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D52F7" w14:textId="77777777" w:rsidR="00281F75" w:rsidRPr="009F33A8" w:rsidRDefault="0095094B">
      <w:pPr>
        <w:pStyle w:val="afd"/>
        <w:jc w:val="center"/>
        <w:outlineLvl w:val="0"/>
        <w:rPr>
          <w:rFonts w:ascii="Times New Roman" w:eastAsia="黑体" w:hAnsi="Times New Roman"/>
          <w:snapToGrid w:val="0"/>
          <w:sz w:val="30"/>
          <w:szCs w:val="30"/>
        </w:rPr>
      </w:pPr>
      <w:bookmarkStart w:id="0" w:name="_GoBack"/>
      <w:r w:rsidRPr="009F33A8">
        <w:rPr>
          <w:rFonts w:ascii="Times New Roman" w:eastAsia="黑体" w:hAnsi="Times New Roman" w:hint="eastAsia"/>
          <w:snapToGrid w:val="0"/>
          <w:sz w:val="30"/>
          <w:szCs w:val="30"/>
        </w:rPr>
        <w:t>一、建设项目基本情况</w:t>
      </w:r>
    </w:p>
    <w:tbl>
      <w:tblPr>
        <w:tblW w:w="879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2337"/>
        <w:gridCol w:w="2218"/>
        <w:gridCol w:w="10"/>
        <w:gridCol w:w="2542"/>
      </w:tblGrid>
      <w:tr w:rsidR="009F33A8" w:rsidRPr="009F33A8" w14:paraId="2788EE8C" w14:textId="77777777">
        <w:trPr>
          <w:trHeight w:val="362"/>
          <w:jc w:val="center"/>
        </w:trPr>
        <w:tc>
          <w:tcPr>
            <w:tcW w:w="1691" w:type="dxa"/>
            <w:tcMar>
              <w:top w:w="16" w:type="dxa"/>
              <w:left w:w="16" w:type="dxa"/>
              <w:right w:w="16" w:type="dxa"/>
            </w:tcMar>
            <w:vAlign w:val="center"/>
          </w:tcPr>
          <w:p w14:paraId="7AD47BBC"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建设项目名称</w:t>
            </w:r>
          </w:p>
        </w:tc>
        <w:tc>
          <w:tcPr>
            <w:tcW w:w="7107" w:type="dxa"/>
            <w:gridSpan w:val="4"/>
            <w:vAlign w:val="center"/>
          </w:tcPr>
          <w:p w14:paraId="449BC95E"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玛纳斯县乐土驿胡家沟</w:t>
            </w:r>
            <w:r w:rsidRPr="009F33A8">
              <w:rPr>
                <w:rFonts w:cs="宋体" w:hint="eastAsia"/>
                <w:szCs w:val="21"/>
              </w:rPr>
              <w:t>-</w:t>
            </w:r>
            <w:r w:rsidRPr="009F33A8">
              <w:rPr>
                <w:rFonts w:cs="宋体" w:hint="eastAsia"/>
                <w:szCs w:val="21"/>
              </w:rPr>
              <w:t>白杨树桩</w:t>
            </w:r>
            <w:r w:rsidRPr="009F33A8">
              <w:rPr>
                <w:rFonts w:cs="宋体" w:hint="eastAsia"/>
                <w:szCs w:val="21"/>
              </w:rPr>
              <w:t>3</w:t>
            </w:r>
            <w:r w:rsidRPr="009F33A8">
              <w:rPr>
                <w:rFonts w:cs="宋体" w:hint="eastAsia"/>
                <w:szCs w:val="21"/>
              </w:rPr>
              <w:t>号建筑用砂矿建设项目</w:t>
            </w:r>
          </w:p>
        </w:tc>
      </w:tr>
      <w:tr w:rsidR="009F33A8" w:rsidRPr="009F33A8" w14:paraId="4823BB1A" w14:textId="77777777">
        <w:trPr>
          <w:trHeight w:val="355"/>
          <w:jc w:val="center"/>
        </w:trPr>
        <w:tc>
          <w:tcPr>
            <w:tcW w:w="1691" w:type="dxa"/>
            <w:tcMar>
              <w:top w:w="16" w:type="dxa"/>
              <w:left w:w="16" w:type="dxa"/>
              <w:right w:w="16" w:type="dxa"/>
            </w:tcMar>
            <w:vAlign w:val="center"/>
          </w:tcPr>
          <w:p w14:paraId="4B342AB4"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项目代码</w:t>
            </w:r>
          </w:p>
        </w:tc>
        <w:tc>
          <w:tcPr>
            <w:tcW w:w="7107" w:type="dxa"/>
            <w:gridSpan w:val="4"/>
            <w:vAlign w:val="center"/>
          </w:tcPr>
          <w:p w14:paraId="2B571DEC" w14:textId="2BA6DD33" w:rsidR="00281F75" w:rsidRPr="009F33A8" w:rsidRDefault="0095094B">
            <w:pPr>
              <w:adjustRightInd w:val="0"/>
              <w:snapToGrid w:val="0"/>
              <w:spacing w:line="240" w:lineRule="auto"/>
              <w:jc w:val="center"/>
              <w:rPr>
                <w:rFonts w:cs="宋体"/>
                <w:szCs w:val="21"/>
              </w:rPr>
            </w:pPr>
            <w:r w:rsidRPr="009F33A8">
              <w:rPr>
                <w:rFonts w:cs="宋体" w:hint="eastAsia"/>
                <w:szCs w:val="21"/>
              </w:rPr>
              <w:t>无</w:t>
            </w:r>
          </w:p>
        </w:tc>
      </w:tr>
      <w:tr w:rsidR="009F33A8" w:rsidRPr="009F33A8" w14:paraId="79A4FCCB" w14:textId="77777777">
        <w:trPr>
          <w:trHeight w:val="362"/>
          <w:jc w:val="center"/>
        </w:trPr>
        <w:tc>
          <w:tcPr>
            <w:tcW w:w="1691" w:type="dxa"/>
            <w:tcMar>
              <w:top w:w="16" w:type="dxa"/>
              <w:left w:w="16" w:type="dxa"/>
              <w:right w:w="16" w:type="dxa"/>
            </w:tcMar>
            <w:vAlign w:val="center"/>
          </w:tcPr>
          <w:p w14:paraId="1DCDC284"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建设单位联系人</w:t>
            </w:r>
          </w:p>
        </w:tc>
        <w:tc>
          <w:tcPr>
            <w:tcW w:w="2337" w:type="dxa"/>
            <w:vAlign w:val="center"/>
          </w:tcPr>
          <w:p w14:paraId="79AC1545"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向政海</w:t>
            </w:r>
          </w:p>
        </w:tc>
        <w:tc>
          <w:tcPr>
            <w:tcW w:w="2228" w:type="dxa"/>
            <w:gridSpan w:val="2"/>
            <w:vAlign w:val="center"/>
          </w:tcPr>
          <w:p w14:paraId="59B8F7AB"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联系方式</w:t>
            </w:r>
          </w:p>
        </w:tc>
        <w:tc>
          <w:tcPr>
            <w:tcW w:w="2542" w:type="dxa"/>
            <w:vAlign w:val="center"/>
          </w:tcPr>
          <w:p w14:paraId="280241D9" w14:textId="77777777" w:rsidR="00281F75" w:rsidRPr="009F33A8" w:rsidRDefault="0095094B">
            <w:pPr>
              <w:adjustRightInd w:val="0"/>
              <w:snapToGrid w:val="0"/>
              <w:spacing w:line="240" w:lineRule="auto"/>
              <w:jc w:val="center"/>
              <w:rPr>
                <w:rFonts w:cs="宋体"/>
                <w:szCs w:val="21"/>
              </w:rPr>
            </w:pPr>
            <w:r w:rsidRPr="009F33A8">
              <w:rPr>
                <w:rFonts w:cs="宋体"/>
                <w:szCs w:val="21"/>
              </w:rPr>
              <w:t>15999080618</w:t>
            </w:r>
          </w:p>
        </w:tc>
      </w:tr>
      <w:tr w:rsidR="009F33A8" w:rsidRPr="009F33A8" w14:paraId="4B4418DF" w14:textId="77777777">
        <w:trPr>
          <w:trHeight w:val="362"/>
          <w:jc w:val="center"/>
        </w:trPr>
        <w:tc>
          <w:tcPr>
            <w:tcW w:w="1691" w:type="dxa"/>
            <w:tcMar>
              <w:top w:w="16" w:type="dxa"/>
              <w:left w:w="16" w:type="dxa"/>
              <w:right w:w="16" w:type="dxa"/>
            </w:tcMar>
            <w:vAlign w:val="center"/>
          </w:tcPr>
          <w:p w14:paraId="4982E537"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建设地点</w:t>
            </w:r>
          </w:p>
        </w:tc>
        <w:tc>
          <w:tcPr>
            <w:tcW w:w="7107" w:type="dxa"/>
            <w:gridSpan w:val="4"/>
            <w:vAlign w:val="center"/>
          </w:tcPr>
          <w:p w14:paraId="3DA0575B"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新疆昌吉州玛纳斯县城</w:t>
            </w:r>
            <w:r w:rsidRPr="009F33A8">
              <w:rPr>
                <w:rFonts w:cs="宋体" w:hint="eastAsia"/>
                <w:szCs w:val="21"/>
              </w:rPr>
              <w:t>142</w:t>
            </w:r>
            <w:r w:rsidRPr="009F33A8">
              <w:rPr>
                <w:szCs w:val="21"/>
              </w:rPr>
              <w:t>°</w:t>
            </w:r>
            <w:r w:rsidRPr="009F33A8">
              <w:rPr>
                <w:rFonts w:cs="宋体" w:hint="eastAsia"/>
                <w:szCs w:val="21"/>
              </w:rPr>
              <w:t>方位，距离玛纳斯县中心直线距离约</w:t>
            </w:r>
            <w:r w:rsidRPr="009F33A8">
              <w:rPr>
                <w:rFonts w:cs="宋体" w:hint="eastAsia"/>
                <w:szCs w:val="21"/>
              </w:rPr>
              <w:t>20km</w:t>
            </w:r>
            <w:r w:rsidRPr="009F33A8">
              <w:rPr>
                <w:rFonts w:cs="宋体" w:hint="eastAsia"/>
                <w:szCs w:val="21"/>
              </w:rPr>
              <w:t>处的乐土驿镇胡家沟村白杨树桩</w:t>
            </w:r>
            <w:r w:rsidRPr="009F33A8">
              <w:rPr>
                <w:rFonts w:cs="宋体" w:hint="eastAsia"/>
                <w:szCs w:val="21"/>
              </w:rPr>
              <w:t>3</w:t>
            </w:r>
            <w:r w:rsidRPr="009F33A8">
              <w:rPr>
                <w:rFonts w:cs="宋体" w:hint="eastAsia"/>
                <w:szCs w:val="21"/>
              </w:rPr>
              <w:t>号矿</w:t>
            </w:r>
          </w:p>
        </w:tc>
      </w:tr>
      <w:tr w:rsidR="009F33A8" w:rsidRPr="009F33A8" w14:paraId="269F75BB" w14:textId="77777777">
        <w:trPr>
          <w:trHeight w:val="355"/>
          <w:jc w:val="center"/>
        </w:trPr>
        <w:tc>
          <w:tcPr>
            <w:tcW w:w="1691" w:type="dxa"/>
            <w:tcMar>
              <w:top w:w="16" w:type="dxa"/>
              <w:left w:w="16" w:type="dxa"/>
              <w:right w:w="16" w:type="dxa"/>
            </w:tcMar>
            <w:vAlign w:val="center"/>
          </w:tcPr>
          <w:p w14:paraId="0E7B028C"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地理坐标</w:t>
            </w:r>
          </w:p>
        </w:tc>
        <w:tc>
          <w:tcPr>
            <w:tcW w:w="7107" w:type="dxa"/>
            <w:gridSpan w:val="4"/>
            <w:vAlign w:val="center"/>
          </w:tcPr>
          <w:p w14:paraId="201D7F0A" w14:textId="77777777" w:rsidR="00281F75" w:rsidRPr="009F33A8" w:rsidRDefault="0095094B">
            <w:pPr>
              <w:adjustRightInd w:val="0"/>
              <w:snapToGrid w:val="0"/>
              <w:spacing w:line="240" w:lineRule="auto"/>
              <w:jc w:val="center"/>
              <w:rPr>
                <w:szCs w:val="21"/>
              </w:rPr>
            </w:pPr>
            <w:r w:rsidRPr="009F33A8">
              <w:rPr>
                <w:szCs w:val="21"/>
              </w:rPr>
              <w:t>N44°08′16.463″</w:t>
            </w:r>
            <w:r w:rsidRPr="009F33A8">
              <w:rPr>
                <w:szCs w:val="21"/>
              </w:rPr>
              <w:t>，</w:t>
            </w:r>
            <w:r w:rsidRPr="009F33A8">
              <w:rPr>
                <w:szCs w:val="21"/>
              </w:rPr>
              <w:t>E86°23′10.232″</w:t>
            </w:r>
          </w:p>
        </w:tc>
      </w:tr>
      <w:tr w:rsidR="009F33A8" w:rsidRPr="009F33A8" w14:paraId="5819F229" w14:textId="77777777">
        <w:trPr>
          <w:trHeight w:val="715"/>
          <w:jc w:val="center"/>
        </w:trPr>
        <w:tc>
          <w:tcPr>
            <w:tcW w:w="1691" w:type="dxa"/>
            <w:tcMar>
              <w:top w:w="16" w:type="dxa"/>
              <w:left w:w="16" w:type="dxa"/>
              <w:right w:w="16" w:type="dxa"/>
            </w:tcMar>
            <w:vAlign w:val="center"/>
          </w:tcPr>
          <w:p w14:paraId="4E744B45"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建设项目</w:t>
            </w:r>
          </w:p>
          <w:p w14:paraId="5E7862B7"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行业类别</w:t>
            </w:r>
          </w:p>
        </w:tc>
        <w:tc>
          <w:tcPr>
            <w:tcW w:w="2337" w:type="dxa"/>
            <w:vAlign w:val="center"/>
          </w:tcPr>
          <w:p w14:paraId="4B6FFFB7"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八、非金属矿采选业，</w:t>
            </w:r>
            <w:r w:rsidRPr="009F33A8">
              <w:rPr>
                <w:rFonts w:cs="宋体" w:hint="eastAsia"/>
                <w:szCs w:val="21"/>
              </w:rPr>
              <w:t>11</w:t>
            </w:r>
            <w:r w:rsidRPr="009F33A8">
              <w:rPr>
                <w:rFonts w:cs="宋体" w:hint="eastAsia"/>
                <w:szCs w:val="21"/>
              </w:rPr>
              <w:t>、土砂石开采（不含河道采砂项目）中其他类型</w:t>
            </w:r>
          </w:p>
        </w:tc>
        <w:tc>
          <w:tcPr>
            <w:tcW w:w="2218" w:type="dxa"/>
            <w:vAlign w:val="center"/>
          </w:tcPr>
          <w:p w14:paraId="22B1E547"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用地（用海）面积（</w:t>
            </w:r>
            <w:r w:rsidRPr="009F33A8">
              <w:rPr>
                <w:rFonts w:cs="宋体"/>
                <w:szCs w:val="21"/>
              </w:rPr>
              <w:t>m</w:t>
            </w:r>
            <w:r w:rsidRPr="009F33A8">
              <w:rPr>
                <w:rFonts w:cs="宋体"/>
                <w:szCs w:val="21"/>
                <w:vertAlign w:val="superscript"/>
              </w:rPr>
              <w:t>2</w:t>
            </w:r>
            <w:r w:rsidRPr="009F33A8">
              <w:rPr>
                <w:rFonts w:cs="宋体" w:hint="eastAsia"/>
                <w:szCs w:val="21"/>
              </w:rPr>
              <w:t>）</w:t>
            </w:r>
            <w:r w:rsidRPr="009F33A8">
              <w:rPr>
                <w:rFonts w:cs="宋体"/>
                <w:szCs w:val="21"/>
              </w:rPr>
              <w:t>/</w:t>
            </w:r>
            <w:r w:rsidRPr="009F33A8">
              <w:rPr>
                <w:rFonts w:cs="宋体" w:hint="eastAsia"/>
                <w:szCs w:val="21"/>
              </w:rPr>
              <w:t>长度（</w:t>
            </w:r>
            <w:r w:rsidRPr="009F33A8">
              <w:rPr>
                <w:rFonts w:cs="宋体"/>
                <w:szCs w:val="21"/>
              </w:rPr>
              <w:t>km</w:t>
            </w:r>
            <w:r w:rsidRPr="009F33A8">
              <w:rPr>
                <w:rFonts w:cs="宋体" w:hint="eastAsia"/>
                <w:szCs w:val="21"/>
              </w:rPr>
              <w:t>）</w:t>
            </w:r>
          </w:p>
        </w:tc>
        <w:tc>
          <w:tcPr>
            <w:tcW w:w="2552" w:type="dxa"/>
            <w:gridSpan w:val="2"/>
            <w:vAlign w:val="center"/>
          </w:tcPr>
          <w:p w14:paraId="1DB58772" w14:textId="77777777" w:rsidR="00281F75" w:rsidRPr="009F33A8" w:rsidRDefault="0095094B">
            <w:pPr>
              <w:adjustRightInd w:val="0"/>
              <w:snapToGrid w:val="0"/>
              <w:spacing w:line="240" w:lineRule="auto"/>
              <w:jc w:val="center"/>
              <w:rPr>
                <w:szCs w:val="21"/>
              </w:rPr>
            </w:pPr>
            <w:r w:rsidRPr="009F33A8">
              <w:rPr>
                <w:rFonts w:hint="eastAsia"/>
              </w:rPr>
              <w:t>122085.2</w:t>
            </w:r>
            <w:r w:rsidRPr="009F33A8">
              <w:rPr>
                <w:rFonts w:cs="宋体"/>
                <w:szCs w:val="21"/>
              </w:rPr>
              <w:t xml:space="preserve"> m</w:t>
            </w:r>
            <w:r w:rsidRPr="009F33A8">
              <w:rPr>
                <w:rFonts w:cs="宋体"/>
                <w:szCs w:val="21"/>
                <w:vertAlign w:val="superscript"/>
              </w:rPr>
              <w:t>2</w:t>
            </w:r>
          </w:p>
        </w:tc>
      </w:tr>
      <w:tr w:rsidR="009F33A8" w:rsidRPr="009F33A8" w14:paraId="6612FFE4" w14:textId="77777777">
        <w:trPr>
          <w:trHeight w:val="104"/>
          <w:jc w:val="center"/>
        </w:trPr>
        <w:tc>
          <w:tcPr>
            <w:tcW w:w="1691" w:type="dxa"/>
            <w:tcMar>
              <w:top w:w="16" w:type="dxa"/>
              <w:left w:w="16" w:type="dxa"/>
              <w:right w:w="16" w:type="dxa"/>
            </w:tcMar>
            <w:vAlign w:val="center"/>
          </w:tcPr>
          <w:p w14:paraId="766BEF40"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建设性质</w:t>
            </w:r>
          </w:p>
        </w:tc>
        <w:tc>
          <w:tcPr>
            <w:tcW w:w="2337" w:type="dxa"/>
            <w:vAlign w:val="center"/>
          </w:tcPr>
          <w:p w14:paraId="25C65AB8" w14:textId="77777777" w:rsidR="00281F75" w:rsidRPr="009F33A8" w:rsidRDefault="0095094B">
            <w:pPr>
              <w:adjustRightInd w:val="0"/>
              <w:snapToGrid w:val="0"/>
              <w:spacing w:line="240" w:lineRule="auto"/>
              <w:jc w:val="left"/>
              <w:rPr>
                <w:rFonts w:cs="宋体"/>
                <w:szCs w:val="21"/>
              </w:rPr>
            </w:pPr>
            <w:r w:rsidRPr="009F33A8">
              <w:rPr>
                <w:rFonts w:cs="宋体"/>
                <w:szCs w:val="21"/>
              </w:rPr>
              <w:fldChar w:fldCharType="begin"/>
            </w:r>
            <w:r w:rsidRPr="009F33A8">
              <w:rPr>
                <w:rFonts w:cs="宋体"/>
                <w:szCs w:val="21"/>
              </w:rPr>
              <w:instrText xml:space="preserve"> </w:instrText>
            </w:r>
            <w:r w:rsidRPr="009F33A8">
              <w:rPr>
                <w:rFonts w:cs="宋体" w:hint="eastAsia"/>
                <w:szCs w:val="21"/>
              </w:rPr>
              <w:instrText>eq \o\ac(</w:instrText>
            </w:r>
            <w:r w:rsidRPr="009F33A8">
              <w:rPr>
                <w:rFonts w:cs="宋体" w:hint="eastAsia"/>
                <w:szCs w:val="21"/>
              </w:rPr>
              <w:instrText>□</w:instrText>
            </w:r>
            <w:r w:rsidRPr="009F33A8">
              <w:rPr>
                <w:rFonts w:cs="宋体" w:hint="eastAsia"/>
                <w:szCs w:val="21"/>
              </w:rPr>
              <w:instrText>,</w:instrText>
            </w:r>
            <w:r w:rsidRPr="009F33A8">
              <w:rPr>
                <w:rFonts w:cs="宋体" w:hint="eastAsia"/>
                <w:szCs w:val="21"/>
              </w:rPr>
              <w:instrText>√</w:instrText>
            </w:r>
            <w:r w:rsidRPr="009F33A8">
              <w:rPr>
                <w:rFonts w:cs="宋体" w:hint="eastAsia"/>
                <w:szCs w:val="21"/>
              </w:rPr>
              <w:instrText>)</w:instrText>
            </w:r>
            <w:r w:rsidRPr="009F33A8">
              <w:rPr>
                <w:rFonts w:cs="宋体"/>
                <w:szCs w:val="21"/>
              </w:rPr>
              <w:fldChar w:fldCharType="end"/>
            </w:r>
            <w:r w:rsidRPr="009F33A8">
              <w:rPr>
                <w:rFonts w:cs="宋体" w:hint="eastAsia"/>
                <w:szCs w:val="21"/>
              </w:rPr>
              <w:t>新建（迁建）</w:t>
            </w:r>
          </w:p>
          <w:p w14:paraId="4593110C" w14:textId="77777777" w:rsidR="00281F75" w:rsidRPr="009F33A8" w:rsidRDefault="0095094B">
            <w:pPr>
              <w:adjustRightInd w:val="0"/>
              <w:snapToGrid w:val="0"/>
              <w:spacing w:line="240" w:lineRule="auto"/>
              <w:jc w:val="left"/>
              <w:rPr>
                <w:rFonts w:cs="宋体"/>
                <w:szCs w:val="21"/>
              </w:rPr>
            </w:pPr>
            <w:r w:rsidRPr="009F33A8">
              <w:rPr>
                <w:rFonts w:cs="宋体" w:hint="eastAsia"/>
                <w:szCs w:val="21"/>
              </w:rPr>
              <w:t>□改建</w:t>
            </w:r>
          </w:p>
          <w:p w14:paraId="3601C8C9" w14:textId="77777777" w:rsidR="00281F75" w:rsidRPr="009F33A8" w:rsidRDefault="0095094B">
            <w:pPr>
              <w:adjustRightInd w:val="0"/>
              <w:snapToGrid w:val="0"/>
              <w:spacing w:line="240" w:lineRule="auto"/>
              <w:jc w:val="left"/>
              <w:rPr>
                <w:rFonts w:cs="宋体"/>
                <w:szCs w:val="21"/>
              </w:rPr>
            </w:pPr>
            <w:r w:rsidRPr="009F33A8">
              <w:rPr>
                <w:rFonts w:cs="宋体" w:hint="eastAsia"/>
                <w:szCs w:val="21"/>
              </w:rPr>
              <w:t>□扩建</w:t>
            </w:r>
          </w:p>
          <w:p w14:paraId="7D808F2C" w14:textId="77777777" w:rsidR="00281F75" w:rsidRPr="009F33A8" w:rsidRDefault="0095094B">
            <w:pPr>
              <w:adjustRightInd w:val="0"/>
              <w:snapToGrid w:val="0"/>
              <w:spacing w:line="240" w:lineRule="auto"/>
              <w:jc w:val="left"/>
              <w:rPr>
                <w:rFonts w:cs="宋体"/>
                <w:szCs w:val="21"/>
              </w:rPr>
            </w:pPr>
            <w:r w:rsidRPr="009F33A8">
              <w:rPr>
                <w:rFonts w:cs="宋体" w:hint="eastAsia"/>
                <w:szCs w:val="21"/>
              </w:rPr>
              <w:t>□技术改造</w:t>
            </w:r>
          </w:p>
        </w:tc>
        <w:tc>
          <w:tcPr>
            <w:tcW w:w="2218" w:type="dxa"/>
            <w:vAlign w:val="center"/>
          </w:tcPr>
          <w:p w14:paraId="4801881D"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建设项目</w:t>
            </w:r>
          </w:p>
          <w:p w14:paraId="7DCFA78F"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申报情形</w:t>
            </w:r>
          </w:p>
        </w:tc>
        <w:tc>
          <w:tcPr>
            <w:tcW w:w="2552" w:type="dxa"/>
            <w:gridSpan w:val="2"/>
            <w:vAlign w:val="center"/>
          </w:tcPr>
          <w:p w14:paraId="225C0FCA" w14:textId="77777777" w:rsidR="00281F75" w:rsidRPr="009F33A8" w:rsidRDefault="0095094B">
            <w:pPr>
              <w:adjustRightInd w:val="0"/>
              <w:snapToGrid w:val="0"/>
              <w:spacing w:line="240" w:lineRule="auto"/>
              <w:jc w:val="left"/>
              <w:rPr>
                <w:rFonts w:cs="宋体"/>
                <w:szCs w:val="21"/>
              </w:rPr>
            </w:pPr>
            <w:r w:rsidRPr="009F33A8">
              <w:rPr>
                <w:rFonts w:cs="宋体" w:hint="eastAsia"/>
                <w:szCs w:val="21"/>
              </w:rPr>
              <w:t>□首次申报项目</w:t>
            </w:r>
          </w:p>
          <w:p w14:paraId="40D66F28" w14:textId="77777777" w:rsidR="00281F75" w:rsidRPr="009F33A8" w:rsidRDefault="0095094B">
            <w:pPr>
              <w:adjustRightInd w:val="0"/>
              <w:snapToGrid w:val="0"/>
              <w:spacing w:line="240" w:lineRule="auto"/>
              <w:jc w:val="left"/>
              <w:rPr>
                <w:rFonts w:cs="宋体"/>
                <w:szCs w:val="21"/>
              </w:rPr>
            </w:pPr>
            <w:r w:rsidRPr="009F33A8">
              <w:rPr>
                <w:rFonts w:cs="宋体" w:hint="eastAsia"/>
                <w:szCs w:val="21"/>
              </w:rPr>
              <w:t>□不予批准后再次申报项目</w:t>
            </w:r>
          </w:p>
          <w:p w14:paraId="7D7322E6" w14:textId="77777777" w:rsidR="00281F75" w:rsidRPr="009F33A8" w:rsidRDefault="0095094B">
            <w:pPr>
              <w:adjustRightInd w:val="0"/>
              <w:snapToGrid w:val="0"/>
              <w:spacing w:line="240" w:lineRule="auto"/>
              <w:jc w:val="left"/>
              <w:rPr>
                <w:rFonts w:cs="宋体"/>
                <w:szCs w:val="21"/>
              </w:rPr>
            </w:pPr>
            <w:r w:rsidRPr="009F33A8">
              <w:rPr>
                <w:rFonts w:cs="宋体" w:hint="eastAsia"/>
                <w:szCs w:val="21"/>
              </w:rPr>
              <w:t>□超五年重新审核项目</w:t>
            </w:r>
          </w:p>
          <w:p w14:paraId="450EDBCC" w14:textId="77777777" w:rsidR="00281F75" w:rsidRPr="009F33A8" w:rsidRDefault="0095094B">
            <w:pPr>
              <w:adjustRightInd w:val="0"/>
              <w:snapToGrid w:val="0"/>
              <w:spacing w:line="240" w:lineRule="auto"/>
              <w:rPr>
                <w:rFonts w:cs="宋体"/>
                <w:szCs w:val="21"/>
              </w:rPr>
            </w:pPr>
            <w:r w:rsidRPr="009F33A8">
              <w:rPr>
                <w:rFonts w:cs="宋体"/>
                <w:szCs w:val="21"/>
              </w:rPr>
              <w:fldChar w:fldCharType="begin"/>
            </w:r>
            <w:r w:rsidRPr="009F33A8">
              <w:rPr>
                <w:rFonts w:cs="宋体"/>
                <w:szCs w:val="21"/>
              </w:rPr>
              <w:instrText xml:space="preserve"> </w:instrText>
            </w:r>
            <w:r w:rsidRPr="009F33A8">
              <w:rPr>
                <w:rFonts w:cs="宋体" w:hint="eastAsia"/>
                <w:szCs w:val="21"/>
              </w:rPr>
              <w:instrText>eq \o\ac(</w:instrText>
            </w:r>
            <w:r w:rsidRPr="009F33A8">
              <w:rPr>
                <w:rFonts w:cs="宋体" w:hint="eastAsia"/>
                <w:szCs w:val="21"/>
              </w:rPr>
              <w:instrText>□</w:instrText>
            </w:r>
            <w:r w:rsidRPr="009F33A8">
              <w:rPr>
                <w:rFonts w:cs="宋体" w:hint="eastAsia"/>
                <w:szCs w:val="21"/>
              </w:rPr>
              <w:instrText>,</w:instrText>
            </w:r>
            <w:r w:rsidRPr="009F33A8">
              <w:rPr>
                <w:rFonts w:cs="宋体" w:hint="eastAsia"/>
                <w:szCs w:val="21"/>
              </w:rPr>
              <w:instrText>√</w:instrText>
            </w:r>
            <w:r w:rsidRPr="009F33A8">
              <w:rPr>
                <w:rFonts w:cs="宋体" w:hint="eastAsia"/>
                <w:szCs w:val="21"/>
              </w:rPr>
              <w:instrText>)</w:instrText>
            </w:r>
            <w:r w:rsidRPr="009F33A8">
              <w:rPr>
                <w:rFonts w:cs="宋体"/>
                <w:szCs w:val="21"/>
              </w:rPr>
              <w:fldChar w:fldCharType="end"/>
            </w:r>
            <w:r w:rsidRPr="009F33A8">
              <w:rPr>
                <w:rFonts w:cs="宋体" w:hint="eastAsia"/>
                <w:szCs w:val="21"/>
              </w:rPr>
              <w:t>重大变动重新报批项目</w:t>
            </w:r>
          </w:p>
        </w:tc>
      </w:tr>
      <w:tr w:rsidR="009F33A8" w:rsidRPr="009F33A8" w14:paraId="48016362" w14:textId="77777777">
        <w:trPr>
          <w:trHeight w:val="762"/>
          <w:jc w:val="center"/>
        </w:trPr>
        <w:tc>
          <w:tcPr>
            <w:tcW w:w="1691" w:type="dxa"/>
            <w:tcMar>
              <w:top w:w="16" w:type="dxa"/>
              <w:left w:w="16" w:type="dxa"/>
              <w:right w:w="16" w:type="dxa"/>
            </w:tcMar>
            <w:vAlign w:val="center"/>
          </w:tcPr>
          <w:p w14:paraId="66754973" w14:textId="74B7386C" w:rsidR="00281F75" w:rsidRPr="009F33A8" w:rsidRDefault="0095094B" w:rsidP="008548DE">
            <w:pPr>
              <w:adjustRightInd w:val="0"/>
              <w:snapToGrid w:val="0"/>
              <w:spacing w:line="240" w:lineRule="auto"/>
              <w:jc w:val="center"/>
              <w:rPr>
                <w:rFonts w:cs="宋体"/>
                <w:szCs w:val="21"/>
              </w:rPr>
            </w:pPr>
            <w:r w:rsidRPr="009F33A8">
              <w:rPr>
                <w:rFonts w:cs="宋体" w:hint="eastAsia"/>
                <w:szCs w:val="21"/>
              </w:rPr>
              <w:t>项目审批（核准</w:t>
            </w:r>
            <w:r w:rsidRPr="009F33A8">
              <w:rPr>
                <w:rFonts w:cs="宋体"/>
                <w:szCs w:val="21"/>
              </w:rPr>
              <w:t>/</w:t>
            </w:r>
            <w:r w:rsidRPr="009F33A8">
              <w:rPr>
                <w:rFonts w:cs="宋体" w:hint="eastAsia"/>
                <w:szCs w:val="21"/>
              </w:rPr>
              <w:t>备案）部门（选填）</w:t>
            </w:r>
          </w:p>
        </w:tc>
        <w:tc>
          <w:tcPr>
            <w:tcW w:w="2337" w:type="dxa"/>
            <w:vAlign w:val="center"/>
          </w:tcPr>
          <w:p w14:paraId="3C8FA7BB"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w:t>
            </w:r>
          </w:p>
        </w:tc>
        <w:tc>
          <w:tcPr>
            <w:tcW w:w="2218" w:type="dxa"/>
            <w:vAlign w:val="center"/>
          </w:tcPr>
          <w:p w14:paraId="6E229170"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项目审批（核准</w:t>
            </w:r>
            <w:r w:rsidRPr="009F33A8">
              <w:rPr>
                <w:rFonts w:cs="宋体"/>
                <w:szCs w:val="21"/>
              </w:rPr>
              <w:t>/</w:t>
            </w:r>
          </w:p>
          <w:p w14:paraId="3F327418"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备案）文号（选填）</w:t>
            </w:r>
          </w:p>
        </w:tc>
        <w:tc>
          <w:tcPr>
            <w:tcW w:w="2552" w:type="dxa"/>
            <w:gridSpan w:val="2"/>
            <w:vAlign w:val="center"/>
          </w:tcPr>
          <w:p w14:paraId="0D9C80AF"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w:t>
            </w:r>
          </w:p>
        </w:tc>
      </w:tr>
      <w:tr w:rsidR="009F33A8" w:rsidRPr="009F33A8" w14:paraId="03149EFC" w14:textId="77777777">
        <w:trPr>
          <w:trHeight w:val="355"/>
          <w:jc w:val="center"/>
        </w:trPr>
        <w:tc>
          <w:tcPr>
            <w:tcW w:w="1691" w:type="dxa"/>
            <w:tcMar>
              <w:top w:w="16" w:type="dxa"/>
              <w:left w:w="16" w:type="dxa"/>
              <w:right w:w="16" w:type="dxa"/>
            </w:tcMar>
            <w:vAlign w:val="center"/>
          </w:tcPr>
          <w:p w14:paraId="784E8E13"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总投资（万元）</w:t>
            </w:r>
          </w:p>
        </w:tc>
        <w:tc>
          <w:tcPr>
            <w:tcW w:w="2337" w:type="dxa"/>
            <w:vAlign w:val="center"/>
          </w:tcPr>
          <w:p w14:paraId="78AD692F" w14:textId="77777777" w:rsidR="00281F75" w:rsidRPr="009F33A8" w:rsidRDefault="0095094B">
            <w:pPr>
              <w:adjustRightInd w:val="0"/>
              <w:snapToGrid w:val="0"/>
              <w:spacing w:line="240" w:lineRule="auto"/>
              <w:jc w:val="center"/>
              <w:rPr>
                <w:rFonts w:cs="宋体"/>
                <w:szCs w:val="21"/>
              </w:rPr>
            </w:pPr>
            <w:r w:rsidRPr="009F33A8">
              <w:rPr>
                <w:rFonts w:cs="宋体"/>
                <w:szCs w:val="21"/>
              </w:rPr>
              <w:t>1500</w:t>
            </w:r>
          </w:p>
        </w:tc>
        <w:tc>
          <w:tcPr>
            <w:tcW w:w="2218" w:type="dxa"/>
            <w:tcMar>
              <w:top w:w="16" w:type="dxa"/>
              <w:left w:w="16" w:type="dxa"/>
              <w:right w:w="16" w:type="dxa"/>
            </w:tcMar>
            <w:vAlign w:val="center"/>
          </w:tcPr>
          <w:p w14:paraId="2FA91AB3"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环保投资（万元）</w:t>
            </w:r>
          </w:p>
        </w:tc>
        <w:tc>
          <w:tcPr>
            <w:tcW w:w="2552" w:type="dxa"/>
            <w:gridSpan w:val="2"/>
            <w:vAlign w:val="center"/>
          </w:tcPr>
          <w:p w14:paraId="05720ACA" w14:textId="12E48415" w:rsidR="00281F75" w:rsidRPr="009F33A8" w:rsidRDefault="003F6CD0">
            <w:pPr>
              <w:adjustRightInd w:val="0"/>
              <w:snapToGrid w:val="0"/>
              <w:spacing w:line="240" w:lineRule="auto"/>
              <w:jc w:val="center"/>
              <w:rPr>
                <w:rFonts w:cs="宋体"/>
                <w:szCs w:val="21"/>
              </w:rPr>
            </w:pPr>
            <w:r w:rsidRPr="009F33A8">
              <w:rPr>
                <w:rFonts w:cs="宋体" w:hint="eastAsia"/>
                <w:bCs/>
                <w:spacing w:val="10"/>
                <w:szCs w:val="21"/>
              </w:rPr>
              <w:t>196.2</w:t>
            </w:r>
          </w:p>
        </w:tc>
      </w:tr>
      <w:tr w:rsidR="009F33A8" w:rsidRPr="009F33A8" w14:paraId="431FFEB5" w14:textId="77777777">
        <w:trPr>
          <w:trHeight w:val="364"/>
          <w:jc w:val="center"/>
        </w:trPr>
        <w:tc>
          <w:tcPr>
            <w:tcW w:w="1691" w:type="dxa"/>
            <w:tcMar>
              <w:top w:w="16" w:type="dxa"/>
              <w:left w:w="16" w:type="dxa"/>
              <w:right w:w="16" w:type="dxa"/>
            </w:tcMar>
            <w:vAlign w:val="center"/>
          </w:tcPr>
          <w:p w14:paraId="4923D47B"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环保投资占比（</w:t>
            </w:r>
            <w:r w:rsidRPr="009F33A8">
              <w:rPr>
                <w:rFonts w:cs="宋体"/>
                <w:szCs w:val="21"/>
              </w:rPr>
              <w:t>%</w:t>
            </w:r>
            <w:r w:rsidRPr="009F33A8">
              <w:rPr>
                <w:rFonts w:cs="宋体" w:hint="eastAsia"/>
                <w:szCs w:val="21"/>
              </w:rPr>
              <w:t>）</w:t>
            </w:r>
          </w:p>
        </w:tc>
        <w:tc>
          <w:tcPr>
            <w:tcW w:w="2337" w:type="dxa"/>
            <w:vAlign w:val="center"/>
          </w:tcPr>
          <w:p w14:paraId="7E9B4F98" w14:textId="52E23FB8" w:rsidR="00281F75" w:rsidRPr="009F33A8" w:rsidRDefault="003F6CD0">
            <w:pPr>
              <w:adjustRightInd w:val="0"/>
              <w:snapToGrid w:val="0"/>
              <w:spacing w:line="240" w:lineRule="auto"/>
              <w:jc w:val="center"/>
              <w:rPr>
                <w:rFonts w:cs="宋体"/>
                <w:szCs w:val="21"/>
              </w:rPr>
            </w:pPr>
            <w:r w:rsidRPr="009F33A8">
              <w:rPr>
                <w:rFonts w:cs="宋体" w:hint="eastAsia"/>
                <w:szCs w:val="21"/>
              </w:rPr>
              <w:t>13.08</w:t>
            </w:r>
          </w:p>
        </w:tc>
        <w:tc>
          <w:tcPr>
            <w:tcW w:w="2218" w:type="dxa"/>
            <w:tcMar>
              <w:top w:w="16" w:type="dxa"/>
              <w:left w:w="16" w:type="dxa"/>
              <w:right w:w="16" w:type="dxa"/>
            </w:tcMar>
            <w:vAlign w:val="center"/>
          </w:tcPr>
          <w:p w14:paraId="2749740E"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施工工期</w:t>
            </w:r>
          </w:p>
        </w:tc>
        <w:tc>
          <w:tcPr>
            <w:tcW w:w="2552" w:type="dxa"/>
            <w:gridSpan w:val="2"/>
            <w:vAlign w:val="center"/>
          </w:tcPr>
          <w:p w14:paraId="47F5FE0C" w14:textId="77777777" w:rsidR="00281F75" w:rsidRPr="009F33A8" w:rsidRDefault="0095094B">
            <w:pPr>
              <w:adjustRightInd w:val="0"/>
              <w:snapToGrid w:val="0"/>
              <w:spacing w:line="240" w:lineRule="auto"/>
              <w:jc w:val="center"/>
              <w:rPr>
                <w:rFonts w:cs="宋体"/>
                <w:szCs w:val="21"/>
              </w:rPr>
            </w:pPr>
            <w:r w:rsidRPr="009F33A8">
              <w:rPr>
                <w:rFonts w:cs="宋体"/>
                <w:szCs w:val="21"/>
              </w:rPr>
              <w:t>6</w:t>
            </w:r>
          </w:p>
        </w:tc>
      </w:tr>
      <w:tr w:rsidR="009F33A8" w:rsidRPr="009F33A8" w14:paraId="66122298" w14:textId="77777777">
        <w:trPr>
          <w:trHeight w:val="911"/>
          <w:jc w:val="center"/>
        </w:trPr>
        <w:tc>
          <w:tcPr>
            <w:tcW w:w="1691" w:type="dxa"/>
            <w:tcMar>
              <w:top w:w="16" w:type="dxa"/>
              <w:left w:w="16" w:type="dxa"/>
              <w:right w:w="16" w:type="dxa"/>
            </w:tcMar>
            <w:vAlign w:val="center"/>
          </w:tcPr>
          <w:p w14:paraId="3D7B3242" w14:textId="77777777" w:rsidR="00281F75" w:rsidRPr="009F33A8" w:rsidRDefault="0095094B">
            <w:pPr>
              <w:adjustRightInd w:val="0"/>
              <w:snapToGrid w:val="0"/>
              <w:spacing w:line="240" w:lineRule="auto"/>
              <w:jc w:val="center"/>
              <w:rPr>
                <w:rFonts w:cs="宋体"/>
                <w:szCs w:val="21"/>
              </w:rPr>
            </w:pPr>
            <w:r w:rsidRPr="009F33A8">
              <w:rPr>
                <w:rFonts w:cs="宋体" w:hint="eastAsia"/>
                <w:szCs w:val="21"/>
              </w:rPr>
              <w:t>是否开工建设</w:t>
            </w:r>
          </w:p>
        </w:tc>
        <w:tc>
          <w:tcPr>
            <w:tcW w:w="7107" w:type="dxa"/>
            <w:gridSpan w:val="4"/>
            <w:vAlign w:val="center"/>
          </w:tcPr>
          <w:p w14:paraId="3A43D2E9" w14:textId="77777777" w:rsidR="00281F75" w:rsidRPr="009F33A8" w:rsidRDefault="0095094B">
            <w:pPr>
              <w:adjustRightInd w:val="0"/>
              <w:snapToGrid w:val="0"/>
              <w:spacing w:line="240" w:lineRule="auto"/>
              <w:ind w:firstLine="105"/>
              <w:jc w:val="left"/>
              <w:rPr>
                <w:rFonts w:cs="宋体"/>
                <w:szCs w:val="21"/>
              </w:rPr>
            </w:pPr>
            <w:r w:rsidRPr="009F33A8">
              <w:rPr>
                <w:rFonts w:cs="宋体" w:hint="eastAsia"/>
                <w:szCs w:val="21"/>
              </w:rPr>
              <w:t>□否</w:t>
            </w:r>
          </w:p>
          <w:p w14:paraId="56FF12AE" w14:textId="77777777" w:rsidR="00281F75" w:rsidRPr="009F33A8" w:rsidRDefault="0095094B">
            <w:pPr>
              <w:adjustRightInd w:val="0"/>
              <w:snapToGrid w:val="0"/>
              <w:spacing w:line="240" w:lineRule="auto"/>
              <w:ind w:firstLine="92"/>
              <w:jc w:val="left"/>
              <w:rPr>
                <w:rFonts w:cs="宋体"/>
                <w:szCs w:val="21"/>
                <w:u w:val="single"/>
              </w:rPr>
            </w:pPr>
            <w:r w:rsidRPr="009F33A8">
              <w:rPr>
                <w:rFonts w:cs="宋体"/>
                <w:szCs w:val="21"/>
              </w:rPr>
              <w:fldChar w:fldCharType="begin"/>
            </w:r>
            <w:r w:rsidRPr="009F33A8">
              <w:rPr>
                <w:rFonts w:cs="宋体"/>
                <w:szCs w:val="21"/>
              </w:rPr>
              <w:instrText xml:space="preserve"> </w:instrText>
            </w:r>
            <w:r w:rsidRPr="009F33A8">
              <w:rPr>
                <w:rFonts w:cs="宋体" w:hint="eastAsia"/>
                <w:szCs w:val="21"/>
              </w:rPr>
              <w:instrText>eq \o\ac(</w:instrText>
            </w:r>
            <w:r w:rsidRPr="009F33A8">
              <w:rPr>
                <w:rFonts w:cs="宋体" w:hint="eastAsia"/>
                <w:szCs w:val="21"/>
              </w:rPr>
              <w:instrText>□</w:instrText>
            </w:r>
            <w:r w:rsidRPr="009F33A8">
              <w:rPr>
                <w:rFonts w:cs="宋体" w:hint="eastAsia"/>
                <w:szCs w:val="21"/>
              </w:rPr>
              <w:instrText>,</w:instrText>
            </w:r>
            <w:r w:rsidRPr="009F33A8">
              <w:rPr>
                <w:rFonts w:cs="宋体" w:hint="eastAsia"/>
                <w:szCs w:val="21"/>
              </w:rPr>
              <w:instrText>√</w:instrText>
            </w:r>
            <w:r w:rsidRPr="009F33A8">
              <w:rPr>
                <w:rFonts w:cs="宋体" w:hint="eastAsia"/>
                <w:szCs w:val="21"/>
              </w:rPr>
              <w:instrText>)</w:instrText>
            </w:r>
            <w:r w:rsidRPr="009F33A8">
              <w:rPr>
                <w:rFonts w:cs="宋体"/>
                <w:szCs w:val="21"/>
              </w:rPr>
              <w:fldChar w:fldCharType="end"/>
            </w:r>
            <w:r w:rsidRPr="009F33A8">
              <w:rPr>
                <w:rFonts w:cs="宋体" w:hint="eastAsia"/>
                <w:szCs w:val="21"/>
              </w:rPr>
              <w:t>是：</w:t>
            </w:r>
            <w:r w:rsidRPr="009F33A8">
              <w:rPr>
                <w:rFonts w:cs="宋体" w:hint="eastAsia"/>
                <w:szCs w:val="21"/>
                <w:u w:val="single"/>
              </w:rPr>
              <w:t>企业于</w:t>
            </w:r>
            <w:r w:rsidRPr="009F33A8">
              <w:rPr>
                <w:rFonts w:cs="宋体" w:hint="eastAsia"/>
                <w:szCs w:val="21"/>
                <w:u w:val="single"/>
              </w:rPr>
              <w:t>2018</w:t>
            </w:r>
            <w:r w:rsidRPr="009F33A8">
              <w:rPr>
                <w:rFonts w:cs="宋体" w:hint="eastAsia"/>
                <w:szCs w:val="21"/>
                <w:u w:val="single"/>
              </w:rPr>
              <w:t>年</w:t>
            </w:r>
            <w:r w:rsidRPr="009F33A8">
              <w:rPr>
                <w:rFonts w:cs="宋体" w:hint="eastAsia"/>
                <w:szCs w:val="21"/>
                <w:u w:val="single"/>
              </w:rPr>
              <w:t>9</w:t>
            </w:r>
            <w:r w:rsidRPr="009F33A8">
              <w:rPr>
                <w:rFonts w:cs="宋体" w:hint="eastAsia"/>
                <w:szCs w:val="21"/>
                <w:u w:val="single"/>
              </w:rPr>
              <w:t>月委托新疆天地源环保科技发展股份有限公司编制了《玛纳斯县乐土驿胡家沟</w:t>
            </w:r>
            <w:r w:rsidRPr="009F33A8">
              <w:rPr>
                <w:rFonts w:cs="宋体" w:hint="eastAsia"/>
                <w:szCs w:val="21"/>
                <w:u w:val="single"/>
              </w:rPr>
              <w:t>-</w:t>
            </w:r>
            <w:r w:rsidRPr="009F33A8">
              <w:rPr>
                <w:rFonts w:cs="宋体" w:hint="eastAsia"/>
                <w:szCs w:val="21"/>
                <w:u w:val="single"/>
              </w:rPr>
              <w:t>白杨树桩</w:t>
            </w:r>
            <w:r w:rsidRPr="009F33A8">
              <w:rPr>
                <w:rFonts w:cs="宋体" w:hint="eastAsia"/>
                <w:szCs w:val="21"/>
                <w:u w:val="single"/>
              </w:rPr>
              <w:t>3</w:t>
            </w:r>
            <w:r w:rsidRPr="009F33A8">
              <w:rPr>
                <w:rFonts w:cs="宋体" w:hint="eastAsia"/>
                <w:szCs w:val="21"/>
                <w:u w:val="single"/>
              </w:rPr>
              <w:t>号建筑用砂矿建设项目环境影响报告表》，于</w:t>
            </w:r>
            <w:r w:rsidRPr="009F33A8">
              <w:rPr>
                <w:rFonts w:cs="宋体" w:hint="eastAsia"/>
                <w:szCs w:val="21"/>
                <w:u w:val="single"/>
              </w:rPr>
              <w:t>2018</w:t>
            </w:r>
            <w:r w:rsidRPr="009F33A8">
              <w:rPr>
                <w:rFonts w:cs="宋体" w:hint="eastAsia"/>
                <w:szCs w:val="21"/>
                <w:u w:val="single"/>
              </w:rPr>
              <w:t>年</w:t>
            </w:r>
            <w:r w:rsidRPr="009F33A8">
              <w:rPr>
                <w:rFonts w:cs="宋体" w:hint="eastAsia"/>
                <w:szCs w:val="21"/>
                <w:u w:val="single"/>
              </w:rPr>
              <w:t>10</w:t>
            </w:r>
            <w:r w:rsidRPr="009F33A8">
              <w:rPr>
                <w:rFonts w:cs="宋体" w:hint="eastAsia"/>
                <w:szCs w:val="21"/>
                <w:u w:val="single"/>
              </w:rPr>
              <w:t>月由昌吉州玛纳斯县环境保护局出具《关于〈玛纳斯县乐土驿镇胡家沟</w:t>
            </w:r>
            <w:r w:rsidRPr="009F33A8">
              <w:rPr>
                <w:rFonts w:cs="宋体" w:hint="eastAsia"/>
                <w:szCs w:val="21"/>
                <w:u w:val="single"/>
              </w:rPr>
              <w:t>-</w:t>
            </w:r>
            <w:r w:rsidRPr="009F33A8">
              <w:rPr>
                <w:rFonts w:cs="宋体" w:hint="eastAsia"/>
                <w:szCs w:val="21"/>
                <w:u w:val="single"/>
              </w:rPr>
              <w:t>白杨树桩</w:t>
            </w:r>
            <w:r w:rsidRPr="009F33A8">
              <w:rPr>
                <w:rFonts w:cs="宋体" w:hint="eastAsia"/>
                <w:szCs w:val="21"/>
                <w:u w:val="single"/>
              </w:rPr>
              <w:t>3</w:t>
            </w:r>
            <w:r w:rsidRPr="009F33A8">
              <w:rPr>
                <w:rFonts w:cs="宋体" w:hint="eastAsia"/>
                <w:szCs w:val="21"/>
                <w:u w:val="single"/>
              </w:rPr>
              <w:t>号建筑用砂矿建设项目〉的批复》（玛环审</w:t>
            </w:r>
            <w:r w:rsidRPr="009F33A8">
              <w:rPr>
                <w:rFonts w:cs="宋体" w:hint="eastAsia"/>
                <w:szCs w:val="21"/>
                <w:u w:val="single"/>
              </w:rPr>
              <w:t>[2018]28</w:t>
            </w:r>
            <w:r w:rsidRPr="009F33A8">
              <w:rPr>
                <w:rFonts w:cs="宋体" w:hint="eastAsia"/>
                <w:szCs w:val="21"/>
                <w:u w:val="single"/>
              </w:rPr>
              <w:t>号），批准建设</w:t>
            </w:r>
            <w:r w:rsidRPr="009F33A8">
              <w:rPr>
                <w:rFonts w:cs="宋体" w:hint="eastAsia"/>
                <w:szCs w:val="21"/>
                <w:u w:val="single"/>
              </w:rPr>
              <w:t>1</w:t>
            </w:r>
            <w:r w:rsidRPr="009F33A8">
              <w:rPr>
                <w:rFonts w:cs="宋体" w:hint="eastAsia"/>
                <w:szCs w:val="21"/>
                <w:u w:val="single"/>
              </w:rPr>
              <w:t>条砂石料生产线及配套办公生活区、堆场等。</w:t>
            </w:r>
            <w:r w:rsidRPr="009F33A8">
              <w:rPr>
                <w:rFonts w:cs="宋体" w:hint="eastAsia"/>
                <w:szCs w:val="21"/>
                <w:u w:val="single"/>
              </w:rPr>
              <w:t xml:space="preserve">  </w:t>
            </w:r>
            <w:r w:rsidRPr="009F33A8">
              <w:rPr>
                <w:rFonts w:cs="宋体"/>
                <w:szCs w:val="21"/>
                <w:u w:val="single"/>
              </w:rPr>
              <w:t xml:space="preserve">                          </w:t>
            </w:r>
          </w:p>
          <w:p w14:paraId="127C757B" w14:textId="16C4957C" w:rsidR="00281F75" w:rsidRPr="009F33A8" w:rsidRDefault="0095094B">
            <w:pPr>
              <w:adjustRightInd w:val="0"/>
              <w:snapToGrid w:val="0"/>
              <w:spacing w:line="240" w:lineRule="auto"/>
              <w:ind w:firstLine="480"/>
              <w:jc w:val="left"/>
              <w:rPr>
                <w:rFonts w:cs="宋体"/>
                <w:szCs w:val="21"/>
                <w:u w:val="single"/>
              </w:rPr>
            </w:pPr>
            <w:r w:rsidRPr="009F33A8">
              <w:rPr>
                <w:rFonts w:cs="宋体" w:hint="eastAsia"/>
                <w:szCs w:val="21"/>
                <w:u w:val="single"/>
              </w:rPr>
              <w:t>项目于</w:t>
            </w:r>
            <w:r w:rsidRPr="009F33A8">
              <w:rPr>
                <w:rFonts w:cs="宋体" w:hint="eastAsia"/>
                <w:szCs w:val="21"/>
                <w:u w:val="single"/>
              </w:rPr>
              <w:t>20</w:t>
            </w:r>
            <w:r w:rsidR="001E2EC3" w:rsidRPr="009F33A8">
              <w:rPr>
                <w:rFonts w:cs="宋体" w:hint="eastAsia"/>
                <w:szCs w:val="21"/>
                <w:u w:val="single"/>
              </w:rPr>
              <w:t>18</w:t>
            </w:r>
            <w:r w:rsidRPr="009F33A8">
              <w:rPr>
                <w:rFonts w:cs="宋体" w:hint="eastAsia"/>
                <w:szCs w:val="21"/>
                <w:u w:val="single"/>
              </w:rPr>
              <w:t>年</w:t>
            </w:r>
            <w:r w:rsidR="001E2EC3" w:rsidRPr="009F33A8">
              <w:rPr>
                <w:rFonts w:cs="宋体" w:hint="eastAsia"/>
                <w:szCs w:val="21"/>
                <w:u w:val="single"/>
              </w:rPr>
              <w:t>11</w:t>
            </w:r>
            <w:r w:rsidRPr="009F33A8">
              <w:rPr>
                <w:rFonts w:cs="宋体" w:hint="eastAsia"/>
                <w:szCs w:val="21"/>
                <w:u w:val="single"/>
              </w:rPr>
              <w:t>月开始建设，</w:t>
            </w:r>
            <w:r w:rsidRPr="009F33A8">
              <w:rPr>
                <w:rFonts w:cs="宋体" w:hint="eastAsia"/>
                <w:szCs w:val="21"/>
                <w:u w:val="single"/>
              </w:rPr>
              <w:t>2019</w:t>
            </w:r>
            <w:r w:rsidRPr="009F33A8">
              <w:rPr>
                <w:rFonts w:cs="宋体" w:hint="eastAsia"/>
                <w:szCs w:val="21"/>
                <w:u w:val="single"/>
              </w:rPr>
              <w:t>年</w:t>
            </w:r>
            <w:r w:rsidR="001E2EC3" w:rsidRPr="009F33A8">
              <w:rPr>
                <w:rFonts w:cs="宋体" w:hint="eastAsia"/>
                <w:szCs w:val="21"/>
                <w:u w:val="single"/>
              </w:rPr>
              <w:t>5</w:t>
            </w:r>
            <w:r w:rsidRPr="009F33A8">
              <w:rPr>
                <w:rFonts w:cs="宋体" w:hint="eastAsia"/>
                <w:szCs w:val="21"/>
                <w:u w:val="single"/>
              </w:rPr>
              <w:t>月完成，已建设</w:t>
            </w:r>
            <w:r w:rsidRPr="009F33A8">
              <w:rPr>
                <w:rFonts w:cs="宋体" w:hint="eastAsia"/>
                <w:szCs w:val="21"/>
                <w:u w:val="single"/>
              </w:rPr>
              <w:t>2</w:t>
            </w:r>
            <w:r w:rsidRPr="009F33A8">
              <w:rPr>
                <w:rFonts w:cs="宋体" w:hint="eastAsia"/>
                <w:szCs w:val="21"/>
                <w:u w:val="single"/>
              </w:rPr>
              <w:t>条砂石料生产线、</w:t>
            </w:r>
            <w:r w:rsidRPr="009F33A8">
              <w:rPr>
                <w:rFonts w:cs="宋体" w:hint="eastAsia"/>
                <w:szCs w:val="21"/>
                <w:u w:val="single"/>
              </w:rPr>
              <w:t>3</w:t>
            </w:r>
            <w:r w:rsidRPr="009F33A8">
              <w:rPr>
                <w:rFonts w:cs="宋体" w:hint="eastAsia"/>
                <w:szCs w:val="21"/>
                <w:u w:val="single"/>
              </w:rPr>
              <w:t>座沉淀池、</w:t>
            </w:r>
            <w:r w:rsidRPr="009F33A8">
              <w:rPr>
                <w:rFonts w:cs="宋体" w:hint="eastAsia"/>
                <w:szCs w:val="21"/>
                <w:u w:val="single"/>
              </w:rPr>
              <w:t>2</w:t>
            </w:r>
            <w:r w:rsidRPr="009F33A8">
              <w:rPr>
                <w:rFonts w:cs="宋体" w:hint="eastAsia"/>
                <w:szCs w:val="21"/>
                <w:u w:val="single"/>
              </w:rPr>
              <w:t>座清水池、各类堆场及配套办公生活区。</w:t>
            </w:r>
            <w:r w:rsidRPr="009F33A8">
              <w:rPr>
                <w:rFonts w:cs="宋体" w:hint="eastAsia"/>
                <w:szCs w:val="21"/>
                <w:u w:val="single"/>
              </w:rPr>
              <w:t xml:space="preserve">  </w:t>
            </w:r>
            <w:r w:rsidRPr="009F33A8">
              <w:rPr>
                <w:rFonts w:cs="宋体"/>
                <w:szCs w:val="21"/>
                <w:u w:val="single"/>
              </w:rPr>
              <w:t xml:space="preserve">                                                    </w:t>
            </w:r>
          </w:p>
          <w:p w14:paraId="4BB3A21C" w14:textId="77777777" w:rsidR="00281F75" w:rsidRPr="009F33A8" w:rsidRDefault="0095094B">
            <w:pPr>
              <w:adjustRightInd w:val="0"/>
              <w:snapToGrid w:val="0"/>
              <w:spacing w:line="240" w:lineRule="auto"/>
              <w:ind w:firstLine="480"/>
              <w:jc w:val="left"/>
              <w:rPr>
                <w:rFonts w:cs="宋体"/>
                <w:szCs w:val="21"/>
                <w:u w:val="single"/>
              </w:rPr>
            </w:pPr>
            <w:r w:rsidRPr="009F33A8">
              <w:rPr>
                <w:rFonts w:cs="宋体" w:hint="eastAsia"/>
                <w:szCs w:val="21"/>
                <w:u w:val="single"/>
              </w:rPr>
              <w:t>根据原环评批复中批准建设</w:t>
            </w:r>
            <w:r w:rsidRPr="009F33A8">
              <w:rPr>
                <w:rFonts w:cs="宋体" w:hint="eastAsia"/>
                <w:szCs w:val="21"/>
                <w:u w:val="single"/>
              </w:rPr>
              <w:t>1</w:t>
            </w:r>
            <w:r w:rsidRPr="009F33A8">
              <w:rPr>
                <w:rFonts w:cs="宋体" w:hint="eastAsia"/>
                <w:szCs w:val="21"/>
                <w:u w:val="single"/>
              </w:rPr>
              <w:t>条砂石料生产线，本项目实际建设</w:t>
            </w:r>
            <w:r w:rsidRPr="009F33A8">
              <w:rPr>
                <w:rFonts w:cs="宋体" w:hint="eastAsia"/>
                <w:szCs w:val="21"/>
                <w:u w:val="single"/>
              </w:rPr>
              <w:t>2</w:t>
            </w:r>
            <w:r w:rsidRPr="009F33A8">
              <w:rPr>
                <w:rFonts w:cs="宋体" w:hint="eastAsia"/>
                <w:szCs w:val="21"/>
                <w:u w:val="single"/>
              </w:rPr>
              <w:t>条砂石料生产线、</w:t>
            </w:r>
            <w:r w:rsidRPr="009F33A8">
              <w:rPr>
                <w:rFonts w:hint="eastAsia"/>
                <w:u w:val="single"/>
              </w:rPr>
              <w:t>2</w:t>
            </w:r>
            <w:r w:rsidRPr="009F33A8">
              <w:rPr>
                <w:rFonts w:hint="eastAsia"/>
                <w:u w:val="single"/>
              </w:rPr>
              <w:t>座清水池和</w:t>
            </w:r>
            <w:r w:rsidRPr="009F33A8">
              <w:rPr>
                <w:rFonts w:hint="eastAsia"/>
                <w:u w:val="single"/>
              </w:rPr>
              <w:t>3</w:t>
            </w:r>
            <w:r w:rsidRPr="009F33A8">
              <w:rPr>
                <w:rFonts w:hint="eastAsia"/>
                <w:u w:val="single"/>
              </w:rPr>
              <w:t>座沉淀池的情况</w:t>
            </w:r>
            <w:r w:rsidRPr="009F33A8">
              <w:rPr>
                <w:rFonts w:cs="宋体" w:hint="eastAsia"/>
                <w:szCs w:val="21"/>
                <w:u w:val="single"/>
              </w:rPr>
              <w:t>，项目主体工程、辅助工程、环保工程发生变化，且生产能力增加超过</w:t>
            </w:r>
            <w:r w:rsidRPr="009F33A8">
              <w:rPr>
                <w:rFonts w:cs="宋体" w:hint="eastAsia"/>
                <w:szCs w:val="21"/>
                <w:u w:val="single"/>
              </w:rPr>
              <w:t>10%</w:t>
            </w:r>
            <w:r w:rsidRPr="009F33A8">
              <w:rPr>
                <w:rFonts w:cs="宋体" w:hint="eastAsia"/>
                <w:szCs w:val="21"/>
                <w:u w:val="single"/>
              </w:rPr>
              <w:t>，企业为寻求发展，提高产能，计划再增加</w:t>
            </w:r>
            <w:r w:rsidRPr="009F33A8">
              <w:rPr>
                <w:rFonts w:cs="宋体" w:hint="eastAsia"/>
                <w:szCs w:val="21"/>
                <w:u w:val="single"/>
              </w:rPr>
              <w:t>1</w:t>
            </w:r>
            <w:r w:rsidRPr="009F33A8">
              <w:rPr>
                <w:rFonts w:cs="宋体" w:hint="eastAsia"/>
                <w:szCs w:val="21"/>
                <w:u w:val="single"/>
              </w:rPr>
              <w:t>条砂石料生产线及</w:t>
            </w:r>
            <w:r w:rsidRPr="009F33A8">
              <w:rPr>
                <w:rFonts w:cs="宋体" w:hint="eastAsia"/>
                <w:szCs w:val="21"/>
                <w:u w:val="single"/>
              </w:rPr>
              <w:t>2</w:t>
            </w:r>
            <w:r w:rsidRPr="009F33A8">
              <w:rPr>
                <w:rFonts w:cs="宋体" w:hint="eastAsia"/>
                <w:szCs w:val="21"/>
                <w:u w:val="single"/>
              </w:rPr>
              <w:t>台破碎设备。根据《中华人民共和国环境影响评价法》中第二十四</w:t>
            </w:r>
            <w:r w:rsidRPr="009F33A8">
              <w:rPr>
                <w:rFonts w:cs="宋体" w:hint="eastAsia"/>
                <w:szCs w:val="21"/>
                <w:u w:val="single"/>
              </w:rPr>
              <w:lastRenderedPageBreak/>
              <w:t>条、《建设项目环境保护管理条例》第十二条和《新疆维吾尔自治区环境影响评价管理中建设项目重大变动界定程序规定》第四条中有关规定，界定本项目属于重大变动，建设单位应当重新报批建设项目环境影响报告表。</w:t>
            </w:r>
            <w:r w:rsidRPr="009F33A8">
              <w:rPr>
                <w:rFonts w:cs="宋体" w:hint="eastAsia"/>
                <w:szCs w:val="21"/>
                <w:u w:val="single"/>
              </w:rPr>
              <w:t xml:space="preserve">                </w:t>
            </w:r>
            <w:r w:rsidRPr="009F33A8">
              <w:rPr>
                <w:rFonts w:cs="宋体"/>
                <w:szCs w:val="21"/>
                <w:u w:val="single"/>
              </w:rPr>
              <w:t xml:space="preserve">            </w:t>
            </w:r>
            <w:r w:rsidRPr="009F33A8">
              <w:rPr>
                <w:rFonts w:cs="宋体" w:hint="eastAsia"/>
                <w:szCs w:val="21"/>
                <w:u w:val="single"/>
              </w:rPr>
              <w:t xml:space="preserve">            </w:t>
            </w:r>
          </w:p>
          <w:p w14:paraId="455EEF60" w14:textId="77777777" w:rsidR="00281F75" w:rsidRPr="009F33A8" w:rsidRDefault="00281F75">
            <w:pPr>
              <w:adjustRightInd w:val="0"/>
              <w:snapToGrid w:val="0"/>
              <w:spacing w:line="240" w:lineRule="auto"/>
              <w:jc w:val="left"/>
              <w:rPr>
                <w:rFonts w:cs="宋体"/>
                <w:szCs w:val="21"/>
                <w:u w:val="single"/>
              </w:rPr>
            </w:pPr>
          </w:p>
        </w:tc>
      </w:tr>
      <w:tr w:rsidR="009F33A8" w:rsidRPr="009F33A8" w14:paraId="37C27546" w14:textId="77777777">
        <w:trPr>
          <w:trHeight w:val="911"/>
          <w:jc w:val="center"/>
        </w:trPr>
        <w:tc>
          <w:tcPr>
            <w:tcW w:w="1691" w:type="dxa"/>
            <w:tcMar>
              <w:top w:w="16" w:type="dxa"/>
              <w:left w:w="16" w:type="dxa"/>
              <w:right w:w="16" w:type="dxa"/>
            </w:tcMar>
            <w:vAlign w:val="center"/>
          </w:tcPr>
          <w:p w14:paraId="60C6108F" w14:textId="77777777" w:rsidR="00281F75" w:rsidRPr="009F33A8" w:rsidRDefault="0095094B">
            <w:pPr>
              <w:autoSpaceDE w:val="0"/>
              <w:autoSpaceDN w:val="0"/>
              <w:adjustRightInd w:val="0"/>
              <w:snapToGrid w:val="0"/>
              <w:spacing w:line="240" w:lineRule="auto"/>
              <w:jc w:val="center"/>
              <w:rPr>
                <w:rFonts w:cs="宋体"/>
                <w:kern w:val="0"/>
                <w:szCs w:val="21"/>
              </w:rPr>
            </w:pPr>
            <w:r w:rsidRPr="009F33A8">
              <w:rPr>
                <w:rFonts w:cs="宋体" w:hint="eastAsia"/>
                <w:kern w:val="0"/>
                <w:szCs w:val="21"/>
              </w:rPr>
              <w:lastRenderedPageBreak/>
              <w:t>专项评价设置情况</w:t>
            </w:r>
          </w:p>
        </w:tc>
        <w:tc>
          <w:tcPr>
            <w:tcW w:w="7107" w:type="dxa"/>
            <w:gridSpan w:val="4"/>
            <w:tcMar>
              <w:top w:w="16" w:type="dxa"/>
              <w:left w:w="16" w:type="dxa"/>
              <w:right w:w="16" w:type="dxa"/>
            </w:tcMar>
            <w:vAlign w:val="center"/>
          </w:tcPr>
          <w:p w14:paraId="29763B02" w14:textId="77777777" w:rsidR="00281F75" w:rsidRPr="009F33A8" w:rsidRDefault="0095094B">
            <w:pPr>
              <w:autoSpaceDE w:val="0"/>
              <w:autoSpaceDN w:val="0"/>
              <w:adjustRightInd w:val="0"/>
              <w:snapToGrid w:val="0"/>
              <w:jc w:val="center"/>
              <w:rPr>
                <w:rFonts w:cs="宋体"/>
                <w:kern w:val="0"/>
                <w:szCs w:val="21"/>
              </w:rPr>
            </w:pPr>
            <w:r w:rsidRPr="009F33A8">
              <w:rPr>
                <w:rFonts w:cs="宋体" w:hint="eastAsia"/>
                <w:kern w:val="0"/>
                <w:szCs w:val="21"/>
              </w:rPr>
              <w:t>无</w:t>
            </w:r>
          </w:p>
        </w:tc>
      </w:tr>
      <w:tr w:rsidR="009F33A8" w:rsidRPr="009F33A8" w14:paraId="516A075B" w14:textId="77777777">
        <w:trPr>
          <w:trHeight w:val="911"/>
          <w:jc w:val="center"/>
        </w:trPr>
        <w:tc>
          <w:tcPr>
            <w:tcW w:w="1691" w:type="dxa"/>
            <w:tcMar>
              <w:top w:w="16" w:type="dxa"/>
              <w:left w:w="16" w:type="dxa"/>
              <w:right w:w="16" w:type="dxa"/>
            </w:tcMar>
            <w:vAlign w:val="center"/>
          </w:tcPr>
          <w:p w14:paraId="3A19C516" w14:textId="77777777" w:rsidR="00281F75" w:rsidRPr="009F33A8" w:rsidRDefault="0095094B">
            <w:pPr>
              <w:autoSpaceDE w:val="0"/>
              <w:autoSpaceDN w:val="0"/>
              <w:adjustRightInd w:val="0"/>
              <w:snapToGrid w:val="0"/>
              <w:spacing w:line="240" w:lineRule="auto"/>
              <w:jc w:val="center"/>
              <w:rPr>
                <w:rFonts w:cs="宋体"/>
                <w:kern w:val="0"/>
                <w:szCs w:val="21"/>
              </w:rPr>
            </w:pPr>
            <w:r w:rsidRPr="009F33A8">
              <w:rPr>
                <w:rFonts w:cs="宋体" w:hint="eastAsia"/>
                <w:szCs w:val="21"/>
              </w:rPr>
              <w:t>规划情况</w:t>
            </w:r>
          </w:p>
        </w:tc>
        <w:tc>
          <w:tcPr>
            <w:tcW w:w="7107" w:type="dxa"/>
            <w:gridSpan w:val="4"/>
            <w:tcMar>
              <w:top w:w="16" w:type="dxa"/>
              <w:left w:w="16" w:type="dxa"/>
              <w:right w:w="16" w:type="dxa"/>
            </w:tcMar>
            <w:vAlign w:val="center"/>
          </w:tcPr>
          <w:p w14:paraId="09AAC1D9" w14:textId="77777777" w:rsidR="00281F75" w:rsidRPr="009F33A8" w:rsidRDefault="0095094B">
            <w:pPr>
              <w:autoSpaceDE w:val="0"/>
              <w:autoSpaceDN w:val="0"/>
              <w:adjustRightInd w:val="0"/>
              <w:snapToGrid w:val="0"/>
              <w:rPr>
                <w:rFonts w:cs="宋体"/>
                <w:kern w:val="0"/>
                <w:szCs w:val="21"/>
              </w:rPr>
            </w:pPr>
            <w:r w:rsidRPr="009F33A8">
              <w:rPr>
                <w:rFonts w:cs="宋体" w:hint="eastAsia"/>
                <w:kern w:val="0"/>
                <w:szCs w:val="21"/>
              </w:rPr>
              <w:t>1</w:t>
            </w:r>
            <w:r w:rsidRPr="009F33A8">
              <w:rPr>
                <w:rFonts w:cs="宋体" w:hint="eastAsia"/>
                <w:kern w:val="0"/>
                <w:szCs w:val="21"/>
              </w:rPr>
              <w:t>、《新疆维吾尔自治区环境保护“十三五”规划》；</w:t>
            </w:r>
          </w:p>
          <w:p w14:paraId="76DB6809" w14:textId="77777777" w:rsidR="00281F75" w:rsidRPr="009F33A8" w:rsidRDefault="0095094B">
            <w:pPr>
              <w:autoSpaceDE w:val="0"/>
              <w:autoSpaceDN w:val="0"/>
              <w:adjustRightInd w:val="0"/>
              <w:snapToGrid w:val="0"/>
              <w:rPr>
                <w:rFonts w:cs="宋体"/>
                <w:kern w:val="0"/>
                <w:szCs w:val="21"/>
              </w:rPr>
            </w:pPr>
            <w:r w:rsidRPr="009F33A8">
              <w:rPr>
                <w:rFonts w:cs="宋体" w:hint="eastAsia"/>
                <w:kern w:val="0"/>
                <w:szCs w:val="21"/>
              </w:rPr>
              <w:t>2</w:t>
            </w:r>
            <w:r w:rsidRPr="009F33A8">
              <w:rPr>
                <w:rFonts w:cs="宋体" w:hint="eastAsia"/>
                <w:kern w:val="0"/>
                <w:szCs w:val="21"/>
              </w:rPr>
              <w:t>、《新疆维吾尔自治区矿产资源总体规划（</w:t>
            </w:r>
            <w:r w:rsidRPr="009F33A8">
              <w:rPr>
                <w:rFonts w:cs="宋体" w:hint="eastAsia"/>
                <w:kern w:val="0"/>
                <w:szCs w:val="21"/>
              </w:rPr>
              <w:t>2016-2020</w:t>
            </w:r>
            <w:r w:rsidRPr="009F33A8">
              <w:rPr>
                <w:rFonts w:cs="宋体" w:hint="eastAsia"/>
                <w:kern w:val="0"/>
                <w:szCs w:val="21"/>
              </w:rPr>
              <w:t>年）》；</w:t>
            </w:r>
          </w:p>
          <w:p w14:paraId="5A33290A" w14:textId="77777777" w:rsidR="00281F75" w:rsidRPr="009F33A8" w:rsidRDefault="0095094B">
            <w:pPr>
              <w:autoSpaceDE w:val="0"/>
              <w:autoSpaceDN w:val="0"/>
              <w:adjustRightInd w:val="0"/>
              <w:snapToGrid w:val="0"/>
              <w:rPr>
                <w:rFonts w:cs="宋体"/>
                <w:kern w:val="0"/>
                <w:szCs w:val="21"/>
              </w:rPr>
            </w:pPr>
            <w:r w:rsidRPr="009F33A8">
              <w:rPr>
                <w:rFonts w:cs="宋体"/>
                <w:kern w:val="0"/>
                <w:szCs w:val="21"/>
              </w:rPr>
              <w:t>3</w:t>
            </w:r>
            <w:r w:rsidRPr="009F33A8">
              <w:rPr>
                <w:rFonts w:cs="宋体" w:hint="eastAsia"/>
                <w:kern w:val="0"/>
                <w:szCs w:val="21"/>
              </w:rPr>
              <w:t>、</w:t>
            </w:r>
            <w:bookmarkStart w:id="1" w:name="_Hlk68826009"/>
            <w:r w:rsidRPr="009F33A8">
              <w:rPr>
                <w:rFonts w:cs="宋体" w:hint="eastAsia"/>
                <w:kern w:val="0"/>
                <w:szCs w:val="21"/>
              </w:rPr>
              <w:t>《新疆维吾尔自治区矿产资源总体规划（</w:t>
            </w:r>
            <w:r w:rsidRPr="009F33A8">
              <w:rPr>
                <w:rFonts w:cs="宋体" w:hint="eastAsia"/>
                <w:kern w:val="0"/>
                <w:szCs w:val="21"/>
              </w:rPr>
              <w:t>2016-2020</w:t>
            </w:r>
            <w:r w:rsidRPr="009F33A8">
              <w:rPr>
                <w:rFonts w:cs="宋体" w:hint="eastAsia"/>
                <w:kern w:val="0"/>
                <w:szCs w:val="21"/>
              </w:rPr>
              <w:t>）环境影响报告书》；</w:t>
            </w:r>
          </w:p>
          <w:p w14:paraId="77BA4390" w14:textId="77777777" w:rsidR="00281F75" w:rsidRPr="009F33A8" w:rsidRDefault="0095094B">
            <w:pPr>
              <w:autoSpaceDE w:val="0"/>
              <w:autoSpaceDN w:val="0"/>
              <w:adjustRightInd w:val="0"/>
              <w:snapToGrid w:val="0"/>
              <w:rPr>
                <w:rFonts w:cs="宋体"/>
                <w:kern w:val="0"/>
                <w:szCs w:val="21"/>
              </w:rPr>
            </w:pPr>
            <w:r w:rsidRPr="009F33A8">
              <w:rPr>
                <w:rFonts w:cs="宋体" w:hint="eastAsia"/>
                <w:kern w:val="0"/>
                <w:szCs w:val="21"/>
              </w:rPr>
              <w:t>4</w:t>
            </w:r>
            <w:r w:rsidRPr="009F33A8">
              <w:rPr>
                <w:rFonts w:cs="宋体" w:hint="eastAsia"/>
                <w:kern w:val="0"/>
                <w:szCs w:val="21"/>
              </w:rPr>
              <w:t>、《昌吉回族自治州环境保护第十三个五年规划》；</w:t>
            </w:r>
          </w:p>
          <w:p w14:paraId="3FBEF0D6" w14:textId="77777777" w:rsidR="00281F75" w:rsidRPr="009F33A8" w:rsidRDefault="0095094B">
            <w:pPr>
              <w:autoSpaceDE w:val="0"/>
              <w:autoSpaceDN w:val="0"/>
              <w:adjustRightInd w:val="0"/>
              <w:snapToGrid w:val="0"/>
              <w:rPr>
                <w:rFonts w:cs="宋体"/>
                <w:kern w:val="0"/>
                <w:szCs w:val="21"/>
              </w:rPr>
            </w:pPr>
            <w:r w:rsidRPr="009F33A8">
              <w:rPr>
                <w:rFonts w:cs="宋体"/>
                <w:kern w:val="0"/>
                <w:szCs w:val="21"/>
              </w:rPr>
              <w:t>5</w:t>
            </w:r>
            <w:r w:rsidRPr="009F33A8">
              <w:rPr>
                <w:rFonts w:cs="宋体" w:hint="eastAsia"/>
                <w:kern w:val="0"/>
                <w:szCs w:val="21"/>
              </w:rPr>
              <w:t>、《新疆维吾尔自治区玛纳斯县矿产资源规划</w:t>
            </w:r>
            <w:r w:rsidRPr="009F33A8">
              <w:rPr>
                <w:rFonts w:cs="宋体" w:hint="eastAsia"/>
                <w:kern w:val="0"/>
                <w:szCs w:val="21"/>
              </w:rPr>
              <w:t>(2016</w:t>
            </w:r>
            <w:r w:rsidRPr="009F33A8">
              <w:rPr>
                <w:rFonts w:cs="宋体" w:hint="eastAsia"/>
                <w:kern w:val="0"/>
                <w:szCs w:val="21"/>
              </w:rPr>
              <w:t>～</w:t>
            </w:r>
            <w:r w:rsidRPr="009F33A8">
              <w:rPr>
                <w:rFonts w:cs="宋体" w:hint="eastAsia"/>
                <w:kern w:val="0"/>
                <w:szCs w:val="21"/>
              </w:rPr>
              <w:t>2020</w:t>
            </w:r>
            <w:r w:rsidRPr="009F33A8">
              <w:rPr>
                <w:rFonts w:cs="宋体" w:hint="eastAsia"/>
                <w:kern w:val="0"/>
                <w:szCs w:val="21"/>
              </w:rPr>
              <w:t>年</w:t>
            </w:r>
            <w:r w:rsidRPr="009F33A8">
              <w:rPr>
                <w:rFonts w:cs="宋体" w:hint="eastAsia"/>
                <w:kern w:val="0"/>
                <w:szCs w:val="21"/>
              </w:rPr>
              <w:t>)</w:t>
            </w:r>
            <w:r w:rsidRPr="009F33A8">
              <w:rPr>
                <w:rFonts w:cs="宋体" w:hint="eastAsia"/>
                <w:kern w:val="0"/>
                <w:szCs w:val="21"/>
              </w:rPr>
              <w:t>》</w:t>
            </w:r>
            <w:bookmarkEnd w:id="1"/>
            <w:r w:rsidRPr="009F33A8">
              <w:rPr>
                <w:rFonts w:cs="宋体" w:hint="eastAsia"/>
                <w:kern w:val="0"/>
                <w:szCs w:val="21"/>
              </w:rPr>
              <w:t>；</w:t>
            </w:r>
          </w:p>
          <w:p w14:paraId="1B2A0F98" w14:textId="77777777" w:rsidR="00281F75" w:rsidRPr="009F33A8" w:rsidRDefault="0095094B">
            <w:pPr>
              <w:autoSpaceDE w:val="0"/>
              <w:autoSpaceDN w:val="0"/>
              <w:adjustRightInd w:val="0"/>
              <w:snapToGrid w:val="0"/>
              <w:rPr>
                <w:rFonts w:cs="宋体"/>
                <w:kern w:val="0"/>
                <w:szCs w:val="21"/>
              </w:rPr>
            </w:pPr>
            <w:r w:rsidRPr="009F33A8">
              <w:rPr>
                <w:rFonts w:cs="宋体"/>
                <w:kern w:val="0"/>
                <w:szCs w:val="21"/>
              </w:rPr>
              <w:t>6</w:t>
            </w:r>
            <w:r w:rsidRPr="009F33A8">
              <w:rPr>
                <w:rFonts w:cs="宋体" w:hint="eastAsia"/>
                <w:kern w:val="0"/>
                <w:szCs w:val="21"/>
              </w:rPr>
              <w:t>、《新疆玛纳斯县砂石粘土矿产资源专项规划》（</w:t>
            </w:r>
            <w:r w:rsidRPr="009F33A8">
              <w:rPr>
                <w:rFonts w:cs="宋体" w:hint="eastAsia"/>
                <w:kern w:val="0"/>
                <w:szCs w:val="21"/>
              </w:rPr>
              <w:t>2010-2019</w:t>
            </w:r>
            <w:r w:rsidRPr="009F33A8">
              <w:rPr>
                <w:rFonts w:cs="宋体" w:hint="eastAsia"/>
                <w:kern w:val="0"/>
                <w:szCs w:val="21"/>
              </w:rPr>
              <w:t>年）；</w:t>
            </w:r>
          </w:p>
          <w:p w14:paraId="37A5097E" w14:textId="77777777" w:rsidR="00281F75" w:rsidRPr="009F33A8" w:rsidRDefault="0095094B">
            <w:pPr>
              <w:autoSpaceDE w:val="0"/>
              <w:autoSpaceDN w:val="0"/>
              <w:adjustRightInd w:val="0"/>
              <w:snapToGrid w:val="0"/>
              <w:rPr>
                <w:rFonts w:cs="宋体"/>
                <w:kern w:val="0"/>
                <w:szCs w:val="21"/>
              </w:rPr>
            </w:pPr>
            <w:r w:rsidRPr="009F33A8">
              <w:rPr>
                <w:rFonts w:cs="宋体"/>
                <w:kern w:val="0"/>
                <w:szCs w:val="21"/>
              </w:rPr>
              <w:t>7</w:t>
            </w:r>
            <w:r w:rsidRPr="009F33A8">
              <w:rPr>
                <w:rFonts w:cs="宋体" w:hint="eastAsia"/>
                <w:kern w:val="0"/>
                <w:szCs w:val="21"/>
              </w:rPr>
              <w:t>、</w:t>
            </w:r>
            <w:r w:rsidRPr="009F33A8">
              <w:rPr>
                <w:rFonts w:cs="宋体" w:hint="eastAsia"/>
                <w:kern w:val="0"/>
                <w:szCs w:val="21"/>
              </w:rPr>
              <w:t>2018</w:t>
            </w:r>
            <w:r w:rsidRPr="009F33A8">
              <w:rPr>
                <w:rFonts w:cs="宋体" w:hint="eastAsia"/>
                <w:kern w:val="0"/>
                <w:szCs w:val="21"/>
              </w:rPr>
              <w:t>年</w:t>
            </w:r>
            <w:r w:rsidRPr="009F33A8">
              <w:rPr>
                <w:rFonts w:cs="宋体" w:hint="eastAsia"/>
                <w:kern w:val="0"/>
                <w:szCs w:val="21"/>
              </w:rPr>
              <w:t>1</w:t>
            </w:r>
            <w:r w:rsidRPr="009F33A8">
              <w:rPr>
                <w:rFonts w:cs="宋体" w:hint="eastAsia"/>
                <w:kern w:val="0"/>
                <w:szCs w:val="21"/>
              </w:rPr>
              <w:t>月新疆维吾尔自治区国土资源厅出具《关于昌吉回族自治州及昌吉市等七县（市）矿产资源规划（</w:t>
            </w:r>
            <w:r w:rsidRPr="009F33A8">
              <w:rPr>
                <w:rFonts w:cs="宋体" w:hint="eastAsia"/>
                <w:kern w:val="0"/>
                <w:szCs w:val="21"/>
              </w:rPr>
              <w:t>2016-2020</w:t>
            </w:r>
            <w:r w:rsidRPr="009F33A8">
              <w:rPr>
                <w:rFonts w:cs="宋体" w:hint="eastAsia"/>
                <w:kern w:val="0"/>
                <w:szCs w:val="21"/>
              </w:rPr>
              <w:t>年）的复函》（新国土资函</w:t>
            </w:r>
            <w:r w:rsidRPr="009F33A8">
              <w:rPr>
                <w:rFonts w:cs="宋体" w:hint="eastAsia"/>
                <w:kern w:val="0"/>
                <w:szCs w:val="21"/>
              </w:rPr>
              <w:t>[</w:t>
            </w:r>
            <w:r w:rsidRPr="009F33A8">
              <w:rPr>
                <w:rFonts w:cs="宋体"/>
                <w:kern w:val="0"/>
                <w:szCs w:val="21"/>
              </w:rPr>
              <w:t>2018</w:t>
            </w:r>
            <w:r w:rsidRPr="009F33A8">
              <w:rPr>
                <w:rFonts w:cs="宋体" w:hint="eastAsia"/>
                <w:kern w:val="0"/>
                <w:szCs w:val="21"/>
              </w:rPr>
              <w:t>]</w:t>
            </w:r>
            <w:r w:rsidRPr="009F33A8">
              <w:rPr>
                <w:rFonts w:cs="宋体"/>
                <w:kern w:val="0"/>
                <w:szCs w:val="21"/>
              </w:rPr>
              <w:t>20</w:t>
            </w:r>
            <w:r w:rsidRPr="009F33A8">
              <w:rPr>
                <w:rFonts w:cs="宋体" w:hint="eastAsia"/>
                <w:kern w:val="0"/>
                <w:szCs w:val="21"/>
              </w:rPr>
              <w:t>号）。</w:t>
            </w:r>
          </w:p>
        </w:tc>
      </w:tr>
      <w:tr w:rsidR="009F33A8" w:rsidRPr="009F33A8" w14:paraId="2CCC90F5" w14:textId="77777777">
        <w:trPr>
          <w:trHeight w:val="911"/>
          <w:jc w:val="center"/>
        </w:trPr>
        <w:tc>
          <w:tcPr>
            <w:tcW w:w="1691" w:type="dxa"/>
            <w:tcMar>
              <w:top w:w="16" w:type="dxa"/>
              <w:left w:w="16" w:type="dxa"/>
              <w:right w:w="16" w:type="dxa"/>
            </w:tcMar>
            <w:vAlign w:val="center"/>
          </w:tcPr>
          <w:p w14:paraId="6BA90D11" w14:textId="77777777" w:rsidR="00281F75" w:rsidRPr="009F33A8" w:rsidRDefault="0095094B">
            <w:pPr>
              <w:autoSpaceDE w:val="0"/>
              <w:autoSpaceDN w:val="0"/>
              <w:adjustRightInd w:val="0"/>
              <w:snapToGrid w:val="0"/>
              <w:spacing w:line="240" w:lineRule="auto"/>
              <w:jc w:val="center"/>
              <w:rPr>
                <w:rFonts w:cs="宋体"/>
                <w:szCs w:val="21"/>
              </w:rPr>
            </w:pPr>
            <w:r w:rsidRPr="009F33A8">
              <w:rPr>
                <w:rFonts w:cs="宋体" w:hint="eastAsia"/>
                <w:szCs w:val="21"/>
              </w:rPr>
              <w:t>规划环境影响</w:t>
            </w:r>
          </w:p>
          <w:p w14:paraId="4F672B4D" w14:textId="77777777" w:rsidR="00281F75" w:rsidRPr="009F33A8" w:rsidRDefault="0095094B">
            <w:pPr>
              <w:autoSpaceDE w:val="0"/>
              <w:autoSpaceDN w:val="0"/>
              <w:adjustRightInd w:val="0"/>
              <w:snapToGrid w:val="0"/>
              <w:spacing w:line="240" w:lineRule="auto"/>
              <w:jc w:val="center"/>
              <w:rPr>
                <w:rFonts w:cs="宋体"/>
                <w:kern w:val="0"/>
                <w:szCs w:val="21"/>
              </w:rPr>
            </w:pPr>
            <w:r w:rsidRPr="009F33A8">
              <w:rPr>
                <w:rFonts w:cs="宋体" w:hint="eastAsia"/>
                <w:szCs w:val="21"/>
              </w:rPr>
              <w:t>评价情况</w:t>
            </w:r>
          </w:p>
        </w:tc>
        <w:tc>
          <w:tcPr>
            <w:tcW w:w="7107" w:type="dxa"/>
            <w:gridSpan w:val="4"/>
            <w:tcMar>
              <w:top w:w="16" w:type="dxa"/>
              <w:left w:w="16" w:type="dxa"/>
              <w:right w:w="16" w:type="dxa"/>
            </w:tcMar>
            <w:vAlign w:val="center"/>
          </w:tcPr>
          <w:p w14:paraId="43F518FE" w14:textId="77777777" w:rsidR="00281F75" w:rsidRPr="009F33A8" w:rsidRDefault="0095094B">
            <w:pPr>
              <w:adjustRightInd w:val="0"/>
              <w:snapToGrid w:val="0"/>
              <w:rPr>
                <w:rFonts w:cs="宋体"/>
                <w:kern w:val="0"/>
                <w:szCs w:val="21"/>
              </w:rPr>
            </w:pPr>
            <w:r w:rsidRPr="009F33A8">
              <w:rPr>
                <w:rFonts w:cs="宋体" w:hint="eastAsia"/>
                <w:kern w:val="0"/>
                <w:szCs w:val="21"/>
              </w:rPr>
              <w:t>2017</w:t>
            </w:r>
            <w:r w:rsidRPr="009F33A8">
              <w:rPr>
                <w:rFonts w:cs="宋体" w:hint="eastAsia"/>
                <w:kern w:val="0"/>
                <w:szCs w:val="21"/>
              </w:rPr>
              <w:t>年</w:t>
            </w:r>
            <w:r w:rsidRPr="009F33A8">
              <w:rPr>
                <w:rFonts w:cs="宋体" w:hint="eastAsia"/>
                <w:kern w:val="0"/>
                <w:szCs w:val="21"/>
              </w:rPr>
              <w:t>8</w:t>
            </w:r>
            <w:r w:rsidRPr="009F33A8">
              <w:rPr>
                <w:rFonts w:cs="宋体" w:hint="eastAsia"/>
                <w:kern w:val="0"/>
                <w:szCs w:val="21"/>
              </w:rPr>
              <w:t>月原环境保护部出具《关于</w:t>
            </w:r>
            <w:r w:rsidRPr="009F33A8">
              <w:rPr>
                <w:rFonts w:cs="宋体" w:hint="eastAsia"/>
                <w:kern w:val="0"/>
                <w:szCs w:val="21"/>
              </w:rPr>
              <w:t>&lt;</w:t>
            </w:r>
            <w:r w:rsidRPr="009F33A8">
              <w:rPr>
                <w:rFonts w:cs="宋体" w:hint="eastAsia"/>
                <w:kern w:val="0"/>
                <w:szCs w:val="21"/>
              </w:rPr>
              <w:t>新疆维吾尔自治区矿产资源总体规划（</w:t>
            </w:r>
            <w:r w:rsidRPr="009F33A8">
              <w:rPr>
                <w:rFonts w:cs="宋体" w:hint="eastAsia"/>
                <w:kern w:val="0"/>
                <w:szCs w:val="21"/>
              </w:rPr>
              <w:t>2016-2020</w:t>
            </w:r>
            <w:r w:rsidRPr="009F33A8">
              <w:rPr>
                <w:rFonts w:cs="宋体" w:hint="eastAsia"/>
                <w:kern w:val="0"/>
                <w:szCs w:val="21"/>
              </w:rPr>
              <w:t>年）环境影响报告书</w:t>
            </w:r>
            <w:r w:rsidRPr="009F33A8">
              <w:rPr>
                <w:rFonts w:cs="宋体" w:hint="eastAsia"/>
                <w:kern w:val="0"/>
                <w:szCs w:val="21"/>
              </w:rPr>
              <w:t>&gt;</w:t>
            </w:r>
            <w:r w:rsidRPr="009F33A8">
              <w:rPr>
                <w:rFonts w:cs="宋体" w:hint="eastAsia"/>
                <w:kern w:val="0"/>
                <w:szCs w:val="21"/>
              </w:rPr>
              <w:t>的审查意见》（环审（</w:t>
            </w:r>
            <w:r w:rsidRPr="009F33A8">
              <w:rPr>
                <w:rFonts w:cs="宋体" w:hint="eastAsia"/>
                <w:kern w:val="0"/>
                <w:szCs w:val="21"/>
              </w:rPr>
              <w:t>2017</w:t>
            </w:r>
            <w:r w:rsidRPr="009F33A8">
              <w:rPr>
                <w:rFonts w:cs="宋体" w:hint="eastAsia"/>
                <w:kern w:val="0"/>
                <w:szCs w:val="21"/>
              </w:rPr>
              <w:t>）</w:t>
            </w:r>
            <w:r w:rsidRPr="009F33A8">
              <w:rPr>
                <w:rFonts w:cs="宋体" w:hint="eastAsia"/>
                <w:kern w:val="0"/>
                <w:szCs w:val="21"/>
              </w:rPr>
              <w:t>114</w:t>
            </w:r>
            <w:r w:rsidRPr="009F33A8">
              <w:rPr>
                <w:rFonts w:cs="宋体" w:hint="eastAsia"/>
                <w:kern w:val="0"/>
                <w:szCs w:val="21"/>
              </w:rPr>
              <w:t>号）。</w:t>
            </w:r>
          </w:p>
        </w:tc>
      </w:tr>
      <w:tr w:rsidR="009F33A8" w:rsidRPr="009F33A8" w14:paraId="71A807EE" w14:textId="77777777">
        <w:trPr>
          <w:trHeight w:val="1557"/>
          <w:jc w:val="center"/>
        </w:trPr>
        <w:tc>
          <w:tcPr>
            <w:tcW w:w="1691" w:type="dxa"/>
            <w:tcMar>
              <w:top w:w="16" w:type="dxa"/>
              <w:left w:w="16" w:type="dxa"/>
              <w:right w:w="16" w:type="dxa"/>
            </w:tcMar>
            <w:vAlign w:val="center"/>
          </w:tcPr>
          <w:p w14:paraId="3EE1C1D3" w14:textId="77777777" w:rsidR="00281F75" w:rsidRPr="009F33A8" w:rsidRDefault="0095094B">
            <w:pPr>
              <w:autoSpaceDE w:val="0"/>
              <w:autoSpaceDN w:val="0"/>
              <w:adjustRightInd w:val="0"/>
              <w:snapToGrid w:val="0"/>
              <w:spacing w:line="240" w:lineRule="auto"/>
              <w:jc w:val="center"/>
              <w:rPr>
                <w:rFonts w:cs="宋体"/>
                <w:szCs w:val="21"/>
              </w:rPr>
            </w:pPr>
            <w:r w:rsidRPr="009F33A8">
              <w:rPr>
                <w:rFonts w:cs="宋体" w:hint="eastAsia"/>
                <w:kern w:val="0"/>
                <w:szCs w:val="21"/>
              </w:rPr>
              <w:t>规划及</w:t>
            </w:r>
            <w:r w:rsidRPr="009F33A8">
              <w:rPr>
                <w:rFonts w:cs="宋体" w:hint="eastAsia"/>
                <w:szCs w:val="21"/>
              </w:rPr>
              <w:t>规划环境影响评价</w:t>
            </w:r>
            <w:r w:rsidRPr="009F33A8">
              <w:rPr>
                <w:rFonts w:cs="宋体" w:hint="eastAsia"/>
                <w:kern w:val="0"/>
                <w:szCs w:val="21"/>
              </w:rPr>
              <w:t>符合性分析</w:t>
            </w:r>
          </w:p>
        </w:tc>
        <w:tc>
          <w:tcPr>
            <w:tcW w:w="7107" w:type="dxa"/>
            <w:gridSpan w:val="4"/>
            <w:tcMar>
              <w:top w:w="16" w:type="dxa"/>
              <w:left w:w="16" w:type="dxa"/>
              <w:right w:w="16" w:type="dxa"/>
            </w:tcMar>
          </w:tcPr>
          <w:p w14:paraId="75D585AE" w14:textId="77777777" w:rsidR="00281F75" w:rsidRPr="009F33A8" w:rsidRDefault="0095094B">
            <w:pPr>
              <w:autoSpaceDE w:val="0"/>
              <w:autoSpaceDN w:val="0"/>
              <w:adjustRightInd w:val="0"/>
              <w:snapToGrid w:val="0"/>
              <w:rPr>
                <w:rFonts w:cs="宋体"/>
                <w:b/>
                <w:kern w:val="0"/>
                <w:szCs w:val="21"/>
              </w:rPr>
            </w:pPr>
            <w:r w:rsidRPr="009F33A8">
              <w:rPr>
                <w:rFonts w:cs="宋体"/>
                <w:b/>
                <w:kern w:val="0"/>
                <w:szCs w:val="21"/>
              </w:rPr>
              <w:t>1</w:t>
            </w:r>
            <w:r w:rsidRPr="009F33A8">
              <w:rPr>
                <w:rFonts w:cs="宋体" w:hint="eastAsia"/>
                <w:b/>
                <w:kern w:val="0"/>
                <w:szCs w:val="21"/>
              </w:rPr>
              <w:t>、与《新疆维吾尔自治区环境保护“十三五”规划》符合性分析</w:t>
            </w:r>
          </w:p>
          <w:p w14:paraId="1B764FBC" w14:textId="77777777" w:rsidR="00281F75" w:rsidRPr="009F33A8" w:rsidRDefault="0095094B">
            <w:pPr>
              <w:autoSpaceDE w:val="0"/>
              <w:autoSpaceDN w:val="0"/>
              <w:adjustRightInd w:val="0"/>
              <w:snapToGrid w:val="0"/>
              <w:ind w:firstLineChars="200" w:firstLine="480"/>
              <w:rPr>
                <w:rFonts w:cs="宋体"/>
                <w:bCs/>
                <w:kern w:val="0"/>
                <w:szCs w:val="21"/>
              </w:rPr>
            </w:pPr>
            <w:r w:rsidRPr="009F33A8">
              <w:rPr>
                <w:rFonts w:cs="宋体" w:hint="eastAsia"/>
                <w:bCs/>
                <w:kern w:val="0"/>
                <w:szCs w:val="21"/>
              </w:rPr>
              <w:t>根据《新疆维吾尔自治区环境保护“十三五”规划》污染防治目标“城市污水集中处理率达到</w:t>
            </w:r>
            <w:r w:rsidRPr="009F33A8">
              <w:rPr>
                <w:rFonts w:cs="宋体" w:hint="eastAsia"/>
                <w:bCs/>
                <w:kern w:val="0"/>
                <w:szCs w:val="21"/>
              </w:rPr>
              <w:t>90%</w:t>
            </w:r>
            <w:r w:rsidRPr="009F33A8">
              <w:rPr>
                <w:rFonts w:cs="宋体" w:hint="eastAsia"/>
                <w:bCs/>
                <w:kern w:val="0"/>
                <w:szCs w:val="21"/>
              </w:rPr>
              <w:t>以上，县城污水集中处理率达到</w:t>
            </w:r>
            <w:r w:rsidRPr="009F33A8">
              <w:rPr>
                <w:rFonts w:cs="宋体" w:hint="eastAsia"/>
                <w:bCs/>
                <w:kern w:val="0"/>
                <w:szCs w:val="21"/>
              </w:rPr>
              <w:t>80%</w:t>
            </w:r>
            <w:r w:rsidRPr="009F33A8">
              <w:rPr>
                <w:rFonts w:cs="宋体" w:hint="eastAsia"/>
                <w:bCs/>
                <w:kern w:val="0"/>
                <w:szCs w:val="21"/>
              </w:rPr>
              <w:t>以上；城市生活垃圾无害化处理率达到</w:t>
            </w:r>
            <w:r w:rsidRPr="009F33A8">
              <w:rPr>
                <w:rFonts w:cs="宋体" w:hint="eastAsia"/>
                <w:bCs/>
                <w:kern w:val="0"/>
                <w:szCs w:val="21"/>
              </w:rPr>
              <w:t>90%</w:t>
            </w:r>
            <w:r w:rsidRPr="009F33A8">
              <w:rPr>
                <w:rFonts w:cs="宋体" w:hint="eastAsia"/>
                <w:bCs/>
                <w:kern w:val="0"/>
                <w:szCs w:val="21"/>
              </w:rPr>
              <w:t>以上，县城生活垃圾无害化处理率达到</w:t>
            </w:r>
            <w:r w:rsidRPr="009F33A8">
              <w:rPr>
                <w:rFonts w:cs="宋体" w:hint="eastAsia"/>
                <w:bCs/>
                <w:kern w:val="0"/>
                <w:szCs w:val="21"/>
              </w:rPr>
              <w:t>60%</w:t>
            </w:r>
            <w:r w:rsidRPr="009F33A8">
              <w:rPr>
                <w:rFonts w:cs="宋体" w:hint="eastAsia"/>
                <w:bCs/>
                <w:kern w:val="0"/>
                <w:szCs w:val="21"/>
              </w:rPr>
              <w:t>以上，村庄生活垃圾</w:t>
            </w:r>
            <w:r w:rsidRPr="009F33A8">
              <w:rPr>
                <w:rFonts w:cs="宋体" w:hint="eastAsia"/>
                <w:bCs/>
                <w:kern w:val="0"/>
                <w:szCs w:val="21"/>
              </w:rPr>
              <w:t>90%</w:t>
            </w:r>
            <w:r w:rsidRPr="009F33A8">
              <w:rPr>
                <w:rFonts w:cs="宋体" w:hint="eastAsia"/>
                <w:bCs/>
                <w:kern w:val="0"/>
                <w:szCs w:val="21"/>
              </w:rPr>
              <w:t>以上基本得到有效处理。工业废水、废气排放稳定达标率和工业固体废物综合利用率明显提高。到</w:t>
            </w:r>
            <w:r w:rsidRPr="009F33A8">
              <w:rPr>
                <w:rFonts w:cs="宋体" w:hint="eastAsia"/>
                <w:bCs/>
                <w:kern w:val="0"/>
                <w:szCs w:val="21"/>
              </w:rPr>
              <w:t>2020</w:t>
            </w:r>
            <w:r w:rsidRPr="009F33A8">
              <w:rPr>
                <w:rFonts w:cs="宋体" w:hint="eastAsia"/>
                <w:bCs/>
                <w:kern w:val="0"/>
                <w:szCs w:val="21"/>
              </w:rPr>
              <w:t>年，非石化能源占一次能源消费比重达到</w:t>
            </w:r>
            <w:r w:rsidRPr="009F33A8">
              <w:rPr>
                <w:rFonts w:cs="宋体" w:hint="eastAsia"/>
                <w:bCs/>
                <w:kern w:val="0"/>
                <w:szCs w:val="21"/>
              </w:rPr>
              <w:t>15%</w:t>
            </w:r>
            <w:r w:rsidRPr="009F33A8">
              <w:rPr>
                <w:rFonts w:cs="宋体" w:hint="eastAsia"/>
                <w:bCs/>
                <w:kern w:val="0"/>
                <w:szCs w:val="21"/>
              </w:rPr>
              <w:t>以上，电能替代电量累计</w:t>
            </w:r>
            <w:r w:rsidRPr="009F33A8">
              <w:rPr>
                <w:rFonts w:cs="宋体" w:hint="eastAsia"/>
                <w:bCs/>
                <w:kern w:val="0"/>
                <w:szCs w:val="21"/>
              </w:rPr>
              <w:t>330</w:t>
            </w:r>
            <w:r w:rsidRPr="009F33A8">
              <w:rPr>
                <w:rFonts w:cs="宋体" w:hint="eastAsia"/>
                <w:bCs/>
                <w:kern w:val="0"/>
                <w:szCs w:val="21"/>
              </w:rPr>
              <w:t>亿千瓦时，年均替代电量保持</w:t>
            </w:r>
            <w:r w:rsidRPr="009F33A8">
              <w:rPr>
                <w:rFonts w:cs="宋体" w:hint="eastAsia"/>
                <w:bCs/>
                <w:kern w:val="0"/>
                <w:szCs w:val="21"/>
              </w:rPr>
              <w:t>10-20%</w:t>
            </w:r>
            <w:r w:rsidRPr="009F33A8">
              <w:rPr>
                <w:rFonts w:cs="宋体" w:hint="eastAsia"/>
                <w:bCs/>
                <w:kern w:val="0"/>
                <w:szCs w:val="21"/>
              </w:rPr>
              <w:t>的增速，秸</w:t>
            </w:r>
            <w:r w:rsidRPr="009F33A8">
              <w:rPr>
                <w:rFonts w:cs="宋体" w:hint="eastAsia"/>
                <w:bCs/>
                <w:kern w:val="0"/>
                <w:szCs w:val="21"/>
              </w:rPr>
              <w:lastRenderedPageBreak/>
              <w:t>秆收集利用率达到</w:t>
            </w:r>
            <w:r w:rsidRPr="009F33A8">
              <w:rPr>
                <w:rFonts w:cs="宋体" w:hint="eastAsia"/>
                <w:bCs/>
                <w:kern w:val="0"/>
                <w:szCs w:val="21"/>
              </w:rPr>
              <w:t>90%</w:t>
            </w:r>
            <w:r w:rsidRPr="009F33A8">
              <w:rPr>
                <w:rFonts w:cs="宋体" w:hint="eastAsia"/>
                <w:bCs/>
                <w:kern w:val="0"/>
                <w:szCs w:val="21"/>
              </w:rPr>
              <w:t>以上，工业固体废物综合利用率达到</w:t>
            </w:r>
            <w:r w:rsidRPr="009F33A8">
              <w:rPr>
                <w:rFonts w:cs="宋体" w:hint="eastAsia"/>
                <w:bCs/>
                <w:kern w:val="0"/>
                <w:szCs w:val="21"/>
              </w:rPr>
              <w:t>60%</w:t>
            </w:r>
            <w:r w:rsidRPr="009F33A8">
              <w:rPr>
                <w:rFonts w:cs="宋体" w:hint="eastAsia"/>
                <w:bCs/>
                <w:kern w:val="0"/>
                <w:szCs w:val="21"/>
              </w:rPr>
              <w:t>以上”。</w:t>
            </w:r>
          </w:p>
          <w:p w14:paraId="24DDABF3" w14:textId="77777777" w:rsidR="00281F75" w:rsidRPr="009F33A8" w:rsidRDefault="0095094B">
            <w:pPr>
              <w:autoSpaceDE w:val="0"/>
              <w:autoSpaceDN w:val="0"/>
              <w:adjustRightInd w:val="0"/>
              <w:snapToGrid w:val="0"/>
              <w:ind w:firstLineChars="200" w:firstLine="480"/>
              <w:rPr>
                <w:rFonts w:cs="宋体"/>
                <w:bCs/>
                <w:kern w:val="0"/>
                <w:szCs w:val="21"/>
              </w:rPr>
            </w:pPr>
            <w:r w:rsidRPr="009F33A8">
              <w:rPr>
                <w:rFonts w:cs="宋体" w:hint="eastAsia"/>
                <w:bCs/>
                <w:kern w:val="0"/>
                <w:szCs w:val="21"/>
              </w:rPr>
              <w:t>全面推进国土空间管控，维护生态系统服务功能。建立生态空间保障体系“严格执行规划和建设项目环境影响评价制度，建立产业准入负面清单、严禁“三高”项目进新疆，实行能源、矿产资源开发自治区政府“一支笔”审批制度，实行环境保护“一票否决”制度，实行最严格的生态保护制度和空间用途管制制度”。</w:t>
            </w:r>
          </w:p>
          <w:p w14:paraId="671A5C25" w14:textId="77777777" w:rsidR="00281F75" w:rsidRPr="009F33A8" w:rsidRDefault="0095094B">
            <w:pPr>
              <w:autoSpaceDE w:val="0"/>
              <w:autoSpaceDN w:val="0"/>
              <w:adjustRightInd w:val="0"/>
              <w:snapToGrid w:val="0"/>
              <w:ind w:firstLineChars="200" w:firstLine="480"/>
              <w:rPr>
                <w:rFonts w:cs="宋体"/>
                <w:bCs/>
                <w:kern w:val="0"/>
                <w:szCs w:val="21"/>
              </w:rPr>
            </w:pPr>
            <w:r w:rsidRPr="009F33A8">
              <w:rPr>
                <w:rFonts w:cs="宋体" w:hint="eastAsia"/>
                <w:bCs/>
                <w:kern w:val="0"/>
                <w:szCs w:val="21"/>
              </w:rPr>
              <w:t>本项目拟新增</w:t>
            </w:r>
            <w:r w:rsidRPr="009F33A8">
              <w:rPr>
                <w:rFonts w:cs="宋体" w:hint="eastAsia"/>
                <w:bCs/>
                <w:kern w:val="0"/>
                <w:szCs w:val="21"/>
              </w:rPr>
              <w:t>2</w:t>
            </w:r>
            <w:r w:rsidRPr="009F33A8">
              <w:rPr>
                <w:rFonts w:cs="宋体" w:hint="eastAsia"/>
                <w:bCs/>
                <w:kern w:val="0"/>
                <w:szCs w:val="21"/>
              </w:rPr>
              <w:t>台破碎设备，将用于破碎粒级</w:t>
            </w:r>
            <w:r w:rsidRPr="009F33A8">
              <w:rPr>
                <w:bCs/>
                <w:kern w:val="0"/>
                <w:szCs w:val="21"/>
              </w:rPr>
              <w:t>&gt;40</w:t>
            </w:r>
            <w:r w:rsidRPr="009F33A8">
              <w:rPr>
                <w:rFonts w:hint="eastAsia"/>
                <w:bCs/>
                <w:kern w:val="0"/>
                <w:szCs w:val="21"/>
              </w:rPr>
              <w:t>mm</w:t>
            </w:r>
            <w:r w:rsidRPr="009F33A8">
              <w:rPr>
                <w:rFonts w:hint="eastAsia"/>
                <w:bCs/>
                <w:kern w:val="0"/>
                <w:szCs w:val="21"/>
              </w:rPr>
              <w:t>的砂石料</w:t>
            </w:r>
            <w:r w:rsidRPr="009F33A8">
              <w:rPr>
                <w:rFonts w:cs="宋体" w:hint="eastAsia"/>
                <w:bCs/>
                <w:kern w:val="0"/>
                <w:szCs w:val="21"/>
              </w:rPr>
              <w:t>，已建设废石堆场中堆放的废石，基本为粒级</w:t>
            </w:r>
            <w:r w:rsidRPr="009F33A8">
              <w:rPr>
                <w:bCs/>
                <w:kern w:val="0"/>
                <w:szCs w:val="21"/>
              </w:rPr>
              <w:t>&gt;40</w:t>
            </w:r>
            <w:r w:rsidRPr="009F33A8">
              <w:rPr>
                <w:rFonts w:hint="eastAsia"/>
                <w:bCs/>
                <w:kern w:val="0"/>
                <w:szCs w:val="21"/>
              </w:rPr>
              <w:t>mm</w:t>
            </w:r>
            <w:r w:rsidRPr="009F33A8">
              <w:rPr>
                <w:rFonts w:hint="eastAsia"/>
                <w:bCs/>
                <w:kern w:val="0"/>
                <w:szCs w:val="21"/>
              </w:rPr>
              <w:t>砂石料，将作为原料进行破碎，加工生产成产品。此后，项目基本无废石产生。待原废石堆场中废石加工完毕后，原废石堆场改为产品堆场。</w:t>
            </w:r>
            <w:r w:rsidRPr="009F33A8">
              <w:rPr>
                <w:rFonts w:cs="宋体" w:hint="eastAsia"/>
                <w:bCs/>
                <w:kern w:val="0"/>
                <w:szCs w:val="21"/>
              </w:rPr>
              <w:t>此后，本项目基本无废石产生，实现固体废弃物综合利用，符合《新疆维吾尔自治区环境保护“十三五”规划》。</w:t>
            </w:r>
          </w:p>
          <w:p w14:paraId="4E662B7C" w14:textId="52E8722D" w:rsidR="00407F7C" w:rsidRPr="009F33A8" w:rsidRDefault="0095094B">
            <w:pPr>
              <w:autoSpaceDE w:val="0"/>
              <w:autoSpaceDN w:val="0"/>
              <w:adjustRightInd w:val="0"/>
              <w:snapToGrid w:val="0"/>
              <w:rPr>
                <w:rFonts w:cs="宋体"/>
                <w:b/>
                <w:bCs/>
                <w:kern w:val="0"/>
                <w:szCs w:val="21"/>
              </w:rPr>
            </w:pPr>
            <w:r w:rsidRPr="009F33A8">
              <w:rPr>
                <w:rFonts w:cs="宋体"/>
                <w:b/>
                <w:bCs/>
                <w:kern w:val="0"/>
                <w:szCs w:val="21"/>
              </w:rPr>
              <w:t>2</w:t>
            </w:r>
            <w:r w:rsidRPr="009F33A8">
              <w:rPr>
                <w:rFonts w:cs="宋体" w:hint="eastAsia"/>
                <w:b/>
                <w:bCs/>
                <w:kern w:val="0"/>
                <w:szCs w:val="21"/>
              </w:rPr>
              <w:t>、</w:t>
            </w:r>
            <w:r w:rsidR="00407F7C" w:rsidRPr="009F33A8">
              <w:rPr>
                <w:rFonts w:cs="宋体" w:hint="eastAsia"/>
                <w:b/>
                <w:bCs/>
                <w:kern w:val="0"/>
                <w:szCs w:val="21"/>
              </w:rPr>
              <w:t>与《新疆维吾尔自治区主体功能区规划》的符合性分析</w:t>
            </w:r>
          </w:p>
          <w:p w14:paraId="61FE38A0" w14:textId="77777777" w:rsidR="00407F7C" w:rsidRPr="009F33A8" w:rsidRDefault="00407F7C" w:rsidP="00407F7C">
            <w:pPr>
              <w:autoSpaceDE w:val="0"/>
              <w:autoSpaceDN w:val="0"/>
              <w:adjustRightInd w:val="0"/>
              <w:snapToGrid w:val="0"/>
              <w:ind w:firstLineChars="200" w:firstLine="480"/>
              <w:rPr>
                <w:rFonts w:cs="宋体"/>
                <w:bCs/>
                <w:kern w:val="0"/>
                <w:szCs w:val="21"/>
              </w:rPr>
            </w:pPr>
            <w:r w:rsidRPr="009F33A8">
              <w:rPr>
                <w:rFonts w:cs="宋体" w:hint="eastAsia"/>
                <w:bCs/>
                <w:kern w:val="0"/>
                <w:szCs w:val="21"/>
              </w:rPr>
              <w:t>根据《新疆维吾尔自治区主体功能区规划》，主体功能区按开发方式，分为优化开发区域、重点开发区域、限制开发区域和禁止开发区域四类；按开发内容，分为城市化地区、农产品主产区和重点生态功能区三类；按层级，分为国家和省级两个层面。</w:t>
            </w:r>
          </w:p>
          <w:p w14:paraId="68897C7A" w14:textId="2C79DA24" w:rsidR="00407F7C" w:rsidRPr="009F33A8" w:rsidRDefault="00407F7C" w:rsidP="00407F7C">
            <w:pPr>
              <w:autoSpaceDE w:val="0"/>
              <w:autoSpaceDN w:val="0"/>
              <w:adjustRightInd w:val="0"/>
              <w:snapToGrid w:val="0"/>
              <w:ind w:firstLineChars="200" w:firstLine="480"/>
              <w:rPr>
                <w:rFonts w:cs="宋体"/>
                <w:bCs/>
                <w:kern w:val="0"/>
                <w:szCs w:val="21"/>
              </w:rPr>
            </w:pPr>
            <w:r w:rsidRPr="009F33A8">
              <w:rPr>
                <w:rFonts w:cs="宋体" w:hint="eastAsia"/>
                <w:bCs/>
                <w:kern w:val="0"/>
                <w:szCs w:val="21"/>
              </w:rPr>
              <w:t>对照《新疆维吾尔自治区主体功能区规划》的划分，本工程位于昌吉州玛纳斯县乐土驿镇胡家沟村，不属于主体功能区划中确定的国家和自治区层面的禁止开发区域，属于国家级限值开发区域（农产品主产区）。限值开发区域以增强农业综合生产能力作为发展的首要任务，从而应该限制进行大规模高强度工业化与城镇化开发的区域，本项目为建筑用砂矿开采加工项目，不属于工业项目和城镇化开发项目，因此符合《新疆维吾尔自治区主体功能区规划》规划要求。</w:t>
            </w:r>
          </w:p>
          <w:p w14:paraId="59B2629B" w14:textId="77777777" w:rsidR="00407F7C" w:rsidRPr="009F33A8" w:rsidRDefault="00407F7C" w:rsidP="00407F7C">
            <w:pPr>
              <w:autoSpaceDE w:val="0"/>
              <w:autoSpaceDN w:val="0"/>
              <w:adjustRightInd w:val="0"/>
              <w:snapToGrid w:val="0"/>
              <w:ind w:firstLineChars="200" w:firstLine="480"/>
              <w:rPr>
                <w:rFonts w:cs="宋体"/>
                <w:bCs/>
                <w:kern w:val="0"/>
                <w:szCs w:val="21"/>
              </w:rPr>
            </w:pPr>
          </w:p>
          <w:p w14:paraId="794DF398" w14:textId="136291CF" w:rsidR="00281F75" w:rsidRPr="009F33A8" w:rsidRDefault="00407F7C">
            <w:pPr>
              <w:autoSpaceDE w:val="0"/>
              <w:autoSpaceDN w:val="0"/>
              <w:adjustRightInd w:val="0"/>
              <w:snapToGrid w:val="0"/>
              <w:rPr>
                <w:rFonts w:cs="宋体"/>
                <w:b/>
                <w:bCs/>
                <w:kern w:val="0"/>
                <w:szCs w:val="21"/>
              </w:rPr>
            </w:pPr>
            <w:r w:rsidRPr="009F33A8">
              <w:rPr>
                <w:rFonts w:cs="宋体"/>
                <w:b/>
                <w:bCs/>
                <w:kern w:val="0"/>
                <w:szCs w:val="21"/>
              </w:rPr>
              <w:lastRenderedPageBreak/>
              <w:t>3</w:t>
            </w:r>
            <w:r w:rsidRPr="009F33A8">
              <w:rPr>
                <w:rFonts w:cs="宋体" w:hint="eastAsia"/>
                <w:b/>
                <w:bCs/>
                <w:kern w:val="0"/>
                <w:szCs w:val="21"/>
              </w:rPr>
              <w:t>、</w:t>
            </w:r>
            <w:r w:rsidR="0095094B" w:rsidRPr="009F33A8">
              <w:rPr>
                <w:rFonts w:cs="宋体" w:hint="eastAsia"/>
                <w:b/>
                <w:bCs/>
                <w:kern w:val="0"/>
                <w:szCs w:val="21"/>
              </w:rPr>
              <w:t>与《新疆维吾尔自治区矿产资源总体规划（</w:t>
            </w:r>
            <w:r w:rsidR="0095094B" w:rsidRPr="009F33A8">
              <w:rPr>
                <w:rFonts w:cs="宋体" w:hint="eastAsia"/>
                <w:b/>
                <w:bCs/>
                <w:kern w:val="0"/>
                <w:szCs w:val="21"/>
              </w:rPr>
              <w:t>2016-2020</w:t>
            </w:r>
            <w:r w:rsidR="0095094B" w:rsidRPr="009F33A8">
              <w:rPr>
                <w:rFonts w:cs="宋体" w:hint="eastAsia"/>
                <w:b/>
                <w:bCs/>
                <w:kern w:val="0"/>
                <w:szCs w:val="21"/>
              </w:rPr>
              <w:t>年）》的符合性</w:t>
            </w:r>
          </w:p>
          <w:p w14:paraId="3E870D99"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根据《新疆维吾尔自治区矿产资源总体规划（</w:t>
            </w:r>
            <w:r w:rsidRPr="009F33A8">
              <w:rPr>
                <w:rFonts w:cs="宋体" w:hint="eastAsia"/>
                <w:kern w:val="0"/>
                <w:szCs w:val="21"/>
              </w:rPr>
              <w:t>2016-2020</w:t>
            </w:r>
            <w:r w:rsidRPr="009F33A8">
              <w:rPr>
                <w:rFonts w:cs="宋体" w:hint="eastAsia"/>
                <w:kern w:val="0"/>
                <w:szCs w:val="21"/>
              </w:rPr>
              <w:t>年》的中提出：</w:t>
            </w:r>
          </w:p>
          <w:p w14:paraId="5E217854"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坚持生态保护第一，推进矿业绿色发展。坚持节约资源和保护环境的基本国策，把发展建立在生态安全的基础上，强化生态环保理念，严守生态保护底线，与主体功能区有效衔接，调控矿业开发总量与强度，推动资源利用方式根本转变，大力发展绿色矿业，促进矿产资源高效开发利用和生态环境保护相协调，积极推进生态文明建设。落实最严格水资源管理制度，矿产资源开发利用要与当地的水资源承载能力相协调。严禁高污染、高能耗和高排放的项目进入新疆。</w:t>
            </w:r>
          </w:p>
          <w:p w14:paraId="45120EE0"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非金属矿产资源。稳定硫酸钾等重要农用矿产供给，加强膨润土等重要非金属矿产高效利用，适当控制水泥用灰岩、玻璃硅质材料矿产开发利用规模，规范建材非金属矿产开发秩序。选择位于交通沿线、储量大、质量优的非金属矿产，进行规模开发和深度加工，延长产业链，提高附加值，建设一批特色非金属矿产开发加工基地。</w:t>
            </w:r>
          </w:p>
          <w:p w14:paraId="60D1717A" w14:textId="1CD93B99"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本项目年开采建筑用砂矿</w:t>
            </w:r>
            <w:r w:rsidRPr="009F33A8">
              <w:rPr>
                <w:rFonts w:cs="宋体" w:hint="eastAsia"/>
                <w:kern w:val="0"/>
                <w:szCs w:val="21"/>
              </w:rPr>
              <w:t>15</w:t>
            </w:r>
            <w:r w:rsidRPr="009F33A8">
              <w:rPr>
                <w:rFonts w:cs="宋体" w:hint="eastAsia"/>
                <w:kern w:val="0"/>
                <w:szCs w:val="21"/>
              </w:rPr>
              <w:t>万</w:t>
            </w:r>
            <w:r w:rsidRPr="009F33A8">
              <w:rPr>
                <w:rFonts w:cs="宋体" w:hint="eastAsia"/>
                <w:kern w:val="0"/>
                <w:szCs w:val="21"/>
              </w:rPr>
              <w:t>m</w:t>
            </w:r>
            <w:r w:rsidRPr="009F33A8">
              <w:rPr>
                <w:rFonts w:cs="宋体" w:hint="eastAsia"/>
                <w:kern w:val="0"/>
                <w:szCs w:val="21"/>
                <w:vertAlign w:val="superscript"/>
              </w:rPr>
              <w:t>3</w:t>
            </w:r>
            <w:r w:rsidRPr="009F33A8">
              <w:rPr>
                <w:rFonts w:cs="宋体" w:hint="eastAsia"/>
                <w:kern w:val="0"/>
                <w:szCs w:val="21"/>
              </w:rPr>
              <w:t>，开采及生产活动建立在生态安全的基础上，做到边开采边恢复</w:t>
            </w:r>
            <w:r w:rsidR="00117ABF" w:rsidRPr="009F33A8">
              <w:rPr>
                <w:rFonts w:cs="宋体" w:hint="eastAsia"/>
                <w:kern w:val="0"/>
                <w:szCs w:val="21"/>
              </w:rPr>
              <w:t>。</w:t>
            </w:r>
            <w:r w:rsidRPr="009F33A8">
              <w:rPr>
                <w:rFonts w:cs="宋体" w:hint="eastAsia"/>
                <w:kern w:val="0"/>
                <w:szCs w:val="21"/>
              </w:rPr>
              <w:t>建设地点距离</w:t>
            </w:r>
            <w:r w:rsidRPr="009F33A8">
              <w:rPr>
                <w:rFonts w:cs="宋体" w:hint="eastAsia"/>
                <w:kern w:val="0"/>
                <w:szCs w:val="21"/>
              </w:rPr>
              <w:t>160</w:t>
            </w:r>
            <w:r w:rsidRPr="009F33A8">
              <w:rPr>
                <w:rFonts w:cs="宋体" w:hint="eastAsia"/>
                <w:kern w:val="0"/>
                <w:szCs w:val="21"/>
              </w:rPr>
              <w:t>县道直线距离约</w:t>
            </w:r>
            <w:r w:rsidRPr="009F33A8">
              <w:rPr>
                <w:rFonts w:cs="宋体" w:hint="eastAsia"/>
                <w:kern w:val="0"/>
                <w:szCs w:val="21"/>
              </w:rPr>
              <w:t>1.</w:t>
            </w:r>
            <w:r w:rsidRPr="009F33A8">
              <w:rPr>
                <w:rFonts w:cs="宋体"/>
                <w:kern w:val="0"/>
                <w:szCs w:val="21"/>
              </w:rPr>
              <w:t>8</w:t>
            </w:r>
            <w:r w:rsidRPr="009F33A8">
              <w:rPr>
                <w:rFonts w:cs="宋体" w:hint="eastAsia"/>
                <w:kern w:val="0"/>
                <w:szCs w:val="21"/>
              </w:rPr>
              <w:t>km</w:t>
            </w:r>
            <w:r w:rsidRPr="009F33A8">
              <w:rPr>
                <w:rFonts w:cs="宋体" w:hint="eastAsia"/>
                <w:kern w:val="0"/>
                <w:szCs w:val="21"/>
              </w:rPr>
              <w:t>，交通方便</w:t>
            </w:r>
            <w:r w:rsidR="00F31C0E" w:rsidRPr="009F33A8">
              <w:rPr>
                <w:rFonts w:cs="宋体" w:hint="eastAsia"/>
                <w:kern w:val="0"/>
                <w:szCs w:val="21"/>
              </w:rPr>
              <w:t>。</w:t>
            </w:r>
            <w:r w:rsidRPr="009F33A8">
              <w:rPr>
                <w:rFonts w:cs="宋体" w:hint="eastAsia"/>
                <w:kern w:val="0"/>
                <w:szCs w:val="21"/>
              </w:rPr>
              <w:t>符合《新疆维吾尔自治区矿产资源总体规划（</w:t>
            </w:r>
            <w:r w:rsidRPr="009F33A8">
              <w:rPr>
                <w:rFonts w:cs="宋体" w:hint="eastAsia"/>
                <w:kern w:val="0"/>
                <w:szCs w:val="21"/>
              </w:rPr>
              <w:t>2016-2020</w:t>
            </w:r>
            <w:r w:rsidRPr="009F33A8">
              <w:rPr>
                <w:rFonts w:cs="宋体" w:hint="eastAsia"/>
                <w:kern w:val="0"/>
                <w:szCs w:val="21"/>
              </w:rPr>
              <w:t>年）》的相关要求。</w:t>
            </w:r>
          </w:p>
          <w:p w14:paraId="5DFB47CF" w14:textId="14C0B36B" w:rsidR="00281F75" w:rsidRPr="009F33A8" w:rsidRDefault="00407F7C">
            <w:pPr>
              <w:autoSpaceDE w:val="0"/>
              <w:autoSpaceDN w:val="0"/>
              <w:adjustRightInd w:val="0"/>
              <w:snapToGrid w:val="0"/>
              <w:rPr>
                <w:rFonts w:cs="宋体"/>
                <w:b/>
                <w:bCs/>
                <w:kern w:val="0"/>
                <w:szCs w:val="21"/>
              </w:rPr>
            </w:pPr>
            <w:r w:rsidRPr="009F33A8">
              <w:rPr>
                <w:rFonts w:cs="宋体"/>
                <w:b/>
                <w:bCs/>
                <w:kern w:val="0"/>
                <w:szCs w:val="21"/>
              </w:rPr>
              <w:t>4</w:t>
            </w:r>
            <w:r w:rsidR="0095094B" w:rsidRPr="009F33A8">
              <w:rPr>
                <w:rFonts w:cs="宋体" w:hint="eastAsia"/>
                <w:b/>
                <w:bCs/>
                <w:kern w:val="0"/>
                <w:szCs w:val="21"/>
              </w:rPr>
              <w:t>、与《新疆维吾尔自治区矿产资源总体规划（</w:t>
            </w:r>
            <w:r w:rsidR="0095094B" w:rsidRPr="009F33A8">
              <w:rPr>
                <w:rFonts w:cs="宋体" w:hint="eastAsia"/>
                <w:b/>
                <w:bCs/>
                <w:kern w:val="0"/>
                <w:szCs w:val="21"/>
              </w:rPr>
              <w:t>2016-2020</w:t>
            </w:r>
            <w:r w:rsidR="0095094B" w:rsidRPr="009F33A8">
              <w:rPr>
                <w:rFonts w:cs="宋体" w:hint="eastAsia"/>
                <w:b/>
                <w:bCs/>
                <w:kern w:val="0"/>
                <w:szCs w:val="21"/>
              </w:rPr>
              <w:t>）环境影响报告书》的符合性</w:t>
            </w:r>
          </w:p>
          <w:p w14:paraId="0BFEBF06"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根据《新疆维吾尔自治区矿产资源总体规划（</w:t>
            </w:r>
            <w:r w:rsidRPr="009F33A8">
              <w:rPr>
                <w:rFonts w:cs="宋体" w:hint="eastAsia"/>
                <w:kern w:val="0"/>
                <w:szCs w:val="21"/>
              </w:rPr>
              <w:t>2016-2020</w:t>
            </w:r>
            <w:r w:rsidRPr="009F33A8">
              <w:rPr>
                <w:rFonts w:cs="宋体" w:hint="eastAsia"/>
                <w:kern w:val="0"/>
                <w:szCs w:val="21"/>
              </w:rPr>
              <w:t>）环境影响报告书》中提出：</w:t>
            </w:r>
          </w:p>
          <w:p w14:paraId="46F2EF18"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鼓励开采规划区：全区划分为</w:t>
            </w:r>
            <w:r w:rsidRPr="009F33A8">
              <w:rPr>
                <w:rFonts w:cs="宋体" w:hint="eastAsia"/>
                <w:kern w:val="0"/>
                <w:szCs w:val="21"/>
              </w:rPr>
              <w:t>9</w:t>
            </w:r>
            <w:r w:rsidRPr="009F33A8">
              <w:rPr>
                <w:rFonts w:cs="宋体" w:hint="eastAsia"/>
                <w:kern w:val="0"/>
                <w:szCs w:val="21"/>
              </w:rPr>
              <w:t>个鼓励开采规划区：①阿尔泰山黄金、有色金属、黑色金属、稀有金属、白云母、宝石矿产开采规划</w:t>
            </w:r>
            <w:r w:rsidRPr="009F33A8">
              <w:rPr>
                <w:rFonts w:cs="宋体" w:hint="eastAsia"/>
                <w:kern w:val="0"/>
                <w:szCs w:val="21"/>
              </w:rPr>
              <w:lastRenderedPageBreak/>
              <w:t>区；②塔里木盆地、准噶尔盆地、吐哈盆地及周边油气、油砂、煤炭、煤层气、页岩气开采规划区；③西准噶尔铬、金、膨润土、煤炭、石材矿产开采规划区；④东准噶尔金、煤炭、有色金属、建材非金属矿产开采规划区；⑤西天山黑色金属、有色金属、金、煤炭、铀矿产开采规划区；⑥东天山金、黑色金属、有色金属、煤炭、化工、建材非金属矿产开采规划区；⑦南天山黑色金属、金、有色金属、煤炭、化工、特色非金属矿产开采规划区；⑧西昆仑煤炭、黑色金属、有色金属、金、宝玉石矿产开采规划区；⑨阿尔金山有色金属、金、石棉、玉石矿产开采规划区。</w:t>
            </w:r>
          </w:p>
          <w:p w14:paraId="70CB421C"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限制开采规划区：马兰基地军事管理区边缘缓冲区；国家和自治区级</w:t>
            </w:r>
            <w:r w:rsidRPr="009F33A8">
              <w:rPr>
                <w:rFonts w:cs="宋体" w:hint="eastAsia"/>
                <w:kern w:val="0"/>
                <w:szCs w:val="21"/>
              </w:rPr>
              <w:t>6</w:t>
            </w:r>
            <w:r w:rsidRPr="009F33A8">
              <w:rPr>
                <w:rFonts w:cs="宋体" w:hint="eastAsia"/>
                <w:kern w:val="0"/>
                <w:szCs w:val="21"/>
              </w:rPr>
              <w:t>处风景名胜区；国家和自治区</w:t>
            </w:r>
            <w:r w:rsidRPr="009F33A8">
              <w:rPr>
                <w:rFonts w:cs="宋体" w:hint="eastAsia"/>
                <w:kern w:val="0"/>
                <w:szCs w:val="21"/>
              </w:rPr>
              <w:t>14</w:t>
            </w:r>
            <w:r w:rsidRPr="009F33A8">
              <w:rPr>
                <w:rFonts w:cs="宋体" w:hint="eastAsia"/>
                <w:kern w:val="0"/>
                <w:szCs w:val="21"/>
              </w:rPr>
              <w:t>处重要人文历史古迹保护区；</w:t>
            </w:r>
            <w:r w:rsidRPr="009F33A8">
              <w:rPr>
                <w:rFonts w:cs="宋体" w:hint="eastAsia"/>
                <w:kern w:val="0"/>
                <w:szCs w:val="21"/>
              </w:rPr>
              <w:t>26</w:t>
            </w:r>
            <w:r w:rsidRPr="009F33A8">
              <w:rPr>
                <w:rFonts w:cs="宋体" w:hint="eastAsia"/>
                <w:kern w:val="0"/>
                <w:szCs w:val="21"/>
              </w:rPr>
              <w:t>处自然保护区的试验区。</w:t>
            </w:r>
          </w:p>
          <w:p w14:paraId="40B41692"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禁止开采规划区：军事管理区、风景名胜、历史遗迹保护等核心区；重要饮用水水源保护区；铁路、高速公路、国道、省道、油气管线等线型工程两侧一定距离内；重要工业区、大型水利工程设施、城镇市政工程设施等一定范围内；机场、国防工程设施圈定的地区、自然保护区的核心区和缓冲区。</w:t>
            </w:r>
          </w:p>
          <w:p w14:paraId="57D2B62E"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本项目位于玛纳斯县乐土驿镇胡家沟村，不属于限制开采规划区及禁止开采规划区，符合《新疆维吾尔自治区矿产资源总体规划（</w:t>
            </w:r>
            <w:r w:rsidRPr="009F33A8">
              <w:rPr>
                <w:rFonts w:cs="宋体" w:hint="eastAsia"/>
                <w:kern w:val="0"/>
                <w:szCs w:val="21"/>
              </w:rPr>
              <w:t>2016-2020</w:t>
            </w:r>
            <w:r w:rsidRPr="009F33A8">
              <w:rPr>
                <w:rFonts w:cs="宋体" w:hint="eastAsia"/>
                <w:kern w:val="0"/>
                <w:szCs w:val="21"/>
              </w:rPr>
              <w:t>）环境影响报告书》相关要求。</w:t>
            </w:r>
          </w:p>
          <w:p w14:paraId="49A3E611" w14:textId="422F3ABB" w:rsidR="00281F75" w:rsidRPr="009F33A8" w:rsidRDefault="00407F7C">
            <w:pPr>
              <w:autoSpaceDE w:val="0"/>
              <w:autoSpaceDN w:val="0"/>
              <w:adjustRightInd w:val="0"/>
              <w:snapToGrid w:val="0"/>
              <w:rPr>
                <w:rFonts w:cs="宋体"/>
                <w:b/>
                <w:kern w:val="0"/>
                <w:szCs w:val="21"/>
              </w:rPr>
            </w:pPr>
            <w:r w:rsidRPr="009F33A8">
              <w:rPr>
                <w:rFonts w:cs="宋体"/>
                <w:b/>
                <w:kern w:val="0"/>
                <w:szCs w:val="21"/>
              </w:rPr>
              <w:t>5</w:t>
            </w:r>
            <w:r w:rsidR="0095094B" w:rsidRPr="009F33A8">
              <w:rPr>
                <w:rFonts w:cs="宋体" w:hint="eastAsia"/>
                <w:b/>
                <w:kern w:val="0"/>
                <w:szCs w:val="21"/>
              </w:rPr>
              <w:t>、与《昌吉回族自治州环境保护第十三个五年规划》符合性</w:t>
            </w:r>
          </w:p>
          <w:p w14:paraId="2FBDEE79"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根据《昌吉回族自治州环境保护第十三个五年规划》中提出：</w:t>
            </w:r>
          </w:p>
          <w:p w14:paraId="247258B2"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河岸缓冲带内禁止工矿企业开发建设活动，河岸缓冲带以外区域禁止新建产能过剩产业。禁止开采放射性核素超过《新疆煤炭资源开采天然放射性核素限量》（</w:t>
            </w:r>
            <w:r w:rsidRPr="009F33A8">
              <w:rPr>
                <w:rFonts w:cs="宋体" w:hint="eastAsia"/>
                <w:kern w:val="0"/>
                <w:szCs w:val="21"/>
              </w:rPr>
              <w:t>DB65/T3471</w:t>
            </w:r>
            <w:r w:rsidRPr="009F33A8">
              <w:rPr>
                <w:rFonts w:cs="宋体" w:hint="eastAsia"/>
                <w:kern w:val="0"/>
                <w:szCs w:val="21"/>
              </w:rPr>
              <w:t>－</w:t>
            </w:r>
            <w:r w:rsidRPr="009F33A8">
              <w:rPr>
                <w:rFonts w:cs="宋体" w:hint="eastAsia"/>
                <w:kern w:val="0"/>
                <w:szCs w:val="21"/>
              </w:rPr>
              <w:t>2013</w:t>
            </w:r>
            <w:r w:rsidRPr="009F33A8">
              <w:rPr>
                <w:rFonts w:cs="宋体" w:hint="eastAsia"/>
                <w:kern w:val="0"/>
                <w:szCs w:val="21"/>
              </w:rPr>
              <w:t>）要求的煤炭资源。煤、金、铜、铅、锰等矿产资源开发不得向外环境排放重金属污染、</w:t>
            </w:r>
            <w:r w:rsidRPr="009F33A8">
              <w:rPr>
                <w:rFonts w:cs="宋体" w:hint="eastAsia"/>
                <w:kern w:val="0"/>
                <w:szCs w:val="21"/>
              </w:rPr>
              <w:lastRenderedPageBreak/>
              <w:t>氰化物等污染物。禁止在与地表水、地下水有水力联系的沟壑区域建设重金属等一类污染物的尾矿库、危险废物处置填埋场。禁止在地质不稳定的区域建设尾矿库。禁止在重要湿地、重要设施和居民区上游</w:t>
            </w:r>
            <w:r w:rsidRPr="009F33A8">
              <w:rPr>
                <w:rFonts w:cs="宋体" w:hint="eastAsia"/>
                <w:kern w:val="0"/>
                <w:szCs w:val="21"/>
              </w:rPr>
              <w:t>3</w:t>
            </w:r>
            <w:r w:rsidRPr="009F33A8">
              <w:rPr>
                <w:rFonts w:cs="宋体" w:hint="eastAsia"/>
                <w:kern w:val="0"/>
                <w:szCs w:val="21"/>
              </w:rPr>
              <w:t>千米内建设山谷型或者傍山型尾矿库。禁止在同一沟谷</w:t>
            </w:r>
            <w:r w:rsidRPr="009F33A8">
              <w:rPr>
                <w:rFonts w:cs="宋体" w:hint="eastAsia"/>
                <w:kern w:val="0"/>
                <w:szCs w:val="21"/>
              </w:rPr>
              <w:t>20</w:t>
            </w:r>
            <w:r w:rsidRPr="009F33A8">
              <w:rPr>
                <w:rFonts w:cs="宋体" w:hint="eastAsia"/>
                <w:kern w:val="0"/>
                <w:szCs w:val="21"/>
              </w:rPr>
              <w:t>千米内重复建设尾矿。禁止在河岸缓冲带内、以及占用林地建设尾矿库。禁止倾倒和填埋危险废物、生活垃圾和其他固体废弃物。禁止开垦湿地，开荒，禁止规模化畜禽养殖。禁止改变工程占地以外的地貌和破坏植被。禁止采砂、采石、采矿、采挖植物、挖塘、擅自砍伐林木、猎捕野生动物、采集野生植物及其他影响水土保持能力和湿地生态系统稳定的活动。禁止在硫磺沟矿区新建矿山，现有煤矿不得扩大产能，矿区内的小型煤矿进行优化整合。</w:t>
            </w:r>
          </w:p>
          <w:p w14:paraId="51C17C1B"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区内非金属矿采选，须采用湿式凿岩作业方式，破碎、筛分车间采用尘源密闭、局部通风方式，粉尘产生工序，须配备抑尘、除尘设施，除尘效率不低于</w:t>
            </w:r>
            <w:r w:rsidRPr="009F33A8">
              <w:rPr>
                <w:rFonts w:cs="宋体" w:hint="eastAsia"/>
                <w:kern w:val="0"/>
                <w:szCs w:val="21"/>
              </w:rPr>
              <w:t>99%</w:t>
            </w:r>
            <w:r w:rsidRPr="009F33A8">
              <w:rPr>
                <w:rFonts w:cs="宋体" w:hint="eastAsia"/>
                <w:kern w:val="0"/>
                <w:szCs w:val="21"/>
              </w:rPr>
              <w:t>；废水严禁未经处理直接排放，禁止利用渗井、渗坑、裂隙和溶洞等排放废水，生活污水禁止排入地表水体，处理满足《污水综合排放标准》（</w:t>
            </w:r>
            <w:r w:rsidRPr="009F33A8">
              <w:rPr>
                <w:rFonts w:cs="宋体" w:hint="eastAsia"/>
                <w:kern w:val="0"/>
                <w:szCs w:val="21"/>
              </w:rPr>
              <w:t>GB 8978-1996</w:t>
            </w:r>
            <w:r w:rsidRPr="009F33A8">
              <w:rPr>
                <w:rFonts w:cs="宋体" w:hint="eastAsia"/>
                <w:kern w:val="0"/>
                <w:szCs w:val="21"/>
              </w:rPr>
              <w:t>）后全部回用，矿井水利用率应达到</w:t>
            </w:r>
            <w:r w:rsidRPr="009F33A8">
              <w:rPr>
                <w:rFonts w:cs="宋体" w:hint="eastAsia"/>
                <w:kern w:val="0"/>
                <w:szCs w:val="21"/>
              </w:rPr>
              <w:t>70%</w:t>
            </w:r>
            <w:r w:rsidRPr="009F33A8">
              <w:rPr>
                <w:rFonts w:cs="宋体" w:hint="eastAsia"/>
                <w:kern w:val="0"/>
                <w:szCs w:val="21"/>
              </w:rPr>
              <w:t>以上；固体废物综合利用率≥</w:t>
            </w:r>
            <w:r w:rsidRPr="009F33A8">
              <w:rPr>
                <w:rFonts w:cs="宋体" w:hint="eastAsia"/>
                <w:kern w:val="0"/>
                <w:szCs w:val="21"/>
              </w:rPr>
              <w:t>30%</w:t>
            </w:r>
            <w:r w:rsidRPr="009F33A8">
              <w:rPr>
                <w:rFonts w:cs="宋体" w:hint="eastAsia"/>
                <w:kern w:val="0"/>
                <w:szCs w:val="21"/>
              </w:rPr>
              <w:t>，无法利用的必须使用专用场所堆放，并采取有效措施防止二次环境污染及诱发次生地质灾害，固体废物处置率</w:t>
            </w:r>
            <w:r w:rsidRPr="009F33A8">
              <w:rPr>
                <w:rFonts w:cs="宋体" w:hint="eastAsia"/>
                <w:kern w:val="0"/>
                <w:szCs w:val="21"/>
              </w:rPr>
              <w:t>100%</w:t>
            </w:r>
            <w:r w:rsidRPr="009F33A8">
              <w:rPr>
                <w:rFonts w:cs="宋体" w:hint="eastAsia"/>
                <w:kern w:val="0"/>
                <w:szCs w:val="21"/>
              </w:rPr>
              <w:t>，废石为Ⅱ类一般工业固废的，其堆场采取防渗技术措施，生活垃圾实现</w:t>
            </w:r>
            <w:r w:rsidRPr="009F33A8">
              <w:rPr>
                <w:rFonts w:cs="宋体" w:hint="eastAsia"/>
                <w:kern w:val="0"/>
                <w:szCs w:val="21"/>
              </w:rPr>
              <w:t>100%</w:t>
            </w:r>
            <w:r w:rsidRPr="009F33A8">
              <w:rPr>
                <w:rFonts w:cs="宋体" w:hint="eastAsia"/>
                <w:kern w:val="0"/>
                <w:szCs w:val="21"/>
              </w:rPr>
              <w:t>无害化处置；选矿应设置专用尾矿库，尾矿库按《选矿厂尾矿设施设计规范》（</w:t>
            </w:r>
            <w:r w:rsidRPr="009F33A8">
              <w:rPr>
                <w:rFonts w:cs="宋体" w:hint="eastAsia"/>
                <w:kern w:val="0"/>
                <w:szCs w:val="21"/>
              </w:rPr>
              <w:t>ZBJ1-90</w:t>
            </w:r>
            <w:r w:rsidRPr="009F33A8">
              <w:rPr>
                <w:rFonts w:cs="宋体" w:hint="eastAsia"/>
                <w:kern w:val="0"/>
                <w:szCs w:val="21"/>
              </w:rPr>
              <w:t>）等要求进行选址、建设、运行和闭库。</w:t>
            </w:r>
          </w:p>
          <w:p w14:paraId="06C2F0AD"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本项目运输车辆已采取遮盖、密闭措施；</w:t>
            </w:r>
            <w:r w:rsidR="008677BB" w:rsidRPr="009F33A8">
              <w:rPr>
                <w:rFonts w:hint="eastAsia"/>
              </w:rPr>
              <w:t>针</w:t>
            </w:r>
            <w:r w:rsidR="008677BB" w:rsidRPr="009F33A8">
              <w:rPr>
                <w:rFonts w:cs="宋体" w:hint="eastAsia"/>
                <w:kern w:val="0"/>
                <w:szCs w:val="21"/>
              </w:rPr>
              <w:t>对原有</w:t>
            </w:r>
            <w:r w:rsidR="008677BB" w:rsidRPr="009F33A8">
              <w:rPr>
                <w:rFonts w:cs="宋体"/>
                <w:kern w:val="0"/>
                <w:szCs w:val="21"/>
              </w:rPr>
              <w:t>2</w:t>
            </w:r>
            <w:r w:rsidR="008677BB" w:rsidRPr="009F33A8">
              <w:rPr>
                <w:rFonts w:cs="宋体" w:hint="eastAsia"/>
                <w:kern w:val="0"/>
                <w:szCs w:val="21"/>
              </w:rPr>
              <w:t>条砂石料生产线在落料口设置雾炮机进行洒水降尘，对干料输送带及振动筛采用篷布封闭遮盖，</w:t>
            </w:r>
            <w:r w:rsidR="008677BB" w:rsidRPr="009F33A8">
              <w:rPr>
                <w:rFonts w:hint="eastAsia"/>
              </w:rPr>
              <w:t>滚筒筛石机采取湿式作业方式；</w:t>
            </w:r>
            <w:r w:rsidRPr="009F33A8">
              <w:rPr>
                <w:rFonts w:cs="宋体" w:hint="eastAsia"/>
                <w:kern w:val="0"/>
                <w:szCs w:val="21"/>
              </w:rPr>
              <w:t>新建破碎</w:t>
            </w:r>
            <w:r w:rsidR="008677BB" w:rsidRPr="009F33A8">
              <w:rPr>
                <w:rFonts w:cs="宋体" w:hint="eastAsia"/>
                <w:kern w:val="0"/>
                <w:szCs w:val="21"/>
              </w:rPr>
              <w:t>生产线落料口设置雾炮机进行洒水降尘，振动筛进行篷布封闭遮盖并安装喷</w:t>
            </w:r>
            <w:r w:rsidR="008677BB" w:rsidRPr="009F33A8">
              <w:rPr>
                <w:rFonts w:cs="宋体" w:hint="eastAsia"/>
                <w:kern w:val="0"/>
                <w:szCs w:val="21"/>
              </w:rPr>
              <w:lastRenderedPageBreak/>
              <w:t>淋除尘装置，送入破碎设备</w:t>
            </w:r>
            <w:r w:rsidR="00A926BC" w:rsidRPr="009F33A8">
              <w:rPr>
                <w:rFonts w:cs="宋体" w:hint="eastAsia"/>
                <w:kern w:val="0"/>
                <w:szCs w:val="21"/>
              </w:rPr>
              <w:t>的砂石料已经润湿</w:t>
            </w:r>
            <w:r w:rsidR="008677BB" w:rsidRPr="009F33A8">
              <w:rPr>
                <w:rFonts w:cs="宋体" w:hint="eastAsia"/>
                <w:kern w:val="0"/>
                <w:szCs w:val="21"/>
              </w:rPr>
              <w:t>，</w:t>
            </w:r>
            <w:r w:rsidR="00A926BC" w:rsidRPr="009F33A8">
              <w:rPr>
                <w:rFonts w:cs="宋体" w:hint="eastAsia"/>
                <w:kern w:val="0"/>
                <w:szCs w:val="21"/>
              </w:rPr>
              <w:t>破碎过程处于湿式作业状态</w:t>
            </w:r>
            <w:r w:rsidRPr="009F33A8">
              <w:rPr>
                <w:rFonts w:cs="宋体" w:hint="eastAsia"/>
                <w:kern w:val="0"/>
                <w:szCs w:val="21"/>
              </w:rPr>
              <w:t>；物料堆场采取覆盖防尘网及洒水措施防治扬尘污染；生产废水全部回用，实现零排放；生活污水经化粪池处理后，由吸污车拉运至玛纳斯县禹源排水有限责任公司污水处理厂；本项目新增破碎工序后，基本无废石产生，实现资源综合利用；表层覆盖土、沉淀池底泥临时堆放于覆土堆场，均用于后期矿区回填；生活垃圾集中收集后，定期交给玛纳斯县生活垃圾填埋场；对高噪声设备已采取隔离、减振等措施；生态恢复工作与露天矿开发采取同时进行的方式。</w:t>
            </w:r>
          </w:p>
          <w:p w14:paraId="7F97E0A7"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综上，本项目建设符合《昌吉回族自治州环境保护第十三个五年规划》中相关要求。</w:t>
            </w:r>
          </w:p>
          <w:p w14:paraId="009275A3" w14:textId="297202E0" w:rsidR="00281F75" w:rsidRPr="009F33A8" w:rsidRDefault="00407F7C">
            <w:pPr>
              <w:autoSpaceDE w:val="0"/>
              <w:autoSpaceDN w:val="0"/>
              <w:adjustRightInd w:val="0"/>
              <w:snapToGrid w:val="0"/>
              <w:rPr>
                <w:rFonts w:cs="宋体"/>
                <w:b/>
                <w:kern w:val="0"/>
                <w:szCs w:val="21"/>
              </w:rPr>
            </w:pPr>
            <w:r w:rsidRPr="009F33A8">
              <w:rPr>
                <w:rFonts w:cs="宋体"/>
                <w:b/>
                <w:kern w:val="0"/>
                <w:szCs w:val="21"/>
              </w:rPr>
              <w:t>6</w:t>
            </w:r>
            <w:r w:rsidR="0095094B" w:rsidRPr="009F33A8">
              <w:rPr>
                <w:rFonts w:cs="宋体" w:hint="eastAsia"/>
                <w:b/>
                <w:kern w:val="0"/>
                <w:szCs w:val="21"/>
              </w:rPr>
              <w:t>、与《新疆维吾尔自治区玛纳斯县矿产资源规划（</w:t>
            </w:r>
            <w:r w:rsidR="0095094B" w:rsidRPr="009F33A8">
              <w:rPr>
                <w:rFonts w:cs="宋体" w:hint="eastAsia"/>
                <w:b/>
                <w:kern w:val="0"/>
                <w:szCs w:val="21"/>
              </w:rPr>
              <w:t>2016</w:t>
            </w:r>
            <w:r w:rsidR="0095094B" w:rsidRPr="009F33A8">
              <w:rPr>
                <w:rFonts w:cs="宋体" w:hint="eastAsia"/>
                <w:b/>
                <w:kern w:val="0"/>
                <w:szCs w:val="21"/>
              </w:rPr>
              <w:t>～</w:t>
            </w:r>
            <w:r w:rsidR="0095094B" w:rsidRPr="009F33A8">
              <w:rPr>
                <w:rFonts w:cs="宋体" w:hint="eastAsia"/>
                <w:b/>
                <w:kern w:val="0"/>
                <w:szCs w:val="21"/>
              </w:rPr>
              <w:t>2020</w:t>
            </w:r>
            <w:r w:rsidR="0095094B" w:rsidRPr="009F33A8">
              <w:rPr>
                <w:rFonts w:cs="宋体" w:hint="eastAsia"/>
                <w:b/>
                <w:kern w:val="0"/>
                <w:szCs w:val="21"/>
              </w:rPr>
              <w:t>年）》符合性分析</w:t>
            </w:r>
          </w:p>
          <w:p w14:paraId="0DB79136"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根据《新疆维吾尔自治区玛纳斯县矿产资源规划（</w:t>
            </w:r>
            <w:r w:rsidRPr="009F33A8">
              <w:rPr>
                <w:rFonts w:cs="宋体" w:hint="eastAsia"/>
                <w:kern w:val="0"/>
                <w:szCs w:val="21"/>
              </w:rPr>
              <w:t>2016</w:t>
            </w:r>
            <w:r w:rsidRPr="009F33A8">
              <w:rPr>
                <w:rFonts w:cs="宋体" w:hint="eastAsia"/>
                <w:kern w:val="0"/>
                <w:szCs w:val="21"/>
              </w:rPr>
              <w:t>～</w:t>
            </w:r>
            <w:r w:rsidRPr="009F33A8">
              <w:rPr>
                <w:rFonts w:cs="宋体" w:hint="eastAsia"/>
                <w:kern w:val="0"/>
                <w:szCs w:val="21"/>
              </w:rPr>
              <w:t>2020</w:t>
            </w:r>
            <w:r w:rsidRPr="009F33A8">
              <w:rPr>
                <w:rFonts w:cs="宋体" w:hint="eastAsia"/>
                <w:kern w:val="0"/>
                <w:szCs w:val="21"/>
              </w:rPr>
              <w:t>年）》中提出：</w:t>
            </w:r>
          </w:p>
          <w:p w14:paraId="564A716D"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w:t>
            </w:r>
            <w:r w:rsidRPr="009F33A8">
              <w:rPr>
                <w:rFonts w:cs="宋体" w:hint="eastAsia"/>
                <w:kern w:val="0"/>
                <w:szCs w:val="21"/>
              </w:rPr>
              <w:t>1</w:t>
            </w:r>
            <w:r w:rsidRPr="009F33A8">
              <w:rPr>
                <w:rFonts w:cs="宋体" w:hint="eastAsia"/>
                <w:kern w:val="0"/>
                <w:szCs w:val="21"/>
              </w:rPr>
              <w:t>）规划目标</w:t>
            </w:r>
          </w:p>
          <w:p w14:paraId="00EE3968"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规划期内全县三类矿产砖瓦用粘土控制在</w:t>
            </w:r>
            <w:r w:rsidRPr="009F33A8">
              <w:rPr>
                <w:rFonts w:cs="宋体" w:hint="eastAsia"/>
                <w:kern w:val="0"/>
                <w:szCs w:val="21"/>
              </w:rPr>
              <w:t>156.2</w:t>
            </w:r>
            <w:r w:rsidRPr="009F33A8">
              <w:rPr>
                <w:rFonts w:cs="宋体" w:hint="eastAsia"/>
                <w:kern w:val="0"/>
                <w:szCs w:val="21"/>
              </w:rPr>
              <w:t>万立方米，建筑用砂控制在</w:t>
            </w:r>
            <w:r w:rsidRPr="009F33A8">
              <w:rPr>
                <w:rFonts w:cs="宋体" w:hint="eastAsia"/>
                <w:kern w:val="0"/>
                <w:szCs w:val="21"/>
              </w:rPr>
              <w:t>107.46</w:t>
            </w:r>
            <w:r w:rsidRPr="009F33A8">
              <w:rPr>
                <w:rFonts w:cs="宋体" w:hint="eastAsia"/>
                <w:kern w:val="0"/>
                <w:szCs w:val="21"/>
              </w:rPr>
              <w:t>万立方米。矿山总数控制在</w:t>
            </w:r>
            <w:r w:rsidRPr="009F33A8">
              <w:rPr>
                <w:rFonts w:cs="宋体" w:hint="eastAsia"/>
                <w:kern w:val="0"/>
                <w:szCs w:val="21"/>
              </w:rPr>
              <w:t>30</w:t>
            </w:r>
            <w:r w:rsidRPr="009F33A8">
              <w:rPr>
                <w:rFonts w:cs="宋体" w:hint="eastAsia"/>
                <w:kern w:val="0"/>
                <w:szCs w:val="21"/>
              </w:rPr>
              <w:t>个左右。本项目位于玛纳斯县乐土驿镇胡家沟</w:t>
            </w:r>
            <w:r w:rsidRPr="009F33A8">
              <w:rPr>
                <w:rFonts w:cs="宋体"/>
                <w:kern w:val="0"/>
                <w:szCs w:val="21"/>
              </w:rPr>
              <w:t>-</w:t>
            </w:r>
            <w:r w:rsidRPr="009F33A8">
              <w:rPr>
                <w:rFonts w:cs="宋体" w:hint="eastAsia"/>
                <w:kern w:val="0"/>
                <w:szCs w:val="21"/>
              </w:rPr>
              <w:t>白杨树桩建筑用砂矿备选区（</w:t>
            </w:r>
            <w:r w:rsidRPr="009F33A8">
              <w:rPr>
                <w:rFonts w:cs="宋体"/>
                <w:kern w:val="0"/>
                <w:szCs w:val="21"/>
              </w:rPr>
              <w:t>SCB007</w:t>
            </w:r>
            <w:r w:rsidRPr="009F33A8">
              <w:rPr>
                <w:rFonts w:cs="宋体" w:hint="eastAsia"/>
                <w:kern w:val="0"/>
                <w:szCs w:val="21"/>
              </w:rPr>
              <w:t>），符合规划要求。</w:t>
            </w:r>
          </w:p>
          <w:p w14:paraId="4E1CFBA2"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w:t>
            </w:r>
            <w:r w:rsidRPr="009F33A8">
              <w:rPr>
                <w:rFonts w:cs="宋体"/>
                <w:kern w:val="0"/>
                <w:szCs w:val="21"/>
              </w:rPr>
              <w:t>2</w:t>
            </w:r>
            <w:r w:rsidRPr="009F33A8">
              <w:rPr>
                <w:rFonts w:cs="宋体" w:hint="eastAsia"/>
                <w:kern w:val="0"/>
                <w:szCs w:val="21"/>
              </w:rPr>
              <w:t>）矿产资源开发调控方向</w:t>
            </w:r>
          </w:p>
          <w:p w14:paraId="48EE602D" w14:textId="77777777" w:rsidR="00281F75" w:rsidRPr="009F33A8" w:rsidRDefault="00625C8E">
            <w:pPr>
              <w:autoSpaceDE w:val="0"/>
              <w:autoSpaceDN w:val="0"/>
              <w:adjustRightInd w:val="0"/>
              <w:snapToGrid w:val="0"/>
              <w:ind w:firstLineChars="200" w:firstLine="480"/>
              <w:rPr>
                <w:rFonts w:cs="宋体"/>
                <w:kern w:val="0"/>
                <w:szCs w:val="21"/>
              </w:rPr>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0"/>
                </mc:Choice>
                <mc:Fallback>
                  <w:t>①</w:t>
                </mc:Fallback>
              </mc:AlternateContent>
            </w:r>
            <w:r w:rsidR="0095094B" w:rsidRPr="009F33A8">
              <w:rPr>
                <w:rFonts w:cs="宋体" w:hint="eastAsia"/>
                <w:kern w:val="0"/>
                <w:szCs w:val="21"/>
              </w:rPr>
              <w:t>鼓励开采矿种</w:t>
            </w:r>
          </w:p>
          <w:p w14:paraId="7BEC79FB"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主要鼓励开采矿种为煤、煤层气、页岩气、金、铅锌、电石用石灰岩等矿产。</w:t>
            </w:r>
          </w:p>
          <w:p w14:paraId="3A109802" w14:textId="77777777" w:rsidR="00281F75" w:rsidRPr="009F33A8" w:rsidRDefault="00625C8E">
            <w:pPr>
              <w:autoSpaceDE w:val="0"/>
              <w:autoSpaceDN w:val="0"/>
              <w:adjustRightInd w:val="0"/>
              <w:snapToGrid w:val="0"/>
              <w:ind w:firstLineChars="200" w:firstLine="480"/>
              <w:rPr>
                <w:rFonts w:cs="宋体"/>
                <w:kern w:val="0"/>
                <w:szCs w:val="21"/>
              </w:rPr>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1"/>
                </mc:Choice>
                <mc:Fallback>
                  <w:t>②</w:t>
                </mc:Fallback>
              </mc:AlternateContent>
            </w:r>
            <w:r w:rsidR="0095094B" w:rsidRPr="009F33A8">
              <w:rPr>
                <w:rFonts w:cs="宋体" w:hint="eastAsia"/>
                <w:kern w:val="0"/>
                <w:szCs w:val="21"/>
              </w:rPr>
              <w:t>限制开采矿种</w:t>
            </w:r>
          </w:p>
          <w:p w14:paraId="29A44817"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限制开采国家规定实行保护性开采的特定矿种、有资源优势而防止开发过热或低水平开发的矿种，限制开采具有地方特色需保护</w:t>
            </w:r>
            <w:r w:rsidRPr="009F33A8">
              <w:rPr>
                <w:rFonts w:cs="宋体" w:hint="eastAsia"/>
                <w:kern w:val="0"/>
                <w:szCs w:val="21"/>
              </w:rPr>
              <w:lastRenderedPageBreak/>
              <w:t>性限量开采的矿产，限制开采严重供过于求的矿种以及下游产业产能过剩和耗能大、污染重的矿种。限制富煤地区煤炭小规模开采。</w:t>
            </w:r>
          </w:p>
          <w:p w14:paraId="1E6E5926" w14:textId="77777777" w:rsidR="00281F75" w:rsidRPr="009F33A8" w:rsidRDefault="00625C8E">
            <w:pPr>
              <w:autoSpaceDE w:val="0"/>
              <w:autoSpaceDN w:val="0"/>
              <w:adjustRightInd w:val="0"/>
              <w:snapToGrid w:val="0"/>
              <w:ind w:firstLineChars="200" w:firstLine="480"/>
              <w:rPr>
                <w:rFonts w:cs="宋体"/>
                <w:kern w:val="0"/>
                <w:szCs w:val="21"/>
              </w:rPr>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2"/>
                </mc:Choice>
                <mc:Fallback>
                  <w:t>③</w:t>
                </mc:Fallback>
              </mc:AlternateContent>
            </w:r>
            <w:r w:rsidR="0095094B" w:rsidRPr="009F33A8">
              <w:rPr>
                <w:rFonts w:cs="宋体" w:hint="eastAsia"/>
                <w:kern w:val="0"/>
                <w:szCs w:val="21"/>
              </w:rPr>
              <w:t>禁止开采矿种</w:t>
            </w:r>
          </w:p>
          <w:p w14:paraId="0A5EC287"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禁止开采的矿种主要为灰份大于</w:t>
            </w:r>
            <w:r w:rsidRPr="009F33A8">
              <w:rPr>
                <w:rFonts w:cs="宋体" w:hint="eastAsia"/>
                <w:kern w:val="0"/>
                <w:szCs w:val="21"/>
              </w:rPr>
              <w:t>40%</w:t>
            </w:r>
            <w:r w:rsidRPr="009F33A8">
              <w:rPr>
                <w:rFonts w:cs="宋体" w:hint="eastAsia"/>
                <w:kern w:val="0"/>
                <w:szCs w:val="21"/>
              </w:rPr>
              <w:t>和含硫大于</w:t>
            </w:r>
            <w:r w:rsidRPr="009F33A8">
              <w:rPr>
                <w:rFonts w:cs="宋体" w:hint="eastAsia"/>
                <w:kern w:val="0"/>
                <w:szCs w:val="21"/>
              </w:rPr>
              <w:t>3%</w:t>
            </w:r>
            <w:r w:rsidRPr="009F33A8">
              <w:rPr>
                <w:rFonts w:cs="宋体" w:hint="eastAsia"/>
                <w:kern w:val="0"/>
                <w:szCs w:val="21"/>
              </w:rPr>
              <w:t>的煤。其他对局部地区生态环境造成重大破坏的矿种亦应列入禁止开发利用矿种行列。</w:t>
            </w:r>
          </w:p>
          <w:p w14:paraId="70595F9A"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本项目开采矿种为建筑用砂，不属于鼓励开采矿种、限值开采矿种和禁止开采矿种，属于允许类，因此符合规划要求</w:t>
            </w:r>
          </w:p>
          <w:p w14:paraId="2FB57761"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w:t>
            </w:r>
            <w:r w:rsidRPr="009F33A8">
              <w:rPr>
                <w:rFonts w:cs="宋体" w:hint="eastAsia"/>
                <w:kern w:val="0"/>
                <w:szCs w:val="21"/>
              </w:rPr>
              <w:t>3</w:t>
            </w:r>
            <w:r w:rsidRPr="009F33A8">
              <w:rPr>
                <w:rFonts w:cs="宋体" w:hint="eastAsia"/>
                <w:kern w:val="0"/>
                <w:szCs w:val="21"/>
              </w:rPr>
              <w:t>）开采规划分区</w:t>
            </w:r>
          </w:p>
          <w:p w14:paraId="5FB19562" w14:textId="77777777" w:rsidR="00281F75" w:rsidRPr="009F33A8" w:rsidRDefault="00625C8E">
            <w:pPr>
              <w:autoSpaceDE w:val="0"/>
              <w:autoSpaceDN w:val="0"/>
              <w:adjustRightInd w:val="0"/>
              <w:snapToGrid w:val="0"/>
              <w:ind w:firstLineChars="200" w:firstLine="480"/>
              <w:rPr>
                <w:rFonts w:cs="宋体"/>
                <w:kern w:val="0"/>
                <w:szCs w:val="21"/>
              </w:rPr>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0"/>
                </mc:Choice>
                <mc:Fallback>
                  <w:t>①</w:t>
                </mc:Fallback>
              </mc:AlternateContent>
            </w:r>
            <w:r w:rsidR="0095094B" w:rsidRPr="009F33A8">
              <w:rPr>
                <w:rFonts w:cs="宋体" w:hint="eastAsia"/>
                <w:kern w:val="0"/>
                <w:szCs w:val="21"/>
              </w:rPr>
              <w:t>重点开采区</w:t>
            </w:r>
          </w:p>
          <w:p w14:paraId="3ABCC5F1"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按照国家和自治区矿产资源法律法规许可的首要原则，符合经济社会发展和矿产资源规划要求，有较大的市场需求和良好综合效益，综合考虑矿产地域分布和重要成矿区，本次规划全县划分出</w:t>
            </w:r>
            <w:r w:rsidRPr="009F33A8">
              <w:rPr>
                <w:rFonts w:cs="宋体" w:hint="eastAsia"/>
                <w:kern w:val="0"/>
                <w:szCs w:val="21"/>
              </w:rPr>
              <w:t>1</w:t>
            </w:r>
            <w:r w:rsidRPr="009F33A8">
              <w:rPr>
                <w:rFonts w:cs="宋体" w:hint="eastAsia"/>
                <w:kern w:val="0"/>
                <w:szCs w:val="21"/>
              </w:rPr>
              <w:t>个重点开采区（准南煤矿玛纳斯塔西河矿区）。</w:t>
            </w:r>
          </w:p>
          <w:p w14:paraId="77027342" w14:textId="77777777" w:rsidR="00281F75" w:rsidRPr="009F33A8" w:rsidRDefault="00625C8E">
            <w:pPr>
              <w:autoSpaceDE w:val="0"/>
              <w:autoSpaceDN w:val="0"/>
              <w:adjustRightInd w:val="0"/>
              <w:snapToGrid w:val="0"/>
              <w:ind w:firstLineChars="200" w:firstLine="480"/>
              <w:rPr>
                <w:rFonts w:cs="宋体"/>
                <w:kern w:val="0"/>
                <w:szCs w:val="21"/>
              </w:rPr>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1"/>
                </mc:Choice>
                <mc:Fallback>
                  <w:t>②</w:t>
                </mc:Fallback>
              </mc:AlternateContent>
            </w:r>
            <w:r w:rsidR="0095094B" w:rsidRPr="009F33A8">
              <w:rPr>
                <w:rFonts w:cs="宋体" w:hint="eastAsia"/>
                <w:kern w:val="0"/>
                <w:szCs w:val="21"/>
              </w:rPr>
              <w:t>限制开采区</w:t>
            </w:r>
          </w:p>
          <w:p w14:paraId="340C9A79"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各级风景名胜区、自然保护区外围保护地带，饮用水水源地二级保护区或对当地污染严重的矿产划定为限制开采区（玛纳斯县水源涵养区）。</w:t>
            </w:r>
          </w:p>
          <w:p w14:paraId="628ED238" w14:textId="77777777" w:rsidR="00281F75" w:rsidRPr="009F33A8" w:rsidRDefault="00625C8E">
            <w:pPr>
              <w:autoSpaceDE w:val="0"/>
              <w:autoSpaceDN w:val="0"/>
              <w:adjustRightInd w:val="0"/>
              <w:snapToGrid w:val="0"/>
              <w:ind w:firstLineChars="200" w:firstLine="480"/>
              <w:rPr>
                <w:rFonts w:cs="宋体"/>
                <w:kern w:val="0"/>
                <w:szCs w:val="21"/>
              </w:rPr>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2"/>
                </mc:Choice>
                <mc:Fallback>
                  <w:t>③</w:t>
                </mc:Fallback>
              </mc:AlternateContent>
            </w:r>
            <w:r w:rsidR="0095094B" w:rsidRPr="009F33A8">
              <w:rPr>
                <w:rFonts w:cs="宋体" w:hint="eastAsia"/>
                <w:kern w:val="0"/>
                <w:szCs w:val="21"/>
              </w:rPr>
              <w:t>禁止开采区</w:t>
            </w:r>
          </w:p>
          <w:p w14:paraId="1C23AC60"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军事管理区、风景名胜区、文物保护区、历史遗迹保护区和自然保护区的核心区，重要水源地一级保护区，重要交通、基本建设工程限制范围区等，全县共划出</w:t>
            </w:r>
            <w:r w:rsidRPr="009F33A8">
              <w:rPr>
                <w:rFonts w:cs="宋体" w:hint="eastAsia"/>
                <w:kern w:val="0"/>
                <w:szCs w:val="21"/>
              </w:rPr>
              <w:t>2</w:t>
            </w:r>
            <w:r w:rsidRPr="009F33A8">
              <w:rPr>
                <w:rFonts w:cs="宋体" w:hint="eastAsia"/>
                <w:kern w:val="0"/>
                <w:szCs w:val="21"/>
              </w:rPr>
              <w:t>处禁止开采区（玛纳斯湿地公园、新疆天山百里丹霞地质公园）。</w:t>
            </w:r>
          </w:p>
          <w:p w14:paraId="1F98A649" w14:textId="45D53E9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本项目矿区位于玛纳斯县建筑用砂矿备选区，不属于玛纳斯县重点开采区、限制开采区、禁止开采区，因此符合规划要求。</w:t>
            </w:r>
          </w:p>
          <w:p w14:paraId="20CF020C" w14:textId="77777777" w:rsidR="00302F6F" w:rsidRPr="009F33A8" w:rsidRDefault="00302F6F">
            <w:pPr>
              <w:autoSpaceDE w:val="0"/>
              <w:autoSpaceDN w:val="0"/>
              <w:adjustRightInd w:val="0"/>
              <w:snapToGrid w:val="0"/>
              <w:ind w:firstLineChars="200" w:firstLine="480"/>
              <w:rPr>
                <w:rFonts w:cs="宋体"/>
                <w:kern w:val="0"/>
                <w:szCs w:val="21"/>
              </w:rPr>
            </w:pPr>
          </w:p>
          <w:p w14:paraId="3E2FF5F8"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lastRenderedPageBreak/>
              <w:t>（</w:t>
            </w:r>
            <w:r w:rsidRPr="009F33A8">
              <w:rPr>
                <w:rFonts w:cs="宋体" w:hint="eastAsia"/>
                <w:kern w:val="0"/>
                <w:szCs w:val="21"/>
              </w:rPr>
              <w:t>4</w:t>
            </w:r>
            <w:r w:rsidRPr="009F33A8">
              <w:rPr>
                <w:rFonts w:cs="宋体" w:hint="eastAsia"/>
                <w:kern w:val="0"/>
                <w:szCs w:val="21"/>
              </w:rPr>
              <w:t>）新建矿山企业准入管理</w:t>
            </w:r>
          </w:p>
          <w:p w14:paraId="50FBEE74"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新建矿山必须符合国家和自治区的产业政策、矿产资源规划，矿产资源综合利用和尾矿综合利用等指标要达到国家有关矿山企业准入条件，符合环境保护要求。对新建矿山探明占用资源储量要按有关规定进行评审、备案，在其划定矿区范围内进行资源储量登记。矿山采矿规模不低于本规划确定的矿山开采最低规模，矿山占用资源储量与矿山开采规模、服务年限相匹配。申请采矿许可证，要提交矿山地质环境保护方案、开发利用方案、环境评估和土地复垦方案等，并依照《新疆维吾尔自治区矿山地质环境治理恢复保证金管理办法》有关规定，依法足额缴存矿山地质环境治理恢复保证金。不得设置与矿床储量规模不相应的采矿权。对不具备相应资质条件的；对采、选经济指标达不到有关规定的；破坏和污染环境的矿山不予发证。</w:t>
            </w:r>
          </w:p>
          <w:p w14:paraId="6BF7BD4B"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本项目符合国家和自治区的产业政策、矿产资源规划，企业已经按有关规定进行评审、备案，开采规模为中型，并获得采矿许可证，依法足额缴存矿山地质环境治理恢复保证金。综上，本项目实施新建矿山企业准入管理要求。</w:t>
            </w:r>
          </w:p>
          <w:p w14:paraId="1A25C854"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w:t>
            </w:r>
            <w:r w:rsidRPr="009F33A8">
              <w:rPr>
                <w:rFonts w:cs="宋体" w:hint="eastAsia"/>
                <w:kern w:val="0"/>
                <w:szCs w:val="21"/>
              </w:rPr>
              <w:t>5</w:t>
            </w:r>
            <w:r w:rsidRPr="009F33A8">
              <w:rPr>
                <w:rFonts w:cs="宋体" w:hint="eastAsia"/>
                <w:kern w:val="0"/>
                <w:szCs w:val="21"/>
              </w:rPr>
              <w:t>）矿山环境影响区域评价和划分</w:t>
            </w:r>
          </w:p>
          <w:p w14:paraId="36830F84"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综合考虑矿山规模、矿山分布特点、不同矿种对地质环境的影响程度，结合玛纳斯县特殊的自然地理环境、生态环境的脆弱程度，成矿条件，根据定性和定量评估结果，划分出</w:t>
            </w:r>
            <w:r w:rsidRPr="009F33A8">
              <w:rPr>
                <w:rFonts w:cs="宋体" w:hint="eastAsia"/>
                <w:kern w:val="0"/>
                <w:szCs w:val="21"/>
              </w:rPr>
              <w:t>1</w:t>
            </w:r>
            <w:r w:rsidRPr="009F33A8">
              <w:rPr>
                <w:rFonts w:cs="宋体" w:hint="eastAsia"/>
                <w:kern w:val="0"/>
                <w:szCs w:val="21"/>
              </w:rPr>
              <w:t>个矿山环境影响严重区（玛纳斯南部山区集中开采区），</w:t>
            </w:r>
            <w:r w:rsidRPr="009F33A8">
              <w:rPr>
                <w:rFonts w:cs="宋体" w:hint="eastAsia"/>
                <w:kern w:val="0"/>
                <w:szCs w:val="21"/>
              </w:rPr>
              <w:t>1</w:t>
            </w:r>
            <w:r w:rsidRPr="009F33A8">
              <w:rPr>
                <w:rFonts w:cs="宋体" w:hint="eastAsia"/>
                <w:kern w:val="0"/>
                <w:szCs w:val="21"/>
              </w:rPr>
              <w:t>个矿山影响较严重区（玛纳斯县石灰岩矿区）和</w:t>
            </w:r>
            <w:r w:rsidRPr="009F33A8">
              <w:rPr>
                <w:rFonts w:cs="宋体" w:hint="eastAsia"/>
                <w:kern w:val="0"/>
                <w:szCs w:val="21"/>
              </w:rPr>
              <w:t>1</w:t>
            </w:r>
            <w:r w:rsidRPr="009F33A8">
              <w:rPr>
                <w:rFonts w:cs="宋体" w:hint="eastAsia"/>
                <w:kern w:val="0"/>
                <w:szCs w:val="21"/>
              </w:rPr>
              <w:t>个矿山环境影响一般区（玛纳斯县南山山前及平原区部分石灰岩矿、建筑用砂、砖瓦用粘土等开采矿山）。本项目位于矿山环境影响一般区，对地质环境影响程度一般。</w:t>
            </w:r>
          </w:p>
          <w:p w14:paraId="5CF6FBFD"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w:t>
            </w:r>
            <w:r w:rsidRPr="009F33A8">
              <w:rPr>
                <w:rFonts w:cs="宋体" w:hint="eastAsia"/>
                <w:kern w:val="0"/>
                <w:szCs w:val="21"/>
              </w:rPr>
              <w:t>6</w:t>
            </w:r>
            <w:r w:rsidRPr="009F33A8">
              <w:rPr>
                <w:rFonts w:cs="宋体" w:hint="eastAsia"/>
                <w:kern w:val="0"/>
                <w:szCs w:val="21"/>
              </w:rPr>
              <w:t>）环境保护对策和减缓不良环境影响措施</w:t>
            </w:r>
          </w:p>
          <w:p w14:paraId="0A2E0C3A" w14:textId="77777777" w:rsidR="00281F75" w:rsidRPr="009F33A8" w:rsidRDefault="00D71048">
            <w:pPr>
              <w:autoSpaceDE w:val="0"/>
              <w:autoSpaceDN w:val="0"/>
              <w:adjustRightInd w:val="0"/>
              <w:snapToGrid w:val="0"/>
              <w:ind w:firstLineChars="200" w:firstLine="480"/>
              <w:rPr>
                <w:rFonts w:cs="宋体"/>
                <w:kern w:val="0"/>
                <w:szCs w:val="21"/>
              </w:rPr>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0"/>
                </mc:Choice>
                <mc:Fallback>
                  <w:t>①</w:t>
                </mc:Fallback>
              </mc:AlternateContent>
            </w:r>
            <w:r w:rsidR="0095094B" w:rsidRPr="009F33A8">
              <w:rPr>
                <w:rFonts w:cs="宋体" w:hint="eastAsia"/>
                <w:kern w:val="0"/>
                <w:szCs w:val="21"/>
              </w:rPr>
              <w:t>大气污染防治措施</w:t>
            </w:r>
          </w:p>
          <w:p w14:paraId="2397D574"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lastRenderedPageBreak/>
              <w:t>破碎筛分粉尘：实施密封和安装袋式除尘装置、皮带廊、给矿架头使用喷水控制，地面喷水防止粉尘二次飞扬。</w:t>
            </w:r>
          </w:p>
          <w:p w14:paraId="12E48874"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运输扬尘：采取措施确保道路平整、路况较好；根据实际情况采取洒水抑尘措施，同时汽车应在矿区低车速，减少道路起尘。</w:t>
            </w:r>
          </w:p>
          <w:p w14:paraId="64537E4A"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排土场扬尘：排土场平台、边坡适时碾压、减少扰动；排土场周边设洒水喷淋装置，及时洒水增湿，保证废石临时堆场便面废石保持一定的湿度，避免扬尘；排土场周边及永久性平台应及时覆土，采取绿化措施，种植植被，起到抑尘作用。</w:t>
            </w:r>
          </w:p>
          <w:p w14:paraId="7220C6E7" w14:textId="77777777" w:rsidR="00281F75" w:rsidRPr="009F33A8" w:rsidRDefault="00D71048">
            <w:pPr>
              <w:autoSpaceDE w:val="0"/>
              <w:autoSpaceDN w:val="0"/>
              <w:adjustRightInd w:val="0"/>
              <w:snapToGrid w:val="0"/>
              <w:ind w:firstLineChars="200" w:firstLine="480"/>
              <w:rPr>
                <w:rFonts w:cs="宋体"/>
                <w:kern w:val="0"/>
                <w:szCs w:val="21"/>
              </w:rPr>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1"/>
                </mc:Choice>
                <mc:Fallback>
                  <w:t>②</w:t>
                </mc:Fallback>
              </mc:AlternateContent>
            </w:r>
            <w:r w:rsidR="0095094B" w:rsidRPr="009F33A8">
              <w:rPr>
                <w:rFonts w:cs="宋体" w:hint="eastAsia"/>
                <w:kern w:val="0"/>
                <w:szCs w:val="21"/>
              </w:rPr>
              <w:t>地表水污染防治建议</w:t>
            </w:r>
          </w:p>
          <w:p w14:paraId="6E7B8CF1"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生产废水：玛纳斯县各矿区分布较为分散，需单独对除矿坑疏干水、选矿废水以外的其他工作废水进行简单处理后，回用于露天采区洒水、道路洒水等，禁止直接排入区域内任何地表水体。</w:t>
            </w:r>
          </w:p>
          <w:p w14:paraId="14DAF1AA"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生活污水：根据矿区周边环境状况，矿区产生的生活污水主要采取收集后经三级化粪池处理后积肥或经小型地埋式污水处理设施处理达标后用于道路浇洒或绿化。</w:t>
            </w:r>
          </w:p>
          <w:p w14:paraId="2E75C0D4" w14:textId="77777777" w:rsidR="00281F75" w:rsidRPr="009F33A8" w:rsidRDefault="00D71048">
            <w:pPr>
              <w:autoSpaceDE w:val="0"/>
              <w:autoSpaceDN w:val="0"/>
              <w:adjustRightInd w:val="0"/>
              <w:snapToGrid w:val="0"/>
              <w:ind w:firstLineChars="200" w:firstLine="480"/>
              <w:rPr>
                <w:rFonts w:cs="宋体"/>
                <w:kern w:val="0"/>
                <w:szCs w:val="21"/>
              </w:rPr>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2"/>
                </mc:Choice>
                <mc:Fallback>
                  <w:t>③</w:t>
                </mc:Fallback>
              </mc:AlternateContent>
            </w:r>
            <w:r w:rsidR="0095094B" w:rsidRPr="009F33A8">
              <w:rPr>
                <w:rFonts w:cs="宋体" w:hint="eastAsia"/>
                <w:kern w:val="0"/>
                <w:szCs w:val="21"/>
              </w:rPr>
              <w:t>地下水污染防治措施</w:t>
            </w:r>
          </w:p>
          <w:p w14:paraId="76735616"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施工人员产生的生活污水较少，在居住区设生活污水池收集生活污水，经沉淀处理后，回用于施工区建筑用水或洒水降尘；施工人员集中居住地要设经过防渗处理的厕所，对厕所应加强管理，定期喷洒药剂，并定期清理外运。</w:t>
            </w:r>
          </w:p>
          <w:p w14:paraId="41BA785D"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施工废水要进行收集和处理，工地设废水沉淀池，对施工废水进行沉淀处理，复用于搅拌砂浆等施工环节中。</w:t>
            </w:r>
          </w:p>
          <w:p w14:paraId="29A850B1"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在施工现场设置固定的冲洗场，设备及车辆定期冲洗，不允许将冲洗水随时随地排放，在冲洗场设废水沉淀池，沉淀后的中水用于建设工程。</w:t>
            </w:r>
          </w:p>
          <w:p w14:paraId="392C6606" w14:textId="77777777" w:rsidR="00281F75" w:rsidRPr="009F33A8" w:rsidRDefault="00D71048">
            <w:pPr>
              <w:autoSpaceDE w:val="0"/>
              <w:autoSpaceDN w:val="0"/>
              <w:adjustRightInd w:val="0"/>
              <w:snapToGrid w:val="0"/>
              <w:ind w:firstLineChars="200" w:firstLine="480"/>
              <w:rPr>
                <w:rFonts w:cs="宋体"/>
                <w:kern w:val="0"/>
                <w:szCs w:val="21"/>
              </w:rPr>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3"/>
                </mc:Choice>
                <mc:Fallback>
                  <w:t>④</w:t>
                </mc:Fallback>
              </mc:AlternateContent>
            </w:r>
            <w:r w:rsidR="0095094B" w:rsidRPr="009F33A8">
              <w:rPr>
                <w:rFonts w:cs="宋体" w:hint="eastAsia"/>
                <w:kern w:val="0"/>
                <w:szCs w:val="21"/>
              </w:rPr>
              <w:t>固体废弃物处理处置措施</w:t>
            </w:r>
          </w:p>
          <w:p w14:paraId="7752D835"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lastRenderedPageBreak/>
              <w:t>废石堆场采取防治粉尘污染的措施；为防止雨水径流进入废石堆场，避免水量增加和滑坡，场地周边应设置导流渠；滑石、菱镁矿、饰面材料和建筑石料等非金属矿区废石堆场应修建挡土墙、截洪沟和沉淀池，阻止周围雨水径流进入废石堆场，同时对废石堆场内淋溶水截留、沉淀，并回用于矿山开采或选矿用水中。</w:t>
            </w:r>
          </w:p>
          <w:p w14:paraId="403D55E6" w14:textId="255B0478"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本项目采取大气污染防治措施如下，开采、运输、装卸等过程采取洒水降尘措施；</w:t>
            </w:r>
            <w:r w:rsidR="005E016C" w:rsidRPr="009F33A8">
              <w:rPr>
                <w:rFonts w:hint="eastAsia"/>
              </w:rPr>
              <w:t>针</w:t>
            </w:r>
            <w:r w:rsidR="005E016C" w:rsidRPr="009F33A8">
              <w:rPr>
                <w:rFonts w:cs="宋体" w:hint="eastAsia"/>
                <w:kern w:val="0"/>
                <w:szCs w:val="21"/>
              </w:rPr>
              <w:t>对原有</w:t>
            </w:r>
            <w:r w:rsidR="005E016C" w:rsidRPr="009F33A8">
              <w:rPr>
                <w:rFonts w:cs="宋体"/>
                <w:kern w:val="0"/>
                <w:szCs w:val="21"/>
              </w:rPr>
              <w:t>2</w:t>
            </w:r>
            <w:r w:rsidR="005E016C" w:rsidRPr="009F33A8">
              <w:rPr>
                <w:rFonts w:cs="宋体" w:hint="eastAsia"/>
                <w:kern w:val="0"/>
                <w:szCs w:val="21"/>
              </w:rPr>
              <w:t>条砂石料生产线在落料口设置雾炮机进行洒水降尘，对干料输送带及振动筛采用篷布封闭遮盖，</w:t>
            </w:r>
            <w:r w:rsidR="005E016C" w:rsidRPr="009F33A8">
              <w:rPr>
                <w:rFonts w:hint="eastAsia"/>
              </w:rPr>
              <w:t>滚筒筛石机采取湿式作业方式；</w:t>
            </w:r>
            <w:r w:rsidR="005E016C" w:rsidRPr="009F33A8">
              <w:rPr>
                <w:rFonts w:cs="宋体" w:hint="eastAsia"/>
                <w:kern w:val="0"/>
                <w:szCs w:val="21"/>
              </w:rPr>
              <w:t>新建破碎生产线落料口设置雾炮机进行洒水降尘，振动筛进行篷布封闭遮盖并安装喷淋除尘装置，送入破碎设备的砂石料已经润湿，破碎过程处于湿式作业状态；</w:t>
            </w:r>
            <w:r w:rsidRPr="009F33A8">
              <w:rPr>
                <w:rFonts w:cs="宋体" w:hint="eastAsia"/>
                <w:kern w:val="0"/>
                <w:szCs w:val="21"/>
              </w:rPr>
              <w:t>各类堆场采取洒水降尘措施并覆盖防尘网。采取的水污染防治措施如下，生产废水经沉淀后全部回用于生产，生活污水经化粪池处理后，定期由吸污车拉运至玛纳斯县禹源排水有限责任公司污水处理厂处理；本项目固体废物主要为覆土、沉淀池底泥和生活垃圾，其中覆土、沉淀池底泥用于后期回填，生活垃圾收集后清运至玛纳斯县生活垃圾填埋场。因此本项目产生的各类污染均能得到妥善处理，符合规划要求。</w:t>
            </w:r>
          </w:p>
          <w:p w14:paraId="0C154115"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综上，本项目符合《新疆维吾尔自治区玛纳斯县矿产资源规划（</w:t>
            </w:r>
            <w:r w:rsidRPr="009F33A8">
              <w:rPr>
                <w:rFonts w:cs="宋体" w:hint="eastAsia"/>
                <w:kern w:val="0"/>
                <w:szCs w:val="21"/>
              </w:rPr>
              <w:t>2016</w:t>
            </w:r>
            <w:r w:rsidRPr="009F33A8">
              <w:rPr>
                <w:rFonts w:cs="宋体" w:hint="eastAsia"/>
                <w:kern w:val="0"/>
                <w:szCs w:val="21"/>
              </w:rPr>
              <w:t>～</w:t>
            </w:r>
            <w:r w:rsidRPr="009F33A8">
              <w:rPr>
                <w:rFonts w:cs="宋体" w:hint="eastAsia"/>
                <w:kern w:val="0"/>
                <w:szCs w:val="21"/>
              </w:rPr>
              <w:t>2020</w:t>
            </w:r>
            <w:r w:rsidRPr="009F33A8">
              <w:rPr>
                <w:rFonts w:cs="宋体" w:hint="eastAsia"/>
                <w:kern w:val="0"/>
                <w:szCs w:val="21"/>
              </w:rPr>
              <w:t>年）》。</w:t>
            </w:r>
          </w:p>
          <w:p w14:paraId="266E8504" w14:textId="45196BCE" w:rsidR="00281F75" w:rsidRPr="009F33A8" w:rsidRDefault="00407F7C">
            <w:pPr>
              <w:autoSpaceDE w:val="0"/>
              <w:autoSpaceDN w:val="0"/>
              <w:adjustRightInd w:val="0"/>
              <w:snapToGrid w:val="0"/>
              <w:rPr>
                <w:rFonts w:cs="宋体"/>
                <w:b/>
                <w:kern w:val="0"/>
                <w:szCs w:val="21"/>
              </w:rPr>
            </w:pPr>
            <w:r w:rsidRPr="009F33A8">
              <w:rPr>
                <w:rFonts w:cs="宋体"/>
                <w:b/>
                <w:kern w:val="0"/>
                <w:szCs w:val="21"/>
              </w:rPr>
              <w:t>7</w:t>
            </w:r>
            <w:r w:rsidR="0095094B" w:rsidRPr="009F33A8">
              <w:rPr>
                <w:rFonts w:cs="宋体" w:hint="eastAsia"/>
                <w:b/>
                <w:kern w:val="0"/>
                <w:szCs w:val="21"/>
              </w:rPr>
              <w:t>、与《新疆玛纳斯县砂石粘土矿产资源专项规划》（</w:t>
            </w:r>
            <w:r w:rsidR="0095094B" w:rsidRPr="009F33A8">
              <w:rPr>
                <w:rFonts w:cs="宋体" w:hint="eastAsia"/>
                <w:b/>
                <w:kern w:val="0"/>
                <w:szCs w:val="21"/>
              </w:rPr>
              <w:t>2010-2019</w:t>
            </w:r>
            <w:r w:rsidR="0095094B" w:rsidRPr="009F33A8">
              <w:rPr>
                <w:rFonts w:cs="宋体" w:hint="eastAsia"/>
                <w:b/>
                <w:kern w:val="0"/>
                <w:szCs w:val="21"/>
              </w:rPr>
              <w:t>年）符合性</w:t>
            </w:r>
          </w:p>
          <w:p w14:paraId="78F1C1BE"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《新疆玛纳斯县砂石粘土矿产资源专项规划》（</w:t>
            </w:r>
            <w:r w:rsidRPr="009F33A8">
              <w:rPr>
                <w:rFonts w:cs="宋体" w:hint="eastAsia"/>
                <w:kern w:val="0"/>
                <w:szCs w:val="21"/>
              </w:rPr>
              <w:t>2010-2019</w:t>
            </w:r>
            <w:r w:rsidRPr="009F33A8">
              <w:rPr>
                <w:rFonts w:cs="宋体" w:hint="eastAsia"/>
                <w:kern w:val="0"/>
                <w:szCs w:val="21"/>
              </w:rPr>
              <w:t>年）规划相关内容：</w:t>
            </w:r>
          </w:p>
          <w:p w14:paraId="6DA28750"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1</w:t>
            </w:r>
            <w:r w:rsidRPr="009F33A8">
              <w:rPr>
                <w:rFonts w:cs="宋体" w:hint="eastAsia"/>
                <w:kern w:val="0"/>
                <w:szCs w:val="21"/>
              </w:rPr>
              <w:t>、矿产资源</w:t>
            </w:r>
          </w:p>
          <w:p w14:paraId="0F2DFA7B"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玛纳斯县境内矿产资源丰富。主要有右油、天然气、煤炭、硫铁矿、铜矿、金矿、铂金矿、碧玉矿、黄铁矿、砷矿、磷矿、水晶矿、</w:t>
            </w:r>
            <w:r w:rsidRPr="009F33A8">
              <w:rPr>
                <w:rFonts w:cs="宋体" w:hint="eastAsia"/>
                <w:kern w:val="0"/>
                <w:szCs w:val="21"/>
              </w:rPr>
              <w:lastRenderedPageBreak/>
              <w:t>石灰岩矿、陶土矿等，这些矿藏主要分布在县境内南部山区和北部沙漠地等。玛纳斯县建筑用砂分布于玛纳斯河、塔西河现代和古代河沿。及玛纳斯河河床和古河床内，蕴藏着丰富的冲洪积砂、砾层，含泥量低，经筛选分级是优良的建筑用砂，粘土资源分布在广阔的准噶尔盆地，该区域内发育着第四系上更新统一全新的冲洪积和风积层，为黄色黄土，适合烧制砖，是理想的粘土矿源地。</w:t>
            </w:r>
          </w:p>
          <w:p w14:paraId="71EF023E"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2</w:t>
            </w:r>
            <w:r w:rsidRPr="009F33A8">
              <w:rPr>
                <w:rFonts w:cs="宋体" w:hint="eastAsia"/>
                <w:kern w:val="0"/>
                <w:szCs w:val="21"/>
              </w:rPr>
              <w:t>、砂石矿分布概况</w:t>
            </w:r>
          </w:p>
          <w:p w14:paraId="79360240"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《新疆玛纳斯县砂石粘土矿产资源专项规划》中设立了砂石料</w:t>
            </w:r>
            <w:r w:rsidRPr="009F33A8">
              <w:rPr>
                <w:rFonts w:cs="宋体" w:hint="eastAsia"/>
                <w:kern w:val="0"/>
                <w:szCs w:val="21"/>
              </w:rPr>
              <w:t>I</w:t>
            </w:r>
            <w:r w:rsidRPr="009F33A8">
              <w:rPr>
                <w:rFonts w:cs="宋体" w:hint="eastAsia"/>
                <w:kern w:val="0"/>
                <w:szCs w:val="21"/>
              </w:rPr>
              <w:t>号规划区（玛纳斯河上游四级电站）、砂石料</w:t>
            </w:r>
            <w:r w:rsidRPr="009F33A8">
              <w:rPr>
                <w:rFonts w:cs="宋体"/>
                <w:kern w:val="0"/>
                <w:szCs w:val="21"/>
              </w:rPr>
              <w:t>II</w:t>
            </w:r>
            <w:r w:rsidRPr="009F33A8">
              <w:rPr>
                <w:rFonts w:cs="宋体" w:hint="eastAsia"/>
                <w:kern w:val="0"/>
                <w:szCs w:val="21"/>
              </w:rPr>
              <w:t>号规划区（玛纳斯县红山嘴）、砂石料</w:t>
            </w:r>
            <w:r w:rsidRPr="009F33A8">
              <w:rPr>
                <w:rFonts w:cs="宋体" w:hint="eastAsia"/>
                <w:kern w:val="0"/>
                <w:szCs w:val="21"/>
              </w:rPr>
              <w:t>I</w:t>
            </w:r>
            <w:r w:rsidRPr="009F33A8">
              <w:rPr>
                <w:rFonts w:cs="宋体"/>
                <w:kern w:val="0"/>
                <w:szCs w:val="21"/>
              </w:rPr>
              <w:t>II</w:t>
            </w:r>
            <w:r w:rsidRPr="009F33A8">
              <w:rPr>
                <w:rFonts w:cs="宋体" w:hint="eastAsia"/>
                <w:kern w:val="0"/>
                <w:szCs w:val="21"/>
              </w:rPr>
              <w:t>号规划区（玛纳斯县平原林场）、砂石料</w:t>
            </w:r>
            <w:r w:rsidRPr="009F33A8">
              <w:rPr>
                <w:rFonts w:cs="宋体" w:hint="eastAsia"/>
                <w:kern w:val="0"/>
                <w:szCs w:val="21"/>
              </w:rPr>
              <w:t>IV</w:t>
            </w:r>
            <w:r w:rsidRPr="009F33A8">
              <w:rPr>
                <w:rFonts w:cs="宋体" w:hint="eastAsia"/>
                <w:kern w:val="0"/>
                <w:szCs w:val="21"/>
              </w:rPr>
              <w:t>号规划区（玛纳斯河西调渠下游）、砂石料</w:t>
            </w:r>
            <w:r w:rsidRPr="009F33A8">
              <w:rPr>
                <w:rFonts w:cs="宋体" w:hint="eastAsia"/>
                <w:kern w:val="0"/>
                <w:szCs w:val="21"/>
              </w:rPr>
              <w:t>V</w:t>
            </w:r>
            <w:r w:rsidRPr="009F33A8">
              <w:rPr>
                <w:rFonts w:cs="宋体" w:hint="eastAsia"/>
                <w:kern w:val="0"/>
                <w:szCs w:val="21"/>
              </w:rPr>
              <w:t>号规划区（早卡子滩乡头墩台子）、砂石料</w:t>
            </w:r>
            <w:r w:rsidRPr="009F33A8">
              <w:rPr>
                <w:rFonts w:cs="宋体" w:hint="eastAsia"/>
                <w:kern w:val="0"/>
                <w:szCs w:val="21"/>
              </w:rPr>
              <w:t>VI</w:t>
            </w:r>
            <w:r w:rsidRPr="009F33A8">
              <w:rPr>
                <w:rFonts w:cs="宋体" w:hint="eastAsia"/>
                <w:kern w:val="0"/>
                <w:szCs w:val="21"/>
              </w:rPr>
              <w:t>号规划区（塔西河乡）、砂石料</w:t>
            </w:r>
            <w:r w:rsidRPr="009F33A8">
              <w:rPr>
                <w:rFonts w:cs="宋体" w:hint="eastAsia"/>
                <w:kern w:val="0"/>
                <w:szCs w:val="21"/>
              </w:rPr>
              <w:t>V</w:t>
            </w:r>
            <w:r w:rsidRPr="009F33A8">
              <w:rPr>
                <w:rFonts w:cs="宋体"/>
                <w:kern w:val="0"/>
                <w:szCs w:val="21"/>
              </w:rPr>
              <w:t>II</w:t>
            </w:r>
            <w:r w:rsidRPr="009F33A8">
              <w:rPr>
                <w:rFonts w:cs="宋体" w:hint="eastAsia"/>
                <w:kern w:val="0"/>
                <w:szCs w:val="21"/>
              </w:rPr>
              <w:t>号规划区（乐土驿镇胡家沟）、砂石料</w:t>
            </w:r>
            <w:r w:rsidRPr="009F33A8">
              <w:rPr>
                <w:kern w:val="0"/>
                <w:szCs w:val="21"/>
              </w:rPr>
              <w:t>VIII</w:t>
            </w:r>
            <w:r w:rsidRPr="009F33A8">
              <w:rPr>
                <w:rFonts w:cs="宋体" w:hint="eastAsia"/>
                <w:kern w:val="0"/>
                <w:szCs w:val="21"/>
              </w:rPr>
              <w:t>号规划区（早卡子滩乡榆树沟）、砂石料</w:t>
            </w:r>
            <w:r w:rsidRPr="009F33A8">
              <w:rPr>
                <w:rFonts w:cs="宋体"/>
                <w:kern w:val="0"/>
                <w:szCs w:val="21"/>
              </w:rPr>
              <w:t>IX</w:t>
            </w:r>
            <w:r w:rsidRPr="009F33A8">
              <w:rPr>
                <w:rFonts w:cs="宋体" w:hint="eastAsia"/>
                <w:kern w:val="0"/>
                <w:szCs w:val="21"/>
              </w:rPr>
              <w:t>区号规划区（玛纳斯河中游乌奎高速以南）、砂石料</w:t>
            </w:r>
            <w:r w:rsidRPr="009F33A8">
              <w:rPr>
                <w:rFonts w:cs="宋体" w:hint="eastAsia"/>
                <w:kern w:val="0"/>
                <w:szCs w:val="21"/>
              </w:rPr>
              <w:t>X</w:t>
            </w:r>
            <w:r w:rsidRPr="009F33A8">
              <w:rPr>
                <w:rFonts w:cs="宋体" w:hint="eastAsia"/>
                <w:kern w:val="0"/>
                <w:szCs w:val="21"/>
              </w:rPr>
              <w:t>号规划区（塔西河下游</w:t>
            </w:r>
            <w:r w:rsidRPr="009F33A8">
              <w:rPr>
                <w:rFonts w:cs="宋体" w:hint="eastAsia"/>
                <w:kern w:val="0"/>
                <w:szCs w:val="21"/>
              </w:rPr>
              <w:t>S115</w:t>
            </w:r>
            <w:r w:rsidRPr="009F33A8">
              <w:rPr>
                <w:rFonts w:cs="宋体" w:hint="eastAsia"/>
                <w:kern w:val="0"/>
                <w:szCs w:val="21"/>
              </w:rPr>
              <w:t>省道以北）、砂石料</w:t>
            </w:r>
            <w:r w:rsidRPr="009F33A8">
              <w:rPr>
                <w:rFonts w:cs="宋体" w:hint="eastAsia"/>
                <w:kern w:val="0"/>
                <w:szCs w:val="21"/>
              </w:rPr>
              <w:t>XI</w:t>
            </w:r>
            <w:r w:rsidRPr="009F33A8">
              <w:rPr>
                <w:rFonts w:cs="宋体" w:hint="eastAsia"/>
                <w:kern w:val="0"/>
                <w:szCs w:val="21"/>
              </w:rPr>
              <w:t>号规划区（塔西河上游乌奎高速以南）、砂石料</w:t>
            </w:r>
            <w:r w:rsidRPr="009F33A8">
              <w:rPr>
                <w:rFonts w:cs="宋体" w:hint="eastAsia"/>
                <w:kern w:val="0"/>
                <w:szCs w:val="21"/>
              </w:rPr>
              <w:t>X</w:t>
            </w:r>
            <w:r w:rsidRPr="009F33A8">
              <w:rPr>
                <w:rFonts w:cs="宋体"/>
                <w:kern w:val="0"/>
                <w:szCs w:val="21"/>
              </w:rPr>
              <w:t>II</w:t>
            </w:r>
            <w:r w:rsidRPr="009F33A8">
              <w:rPr>
                <w:rFonts w:cs="宋体" w:hint="eastAsia"/>
                <w:kern w:val="0"/>
                <w:szCs w:val="21"/>
              </w:rPr>
              <w:t>号规划区（玛纳斯河下游夹河子水库以北）、砂石料</w:t>
            </w:r>
            <w:r w:rsidRPr="009F33A8">
              <w:rPr>
                <w:rFonts w:cs="宋体" w:hint="eastAsia"/>
                <w:kern w:val="0"/>
                <w:szCs w:val="21"/>
              </w:rPr>
              <w:t>XI</w:t>
            </w:r>
            <w:r w:rsidRPr="009F33A8">
              <w:rPr>
                <w:rFonts w:cs="宋体"/>
                <w:kern w:val="0"/>
                <w:szCs w:val="21"/>
              </w:rPr>
              <w:t>II</w:t>
            </w:r>
            <w:r w:rsidRPr="009F33A8">
              <w:rPr>
                <w:rFonts w:cs="宋体" w:hint="eastAsia"/>
                <w:kern w:val="0"/>
                <w:szCs w:val="21"/>
              </w:rPr>
              <w:t>号规划区（凉州户黑梁村老沙河）等</w:t>
            </w:r>
            <w:r w:rsidRPr="009F33A8">
              <w:rPr>
                <w:rFonts w:cs="宋体" w:hint="eastAsia"/>
                <w:kern w:val="0"/>
                <w:szCs w:val="21"/>
              </w:rPr>
              <w:t>13</w:t>
            </w:r>
            <w:r w:rsidRPr="009F33A8">
              <w:rPr>
                <w:rFonts w:cs="宋体" w:hint="eastAsia"/>
                <w:kern w:val="0"/>
                <w:szCs w:val="21"/>
              </w:rPr>
              <w:t>个规划区。规划区域内，沙层厚、面积大、资源储量丰富，预测新增规划区资源量约为</w:t>
            </w:r>
            <w:r w:rsidRPr="009F33A8">
              <w:rPr>
                <w:rFonts w:cs="宋体" w:hint="eastAsia"/>
                <w:kern w:val="0"/>
                <w:szCs w:val="21"/>
              </w:rPr>
              <w:t>2301.61</w:t>
            </w:r>
            <w:r w:rsidRPr="009F33A8">
              <w:rPr>
                <w:rFonts w:cs="宋体" w:hint="eastAsia"/>
                <w:kern w:val="0"/>
                <w:szCs w:val="21"/>
              </w:rPr>
              <w:t>万立方米，现有砂石料矿保有资源约为</w:t>
            </w:r>
            <w:r w:rsidRPr="009F33A8">
              <w:rPr>
                <w:rFonts w:cs="宋体" w:hint="eastAsia"/>
                <w:kern w:val="0"/>
                <w:szCs w:val="21"/>
              </w:rPr>
              <w:t>155.53</w:t>
            </w:r>
            <w:r w:rsidRPr="009F33A8">
              <w:rPr>
                <w:rFonts w:cs="宋体" w:hint="eastAsia"/>
                <w:kern w:val="0"/>
                <w:szCs w:val="21"/>
              </w:rPr>
              <w:t>万立方米，预测总资源量约为</w:t>
            </w:r>
            <w:r w:rsidRPr="009F33A8">
              <w:rPr>
                <w:rFonts w:cs="宋体" w:hint="eastAsia"/>
                <w:kern w:val="0"/>
                <w:szCs w:val="21"/>
              </w:rPr>
              <w:t>2457.14</w:t>
            </w:r>
            <w:r w:rsidRPr="009F33A8">
              <w:rPr>
                <w:rFonts w:cs="宋体" w:hint="eastAsia"/>
                <w:kern w:val="0"/>
                <w:szCs w:val="21"/>
              </w:rPr>
              <w:t>万立方米。从市场调查看，规划区内砂石料矿产资源可供近期（</w:t>
            </w:r>
            <w:r w:rsidRPr="009F33A8">
              <w:rPr>
                <w:rFonts w:cs="宋体" w:hint="eastAsia"/>
                <w:kern w:val="0"/>
                <w:szCs w:val="21"/>
              </w:rPr>
              <w:t>2010</w:t>
            </w:r>
            <w:r w:rsidRPr="009F33A8">
              <w:rPr>
                <w:rFonts w:cs="宋体" w:hint="eastAsia"/>
                <w:kern w:val="0"/>
                <w:szCs w:val="21"/>
              </w:rPr>
              <w:t>～</w:t>
            </w:r>
            <w:r w:rsidRPr="009F33A8">
              <w:rPr>
                <w:rFonts w:cs="宋体" w:hint="eastAsia"/>
                <w:kern w:val="0"/>
                <w:szCs w:val="21"/>
              </w:rPr>
              <w:t>2014</w:t>
            </w:r>
            <w:r w:rsidRPr="009F33A8">
              <w:rPr>
                <w:rFonts w:cs="宋体" w:hint="eastAsia"/>
                <w:kern w:val="0"/>
                <w:szCs w:val="21"/>
              </w:rPr>
              <w:t>年）、中期（</w:t>
            </w:r>
            <w:r w:rsidRPr="009F33A8">
              <w:rPr>
                <w:rFonts w:cs="宋体" w:hint="eastAsia"/>
                <w:kern w:val="0"/>
                <w:szCs w:val="21"/>
              </w:rPr>
              <w:t>2015~2019</w:t>
            </w:r>
            <w:r w:rsidRPr="009F33A8">
              <w:rPr>
                <w:rFonts w:cs="宋体" w:hint="eastAsia"/>
                <w:kern w:val="0"/>
                <w:szCs w:val="21"/>
              </w:rPr>
              <w:t>年）开发利用。</w:t>
            </w:r>
          </w:p>
          <w:p w14:paraId="280149A9"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在</w:t>
            </w:r>
            <w:r w:rsidRPr="009F33A8">
              <w:rPr>
                <w:rFonts w:cs="宋体" w:hint="eastAsia"/>
                <w:kern w:val="0"/>
                <w:szCs w:val="21"/>
              </w:rPr>
              <w:t>2010~2014</w:t>
            </w:r>
            <w:r w:rsidRPr="009F33A8">
              <w:rPr>
                <w:rFonts w:cs="宋体" w:hint="eastAsia"/>
                <w:kern w:val="0"/>
                <w:szCs w:val="21"/>
              </w:rPr>
              <w:t>年设立砂石料</w:t>
            </w:r>
            <w:r w:rsidRPr="009F33A8">
              <w:rPr>
                <w:rFonts w:cs="宋体" w:hint="eastAsia"/>
                <w:kern w:val="0"/>
                <w:szCs w:val="21"/>
              </w:rPr>
              <w:t>I</w:t>
            </w:r>
            <w:r w:rsidRPr="009F33A8">
              <w:rPr>
                <w:rFonts w:cs="宋体" w:hint="eastAsia"/>
                <w:kern w:val="0"/>
                <w:szCs w:val="21"/>
              </w:rPr>
              <w:t>号、</w:t>
            </w:r>
            <w:r w:rsidRPr="009F33A8">
              <w:rPr>
                <w:kern w:val="0"/>
                <w:szCs w:val="21"/>
              </w:rPr>
              <w:t>II</w:t>
            </w:r>
            <w:r w:rsidRPr="009F33A8">
              <w:rPr>
                <w:rFonts w:cs="宋体" w:hint="eastAsia"/>
                <w:kern w:val="0"/>
                <w:szCs w:val="21"/>
              </w:rPr>
              <w:t>号、</w:t>
            </w:r>
            <w:r w:rsidRPr="009F33A8">
              <w:rPr>
                <w:kern w:val="0"/>
                <w:szCs w:val="21"/>
              </w:rPr>
              <w:t>III</w:t>
            </w:r>
            <w:r w:rsidRPr="009F33A8">
              <w:rPr>
                <w:rFonts w:cs="宋体" w:hint="eastAsia"/>
                <w:kern w:val="0"/>
                <w:szCs w:val="21"/>
              </w:rPr>
              <w:t>号、</w:t>
            </w:r>
            <w:r w:rsidRPr="009F33A8">
              <w:rPr>
                <w:rFonts w:cs="宋体" w:hint="eastAsia"/>
                <w:kern w:val="0"/>
                <w:szCs w:val="21"/>
              </w:rPr>
              <w:t>IV</w:t>
            </w:r>
            <w:r w:rsidRPr="009F33A8">
              <w:rPr>
                <w:rFonts w:cs="宋体" w:hint="eastAsia"/>
                <w:kern w:val="0"/>
                <w:szCs w:val="21"/>
              </w:rPr>
              <w:t>号、</w:t>
            </w:r>
            <w:r w:rsidRPr="009F33A8">
              <w:rPr>
                <w:rFonts w:cs="宋体" w:hint="eastAsia"/>
                <w:kern w:val="0"/>
                <w:szCs w:val="21"/>
              </w:rPr>
              <w:t>V</w:t>
            </w:r>
            <w:r w:rsidRPr="009F33A8">
              <w:rPr>
                <w:rFonts w:cs="宋体" w:hint="eastAsia"/>
                <w:kern w:val="0"/>
                <w:szCs w:val="21"/>
              </w:rPr>
              <w:t>号、</w:t>
            </w:r>
            <w:r w:rsidRPr="009F33A8">
              <w:rPr>
                <w:rFonts w:cs="宋体" w:hint="eastAsia"/>
                <w:kern w:val="0"/>
                <w:szCs w:val="21"/>
              </w:rPr>
              <w:t>VI</w:t>
            </w:r>
            <w:r w:rsidRPr="009F33A8">
              <w:rPr>
                <w:rFonts w:cs="宋体" w:hint="eastAsia"/>
                <w:kern w:val="0"/>
                <w:szCs w:val="21"/>
              </w:rPr>
              <w:t>号规划区等</w:t>
            </w:r>
            <w:r w:rsidRPr="009F33A8">
              <w:rPr>
                <w:rFonts w:cs="宋体" w:hint="eastAsia"/>
                <w:kern w:val="0"/>
                <w:szCs w:val="21"/>
              </w:rPr>
              <w:t>6</w:t>
            </w:r>
            <w:r w:rsidRPr="009F33A8">
              <w:rPr>
                <w:rFonts w:cs="宋体" w:hint="eastAsia"/>
                <w:kern w:val="0"/>
                <w:szCs w:val="21"/>
              </w:rPr>
              <w:t>个砂石料规划区；</w:t>
            </w:r>
            <w:r w:rsidRPr="009F33A8">
              <w:rPr>
                <w:rFonts w:cs="宋体" w:hint="eastAsia"/>
                <w:kern w:val="0"/>
                <w:szCs w:val="21"/>
              </w:rPr>
              <w:t>2015~2019</w:t>
            </w:r>
            <w:r w:rsidRPr="009F33A8">
              <w:rPr>
                <w:rFonts w:cs="宋体" w:hint="eastAsia"/>
                <w:kern w:val="0"/>
                <w:szCs w:val="21"/>
              </w:rPr>
              <w:t>年设砂石料</w:t>
            </w:r>
            <w:r w:rsidRPr="009F33A8">
              <w:rPr>
                <w:kern w:val="0"/>
                <w:szCs w:val="21"/>
              </w:rPr>
              <w:t>VII</w:t>
            </w:r>
            <w:r w:rsidRPr="009F33A8">
              <w:rPr>
                <w:rFonts w:cs="宋体" w:hint="eastAsia"/>
                <w:kern w:val="0"/>
                <w:szCs w:val="21"/>
              </w:rPr>
              <w:t>号、</w:t>
            </w:r>
            <w:r w:rsidRPr="009F33A8">
              <w:rPr>
                <w:rFonts w:cs="宋体" w:hint="eastAsia"/>
                <w:kern w:val="0"/>
                <w:szCs w:val="21"/>
              </w:rPr>
              <w:t>V</w:t>
            </w:r>
            <w:r w:rsidRPr="009F33A8">
              <w:rPr>
                <w:rFonts w:cs="宋体"/>
                <w:kern w:val="0"/>
                <w:szCs w:val="21"/>
              </w:rPr>
              <w:t>III</w:t>
            </w:r>
            <w:r w:rsidRPr="009F33A8">
              <w:rPr>
                <w:rFonts w:cs="宋体" w:hint="eastAsia"/>
                <w:kern w:val="0"/>
                <w:szCs w:val="21"/>
              </w:rPr>
              <w:t>号、</w:t>
            </w:r>
            <w:r w:rsidRPr="009F33A8">
              <w:rPr>
                <w:rFonts w:cs="宋体" w:hint="eastAsia"/>
                <w:kern w:val="0"/>
                <w:szCs w:val="21"/>
              </w:rPr>
              <w:t>IX</w:t>
            </w:r>
            <w:r w:rsidRPr="009F33A8">
              <w:rPr>
                <w:rFonts w:cs="宋体" w:hint="eastAsia"/>
                <w:kern w:val="0"/>
                <w:szCs w:val="21"/>
              </w:rPr>
              <w:t>号、</w:t>
            </w:r>
            <w:r w:rsidRPr="009F33A8">
              <w:rPr>
                <w:rFonts w:cs="宋体" w:hint="eastAsia"/>
                <w:kern w:val="0"/>
                <w:szCs w:val="21"/>
              </w:rPr>
              <w:t>X</w:t>
            </w:r>
            <w:r w:rsidRPr="009F33A8">
              <w:rPr>
                <w:rFonts w:cs="宋体" w:hint="eastAsia"/>
                <w:kern w:val="0"/>
                <w:szCs w:val="21"/>
              </w:rPr>
              <w:t>号、</w:t>
            </w:r>
            <w:r w:rsidRPr="009F33A8">
              <w:rPr>
                <w:rFonts w:cs="宋体" w:hint="eastAsia"/>
                <w:kern w:val="0"/>
                <w:szCs w:val="21"/>
              </w:rPr>
              <w:t>XI</w:t>
            </w:r>
            <w:r w:rsidRPr="009F33A8">
              <w:rPr>
                <w:rFonts w:cs="宋体" w:hint="eastAsia"/>
                <w:kern w:val="0"/>
                <w:szCs w:val="21"/>
              </w:rPr>
              <w:t>号、</w:t>
            </w:r>
            <w:r w:rsidRPr="009F33A8">
              <w:rPr>
                <w:rFonts w:cs="宋体" w:hint="eastAsia"/>
                <w:kern w:val="0"/>
                <w:szCs w:val="21"/>
              </w:rPr>
              <w:t>X</w:t>
            </w:r>
            <w:r w:rsidRPr="009F33A8">
              <w:rPr>
                <w:rFonts w:cs="宋体"/>
                <w:kern w:val="0"/>
                <w:szCs w:val="21"/>
              </w:rPr>
              <w:t>II</w:t>
            </w:r>
            <w:r w:rsidRPr="009F33A8">
              <w:rPr>
                <w:rFonts w:cs="宋体" w:hint="eastAsia"/>
                <w:kern w:val="0"/>
                <w:szCs w:val="21"/>
              </w:rPr>
              <w:t>号、</w:t>
            </w:r>
            <w:r w:rsidRPr="009F33A8">
              <w:rPr>
                <w:rFonts w:cs="宋体" w:hint="eastAsia"/>
                <w:kern w:val="0"/>
                <w:szCs w:val="21"/>
              </w:rPr>
              <w:t>X</w:t>
            </w:r>
            <w:r w:rsidRPr="009F33A8">
              <w:rPr>
                <w:rFonts w:cs="宋体"/>
                <w:kern w:val="0"/>
                <w:szCs w:val="21"/>
              </w:rPr>
              <w:t>III</w:t>
            </w:r>
            <w:r w:rsidRPr="009F33A8">
              <w:rPr>
                <w:rFonts w:cs="宋体" w:hint="eastAsia"/>
                <w:kern w:val="0"/>
                <w:szCs w:val="21"/>
              </w:rPr>
              <w:t>号规划区等</w:t>
            </w:r>
            <w:r w:rsidRPr="009F33A8">
              <w:rPr>
                <w:rFonts w:cs="宋体" w:hint="eastAsia"/>
                <w:kern w:val="0"/>
                <w:szCs w:val="21"/>
              </w:rPr>
              <w:t>7</w:t>
            </w:r>
            <w:r w:rsidRPr="009F33A8">
              <w:rPr>
                <w:rFonts w:cs="宋体" w:hint="eastAsia"/>
                <w:kern w:val="0"/>
                <w:szCs w:val="21"/>
              </w:rPr>
              <w:t>个砂石料规划。</w:t>
            </w:r>
          </w:p>
          <w:p w14:paraId="5473AE56"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本项目于</w:t>
            </w:r>
            <w:r w:rsidRPr="009F33A8">
              <w:rPr>
                <w:rFonts w:cs="宋体" w:hint="eastAsia"/>
                <w:kern w:val="0"/>
                <w:szCs w:val="21"/>
              </w:rPr>
              <w:t>2018</w:t>
            </w:r>
            <w:r w:rsidRPr="009F33A8">
              <w:rPr>
                <w:rFonts w:cs="宋体" w:hint="eastAsia"/>
                <w:kern w:val="0"/>
                <w:szCs w:val="21"/>
              </w:rPr>
              <w:t>年</w:t>
            </w:r>
            <w:r w:rsidRPr="009F33A8">
              <w:rPr>
                <w:rFonts w:cs="宋体" w:hint="eastAsia"/>
                <w:kern w:val="0"/>
                <w:szCs w:val="21"/>
              </w:rPr>
              <w:t>11</w:t>
            </w:r>
            <w:r w:rsidRPr="009F33A8">
              <w:rPr>
                <w:rFonts w:cs="宋体" w:hint="eastAsia"/>
                <w:kern w:val="0"/>
                <w:szCs w:val="21"/>
              </w:rPr>
              <w:t>月取得采矿许可证，矿区位于玛纳斯县乐土驿镇胡家沟村白杨树桩</w:t>
            </w:r>
            <w:r w:rsidRPr="009F33A8">
              <w:rPr>
                <w:rFonts w:cs="宋体" w:hint="eastAsia"/>
                <w:kern w:val="0"/>
                <w:szCs w:val="21"/>
              </w:rPr>
              <w:t>3</w:t>
            </w:r>
            <w:r w:rsidRPr="009F33A8">
              <w:rPr>
                <w:rFonts w:cs="宋体" w:hint="eastAsia"/>
                <w:kern w:val="0"/>
                <w:szCs w:val="21"/>
              </w:rPr>
              <w:t>号矿，矿区选址属于砂石料</w:t>
            </w:r>
            <w:r w:rsidRPr="009F33A8">
              <w:rPr>
                <w:rFonts w:cs="宋体" w:hint="eastAsia"/>
                <w:kern w:val="0"/>
                <w:szCs w:val="21"/>
              </w:rPr>
              <w:t>V</w:t>
            </w:r>
            <w:r w:rsidRPr="009F33A8">
              <w:rPr>
                <w:rFonts w:cs="宋体"/>
                <w:kern w:val="0"/>
                <w:szCs w:val="21"/>
              </w:rPr>
              <w:t>II</w:t>
            </w:r>
            <w:r w:rsidRPr="009F33A8">
              <w:rPr>
                <w:rFonts w:cs="宋体" w:hint="eastAsia"/>
                <w:kern w:val="0"/>
                <w:szCs w:val="21"/>
              </w:rPr>
              <w:t>号规划区（乐</w:t>
            </w:r>
            <w:r w:rsidRPr="009F33A8">
              <w:rPr>
                <w:rFonts w:cs="宋体" w:hint="eastAsia"/>
                <w:kern w:val="0"/>
                <w:szCs w:val="21"/>
              </w:rPr>
              <w:lastRenderedPageBreak/>
              <w:t>土驿镇胡家沟）内，因此符合砂石矿产资源规划。</w:t>
            </w:r>
          </w:p>
          <w:p w14:paraId="74F40031"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3</w:t>
            </w:r>
            <w:r w:rsidRPr="009F33A8">
              <w:rPr>
                <w:rFonts w:cs="宋体" w:hint="eastAsia"/>
                <w:kern w:val="0"/>
                <w:szCs w:val="21"/>
              </w:rPr>
              <w:t>、砂石最低开采规模标准</w:t>
            </w:r>
          </w:p>
          <w:p w14:paraId="4FB847AB"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为了适应当前玛纳斯县经济发展、城市建设、道路交通建设、新农村建设，对砂石料矿产资源的需求，玛纳斯县规划建筑用砂石资源生产规模应以不小于生产</w:t>
            </w:r>
            <w:r w:rsidRPr="009F33A8">
              <w:rPr>
                <w:rFonts w:cs="宋体" w:hint="eastAsia"/>
                <w:kern w:val="0"/>
                <w:szCs w:val="21"/>
              </w:rPr>
              <w:t>10</w:t>
            </w:r>
            <w:r w:rsidRPr="009F33A8">
              <w:rPr>
                <w:rFonts w:cs="宋体" w:hint="eastAsia"/>
                <w:kern w:val="0"/>
                <w:szCs w:val="21"/>
              </w:rPr>
              <w:t>万立方米原料</w:t>
            </w:r>
            <w:r w:rsidRPr="009F33A8">
              <w:rPr>
                <w:rFonts w:cs="宋体" w:hint="eastAsia"/>
                <w:kern w:val="0"/>
                <w:szCs w:val="21"/>
              </w:rPr>
              <w:t>/</w:t>
            </w:r>
            <w:r w:rsidRPr="009F33A8">
              <w:rPr>
                <w:rFonts w:cs="宋体" w:hint="eastAsia"/>
                <w:kern w:val="0"/>
                <w:szCs w:val="21"/>
              </w:rPr>
              <w:t>年作为限定最低开采规模。同时应加强资源开采可能对河道堤岸及行洪影响的防范。</w:t>
            </w:r>
          </w:p>
          <w:p w14:paraId="6BA24C4D"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本项目年开采量为</w:t>
            </w:r>
            <w:r w:rsidRPr="009F33A8">
              <w:rPr>
                <w:rFonts w:cs="宋体" w:hint="eastAsia"/>
                <w:kern w:val="0"/>
                <w:szCs w:val="21"/>
              </w:rPr>
              <w:t>15</w:t>
            </w:r>
            <w:r w:rsidRPr="009F33A8">
              <w:rPr>
                <w:rFonts w:cs="宋体" w:hint="eastAsia"/>
                <w:kern w:val="0"/>
                <w:szCs w:val="21"/>
              </w:rPr>
              <w:t>万立方米，因此符合砂石最低开采规模。</w:t>
            </w:r>
          </w:p>
          <w:p w14:paraId="4C56165D"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4</w:t>
            </w:r>
            <w:r w:rsidRPr="009F33A8">
              <w:rPr>
                <w:rFonts w:cs="宋体" w:hint="eastAsia"/>
                <w:kern w:val="0"/>
                <w:szCs w:val="21"/>
              </w:rPr>
              <w:t>、新建矿山企业准入条件</w:t>
            </w:r>
          </w:p>
          <w:p w14:paraId="1DA4D94F" w14:textId="77777777" w:rsidR="00281F75" w:rsidRPr="009F33A8" w:rsidRDefault="0095094B">
            <w:pPr>
              <w:autoSpaceDE w:val="0"/>
              <w:autoSpaceDN w:val="0"/>
              <w:adjustRightInd w:val="0"/>
              <w:snapToGrid w:val="0"/>
              <w:ind w:firstLineChars="200" w:firstLine="480"/>
              <w:rPr>
                <w:rFonts w:ascii="宋体" w:hAnsi="宋体"/>
                <w:kern w:val="0"/>
              </w:rPr>
            </w:pPr>
            <w:r w:rsidRPr="009F33A8">
              <w:rPr>
                <w:rFonts w:ascii="宋体" w:hAnsi="宋体" w:hint="eastAsia"/>
                <w:kern w:val="0"/>
              </w:rPr>
              <w:t>根据《新疆玛纳斯县砂石粘土矿产资源专项规划》中提出的新建矿山企业准入条件如下：</w:t>
            </w:r>
          </w:p>
          <w:p w14:paraId="58317846" w14:textId="77777777" w:rsidR="00281F75" w:rsidRPr="009F33A8" w:rsidRDefault="0095094B">
            <w:pPr>
              <w:autoSpaceDE w:val="0"/>
              <w:autoSpaceDN w:val="0"/>
              <w:adjustRightInd w:val="0"/>
              <w:snapToGrid w:val="0"/>
              <w:ind w:firstLineChars="200" w:firstLine="480"/>
              <w:rPr>
                <w:rFonts w:ascii="宋体" w:hAnsi="宋体"/>
                <w:kern w:val="0"/>
              </w:rPr>
            </w:pPr>
            <w:r w:rsidRPr="009F33A8">
              <w:rPr>
                <w:rFonts w:ascii="宋体" w:hAnsi="宋体" w:hint="eastAsia"/>
                <w:kern w:val="0"/>
              </w:rPr>
              <w:t>（1）必须符合国家、自治区产业政策，符合昌吉州、玛纳斯县矿产资源总体规划和其它相关规定要求。</w:t>
            </w:r>
          </w:p>
          <w:p w14:paraId="7CE007B1" w14:textId="77777777" w:rsidR="00281F75" w:rsidRPr="009F33A8" w:rsidRDefault="0095094B">
            <w:pPr>
              <w:autoSpaceDE w:val="0"/>
              <w:autoSpaceDN w:val="0"/>
              <w:adjustRightInd w:val="0"/>
              <w:snapToGrid w:val="0"/>
              <w:ind w:firstLineChars="200" w:firstLine="480"/>
              <w:rPr>
                <w:rFonts w:ascii="宋体" w:hAnsi="宋体"/>
                <w:kern w:val="0"/>
              </w:rPr>
            </w:pPr>
            <w:r w:rsidRPr="009F33A8">
              <w:rPr>
                <w:rFonts w:ascii="宋体" w:hAnsi="宋体" w:hint="eastAsia"/>
                <w:kern w:val="0"/>
              </w:rPr>
              <w:t>（2）具备法律、法规规定的与其从事矿业活动相适应的资金、技术、装备等资质条件。</w:t>
            </w:r>
          </w:p>
          <w:p w14:paraId="39941194" w14:textId="77777777" w:rsidR="00281F75" w:rsidRPr="009F33A8" w:rsidRDefault="0095094B">
            <w:pPr>
              <w:autoSpaceDE w:val="0"/>
              <w:autoSpaceDN w:val="0"/>
              <w:adjustRightInd w:val="0"/>
              <w:snapToGrid w:val="0"/>
              <w:ind w:firstLineChars="200" w:firstLine="480"/>
              <w:rPr>
                <w:rFonts w:ascii="宋体" w:hAnsi="宋体"/>
                <w:kern w:val="0"/>
              </w:rPr>
            </w:pPr>
            <w:r w:rsidRPr="009F33A8">
              <w:rPr>
                <w:rFonts w:ascii="宋体" w:hAnsi="宋体" w:hint="eastAsia"/>
                <w:kern w:val="0"/>
              </w:rPr>
              <w:t>（3）新建矿山企业开采规模不低于本规划确定的矿山开采最低规模，矿山开采规模必须与占有的矿产资源储量相适应。</w:t>
            </w:r>
          </w:p>
          <w:p w14:paraId="00733369" w14:textId="77777777" w:rsidR="00281F75" w:rsidRPr="009F33A8" w:rsidRDefault="0095094B">
            <w:pPr>
              <w:autoSpaceDE w:val="0"/>
              <w:autoSpaceDN w:val="0"/>
              <w:adjustRightInd w:val="0"/>
              <w:snapToGrid w:val="0"/>
              <w:ind w:firstLineChars="200" w:firstLine="480"/>
              <w:rPr>
                <w:rFonts w:ascii="宋体" w:hAnsi="宋体"/>
                <w:kern w:val="0"/>
              </w:rPr>
            </w:pPr>
            <w:r w:rsidRPr="009F33A8">
              <w:rPr>
                <w:rFonts w:ascii="宋体" w:hAnsi="宋体" w:hint="eastAsia"/>
                <w:kern w:val="0"/>
              </w:rPr>
              <w:t>（4）要有符合规定的矿产资源开发利用方案，要有经过批准的环境影响评价报告，环境保护方案和水土保护方案报告。对矿山活动造成的环境污染和破坏，有能力进行治理和恢复。</w:t>
            </w:r>
          </w:p>
          <w:p w14:paraId="5E87F20C" w14:textId="77777777" w:rsidR="00281F75" w:rsidRPr="009F33A8" w:rsidRDefault="0095094B">
            <w:pPr>
              <w:autoSpaceDE w:val="0"/>
              <w:autoSpaceDN w:val="0"/>
              <w:adjustRightInd w:val="0"/>
              <w:snapToGrid w:val="0"/>
              <w:ind w:firstLineChars="200" w:firstLine="480"/>
              <w:rPr>
                <w:rFonts w:ascii="宋体" w:hAnsi="宋体"/>
                <w:kern w:val="0"/>
              </w:rPr>
            </w:pPr>
            <w:r w:rsidRPr="009F33A8">
              <w:rPr>
                <w:rFonts w:ascii="宋体" w:hAnsi="宋体" w:hint="eastAsia"/>
                <w:kern w:val="0"/>
              </w:rPr>
              <w:t>（5）矿业权必须通过正当方式（招标、拍卖、挂牌等）有偿取得。取得矿床采矿权人必须有相应的开采资质。</w:t>
            </w:r>
          </w:p>
          <w:p w14:paraId="205DAB53" w14:textId="77777777" w:rsidR="00281F75" w:rsidRPr="009F33A8" w:rsidRDefault="0095094B">
            <w:pPr>
              <w:autoSpaceDE w:val="0"/>
              <w:autoSpaceDN w:val="0"/>
              <w:adjustRightInd w:val="0"/>
              <w:snapToGrid w:val="0"/>
              <w:ind w:firstLineChars="200" w:firstLine="480"/>
              <w:rPr>
                <w:rFonts w:ascii="宋体" w:hAnsi="宋体"/>
                <w:kern w:val="0"/>
              </w:rPr>
            </w:pPr>
            <w:r w:rsidRPr="009F33A8">
              <w:rPr>
                <w:rFonts w:ascii="宋体" w:hAnsi="宋体" w:hint="eastAsia"/>
                <w:kern w:val="0"/>
              </w:rPr>
              <w:t>（6）有环保部门比准的地质环境保护方案（代土地复垦方案）。</w:t>
            </w:r>
          </w:p>
          <w:p w14:paraId="448262D9" w14:textId="77777777" w:rsidR="00281F75" w:rsidRPr="009F33A8" w:rsidRDefault="0095094B">
            <w:pPr>
              <w:autoSpaceDE w:val="0"/>
              <w:autoSpaceDN w:val="0"/>
              <w:adjustRightInd w:val="0"/>
              <w:snapToGrid w:val="0"/>
              <w:ind w:firstLineChars="200" w:firstLine="480"/>
              <w:rPr>
                <w:rFonts w:ascii="宋体" w:hAnsi="宋体"/>
                <w:kern w:val="0"/>
              </w:rPr>
            </w:pPr>
            <w:r w:rsidRPr="009F33A8">
              <w:rPr>
                <w:rFonts w:ascii="宋体" w:hAnsi="宋体" w:hint="eastAsia"/>
                <w:kern w:val="0"/>
              </w:rPr>
              <w:t>（7）严禁在风景名胜区，地质遗迹保护区、野生动物保护区的核心区、地质灾害易发区、公路、铁路两侧</w:t>
            </w:r>
            <w:r w:rsidRPr="009F33A8">
              <w:rPr>
                <w:rFonts w:hint="eastAsia"/>
                <w:kern w:val="0"/>
              </w:rPr>
              <w:t>200</w:t>
            </w:r>
            <w:r w:rsidRPr="009F33A8">
              <w:rPr>
                <w:rFonts w:ascii="宋体" w:hAnsi="宋体" w:hint="eastAsia"/>
                <w:kern w:val="0"/>
              </w:rPr>
              <w:t>米范围内进行矿产开发活动和开采矿产，确需实施的要经严格审查批准后方可进行。</w:t>
            </w:r>
          </w:p>
          <w:p w14:paraId="5916F48C" w14:textId="77777777" w:rsidR="00281F75" w:rsidRPr="009F33A8" w:rsidRDefault="0095094B">
            <w:r w:rsidRPr="009F33A8">
              <w:rPr>
                <w:rFonts w:ascii="宋体" w:hAnsi="宋体" w:hint="eastAsia"/>
                <w:kern w:val="0"/>
              </w:rPr>
              <w:t>本项目符合国家、自治区产业政策，符合昌吉州、玛纳斯县矿产资源</w:t>
            </w:r>
            <w:r w:rsidRPr="009F33A8">
              <w:rPr>
                <w:rFonts w:ascii="宋体" w:hAnsi="宋体" w:hint="eastAsia"/>
                <w:kern w:val="0"/>
              </w:rPr>
              <w:lastRenderedPageBreak/>
              <w:t>总体规划和其它相关规定要求建设符合新建矿山企业准入条件；项目年开采量为15万立方米，符合砂石最低开采规模；本项目具有矿产资源开发利用方案，办理过环境影响评价报告（玛环审[2018]28号），现进行重新报批；通过正当方式取得采矿许可证；选址符合规定。因此本项目符合新建矿山企业准入条件。</w:t>
            </w:r>
          </w:p>
          <w:p w14:paraId="60B09744"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综上，本项目符合《新疆玛纳斯县砂石粘土矿产资源专项规划》（</w:t>
            </w:r>
            <w:r w:rsidRPr="009F33A8">
              <w:rPr>
                <w:rFonts w:cs="宋体" w:hint="eastAsia"/>
                <w:kern w:val="0"/>
                <w:szCs w:val="21"/>
              </w:rPr>
              <w:t>2010-2019</w:t>
            </w:r>
            <w:r w:rsidRPr="009F33A8">
              <w:rPr>
                <w:rFonts w:cs="宋体" w:hint="eastAsia"/>
                <w:kern w:val="0"/>
                <w:szCs w:val="21"/>
              </w:rPr>
              <w:t>年）规划。</w:t>
            </w:r>
          </w:p>
        </w:tc>
      </w:tr>
      <w:tr w:rsidR="009F33A8" w:rsidRPr="009F33A8" w14:paraId="726B9D3B" w14:textId="77777777">
        <w:trPr>
          <w:trHeight w:val="1431"/>
          <w:jc w:val="center"/>
        </w:trPr>
        <w:tc>
          <w:tcPr>
            <w:tcW w:w="1691" w:type="dxa"/>
            <w:tcMar>
              <w:top w:w="16" w:type="dxa"/>
              <w:left w:w="16" w:type="dxa"/>
              <w:right w:w="16" w:type="dxa"/>
            </w:tcMar>
            <w:vAlign w:val="center"/>
          </w:tcPr>
          <w:p w14:paraId="56453BCE" w14:textId="77777777" w:rsidR="00281F75" w:rsidRPr="009F33A8" w:rsidRDefault="0095094B">
            <w:pPr>
              <w:autoSpaceDE w:val="0"/>
              <w:autoSpaceDN w:val="0"/>
              <w:adjustRightInd w:val="0"/>
              <w:snapToGrid w:val="0"/>
              <w:jc w:val="center"/>
              <w:rPr>
                <w:rFonts w:cs="宋体"/>
                <w:kern w:val="0"/>
                <w:szCs w:val="21"/>
              </w:rPr>
            </w:pPr>
            <w:bookmarkStart w:id="2" w:name="_Hlk56690880"/>
            <w:r w:rsidRPr="009F33A8">
              <w:rPr>
                <w:rFonts w:cs="宋体" w:hint="eastAsia"/>
                <w:kern w:val="0"/>
                <w:szCs w:val="21"/>
              </w:rPr>
              <w:lastRenderedPageBreak/>
              <w:t>其他符合性分析</w:t>
            </w:r>
            <w:bookmarkEnd w:id="2"/>
          </w:p>
        </w:tc>
        <w:tc>
          <w:tcPr>
            <w:tcW w:w="7107" w:type="dxa"/>
            <w:gridSpan w:val="4"/>
            <w:tcMar>
              <w:top w:w="16" w:type="dxa"/>
              <w:left w:w="16" w:type="dxa"/>
              <w:right w:w="16" w:type="dxa"/>
            </w:tcMar>
            <w:vAlign w:val="center"/>
          </w:tcPr>
          <w:p w14:paraId="391441E7" w14:textId="77777777" w:rsidR="00281F75" w:rsidRPr="009F33A8" w:rsidRDefault="0095094B">
            <w:pPr>
              <w:autoSpaceDE w:val="0"/>
              <w:autoSpaceDN w:val="0"/>
              <w:adjustRightInd w:val="0"/>
              <w:snapToGrid w:val="0"/>
              <w:ind w:firstLineChars="200" w:firstLine="482"/>
              <w:rPr>
                <w:rFonts w:cs="宋体"/>
                <w:b/>
                <w:kern w:val="0"/>
                <w:szCs w:val="21"/>
              </w:rPr>
            </w:pPr>
            <w:r w:rsidRPr="009F33A8">
              <w:rPr>
                <w:rFonts w:cs="宋体" w:hint="eastAsia"/>
                <w:b/>
                <w:kern w:val="0"/>
                <w:szCs w:val="21"/>
              </w:rPr>
              <w:t>1</w:t>
            </w:r>
            <w:r w:rsidRPr="009F33A8">
              <w:rPr>
                <w:rFonts w:cs="宋体" w:hint="eastAsia"/>
                <w:b/>
                <w:kern w:val="0"/>
                <w:szCs w:val="21"/>
              </w:rPr>
              <w:t>、《产业结构调整指导目录（</w:t>
            </w:r>
            <w:r w:rsidRPr="009F33A8">
              <w:rPr>
                <w:rFonts w:cs="宋体" w:hint="eastAsia"/>
                <w:b/>
                <w:kern w:val="0"/>
                <w:szCs w:val="21"/>
              </w:rPr>
              <w:t>2019</w:t>
            </w:r>
            <w:r w:rsidRPr="009F33A8">
              <w:rPr>
                <w:rFonts w:cs="宋体" w:hint="eastAsia"/>
                <w:b/>
                <w:kern w:val="0"/>
                <w:szCs w:val="21"/>
              </w:rPr>
              <w:t>年本）》符合性分析</w:t>
            </w:r>
          </w:p>
          <w:p w14:paraId="5930FC41"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本项目属土砂石开采项目，对照《产业结构调整指导目录（</w:t>
            </w:r>
            <w:r w:rsidRPr="009F33A8">
              <w:rPr>
                <w:rFonts w:cs="宋体" w:hint="eastAsia"/>
                <w:kern w:val="0"/>
                <w:szCs w:val="21"/>
              </w:rPr>
              <w:t>2019</w:t>
            </w:r>
            <w:r w:rsidRPr="009F33A8">
              <w:rPr>
                <w:rFonts w:cs="宋体" w:hint="eastAsia"/>
                <w:kern w:val="0"/>
                <w:szCs w:val="21"/>
              </w:rPr>
              <w:t>年本）》，本项目虽未被列入鼓励类、限制类和淘汰类，但符合国家有关法律、法规和政策规定的范围，故属允许类，因此，本项目建设符合现行国家相关产业政策。</w:t>
            </w:r>
          </w:p>
          <w:p w14:paraId="474A3270" w14:textId="77777777" w:rsidR="00281F75" w:rsidRPr="009F33A8" w:rsidRDefault="0095094B">
            <w:pPr>
              <w:autoSpaceDE w:val="0"/>
              <w:autoSpaceDN w:val="0"/>
              <w:adjustRightInd w:val="0"/>
              <w:snapToGrid w:val="0"/>
              <w:ind w:firstLineChars="200" w:firstLine="482"/>
              <w:rPr>
                <w:rFonts w:cs="宋体"/>
                <w:b/>
                <w:kern w:val="0"/>
                <w:szCs w:val="21"/>
              </w:rPr>
            </w:pPr>
            <w:r w:rsidRPr="009F33A8">
              <w:rPr>
                <w:rFonts w:cs="宋体" w:hint="eastAsia"/>
                <w:b/>
                <w:kern w:val="0"/>
                <w:szCs w:val="21"/>
              </w:rPr>
              <w:t>2</w:t>
            </w:r>
            <w:r w:rsidRPr="009F33A8">
              <w:rPr>
                <w:rFonts w:cs="宋体" w:hint="eastAsia"/>
                <w:b/>
                <w:kern w:val="0"/>
                <w:szCs w:val="21"/>
              </w:rPr>
              <w:t>、与市场准入负面清单（</w:t>
            </w:r>
            <w:r w:rsidRPr="009F33A8">
              <w:rPr>
                <w:rFonts w:cs="宋体" w:hint="eastAsia"/>
                <w:b/>
                <w:kern w:val="0"/>
                <w:szCs w:val="21"/>
              </w:rPr>
              <w:t>2020</w:t>
            </w:r>
            <w:r w:rsidRPr="009F33A8">
              <w:rPr>
                <w:rFonts w:cs="宋体" w:hint="eastAsia"/>
                <w:b/>
                <w:kern w:val="0"/>
                <w:szCs w:val="21"/>
              </w:rPr>
              <w:t>年版）符合性分析</w:t>
            </w:r>
          </w:p>
          <w:p w14:paraId="047DD0F4"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根据《市场准入负面清单》（</w:t>
            </w:r>
            <w:r w:rsidRPr="009F33A8">
              <w:rPr>
                <w:rFonts w:cs="宋体" w:hint="eastAsia"/>
                <w:kern w:val="0"/>
                <w:szCs w:val="21"/>
              </w:rPr>
              <w:t>2</w:t>
            </w:r>
            <w:r w:rsidRPr="009F33A8">
              <w:rPr>
                <w:rFonts w:cs="宋体"/>
                <w:kern w:val="0"/>
                <w:szCs w:val="21"/>
              </w:rPr>
              <w:t>020</w:t>
            </w:r>
            <w:r w:rsidRPr="009F33A8">
              <w:rPr>
                <w:rFonts w:cs="宋体" w:hint="eastAsia"/>
                <w:kern w:val="0"/>
                <w:szCs w:val="21"/>
              </w:rPr>
              <w:t>版）禁止准入类要求：</w:t>
            </w:r>
            <w:r w:rsidRPr="009F33A8">
              <w:rPr>
                <w:rFonts w:ascii="宋体" w:hAnsi="宋体" w:cs="宋体" w:hint="eastAsia"/>
                <w:kern w:val="0"/>
                <w:szCs w:val="21"/>
              </w:rPr>
              <w:t>①</w:t>
            </w:r>
            <w:r w:rsidRPr="009F33A8">
              <w:rPr>
                <w:rFonts w:cs="宋体" w:hint="eastAsia"/>
                <w:kern w:val="0"/>
                <w:szCs w:val="21"/>
              </w:rPr>
              <w:t>法律、法规、国务院决定等明确设立且与市场准入相关的禁止性规定；</w:t>
            </w:r>
            <w:r w:rsidRPr="009F33A8">
              <w:rPr>
                <w:rFonts w:ascii="宋体" w:hAnsi="宋体" w:cs="宋体" w:hint="eastAsia"/>
                <w:kern w:val="0"/>
                <w:szCs w:val="21"/>
              </w:rPr>
              <w:t>②</w:t>
            </w:r>
            <w:r w:rsidRPr="009F33A8">
              <w:rPr>
                <w:rFonts w:cs="宋体" w:hint="eastAsia"/>
                <w:kern w:val="0"/>
                <w:szCs w:val="21"/>
              </w:rPr>
              <w:t>国家产业政策明令淘汰和限制的产品、技术、工艺、设备及行为禁止准入；</w:t>
            </w:r>
            <w:r w:rsidRPr="009F33A8">
              <w:rPr>
                <w:rFonts w:ascii="宋体" w:hAnsi="宋体" w:cs="宋体" w:hint="eastAsia"/>
                <w:kern w:val="0"/>
                <w:szCs w:val="21"/>
              </w:rPr>
              <w:t>③</w:t>
            </w:r>
            <w:r w:rsidRPr="009F33A8">
              <w:rPr>
                <w:rFonts w:cs="宋体" w:hint="eastAsia"/>
                <w:kern w:val="0"/>
                <w:szCs w:val="21"/>
              </w:rPr>
              <w:t>不符合主体功能区建设要求的各类开发活动禁止准入。《产业结构调整指导目录》纳入市场准入负面清单中，其中淘汰类项目禁止投资；限制类项目禁止新建。</w:t>
            </w:r>
          </w:p>
          <w:p w14:paraId="628D356B" w14:textId="33AE6768" w:rsidR="00281F75" w:rsidRPr="009F33A8" w:rsidRDefault="0095094B" w:rsidP="000C4073">
            <w:pPr>
              <w:autoSpaceDE w:val="0"/>
              <w:autoSpaceDN w:val="0"/>
              <w:adjustRightInd w:val="0"/>
              <w:snapToGrid w:val="0"/>
              <w:ind w:firstLineChars="200" w:firstLine="480"/>
              <w:rPr>
                <w:rFonts w:cs="宋体"/>
                <w:kern w:val="0"/>
                <w:szCs w:val="21"/>
              </w:rPr>
            </w:pPr>
            <w:r w:rsidRPr="009F33A8">
              <w:rPr>
                <w:rFonts w:cs="宋体" w:hint="eastAsia"/>
                <w:kern w:val="0"/>
                <w:szCs w:val="21"/>
              </w:rPr>
              <w:t>本项目属于《产业结构调整指导目录》（</w:t>
            </w:r>
            <w:r w:rsidRPr="009F33A8">
              <w:rPr>
                <w:rFonts w:cs="宋体" w:hint="eastAsia"/>
                <w:kern w:val="0"/>
                <w:szCs w:val="21"/>
              </w:rPr>
              <w:t>2019</w:t>
            </w:r>
            <w:r w:rsidRPr="009F33A8">
              <w:rPr>
                <w:rFonts w:cs="宋体" w:hint="eastAsia"/>
                <w:kern w:val="0"/>
                <w:szCs w:val="21"/>
              </w:rPr>
              <w:t>年本）允许类项目，此外，本项目以获得采矿许可证。综上，符合《市场准入负面清单》（</w:t>
            </w:r>
            <w:r w:rsidRPr="009F33A8">
              <w:rPr>
                <w:rFonts w:cs="宋体" w:hint="eastAsia"/>
                <w:kern w:val="0"/>
                <w:szCs w:val="21"/>
              </w:rPr>
              <w:t>20</w:t>
            </w:r>
            <w:r w:rsidRPr="009F33A8">
              <w:rPr>
                <w:rFonts w:cs="宋体"/>
                <w:kern w:val="0"/>
                <w:szCs w:val="21"/>
              </w:rPr>
              <w:t>20</w:t>
            </w:r>
            <w:r w:rsidRPr="009F33A8">
              <w:rPr>
                <w:rFonts w:cs="宋体" w:hint="eastAsia"/>
                <w:kern w:val="0"/>
                <w:szCs w:val="21"/>
              </w:rPr>
              <w:t>版）要求。</w:t>
            </w:r>
          </w:p>
          <w:p w14:paraId="5E472E33" w14:textId="77777777" w:rsidR="00281F75" w:rsidRPr="009F33A8" w:rsidRDefault="0095094B">
            <w:pPr>
              <w:autoSpaceDE w:val="0"/>
              <w:autoSpaceDN w:val="0"/>
              <w:adjustRightInd w:val="0"/>
              <w:snapToGrid w:val="0"/>
              <w:ind w:firstLineChars="200" w:firstLine="482"/>
              <w:rPr>
                <w:rFonts w:cs="宋体"/>
                <w:b/>
                <w:bCs/>
                <w:kern w:val="0"/>
                <w:szCs w:val="21"/>
              </w:rPr>
            </w:pPr>
            <w:r w:rsidRPr="009F33A8">
              <w:rPr>
                <w:rFonts w:cs="宋体"/>
                <w:b/>
                <w:bCs/>
                <w:kern w:val="0"/>
                <w:szCs w:val="21"/>
              </w:rPr>
              <w:t>3</w:t>
            </w:r>
            <w:r w:rsidRPr="009F33A8">
              <w:rPr>
                <w:rFonts w:cs="宋体" w:hint="eastAsia"/>
                <w:b/>
                <w:bCs/>
                <w:kern w:val="0"/>
                <w:szCs w:val="21"/>
              </w:rPr>
              <w:t>、与《非金属矿山绿色矿山建设要求》符合性分析</w:t>
            </w:r>
          </w:p>
          <w:p w14:paraId="6BC43CAE"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根据《非金属矿山绿色矿山建设要求》中提出：</w:t>
            </w:r>
          </w:p>
          <w:p w14:paraId="6258DD77"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w:t>
            </w:r>
            <w:r w:rsidRPr="009F33A8">
              <w:rPr>
                <w:rFonts w:cs="宋体" w:hint="eastAsia"/>
                <w:kern w:val="0"/>
                <w:szCs w:val="21"/>
              </w:rPr>
              <w:t>1</w:t>
            </w:r>
            <w:r w:rsidRPr="009F33A8">
              <w:rPr>
                <w:rFonts w:cs="宋体" w:hint="eastAsia"/>
                <w:kern w:val="0"/>
                <w:szCs w:val="21"/>
              </w:rPr>
              <w:t>）矿区规划建设布局合理、厂貌整洁，标识、标牌等规范统一、清晰美观，矿区生产生活运行有序、管理规范。</w:t>
            </w:r>
          </w:p>
          <w:p w14:paraId="0634FA9F"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lastRenderedPageBreak/>
              <w:t>（</w:t>
            </w:r>
            <w:r w:rsidRPr="009F33A8">
              <w:rPr>
                <w:rFonts w:cs="宋体" w:hint="eastAsia"/>
                <w:kern w:val="0"/>
                <w:szCs w:val="21"/>
              </w:rPr>
              <w:t>2</w:t>
            </w:r>
            <w:r w:rsidRPr="009F33A8">
              <w:rPr>
                <w:rFonts w:cs="宋体" w:hint="eastAsia"/>
                <w:kern w:val="0"/>
                <w:szCs w:val="21"/>
              </w:rPr>
              <w:t>）矿山开发科学合理，矿石、废石的生产、运输、堆存规范有序，废石、废水、噪声和粉尘达标处置。</w:t>
            </w:r>
          </w:p>
          <w:p w14:paraId="397F57D1"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w:t>
            </w:r>
            <w:r w:rsidRPr="009F33A8">
              <w:rPr>
                <w:rFonts w:cs="宋体" w:hint="eastAsia"/>
                <w:kern w:val="0"/>
                <w:szCs w:val="21"/>
              </w:rPr>
              <w:t>3</w:t>
            </w:r>
            <w:r w:rsidRPr="009F33A8">
              <w:rPr>
                <w:rFonts w:cs="宋体" w:hint="eastAsia"/>
                <w:kern w:val="0"/>
                <w:szCs w:val="21"/>
              </w:rPr>
              <w:t>）因地制宜修复改善矿区环境，矿区绿化覆盖率达到可绿化面积的</w:t>
            </w:r>
            <w:r w:rsidRPr="009F33A8">
              <w:rPr>
                <w:rFonts w:cs="宋体" w:hint="eastAsia"/>
                <w:kern w:val="0"/>
                <w:szCs w:val="21"/>
              </w:rPr>
              <w:t>100%</w:t>
            </w:r>
            <w:r w:rsidRPr="009F33A8">
              <w:rPr>
                <w:rFonts w:cs="宋体" w:hint="eastAsia"/>
                <w:kern w:val="0"/>
                <w:szCs w:val="21"/>
              </w:rPr>
              <w:t>，基本实现矿区环境天蓝、地绿、水净。</w:t>
            </w:r>
          </w:p>
          <w:p w14:paraId="6558AD4A"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w:t>
            </w:r>
            <w:r w:rsidRPr="009F33A8">
              <w:rPr>
                <w:rFonts w:cs="宋体" w:hint="eastAsia"/>
                <w:kern w:val="0"/>
                <w:szCs w:val="21"/>
              </w:rPr>
              <w:t>4</w:t>
            </w:r>
            <w:r w:rsidRPr="009F33A8">
              <w:rPr>
                <w:rFonts w:cs="宋体" w:hint="eastAsia"/>
                <w:kern w:val="0"/>
                <w:szCs w:val="21"/>
              </w:rPr>
              <w:t>）矿山开采应与城乡建设、环境保护、资源保护相协调，最大限度减少对自然环境的破坏，选择资源节约型、环境友好型开发方式，实现资源分级利用、优质优用、综合利用。</w:t>
            </w:r>
          </w:p>
          <w:p w14:paraId="15FCCAD9"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w:t>
            </w:r>
            <w:r w:rsidRPr="009F33A8">
              <w:rPr>
                <w:rFonts w:cs="宋体" w:hint="eastAsia"/>
                <w:kern w:val="0"/>
                <w:szCs w:val="21"/>
              </w:rPr>
              <w:t>5</w:t>
            </w:r>
            <w:r w:rsidRPr="009F33A8">
              <w:rPr>
                <w:rFonts w:cs="宋体" w:hint="eastAsia"/>
                <w:kern w:val="0"/>
                <w:szCs w:val="21"/>
              </w:rPr>
              <w:t>）切实履行矿山地质环境治理恢复与土地复垦义务，做到资源开发利用方案、矿山地质环境治理恢复方案和土地复垦方案同时设计、同时施工、同时投入生产和管理，确保矿区环境得到及时治理和恢复。</w:t>
            </w:r>
          </w:p>
          <w:p w14:paraId="1DFEADF1"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w:t>
            </w:r>
            <w:r w:rsidRPr="009F33A8">
              <w:rPr>
                <w:rFonts w:cs="宋体" w:hint="eastAsia"/>
                <w:kern w:val="0"/>
                <w:szCs w:val="21"/>
              </w:rPr>
              <w:t>6</w:t>
            </w:r>
            <w:r w:rsidRPr="009F33A8">
              <w:rPr>
                <w:rFonts w:cs="宋体" w:hint="eastAsia"/>
                <w:kern w:val="0"/>
                <w:szCs w:val="21"/>
              </w:rPr>
              <w:t>）应采用喷雾、洒水、湿式凿岩、加设除尘装置、全封闭皮带运输等措施处置采选、运输过程中产生的粉尘和逸散，做到矿区无扬尘。对凿岩、碎磨、空压机等设备，通过消声、减振、隔振等措施进行噪声处理。</w:t>
            </w:r>
          </w:p>
          <w:p w14:paraId="4E63B87D"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w:t>
            </w:r>
            <w:r w:rsidRPr="009F33A8">
              <w:rPr>
                <w:rFonts w:cs="宋体" w:hint="eastAsia"/>
                <w:kern w:val="0"/>
                <w:szCs w:val="21"/>
              </w:rPr>
              <w:t>7</w:t>
            </w:r>
            <w:r w:rsidRPr="009F33A8">
              <w:rPr>
                <w:rFonts w:cs="宋体" w:hint="eastAsia"/>
                <w:kern w:val="0"/>
                <w:szCs w:val="21"/>
              </w:rPr>
              <w:t>）应有符合安全、环保、监测等规定的废弃物处置方法，废水以及废石、尾矿和废渣等固体废物存放和处置的场地应做好防渗和地下水监测工作，废弃物不得扩散到矿区范围外造成环境污染，固体废物妥善处置率应达到</w:t>
            </w:r>
            <w:r w:rsidRPr="009F33A8">
              <w:rPr>
                <w:rFonts w:cs="宋体" w:hint="eastAsia"/>
                <w:kern w:val="0"/>
                <w:szCs w:val="21"/>
              </w:rPr>
              <w:t>100%</w:t>
            </w:r>
            <w:r w:rsidRPr="009F33A8">
              <w:rPr>
                <w:rFonts w:cs="宋体" w:hint="eastAsia"/>
                <w:kern w:val="0"/>
                <w:szCs w:val="21"/>
              </w:rPr>
              <w:t>。</w:t>
            </w:r>
          </w:p>
          <w:p w14:paraId="62A96741"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w:t>
            </w:r>
            <w:r w:rsidRPr="009F33A8">
              <w:rPr>
                <w:rFonts w:cs="宋体" w:hint="eastAsia"/>
                <w:kern w:val="0"/>
                <w:szCs w:val="21"/>
              </w:rPr>
              <w:t>8</w:t>
            </w:r>
            <w:r w:rsidRPr="009F33A8">
              <w:rPr>
                <w:rFonts w:cs="宋体" w:hint="eastAsia"/>
                <w:kern w:val="0"/>
                <w:szCs w:val="21"/>
              </w:rPr>
              <w:t>）矿山生产过程中应从源头减少废水产生，实施清污分流，应充分利用矿井水、循环利用选矿水，选矿废水重复利用率一般达到</w:t>
            </w:r>
            <w:r w:rsidRPr="009F33A8">
              <w:rPr>
                <w:rFonts w:cs="宋体" w:hint="eastAsia"/>
                <w:kern w:val="0"/>
                <w:szCs w:val="21"/>
              </w:rPr>
              <w:t>85%</w:t>
            </w:r>
            <w:r w:rsidRPr="009F33A8">
              <w:rPr>
                <w:rFonts w:cs="宋体" w:hint="eastAsia"/>
                <w:kern w:val="0"/>
                <w:szCs w:val="21"/>
              </w:rPr>
              <w:t>以上；矿坑涌水在矿区充分自用前提下，余水可作为生态、农田等用水，其水质应达到相应标准要求；生活废水达标处置，充分用于场区绿化等。</w:t>
            </w:r>
          </w:p>
          <w:p w14:paraId="17EB0C45"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w:t>
            </w:r>
            <w:r w:rsidRPr="009F33A8">
              <w:rPr>
                <w:rFonts w:cs="宋体" w:hint="eastAsia"/>
                <w:kern w:val="0"/>
                <w:szCs w:val="21"/>
              </w:rPr>
              <w:t>9</w:t>
            </w:r>
            <w:r w:rsidRPr="009F33A8">
              <w:rPr>
                <w:rFonts w:cs="宋体" w:hint="eastAsia"/>
                <w:kern w:val="0"/>
                <w:szCs w:val="21"/>
              </w:rPr>
              <w:t>）切实做到边开采、边治理，修复、改善、美化采区地表景观。具备回填条件的露天采坑，在保证不产生二次污染的前提下，鼓</w:t>
            </w:r>
            <w:r w:rsidRPr="009F33A8">
              <w:rPr>
                <w:rFonts w:cs="宋体" w:hint="eastAsia"/>
                <w:kern w:val="0"/>
                <w:szCs w:val="21"/>
              </w:rPr>
              <w:lastRenderedPageBreak/>
              <w:t>励利用矿山固体废物进行回填；对于地下开采的矿山，因矿质宜采用适用的充填开采技术。</w:t>
            </w:r>
            <w:r w:rsidRPr="009F33A8">
              <w:rPr>
                <w:rFonts w:cs="宋体" w:hint="eastAsia"/>
                <w:kern w:val="0"/>
                <w:szCs w:val="21"/>
              </w:rPr>
              <w:t xml:space="preserve"> </w:t>
            </w:r>
          </w:p>
          <w:p w14:paraId="2F427CDF" w14:textId="4A2F30BA"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本项目开采及加工工序采用喷雾、洒水、加设喷淋除尘装置、皮带运输</w:t>
            </w:r>
            <w:r w:rsidR="000F0B5E" w:rsidRPr="009F33A8">
              <w:rPr>
                <w:rFonts w:cs="宋体" w:hint="eastAsia"/>
                <w:kern w:val="0"/>
                <w:szCs w:val="21"/>
              </w:rPr>
              <w:t>采取篷布遮盖封闭</w:t>
            </w:r>
            <w:r w:rsidRPr="009F33A8">
              <w:rPr>
                <w:rFonts w:cs="宋体" w:hint="eastAsia"/>
                <w:kern w:val="0"/>
                <w:szCs w:val="21"/>
              </w:rPr>
              <w:t>等措施控制扬尘的产生；生产用水收集后经沉淀池处理回用，生活污水经化粪池处理后，定期清运至玛纳斯县禹源排水有限责任公司污水处理厂处理，实现零排放；项目做到边开采、边治理；固体废物均得到综合利用与妥善处理。综上，项目建设满足《非金属矿山绿色矿山建设要求》中相关要求。</w:t>
            </w:r>
          </w:p>
          <w:p w14:paraId="24BD4DA1" w14:textId="77777777" w:rsidR="00281F75" w:rsidRPr="009F33A8" w:rsidRDefault="0095094B">
            <w:pPr>
              <w:autoSpaceDE w:val="0"/>
              <w:autoSpaceDN w:val="0"/>
              <w:adjustRightInd w:val="0"/>
              <w:snapToGrid w:val="0"/>
              <w:ind w:firstLineChars="200" w:firstLine="482"/>
              <w:rPr>
                <w:rFonts w:cs="宋体"/>
                <w:kern w:val="0"/>
                <w:szCs w:val="21"/>
              </w:rPr>
            </w:pPr>
            <w:r w:rsidRPr="009F33A8">
              <w:rPr>
                <w:rFonts w:cs="宋体"/>
                <w:b/>
                <w:bCs/>
                <w:kern w:val="0"/>
                <w:szCs w:val="21"/>
              </w:rPr>
              <w:t>4</w:t>
            </w:r>
            <w:r w:rsidRPr="009F33A8">
              <w:rPr>
                <w:rFonts w:cs="宋体" w:hint="eastAsia"/>
                <w:b/>
                <w:bCs/>
                <w:kern w:val="0"/>
                <w:szCs w:val="21"/>
              </w:rPr>
              <w:t>、与《砂石行业绿色矿山建设规范》（</w:t>
            </w:r>
            <w:r w:rsidRPr="009F33A8">
              <w:rPr>
                <w:rFonts w:cs="宋体" w:hint="eastAsia"/>
                <w:b/>
                <w:bCs/>
                <w:kern w:val="0"/>
                <w:szCs w:val="21"/>
              </w:rPr>
              <w:t>DZ/T0316-2018</w:t>
            </w:r>
            <w:r w:rsidRPr="009F33A8">
              <w:rPr>
                <w:rFonts w:cs="宋体" w:hint="eastAsia"/>
                <w:b/>
                <w:bCs/>
                <w:kern w:val="0"/>
                <w:szCs w:val="21"/>
              </w:rPr>
              <w:t>）符合性分析</w:t>
            </w:r>
          </w:p>
          <w:p w14:paraId="0D57F26E" w14:textId="77777777" w:rsidR="00281F75" w:rsidRPr="009F33A8" w:rsidRDefault="0095094B">
            <w:pPr>
              <w:pStyle w:val="aff9"/>
              <w:spacing w:before="120"/>
              <w:ind w:firstLine="420"/>
            </w:pPr>
            <w:r w:rsidRPr="009F33A8">
              <w:rPr>
                <w:rFonts w:hint="eastAsia"/>
              </w:rPr>
              <w:t>表</w:t>
            </w:r>
            <w:r w:rsidRPr="009F33A8">
              <w:rPr>
                <w:rFonts w:hint="eastAsia"/>
              </w:rPr>
              <w:t>1-</w:t>
            </w:r>
            <w:r w:rsidRPr="009F33A8">
              <w:t xml:space="preserve">1  </w:t>
            </w:r>
            <w:r w:rsidRPr="009F33A8">
              <w:rPr>
                <w:rFonts w:hint="eastAsia"/>
              </w:rPr>
              <w:t>与《砂石行业绿色矿山建设规范》（</w:t>
            </w:r>
            <w:r w:rsidRPr="009F33A8">
              <w:rPr>
                <w:rFonts w:hint="eastAsia"/>
              </w:rPr>
              <w:t>DZ/T0316-2018</w:t>
            </w:r>
            <w:r w:rsidRPr="009F33A8">
              <w:rPr>
                <w:rFonts w:hint="eastAsia"/>
              </w:rPr>
              <w:t>）符合性</w:t>
            </w:r>
          </w:p>
          <w:tbl>
            <w:tblPr>
              <w:tblW w:w="6767"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90"/>
              <w:gridCol w:w="712"/>
              <w:gridCol w:w="2407"/>
              <w:gridCol w:w="2126"/>
              <w:gridCol w:w="832"/>
            </w:tblGrid>
            <w:tr w:rsidR="009F33A8" w:rsidRPr="009F33A8" w14:paraId="24393F31" w14:textId="77777777">
              <w:trPr>
                <w:trHeight w:val="340"/>
              </w:trPr>
              <w:tc>
                <w:tcPr>
                  <w:tcW w:w="690" w:type="dxa"/>
                  <w:tcBorders>
                    <w:top w:val="single" w:sz="12" w:space="0" w:color="auto"/>
                    <w:bottom w:val="single" w:sz="12" w:space="0" w:color="auto"/>
                  </w:tcBorders>
                  <w:shd w:val="clear" w:color="auto" w:fill="auto"/>
                  <w:vAlign w:val="center"/>
                </w:tcPr>
                <w:p w14:paraId="01FC30BE" w14:textId="77777777" w:rsidR="00281F75" w:rsidRPr="009F33A8" w:rsidRDefault="0095094B">
                  <w:pPr>
                    <w:pStyle w:val="affb"/>
                    <w:rPr>
                      <w:b/>
                    </w:rPr>
                  </w:pPr>
                  <w:r w:rsidRPr="009F33A8">
                    <w:rPr>
                      <w:rFonts w:hint="eastAsia"/>
                      <w:b/>
                    </w:rPr>
                    <w:t>序号</w:t>
                  </w:r>
                </w:p>
              </w:tc>
              <w:tc>
                <w:tcPr>
                  <w:tcW w:w="3119" w:type="dxa"/>
                  <w:gridSpan w:val="2"/>
                  <w:tcBorders>
                    <w:top w:val="single" w:sz="12" w:space="0" w:color="auto"/>
                    <w:bottom w:val="single" w:sz="12" w:space="0" w:color="auto"/>
                  </w:tcBorders>
                  <w:shd w:val="clear" w:color="auto" w:fill="auto"/>
                  <w:vAlign w:val="center"/>
                </w:tcPr>
                <w:p w14:paraId="42E6A724" w14:textId="77777777" w:rsidR="00281F75" w:rsidRPr="009F33A8" w:rsidRDefault="0095094B">
                  <w:pPr>
                    <w:pStyle w:val="affb"/>
                    <w:rPr>
                      <w:b/>
                    </w:rPr>
                  </w:pPr>
                  <w:r w:rsidRPr="009F33A8">
                    <w:rPr>
                      <w:rFonts w:hint="eastAsia"/>
                      <w:b/>
                    </w:rPr>
                    <w:t>要求</w:t>
                  </w:r>
                </w:p>
              </w:tc>
              <w:tc>
                <w:tcPr>
                  <w:tcW w:w="2126" w:type="dxa"/>
                  <w:tcBorders>
                    <w:top w:val="single" w:sz="12" w:space="0" w:color="auto"/>
                    <w:bottom w:val="single" w:sz="12" w:space="0" w:color="auto"/>
                  </w:tcBorders>
                  <w:shd w:val="clear" w:color="auto" w:fill="auto"/>
                  <w:vAlign w:val="center"/>
                </w:tcPr>
                <w:p w14:paraId="25A6D9D0" w14:textId="77777777" w:rsidR="00281F75" w:rsidRPr="009F33A8" w:rsidRDefault="0095094B">
                  <w:pPr>
                    <w:pStyle w:val="affb"/>
                    <w:rPr>
                      <w:b/>
                    </w:rPr>
                  </w:pPr>
                  <w:r w:rsidRPr="009F33A8">
                    <w:rPr>
                      <w:rFonts w:hint="eastAsia"/>
                      <w:b/>
                    </w:rPr>
                    <w:t>本项目</w:t>
                  </w:r>
                </w:p>
              </w:tc>
              <w:tc>
                <w:tcPr>
                  <w:tcW w:w="832" w:type="dxa"/>
                  <w:tcBorders>
                    <w:top w:val="single" w:sz="12" w:space="0" w:color="auto"/>
                    <w:bottom w:val="single" w:sz="12" w:space="0" w:color="auto"/>
                  </w:tcBorders>
                  <w:shd w:val="clear" w:color="auto" w:fill="auto"/>
                  <w:vAlign w:val="center"/>
                </w:tcPr>
                <w:p w14:paraId="0CFEC0DB" w14:textId="77777777" w:rsidR="00281F75" w:rsidRPr="009F33A8" w:rsidRDefault="0095094B">
                  <w:pPr>
                    <w:pStyle w:val="affb"/>
                    <w:rPr>
                      <w:b/>
                    </w:rPr>
                  </w:pPr>
                  <w:r w:rsidRPr="009F33A8">
                    <w:rPr>
                      <w:rFonts w:hint="eastAsia"/>
                      <w:b/>
                    </w:rPr>
                    <w:t>符合性</w:t>
                  </w:r>
                </w:p>
              </w:tc>
            </w:tr>
            <w:tr w:rsidR="009F33A8" w:rsidRPr="009F33A8" w14:paraId="46DC8A14" w14:textId="77777777">
              <w:trPr>
                <w:trHeight w:val="340"/>
              </w:trPr>
              <w:tc>
                <w:tcPr>
                  <w:tcW w:w="690" w:type="dxa"/>
                  <w:tcBorders>
                    <w:top w:val="single" w:sz="12" w:space="0" w:color="auto"/>
                  </w:tcBorders>
                  <w:shd w:val="clear" w:color="auto" w:fill="auto"/>
                  <w:vAlign w:val="center"/>
                </w:tcPr>
                <w:p w14:paraId="433A0607" w14:textId="77777777" w:rsidR="00281F75" w:rsidRPr="009F33A8" w:rsidRDefault="0095094B">
                  <w:pPr>
                    <w:pStyle w:val="affb"/>
                  </w:pPr>
                  <w:r w:rsidRPr="009F33A8">
                    <w:rPr>
                      <w:rFonts w:hint="eastAsia"/>
                    </w:rPr>
                    <w:t>1</w:t>
                  </w:r>
                </w:p>
              </w:tc>
              <w:tc>
                <w:tcPr>
                  <w:tcW w:w="712" w:type="dxa"/>
                  <w:vMerge w:val="restart"/>
                  <w:tcBorders>
                    <w:top w:val="single" w:sz="12" w:space="0" w:color="auto"/>
                  </w:tcBorders>
                  <w:shd w:val="clear" w:color="auto" w:fill="auto"/>
                  <w:vAlign w:val="center"/>
                </w:tcPr>
                <w:p w14:paraId="24062278" w14:textId="77777777" w:rsidR="00281F75" w:rsidRPr="009F33A8" w:rsidRDefault="0095094B">
                  <w:pPr>
                    <w:pStyle w:val="affb"/>
                    <w:jc w:val="both"/>
                  </w:pPr>
                  <w:r w:rsidRPr="009F33A8">
                    <w:rPr>
                      <w:rFonts w:hint="eastAsia"/>
                    </w:rPr>
                    <w:t>5</w:t>
                  </w:r>
                  <w:r w:rsidRPr="009F33A8">
                    <w:rPr>
                      <w:rFonts w:hint="eastAsia"/>
                    </w:rPr>
                    <w:t>、矿区环境</w:t>
                  </w:r>
                </w:p>
              </w:tc>
              <w:tc>
                <w:tcPr>
                  <w:tcW w:w="2407" w:type="dxa"/>
                  <w:tcBorders>
                    <w:top w:val="single" w:sz="12" w:space="0" w:color="auto"/>
                  </w:tcBorders>
                  <w:shd w:val="clear" w:color="auto" w:fill="auto"/>
                  <w:vAlign w:val="center"/>
                </w:tcPr>
                <w:p w14:paraId="1A652CF6" w14:textId="77777777" w:rsidR="00281F75" w:rsidRPr="009F33A8" w:rsidRDefault="0095094B">
                  <w:pPr>
                    <w:pStyle w:val="affb"/>
                    <w:jc w:val="both"/>
                  </w:pPr>
                  <w:r w:rsidRPr="009F33A8">
                    <w:rPr>
                      <w:rFonts w:hint="eastAsia"/>
                    </w:rPr>
                    <w:t>矿区按生产区、办公区、生活区和生态区等功能分区，各功能分区应符合</w:t>
                  </w:r>
                  <w:r w:rsidRPr="009F33A8">
                    <w:rPr>
                      <w:rFonts w:hint="eastAsia"/>
                    </w:rPr>
                    <w:t>GB50187</w:t>
                  </w:r>
                  <w:r w:rsidRPr="009F33A8">
                    <w:rPr>
                      <w:rFonts w:hint="eastAsia"/>
                    </w:rPr>
                    <w:t>的规定，生产、生活、办公等功能区应有相应的管理机构和管理制度，运行有序、管理规范。</w:t>
                  </w:r>
                </w:p>
              </w:tc>
              <w:tc>
                <w:tcPr>
                  <w:tcW w:w="2126" w:type="dxa"/>
                  <w:tcBorders>
                    <w:top w:val="single" w:sz="12" w:space="0" w:color="auto"/>
                  </w:tcBorders>
                  <w:shd w:val="clear" w:color="auto" w:fill="auto"/>
                  <w:vAlign w:val="center"/>
                </w:tcPr>
                <w:p w14:paraId="367AAB44" w14:textId="77777777" w:rsidR="00281F75" w:rsidRPr="009F33A8" w:rsidRDefault="0095094B">
                  <w:pPr>
                    <w:pStyle w:val="affb"/>
                    <w:jc w:val="both"/>
                  </w:pPr>
                  <w:r w:rsidRPr="009F33A8">
                    <w:rPr>
                      <w:rFonts w:hint="eastAsia"/>
                    </w:rPr>
                    <w:t>项目分为生产区、办公生活区和堆场等功能分区，并设置相应的管理机构和管理制度</w:t>
                  </w:r>
                </w:p>
              </w:tc>
              <w:tc>
                <w:tcPr>
                  <w:tcW w:w="832" w:type="dxa"/>
                  <w:tcBorders>
                    <w:top w:val="single" w:sz="12" w:space="0" w:color="auto"/>
                  </w:tcBorders>
                  <w:shd w:val="clear" w:color="auto" w:fill="auto"/>
                  <w:vAlign w:val="center"/>
                </w:tcPr>
                <w:p w14:paraId="1B0917A3" w14:textId="77777777" w:rsidR="00281F75" w:rsidRPr="009F33A8" w:rsidRDefault="0095094B">
                  <w:pPr>
                    <w:pStyle w:val="affb"/>
                  </w:pPr>
                  <w:r w:rsidRPr="009F33A8">
                    <w:rPr>
                      <w:rFonts w:hint="eastAsia"/>
                    </w:rPr>
                    <w:t>符合</w:t>
                  </w:r>
                </w:p>
              </w:tc>
            </w:tr>
            <w:tr w:rsidR="009F33A8" w:rsidRPr="009F33A8" w14:paraId="5A600A2F" w14:textId="77777777">
              <w:trPr>
                <w:trHeight w:val="340"/>
              </w:trPr>
              <w:tc>
                <w:tcPr>
                  <w:tcW w:w="690" w:type="dxa"/>
                  <w:shd w:val="clear" w:color="auto" w:fill="auto"/>
                  <w:vAlign w:val="center"/>
                </w:tcPr>
                <w:p w14:paraId="15A9EE25" w14:textId="77777777" w:rsidR="00281F75" w:rsidRPr="009F33A8" w:rsidRDefault="0095094B">
                  <w:pPr>
                    <w:pStyle w:val="affb"/>
                  </w:pPr>
                  <w:r w:rsidRPr="009F33A8">
                    <w:rPr>
                      <w:rFonts w:hint="eastAsia"/>
                    </w:rPr>
                    <w:t>2</w:t>
                  </w:r>
                </w:p>
              </w:tc>
              <w:tc>
                <w:tcPr>
                  <w:tcW w:w="712" w:type="dxa"/>
                  <w:vMerge/>
                  <w:shd w:val="clear" w:color="auto" w:fill="auto"/>
                  <w:vAlign w:val="center"/>
                </w:tcPr>
                <w:p w14:paraId="3321C2DB" w14:textId="77777777" w:rsidR="00281F75" w:rsidRPr="009F33A8" w:rsidRDefault="00281F75">
                  <w:pPr>
                    <w:pStyle w:val="affb"/>
                    <w:jc w:val="both"/>
                  </w:pPr>
                </w:p>
              </w:tc>
              <w:tc>
                <w:tcPr>
                  <w:tcW w:w="2407" w:type="dxa"/>
                  <w:shd w:val="clear" w:color="auto" w:fill="auto"/>
                  <w:vAlign w:val="center"/>
                </w:tcPr>
                <w:p w14:paraId="313D14FD" w14:textId="77777777" w:rsidR="00281F75" w:rsidRPr="009F33A8" w:rsidRDefault="0095094B">
                  <w:pPr>
                    <w:pStyle w:val="affb"/>
                    <w:jc w:val="both"/>
                  </w:pPr>
                  <w:r w:rsidRPr="009F33A8">
                    <w:rPr>
                      <w:rFonts w:hint="eastAsia"/>
                    </w:rPr>
                    <w:t>矿山生产的过程中应采取喷雾、喷洒水或生物纳膜、加装除尘设备等措施处置粉尘，工作场所粉尘浓度应符合</w:t>
                  </w:r>
                  <w:r w:rsidRPr="009F33A8">
                    <w:rPr>
                      <w:rFonts w:hint="eastAsia"/>
                    </w:rPr>
                    <w:t>GB2.1-2007</w:t>
                  </w:r>
                  <w:r w:rsidRPr="009F33A8">
                    <w:rPr>
                      <w:rFonts w:hint="eastAsia"/>
                    </w:rPr>
                    <w:t>的规定，应对输送系统、生产线、料库等采取有效措施进行抑尘；做好车辆保洁，车辆驶离矿区必须冲洗，严禁运料遗撒和带泥上路，保持矿区及周边环境卫生。</w:t>
                  </w:r>
                </w:p>
              </w:tc>
              <w:tc>
                <w:tcPr>
                  <w:tcW w:w="2126" w:type="dxa"/>
                  <w:shd w:val="clear" w:color="auto" w:fill="auto"/>
                  <w:vAlign w:val="center"/>
                </w:tcPr>
                <w:p w14:paraId="0F5B080D" w14:textId="5DBACD78" w:rsidR="00281F75" w:rsidRPr="009F33A8" w:rsidRDefault="0095094B">
                  <w:pPr>
                    <w:pStyle w:val="affb"/>
                    <w:jc w:val="both"/>
                  </w:pPr>
                  <w:r w:rsidRPr="009F33A8">
                    <w:rPr>
                      <w:rFonts w:hint="eastAsia"/>
                    </w:rPr>
                    <w:t>本项目</w:t>
                  </w:r>
                  <w:r w:rsidR="000C4073" w:rsidRPr="009F33A8">
                    <w:rPr>
                      <w:rFonts w:hint="eastAsia"/>
                    </w:rPr>
                    <w:t>针</w:t>
                  </w:r>
                  <w:r w:rsidR="000C4073" w:rsidRPr="009F33A8">
                    <w:rPr>
                      <w:rFonts w:cs="宋体" w:hint="eastAsia"/>
                      <w:kern w:val="0"/>
                      <w:szCs w:val="21"/>
                    </w:rPr>
                    <w:t>对原有</w:t>
                  </w:r>
                  <w:r w:rsidR="000C4073" w:rsidRPr="009F33A8">
                    <w:rPr>
                      <w:rFonts w:cs="宋体"/>
                      <w:kern w:val="0"/>
                      <w:szCs w:val="21"/>
                    </w:rPr>
                    <w:t>2</w:t>
                  </w:r>
                  <w:r w:rsidR="000C4073" w:rsidRPr="009F33A8">
                    <w:rPr>
                      <w:rFonts w:cs="宋体" w:hint="eastAsia"/>
                      <w:kern w:val="0"/>
                      <w:szCs w:val="21"/>
                    </w:rPr>
                    <w:t>条砂石料生产线在落料口设置雾炮机进行洒水降尘，对干料输送带及振动筛采用篷布封闭遮盖，</w:t>
                  </w:r>
                  <w:r w:rsidR="000C4073" w:rsidRPr="009F33A8">
                    <w:rPr>
                      <w:rFonts w:hint="eastAsia"/>
                    </w:rPr>
                    <w:t>滚筒筛石机采取湿式作业方式；</w:t>
                  </w:r>
                  <w:r w:rsidR="000C4073" w:rsidRPr="009F33A8">
                    <w:rPr>
                      <w:rFonts w:cs="宋体" w:hint="eastAsia"/>
                      <w:kern w:val="0"/>
                      <w:szCs w:val="21"/>
                    </w:rPr>
                    <w:t>新建破碎生产线落料口设置雾炮机进行洒水降尘，振动筛进行篷布封闭遮盖并安装喷淋除尘装置，送入破碎设备的砂石料已经润湿，破碎过程处于湿式作业状态；</w:t>
                  </w:r>
                  <w:r w:rsidRPr="009F33A8">
                    <w:rPr>
                      <w:rFonts w:hint="eastAsia"/>
                    </w:rPr>
                    <w:t>堆场采用防尘网覆盖，并进行洒水降尘。</w:t>
                  </w:r>
                </w:p>
              </w:tc>
              <w:tc>
                <w:tcPr>
                  <w:tcW w:w="832" w:type="dxa"/>
                  <w:shd w:val="clear" w:color="auto" w:fill="auto"/>
                  <w:vAlign w:val="center"/>
                </w:tcPr>
                <w:p w14:paraId="3250A1E8" w14:textId="77777777" w:rsidR="00281F75" w:rsidRPr="009F33A8" w:rsidRDefault="0095094B">
                  <w:pPr>
                    <w:pStyle w:val="affb"/>
                  </w:pPr>
                  <w:r w:rsidRPr="009F33A8">
                    <w:rPr>
                      <w:rFonts w:hint="eastAsia"/>
                    </w:rPr>
                    <w:t>符合</w:t>
                  </w:r>
                </w:p>
              </w:tc>
            </w:tr>
            <w:tr w:rsidR="009F33A8" w:rsidRPr="009F33A8" w14:paraId="38083B5E" w14:textId="77777777">
              <w:trPr>
                <w:trHeight w:val="539"/>
              </w:trPr>
              <w:tc>
                <w:tcPr>
                  <w:tcW w:w="690" w:type="dxa"/>
                  <w:shd w:val="clear" w:color="auto" w:fill="auto"/>
                  <w:vAlign w:val="center"/>
                </w:tcPr>
                <w:p w14:paraId="3173A32A" w14:textId="77777777" w:rsidR="00281F75" w:rsidRPr="009F33A8" w:rsidRDefault="0095094B">
                  <w:pPr>
                    <w:pStyle w:val="affb"/>
                  </w:pPr>
                  <w:r w:rsidRPr="009F33A8">
                    <w:rPr>
                      <w:rFonts w:hint="eastAsia"/>
                    </w:rPr>
                    <w:lastRenderedPageBreak/>
                    <w:t>3</w:t>
                  </w:r>
                </w:p>
              </w:tc>
              <w:tc>
                <w:tcPr>
                  <w:tcW w:w="712" w:type="dxa"/>
                  <w:vMerge w:val="restart"/>
                  <w:shd w:val="clear" w:color="auto" w:fill="auto"/>
                  <w:vAlign w:val="center"/>
                </w:tcPr>
                <w:p w14:paraId="3C473FED" w14:textId="77777777" w:rsidR="00281F75" w:rsidRPr="009F33A8" w:rsidRDefault="0095094B">
                  <w:pPr>
                    <w:pStyle w:val="affb"/>
                    <w:jc w:val="both"/>
                  </w:pPr>
                  <w:r w:rsidRPr="009F33A8">
                    <w:rPr>
                      <w:rFonts w:hint="eastAsia"/>
                    </w:rPr>
                    <w:t>6</w:t>
                  </w:r>
                  <w:r w:rsidRPr="009F33A8">
                    <w:rPr>
                      <w:rFonts w:hint="eastAsia"/>
                    </w:rPr>
                    <w:t>、资源开发利用</w:t>
                  </w:r>
                </w:p>
              </w:tc>
              <w:tc>
                <w:tcPr>
                  <w:tcW w:w="2407" w:type="dxa"/>
                  <w:shd w:val="clear" w:color="auto" w:fill="auto"/>
                  <w:vAlign w:val="center"/>
                </w:tcPr>
                <w:p w14:paraId="146C2D62" w14:textId="77777777" w:rsidR="00281F75" w:rsidRPr="009F33A8" w:rsidRDefault="0095094B">
                  <w:pPr>
                    <w:pStyle w:val="affb"/>
                    <w:jc w:val="both"/>
                  </w:pPr>
                  <w:r w:rsidRPr="009F33A8">
                    <w:rPr>
                      <w:rFonts w:hint="eastAsia"/>
                    </w:rPr>
                    <w:t>应执行矿山开采施工设计和资源开发利用方案，露天开采应实行自上而下台阶式开采，阶段坡面角、平台宽度及终了坡面角等主要参数应符合施工涉及要求，开采台阶高度不宜大于</w:t>
                  </w:r>
                  <w:r w:rsidRPr="009F33A8">
                    <w:rPr>
                      <w:rFonts w:hint="eastAsia"/>
                    </w:rPr>
                    <w:t>15m</w:t>
                  </w:r>
                </w:p>
              </w:tc>
              <w:tc>
                <w:tcPr>
                  <w:tcW w:w="2126" w:type="dxa"/>
                  <w:shd w:val="clear" w:color="auto" w:fill="auto"/>
                  <w:vAlign w:val="center"/>
                </w:tcPr>
                <w:p w14:paraId="1515CA9E" w14:textId="77777777" w:rsidR="00281F75" w:rsidRPr="009F33A8" w:rsidRDefault="0095094B">
                  <w:pPr>
                    <w:pStyle w:val="affb"/>
                    <w:jc w:val="both"/>
                  </w:pPr>
                  <w:r w:rsidRPr="009F33A8">
                    <w:rPr>
                      <w:rFonts w:hint="eastAsia"/>
                    </w:rPr>
                    <w:t>本项目开采按照施工设计和资源开发利用方案，采用自上而下台阶式开采，工作台阶高度</w:t>
                  </w:r>
                  <w:r w:rsidRPr="009F33A8">
                    <w:rPr>
                      <w:rFonts w:hint="eastAsia"/>
                    </w:rPr>
                    <w:t>5-6m</w:t>
                  </w:r>
                  <w:r w:rsidRPr="009F33A8">
                    <w:rPr>
                      <w:rFonts w:hint="eastAsia"/>
                    </w:rPr>
                    <w:t>，工作台阶坡面角＜</w:t>
                  </w:r>
                  <w:r w:rsidRPr="009F33A8">
                    <w:t>50</w:t>
                  </w:r>
                  <w:r w:rsidRPr="009F33A8">
                    <w:rPr>
                      <w:rFonts w:hint="eastAsia"/>
                    </w:rPr>
                    <w:t>°，最终边坡角</w:t>
                  </w:r>
                  <w:r w:rsidRPr="009F33A8">
                    <w:rPr>
                      <w:rFonts w:hint="eastAsia"/>
                    </w:rPr>
                    <w:t>45</w:t>
                  </w:r>
                  <w:r w:rsidRPr="009F33A8">
                    <w:rPr>
                      <w:rFonts w:hint="eastAsia"/>
                    </w:rPr>
                    <w:t>°，最小工作平台宽度</w:t>
                  </w:r>
                  <w:r w:rsidRPr="009F33A8">
                    <w:rPr>
                      <w:rFonts w:hint="eastAsia"/>
                    </w:rPr>
                    <w:t>30m</w:t>
                  </w:r>
                  <w:r w:rsidRPr="009F33A8">
                    <w:rPr>
                      <w:rFonts w:hint="eastAsia"/>
                    </w:rPr>
                    <w:t>，最小工作线长度</w:t>
                  </w:r>
                  <w:r w:rsidRPr="009F33A8">
                    <w:rPr>
                      <w:rFonts w:hint="eastAsia"/>
                    </w:rPr>
                    <w:t>60m</w:t>
                  </w:r>
                  <w:r w:rsidRPr="009F33A8">
                    <w:rPr>
                      <w:rFonts w:hint="eastAsia"/>
                    </w:rPr>
                    <w:t>。</w:t>
                  </w:r>
                </w:p>
              </w:tc>
              <w:tc>
                <w:tcPr>
                  <w:tcW w:w="832" w:type="dxa"/>
                  <w:shd w:val="clear" w:color="auto" w:fill="auto"/>
                  <w:vAlign w:val="center"/>
                </w:tcPr>
                <w:p w14:paraId="000AC3DA" w14:textId="77777777" w:rsidR="00281F75" w:rsidRPr="009F33A8" w:rsidRDefault="0095094B">
                  <w:pPr>
                    <w:pStyle w:val="affb"/>
                  </w:pPr>
                  <w:r w:rsidRPr="009F33A8">
                    <w:rPr>
                      <w:rFonts w:hint="eastAsia"/>
                    </w:rPr>
                    <w:t>符合</w:t>
                  </w:r>
                </w:p>
              </w:tc>
            </w:tr>
            <w:tr w:rsidR="009F33A8" w:rsidRPr="009F33A8" w14:paraId="519E7A58" w14:textId="77777777">
              <w:trPr>
                <w:trHeight w:val="540"/>
              </w:trPr>
              <w:tc>
                <w:tcPr>
                  <w:tcW w:w="690" w:type="dxa"/>
                  <w:shd w:val="clear" w:color="auto" w:fill="auto"/>
                  <w:vAlign w:val="center"/>
                </w:tcPr>
                <w:p w14:paraId="2EDA4F55" w14:textId="77777777" w:rsidR="00281F75" w:rsidRPr="009F33A8" w:rsidRDefault="0095094B">
                  <w:pPr>
                    <w:pStyle w:val="affb"/>
                  </w:pPr>
                  <w:r w:rsidRPr="009F33A8">
                    <w:rPr>
                      <w:rFonts w:hint="eastAsia"/>
                    </w:rPr>
                    <w:t>4</w:t>
                  </w:r>
                </w:p>
              </w:tc>
              <w:tc>
                <w:tcPr>
                  <w:tcW w:w="712" w:type="dxa"/>
                  <w:vMerge/>
                  <w:shd w:val="clear" w:color="auto" w:fill="auto"/>
                  <w:vAlign w:val="center"/>
                </w:tcPr>
                <w:p w14:paraId="08222A40" w14:textId="77777777" w:rsidR="00281F75" w:rsidRPr="009F33A8" w:rsidRDefault="00281F75">
                  <w:pPr>
                    <w:pStyle w:val="affb"/>
                    <w:jc w:val="both"/>
                  </w:pPr>
                </w:p>
              </w:tc>
              <w:tc>
                <w:tcPr>
                  <w:tcW w:w="2407" w:type="dxa"/>
                  <w:shd w:val="clear" w:color="auto" w:fill="auto"/>
                  <w:vAlign w:val="center"/>
                </w:tcPr>
                <w:p w14:paraId="21BB9FD6" w14:textId="77777777" w:rsidR="00281F75" w:rsidRPr="009F33A8" w:rsidRDefault="0095094B">
                  <w:pPr>
                    <w:pStyle w:val="affb"/>
                  </w:pPr>
                  <w:r w:rsidRPr="009F33A8">
                    <w:rPr>
                      <w:rFonts w:hint="eastAsia"/>
                    </w:rPr>
                    <w:t>生产加工车间的产尘点要封闭，有利于形成负压除尘；</w:t>
                  </w:r>
                </w:p>
                <w:p w14:paraId="35EF8C44" w14:textId="77777777" w:rsidR="00281F75" w:rsidRPr="009F33A8" w:rsidRDefault="0095094B">
                  <w:pPr>
                    <w:pStyle w:val="affb"/>
                    <w:jc w:val="both"/>
                  </w:pPr>
                  <w:r w:rsidRPr="009F33A8">
                    <w:rPr>
                      <w:rFonts w:hint="eastAsia"/>
                    </w:rPr>
                    <w:t>噪声选用低噪声生产设备；对高噪强振的设备，应采取消声、减振措施；合理设计工艺布置，控制噪声传播。</w:t>
                  </w:r>
                </w:p>
              </w:tc>
              <w:tc>
                <w:tcPr>
                  <w:tcW w:w="2126" w:type="dxa"/>
                  <w:shd w:val="clear" w:color="auto" w:fill="auto"/>
                  <w:vAlign w:val="center"/>
                </w:tcPr>
                <w:p w14:paraId="41E4D708" w14:textId="549F2364" w:rsidR="00281F75" w:rsidRPr="009F33A8" w:rsidRDefault="0095094B">
                  <w:pPr>
                    <w:pStyle w:val="affb"/>
                    <w:jc w:val="both"/>
                  </w:pPr>
                  <w:r w:rsidRPr="009F33A8">
                    <w:rPr>
                      <w:rFonts w:hint="eastAsia"/>
                    </w:rPr>
                    <w:t>破碎</w:t>
                  </w:r>
                  <w:r w:rsidR="000C4073" w:rsidRPr="009F33A8">
                    <w:rPr>
                      <w:rFonts w:hint="eastAsia"/>
                    </w:rPr>
                    <w:t>工序处于</w:t>
                  </w:r>
                  <w:r w:rsidRPr="009F33A8">
                    <w:rPr>
                      <w:rFonts w:hint="eastAsia"/>
                    </w:rPr>
                    <w:t>湿式破碎</w:t>
                  </w:r>
                  <w:r w:rsidR="000C4073" w:rsidRPr="009F33A8">
                    <w:rPr>
                      <w:rFonts w:hint="eastAsia"/>
                    </w:rPr>
                    <w:t>作业状态</w:t>
                  </w:r>
                  <w:r w:rsidRPr="009F33A8">
                    <w:rPr>
                      <w:rFonts w:hint="eastAsia"/>
                    </w:rPr>
                    <w:t>，</w:t>
                  </w:r>
                  <w:r w:rsidR="000C4073" w:rsidRPr="009F33A8">
                    <w:rPr>
                      <w:rFonts w:hint="eastAsia"/>
                    </w:rPr>
                    <w:t>振动筛</w:t>
                  </w:r>
                  <w:r w:rsidRPr="009F33A8">
                    <w:rPr>
                      <w:rFonts w:hint="eastAsia"/>
                    </w:rPr>
                    <w:t>安装喷淋除尘设施，产尘量小；</w:t>
                  </w:r>
                </w:p>
                <w:p w14:paraId="031A2EF1" w14:textId="77777777" w:rsidR="00281F75" w:rsidRPr="009F33A8" w:rsidRDefault="0095094B">
                  <w:pPr>
                    <w:pStyle w:val="affb"/>
                    <w:jc w:val="both"/>
                  </w:pPr>
                  <w:r w:rsidRPr="009F33A8">
                    <w:rPr>
                      <w:rFonts w:hint="eastAsia"/>
                    </w:rPr>
                    <w:t>噪声选用低噪声设备，设备合理布置，消音减振等措施。</w:t>
                  </w:r>
                </w:p>
              </w:tc>
              <w:tc>
                <w:tcPr>
                  <w:tcW w:w="832" w:type="dxa"/>
                  <w:shd w:val="clear" w:color="auto" w:fill="auto"/>
                  <w:vAlign w:val="center"/>
                </w:tcPr>
                <w:p w14:paraId="1E878FA5" w14:textId="77777777" w:rsidR="00281F75" w:rsidRPr="009F33A8" w:rsidRDefault="0095094B">
                  <w:pPr>
                    <w:pStyle w:val="affb"/>
                  </w:pPr>
                  <w:r w:rsidRPr="009F33A8">
                    <w:rPr>
                      <w:rFonts w:hint="eastAsia"/>
                    </w:rPr>
                    <w:t>符合</w:t>
                  </w:r>
                </w:p>
              </w:tc>
            </w:tr>
          </w:tbl>
          <w:p w14:paraId="47C864CD" w14:textId="77777777" w:rsidR="00281F75" w:rsidRPr="009F33A8" w:rsidRDefault="0095094B">
            <w:pPr>
              <w:autoSpaceDE w:val="0"/>
              <w:autoSpaceDN w:val="0"/>
              <w:adjustRightInd w:val="0"/>
              <w:snapToGrid w:val="0"/>
              <w:ind w:firstLineChars="200" w:firstLine="482"/>
              <w:rPr>
                <w:rFonts w:cs="宋体"/>
                <w:b/>
                <w:bCs/>
                <w:kern w:val="0"/>
                <w:szCs w:val="21"/>
              </w:rPr>
            </w:pPr>
            <w:r w:rsidRPr="009F33A8">
              <w:rPr>
                <w:rFonts w:cs="宋体"/>
                <w:b/>
                <w:kern w:val="0"/>
                <w:szCs w:val="21"/>
              </w:rPr>
              <w:t>5</w:t>
            </w:r>
            <w:r w:rsidRPr="009F33A8">
              <w:rPr>
                <w:rFonts w:cs="宋体" w:hint="eastAsia"/>
                <w:b/>
                <w:kern w:val="0"/>
                <w:szCs w:val="21"/>
              </w:rPr>
              <w:t>、</w:t>
            </w:r>
            <w:r w:rsidRPr="009F33A8">
              <w:rPr>
                <w:rFonts w:cs="宋体" w:hint="eastAsia"/>
                <w:b/>
                <w:bCs/>
                <w:kern w:val="0"/>
                <w:szCs w:val="21"/>
              </w:rPr>
              <w:t>与《新疆维吾尔自治区环境保护条例》符合性分析</w:t>
            </w:r>
          </w:p>
          <w:p w14:paraId="6DCFD659"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第三十条规定“任何单位和个人不得在水源涵养区、饮用水水源保护区内和河流、湖泊、水库周围建设重化工、涉重金属等工业污染项目；对已建成的工业污染项目，当地人民政府应当组织限期搬迁”。</w:t>
            </w:r>
          </w:p>
          <w:p w14:paraId="595F1848" w14:textId="77777777"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第四十七条规定“矿产资源勘探、开发单位，应当对矿产资源勘探、开发产生的尾矿、煤矸石、粉煤灰、冶炼渣以及脱硫、脱硝、除尘等产生的固体废物的堆存场所进行整治，完善防扬散、防流失、防渗漏等设施；造成环境污染的，应当采取有效措施进行生态修复。</w:t>
            </w:r>
          </w:p>
          <w:p w14:paraId="3033570D" w14:textId="0449C6DA"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本项目为建筑用砂矿开采，所占地为未利用天然牧草地，植被覆盖度低，矿区不涉及水源涵养区、地下水源、饮用水源、各类自然保护区、自然生态良好区、风景名胜区及人口密集区等敏感区域。本项目计划增加砂石破碎设备，将已堆放废石作为原料用于生产，此后基本无废石产生，待原废石堆场废石加工完毕，废石堆场改为产品堆场。项目生产过程中不产生有毒有害废弃物。因此，符合《新疆维吾尔自治区环境保护条例》的相关要求。</w:t>
            </w:r>
          </w:p>
          <w:p w14:paraId="1D5E3E23" w14:textId="77777777" w:rsidR="00A80479" w:rsidRPr="009F33A8" w:rsidRDefault="00A80479">
            <w:pPr>
              <w:autoSpaceDE w:val="0"/>
              <w:autoSpaceDN w:val="0"/>
              <w:adjustRightInd w:val="0"/>
              <w:snapToGrid w:val="0"/>
              <w:ind w:firstLineChars="200" w:firstLine="480"/>
              <w:rPr>
                <w:rFonts w:cs="宋体"/>
                <w:kern w:val="0"/>
                <w:szCs w:val="21"/>
              </w:rPr>
            </w:pPr>
          </w:p>
          <w:p w14:paraId="3C9F5FD8" w14:textId="77777777" w:rsidR="00281F75" w:rsidRPr="009F33A8" w:rsidRDefault="0095094B">
            <w:pPr>
              <w:autoSpaceDE w:val="0"/>
              <w:autoSpaceDN w:val="0"/>
              <w:adjustRightInd w:val="0"/>
              <w:snapToGrid w:val="0"/>
              <w:ind w:firstLineChars="200" w:firstLine="482"/>
              <w:rPr>
                <w:rFonts w:cs="宋体"/>
                <w:b/>
                <w:bCs/>
                <w:kern w:val="0"/>
                <w:szCs w:val="21"/>
              </w:rPr>
            </w:pPr>
            <w:r w:rsidRPr="009F33A8">
              <w:rPr>
                <w:rFonts w:cs="宋体"/>
                <w:b/>
                <w:bCs/>
                <w:kern w:val="0"/>
                <w:szCs w:val="21"/>
              </w:rPr>
              <w:lastRenderedPageBreak/>
              <w:t>6</w:t>
            </w:r>
            <w:r w:rsidRPr="009F33A8">
              <w:rPr>
                <w:rFonts w:cs="宋体" w:hint="eastAsia"/>
                <w:b/>
                <w:bCs/>
                <w:kern w:val="0"/>
                <w:szCs w:val="21"/>
              </w:rPr>
              <w:t>、与《新疆维吾尔自治区重点行业环境准入条件（修订</w:t>
            </w:r>
            <w:r w:rsidRPr="009F33A8">
              <w:rPr>
                <w:rFonts w:cs="宋体" w:hint="eastAsia"/>
                <w:b/>
                <w:bCs/>
                <w:kern w:val="0"/>
                <w:szCs w:val="21"/>
              </w:rPr>
              <w:t>)</w:t>
            </w:r>
            <w:r w:rsidRPr="009F33A8">
              <w:rPr>
                <w:rFonts w:cs="宋体" w:hint="eastAsia"/>
                <w:b/>
                <w:bCs/>
                <w:kern w:val="0"/>
                <w:szCs w:val="21"/>
              </w:rPr>
              <w:t>》符合性分析</w:t>
            </w:r>
          </w:p>
          <w:p w14:paraId="492CBE4E" w14:textId="77777777" w:rsidR="00281F75" w:rsidRPr="009F33A8" w:rsidRDefault="0095094B">
            <w:pPr>
              <w:pStyle w:val="aff9"/>
              <w:spacing w:before="120"/>
              <w:ind w:firstLine="420"/>
            </w:pPr>
            <w:r w:rsidRPr="009F33A8">
              <w:rPr>
                <w:rFonts w:hint="eastAsia"/>
              </w:rPr>
              <w:t>表</w:t>
            </w:r>
            <w:r w:rsidRPr="009F33A8">
              <w:rPr>
                <w:rFonts w:hint="eastAsia"/>
              </w:rPr>
              <w:t>1-</w:t>
            </w:r>
            <w:r w:rsidRPr="009F33A8">
              <w:t>2</w:t>
            </w:r>
            <w:r w:rsidRPr="009F33A8">
              <w:rPr>
                <w:rFonts w:hint="eastAsia"/>
              </w:rPr>
              <w:t xml:space="preserve"> </w:t>
            </w:r>
            <w:r w:rsidRPr="009F33A8">
              <w:t xml:space="preserve"> </w:t>
            </w:r>
            <w:r w:rsidRPr="009F33A8">
              <w:rPr>
                <w:rFonts w:hint="eastAsia"/>
              </w:rPr>
              <w:t>《新疆维吾尔自治区重点行业环境准入条件（修订</w:t>
            </w:r>
            <w:r w:rsidRPr="009F33A8">
              <w:rPr>
                <w:rFonts w:hint="eastAsia"/>
              </w:rPr>
              <w:t>)</w:t>
            </w:r>
            <w:r w:rsidRPr="009F33A8">
              <w:rPr>
                <w:rFonts w:hint="eastAsia"/>
              </w:rPr>
              <w:t>》符合性</w:t>
            </w:r>
          </w:p>
          <w:tbl>
            <w:tblPr>
              <w:tblW w:w="6767"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840"/>
              <w:gridCol w:w="2693"/>
              <w:gridCol w:w="2410"/>
              <w:gridCol w:w="824"/>
            </w:tblGrid>
            <w:tr w:rsidR="009F33A8" w:rsidRPr="009F33A8" w14:paraId="23FFD567" w14:textId="77777777">
              <w:trPr>
                <w:trHeight w:val="340"/>
              </w:trPr>
              <w:tc>
                <w:tcPr>
                  <w:tcW w:w="840" w:type="dxa"/>
                  <w:tcBorders>
                    <w:top w:val="single" w:sz="12" w:space="0" w:color="auto"/>
                    <w:bottom w:val="single" w:sz="12" w:space="0" w:color="auto"/>
                  </w:tcBorders>
                  <w:shd w:val="clear" w:color="auto" w:fill="auto"/>
                  <w:vAlign w:val="center"/>
                </w:tcPr>
                <w:p w14:paraId="548D9232" w14:textId="77777777" w:rsidR="00281F75" w:rsidRPr="009F33A8" w:rsidRDefault="0095094B">
                  <w:pPr>
                    <w:pStyle w:val="affb"/>
                    <w:rPr>
                      <w:b/>
                    </w:rPr>
                  </w:pPr>
                  <w:r w:rsidRPr="009F33A8">
                    <w:rPr>
                      <w:rFonts w:hint="eastAsia"/>
                      <w:b/>
                    </w:rPr>
                    <w:t>类别</w:t>
                  </w:r>
                </w:p>
              </w:tc>
              <w:tc>
                <w:tcPr>
                  <w:tcW w:w="2693" w:type="dxa"/>
                  <w:tcBorders>
                    <w:top w:val="single" w:sz="12" w:space="0" w:color="auto"/>
                    <w:bottom w:val="single" w:sz="12" w:space="0" w:color="auto"/>
                  </w:tcBorders>
                  <w:shd w:val="clear" w:color="auto" w:fill="auto"/>
                  <w:vAlign w:val="center"/>
                </w:tcPr>
                <w:p w14:paraId="562E7C87" w14:textId="77777777" w:rsidR="00281F75" w:rsidRPr="009F33A8" w:rsidRDefault="0095094B">
                  <w:pPr>
                    <w:pStyle w:val="affb"/>
                    <w:rPr>
                      <w:b/>
                    </w:rPr>
                  </w:pPr>
                  <w:r w:rsidRPr="009F33A8">
                    <w:rPr>
                      <w:rFonts w:hint="eastAsia"/>
                      <w:b/>
                    </w:rPr>
                    <w:t>准入条件要求</w:t>
                  </w:r>
                </w:p>
              </w:tc>
              <w:tc>
                <w:tcPr>
                  <w:tcW w:w="2410" w:type="dxa"/>
                  <w:tcBorders>
                    <w:top w:val="single" w:sz="12" w:space="0" w:color="auto"/>
                    <w:bottom w:val="single" w:sz="12" w:space="0" w:color="auto"/>
                  </w:tcBorders>
                  <w:shd w:val="clear" w:color="auto" w:fill="auto"/>
                  <w:vAlign w:val="center"/>
                </w:tcPr>
                <w:p w14:paraId="506C2441" w14:textId="77777777" w:rsidR="00281F75" w:rsidRPr="009F33A8" w:rsidRDefault="0095094B">
                  <w:pPr>
                    <w:pStyle w:val="affb"/>
                    <w:rPr>
                      <w:b/>
                    </w:rPr>
                  </w:pPr>
                  <w:r w:rsidRPr="009F33A8">
                    <w:rPr>
                      <w:rFonts w:hint="eastAsia"/>
                      <w:b/>
                    </w:rPr>
                    <w:t>本项目情况</w:t>
                  </w:r>
                </w:p>
              </w:tc>
              <w:tc>
                <w:tcPr>
                  <w:tcW w:w="824" w:type="dxa"/>
                  <w:tcBorders>
                    <w:top w:val="single" w:sz="12" w:space="0" w:color="auto"/>
                    <w:bottom w:val="single" w:sz="12" w:space="0" w:color="auto"/>
                  </w:tcBorders>
                  <w:shd w:val="clear" w:color="auto" w:fill="auto"/>
                  <w:vAlign w:val="center"/>
                </w:tcPr>
                <w:p w14:paraId="5FB7A9F4" w14:textId="77777777" w:rsidR="00281F75" w:rsidRPr="009F33A8" w:rsidRDefault="0095094B">
                  <w:pPr>
                    <w:pStyle w:val="affb"/>
                    <w:rPr>
                      <w:b/>
                      <w:bCs/>
                    </w:rPr>
                  </w:pPr>
                  <w:r w:rsidRPr="009F33A8">
                    <w:rPr>
                      <w:rFonts w:hint="eastAsia"/>
                      <w:b/>
                      <w:bCs/>
                    </w:rPr>
                    <w:t>符合性</w:t>
                  </w:r>
                </w:p>
              </w:tc>
            </w:tr>
            <w:tr w:rsidR="009F33A8" w:rsidRPr="009F33A8" w14:paraId="25B6037D" w14:textId="77777777">
              <w:trPr>
                <w:trHeight w:val="340"/>
              </w:trPr>
              <w:tc>
                <w:tcPr>
                  <w:tcW w:w="840" w:type="dxa"/>
                  <w:vMerge w:val="restart"/>
                  <w:tcBorders>
                    <w:top w:val="single" w:sz="12" w:space="0" w:color="auto"/>
                  </w:tcBorders>
                  <w:shd w:val="clear" w:color="auto" w:fill="auto"/>
                  <w:vAlign w:val="center"/>
                </w:tcPr>
                <w:p w14:paraId="28AA8924" w14:textId="77777777" w:rsidR="00281F75" w:rsidRPr="009F33A8" w:rsidRDefault="0095094B">
                  <w:pPr>
                    <w:pStyle w:val="affb"/>
                  </w:pPr>
                  <w:r w:rsidRPr="009F33A8">
                    <w:rPr>
                      <w:rFonts w:hint="eastAsia"/>
                    </w:rPr>
                    <w:t>选址</w:t>
                  </w:r>
                </w:p>
              </w:tc>
              <w:tc>
                <w:tcPr>
                  <w:tcW w:w="2693" w:type="dxa"/>
                  <w:tcBorders>
                    <w:top w:val="single" w:sz="12" w:space="0" w:color="auto"/>
                    <w:bottom w:val="single" w:sz="4" w:space="0" w:color="auto"/>
                  </w:tcBorders>
                  <w:shd w:val="clear" w:color="auto" w:fill="auto"/>
                  <w:vAlign w:val="center"/>
                </w:tcPr>
                <w:p w14:paraId="315BF0D0" w14:textId="77777777" w:rsidR="00281F75" w:rsidRPr="009F33A8" w:rsidRDefault="0095094B">
                  <w:pPr>
                    <w:pStyle w:val="affb"/>
                    <w:jc w:val="both"/>
                  </w:pPr>
                  <w:r w:rsidRPr="009F33A8">
                    <w:rPr>
                      <w:rFonts w:hint="eastAsia"/>
                    </w:rPr>
                    <w:t>禁止在自然保护区、世界自然遗产地、风景名胜区、森林公园、地质公园、重要湿地、饮用水水源保护区等重点保护区域内及其它法律法规禁止的区域进行污染环境的任何开发活动。</w:t>
                  </w:r>
                </w:p>
              </w:tc>
              <w:tc>
                <w:tcPr>
                  <w:tcW w:w="2410" w:type="dxa"/>
                  <w:tcBorders>
                    <w:top w:val="single" w:sz="12" w:space="0" w:color="auto"/>
                    <w:bottom w:val="single" w:sz="4" w:space="0" w:color="auto"/>
                  </w:tcBorders>
                  <w:shd w:val="clear" w:color="auto" w:fill="auto"/>
                  <w:vAlign w:val="center"/>
                </w:tcPr>
                <w:p w14:paraId="2F322106" w14:textId="77777777" w:rsidR="00281F75" w:rsidRPr="009F33A8" w:rsidRDefault="0095094B">
                  <w:pPr>
                    <w:pStyle w:val="affb"/>
                    <w:jc w:val="both"/>
                  </w:pPr>
                  <w:r w:rsidRPr="009F33A8">
                    <w:rPr>
                      <w:rFonts w:hint="eastAsia"/>
                    </w:rPr>
                    <w:t>本项目不涉及自然保护区、世界自然遗产地、风景名胜区、森林公园、地质公园、重要湿地、饮用水水源保护区等</w:t>
                  </w:r>
                </w:p>
              </w:tc>
              <w:tc>
                <w:tcPr>
                  <w:tcW w:w="824" w:type="dxa"/>
                  <w:tcBorders>
                    <w:top w:val="single" w:sz="12" w:space="0" w:color="auto"/>
                    <w:bottom w:val="single" w:sz="4" w:space="0" w:color="auto"/>
                  </w:tcBorders>
                  <w:shd w:val="clear" w:color="auto" w:fill="auto"/>
                  <w:vAlign w:val="center"/>
                </w:tcPr>
                <w:p w14:paraId="3129A545" w14:textId="77777777" w:rsidR="00281F75" w:rsidRPr="009F33A8" w:rsidRDefault="0095094B">
                  <w:pPr>
                    <w:pStyle w:val="affb"/>
                  </w:pPr>
                  <w:r w:rsidRPr="009F33A8">
                    <w:rPr>
                      <w:rFonts w:hint="eastAsia"/>
                    </w:rPr>
                    <w:t>符合</w:t>
                  </w:r>
                </w:p>
              </w:tc>
            </w:tr>
            <w:tr w:rsidR="009F33A8" w:rsidRPr="009F33A8" w14:paraId="29619CD9" w14:textId="77777777">
              <w:trPr>
                <w:trHeight w:val="340"/>
              </w:trPr>
              <w:tc>
                <w:tcPr>
                  <w:tcW w:w="840" w:type="dxa"/>
                  <w:vMerge/>
                  <w:shd w:val="clear" w:color="auto" w:fill="auto"/>
                  <w:vAlign w:val="center"/>
                </w:tcPr>
                <w:p w14:paraId="52B08775" w14:textId="77777777" w:rsidR="00281F75" w:rsidRPr="009F33A8" w:rsidRDefault="00281F75">
                  <w:pPr>
                    <w:pStyle w:val="affb"/>
                  </w:pPr>
                </w:p>
              </w:tc>
              <w:tc>
                <w:tcPr>
                  <w:tcW w:w="2693" w:type="dxa"/>
                  <w:tcBorders>
                    <w:top w:val="single" w:sz="4" w:space="0" w:color="auto"/>
                  </w:tcBorders>
                  <w:shd w:val="clear" w:color="auto" w:fill="auto"/>
                  <w:vAlign w:val="center"/>
                </w:tcPr>
                <w:p w14:paraId="5949846B" w14:textId="77777777" w:rsidR="00281F75" w:rsidRPr="009F33A8" w:rsidRDefault="0095094B">
                  <w:pPr>
                    <w:pStyle w:val="affb"/>
                    <w:jc w:val="both"/>
                  </w:pPr>
                  <w:r w:rsidRPr="009F33A8">
                    <w:rPr>
                      <w:rFonts w:hint="eastAsia"/>
                    </w:rPr>
                    <w:t>铁路、高速公路、国道、省道等重要交通干线两侧</w:t>
                  </w:r>
                  <w:r w:rsidRPr="009F33A8">
                    <w:rPr>
                      <w:rFonts w:hint="eastAsia"/>
                    </w:rPr>
                    <w:t>200m</w:t>
                  </w:r>
                  <w:r w:rsidRPr="009F33A8">
                    <w:rPr>
                      <w:rFonts w:hint="eastAsia"/>
                    </w:rPr>
                    <w:t>范围以内（禁止在铁路、国道、省道两侧的直观可视范围内进行露天开采），重要工业区、大型水利工程设施、城镇市政工程设施所在区域，军事管理区、机场、国防工程设施圈定的区域</w:t>
                  </w:r>
                  <w:r w:rsidRPr="009F33A8">
                    <w:rPr>
                      <w:rFonts w:hint="eastAsia"/>
                    </w:rPr>
                    <w:t>,</w:t>
                  </w:r>
                  <w:r w:rsidRPr="009F33A8">
                    <w:rPr>
                      <w:rFonts w:hint="eastAsia"/>
                    </w:rPr>
                    <w:t>居民聚集区</w:t>
                  </w:r>
                  <w:r w:rsidRPr="009F33A8">
                    <w:rPr>
                      <w:rFonts w:hint="eastAsia"/>
                    </w:rPr>
                    <w:t>1000m</w:t>
                  </w:r>
                  <w:r w:rsidRPr="009F33A8">
                    <w:rPr>
                      <w:rFonts w:hint="eastAsia"/>
                    </w:rPr>
                    <w:t>以内、伊犁河、额尔齐斯河等重要河流源头区、水环境功能区划为Ⅰ、Ⅱ类和具有饮用功能的Ⅲ类水体岸边</w:t>
                  </w:r>
                  <w:r w:rsidRPr="009F33A8">
                    <w:rPr>
                      <w:rFonts w:hint="eastAsia"/>
                    </w:rPr>
                    <w:t>1000m</w:t>
                  </w:r>
                  <w:r w:rsidRPr="009F33A8">
                    <w:rPr>
                      <w:rFonts w:hint="eastAsia"/>
                    </w:rPr>
                    <w:t>以内，其它Ⅲ类水体岸边</w:t>
                  </w:r>
                  <w:r w:rsidRPr="009F33A8">
                    <w:rPr>
                      <w:rFonts w:hint="eastAsia"/>
                    </w:rPr>
                    <w:t>200m</w:t>
                  </w:r>
                  <w:r w:rsidRPr="009F33A8">
                    <w:rPr>
                      <w:rFonts w:hint="eastAsia"/>
                    </w:rPr>
                    <w:t>以内，禁止新建或改扩建金属矿采选工程，存在山体等阻隔地形或建设人工地下水阻隔设施的，可根据实际情况，在确保不会对水体产生污染影响的前提下适当放宽距离要求。</w:t>
                  </w:r>
                </w:p>
              </w:tc>
              <w:tc>
                <w:tcPr>
                  <w:tcW w:w="2410" w:type="dxa"/>
                  <w:tcBorders>
                    <w:top w:val="single" w:sz="4" w:space="0" w:color="auto"/>
                  </w:tcBorders>
                  <w:shd w:val="clear" w:color="auto" w:fill="auto"/>
                  <w:vAlign w:val="center"/>
                </w:tcPr>
                <w:p w14:paraId="7469F2CE" w14:textId="0BFBF537" w:rsidR="00281F75" w:rsidRPr="009F33A8" w:rsidRDefault="0095094B">
                  <w:pPr>
                    <w:pStyle w:val="affb"/>
                    <w:jc w:val="both"/>
                  </w:pPr>
                  <w:r w:rsidRPr="009F33A8">
                    <w:rPr>
                      <w:rFonts w:hint="eastAsia"/>
                    </w:rPr>
                    <w:t>本项目西侧距离</w:t>
                  </w:r>
                  <w:r w:rsidRPr="009F33A8">
                    <w:rPr>
                      <w:rFonts w:hint="eastAsia"/>
                    </w:rPr>
                    <w:t>X160</w:t>
                  </w:r>
                  <w:r w:rsidRPr="009F33A8">
                    <w:rPr>
                      <w:rFonts w:hint="eastAsia"/>
                    </w:rPr>
                    <w:t>县道</w:t>
                  </w:r>
                  <w:r w:rsidRPr="009F33A8">
                    <w:rPr>
                      <w:rFonts w:hint="eastAsia"/>
                    </w:rPr>
                    <w:t>1.8km</w:t>
                  </w:r>
                  <w:r w:rsidRPr="009F33A8">
                    <w:rPr>
                      <w:rFonts w:hint="eastAsia"/>
                    </w:rPr>
                    <w:t>，</w:t>
                  </w:r>
                  <w:r w:rsidR="00FE3C07" w:rsidRPr="009F33A8">
                    <w:rPr>
                      <w:rFonts w:hint="eastAsia"/>
                    </w:rPr>
                    <w:t>距离塔西河干渠约</w:t>
                  </w:r>
                  <w:r w:rsidR="00FE3C07" w:rsidRPr="009F33A8">
                    <w:rPr>
                      <w:rFonts w:hint="eastAsia"/>
                    </w:rPr>
                    <w:t>1.7km</w:t>
                  </w:r>
                  <w:r w:rsidR="00FE3C07" w:rsidRPr="009F33A8">
                    <w:rPr>
                      <w:rFonts w:hint="eastAsia"/>
                    </w:rPr>
                    <w:t>，距离长胜支渠约</w:t>
                  </w:r>
                  <w:r w:rsidR="00FE3C07" w:rsidRPr="009F33A8">
                    <w:rPr>
                      <w:rFonts w:hint="eastAsia"/>
                    </w:rPr>
                    <w:t>0.5km</w:t>
                  </w:r>
                  <w:r w:rsidRPr="009F33A8">
                    <w:rPr>
                      <w:rFonts w:hint="eastAsia"/>
                    </w:rPr>
                    <w:t>；项目区附近</w:t>
                  </w:r>
                  <w:r w:rsidRPr="009F33A8">
                    <w:rPr>
                      <w:rFonts w:hint="eastAsia"/>
                    </w:rPr>
                    <w:t>1km</w:t>
                  </w:r>
                  <w:r w:rsidRPr="009F33A8">
                    <w:rPr>
                      <w:rFonts w:hint="eastAsia"/>
                    </w:rPr>
                    <w:t>以内无重要工业区、大型水利工程设施、城镇市政工程设施所在区域，军事管理区、机场、国防工程设施圈定的区域</w:t>
                  </w:r>
                  <w:r w:rsidRPr="009F33A8">
                    <w:rPr>
                      <w:rFonts w:hint="eastAsia"/>
                    </w:rPr>
                    <w:t>,</w:t>
                  </w:r>
                  <w:r w:rsidRPr="009F33A8">
                    <w:rPr>
                      <w:rFonts w:hint="eastAsia"/>
                    </w:rPr>
                    <w:t>居民聚集区</w:t>
                  </w:r>
                </w:p>
              </w:tc>
              <w:tc>
                <w:tcPr>
                  <w:tcW w:w="824" w:type="dxa"/>
                  <w:tcBorders>
                    <w:top w:val="single" w:sz="4" w:space="0" w:color="auto"/>
                  </w:tcBorders>
                  <w:shd w:val="clear" w:color="auto" w:fill="auto"/>
                  <w:vAlign w:val="center"/>
                </w:tcPr>
                <w:p w14:paraId="1F94C54B" w14:textId="77777777" w:rsidR="00281F75" w:rsidRPr="009F33A8" w:rsidRDefault="0095094B">
                  <w:pPr>
                    <w:pStyle w:val="affb"/>
                  </w:pPr>
                  <w:r w:rsidRPr="009F33A8">
                    <w:rPr>
                      <w:rFonts w:hint="eastAsia"/>
                    </w:rPr>
                    <w:t>符合</w:t>
                  </w:r>
                </w:p>
              </w:tc>
            </w:tr>
            <w:tr w:rsidR="009F33A8" w:rsidRPr="009F33A8" w14:paraId="4C33BB3A" w14:textId="77777777">
              <w:trPr>
                <w:trHeight w:val="340"/>
              </w:trPr>
              <w:tc>
                <w:tcPr>
                  <w:tcW w:w="840" w:type="dxa"/>
                  <w:vMerge w:val="restart"/>
                  <w:shd w:val="clear" w:color="auto" w:fill="auto"/>
                  <w:vAlign w:val="center"/>
                </w:tcPr>
                <w:p w14:paraId="20CAF911" w14:textId="77777777" w:rsidR="00281F75" w:rsidRPr="009F33A8" w:rsidRDefault="0095094B">
                  <w:pPr>
                    <w:pStyle w:val="affb"/>
                  </w:pPr>
                  <w:r w:rsidRPr="009F33A8">
                    <w:rPr>
                      <w:rFonts w:hint="eastAsia"/>
                    </w:rPr>
                    <w:t>污染防治与环境影响</w:t>
                  </w:r>
                </w:p>
              </w:tc>
              <w:tc>
                <w:tcPr>
                  <w:tcW w:w="2693" w:type="dxa"/>
                  <w:shd w:val="clear" w:color="auto" w:fill="auto"/>
                  <w:vAlign w:val="center"/>
                </w:tcPr>
                <w:p w14:paraId="25C1B88D" w14:textId="77777777" w:rsidR="00281F75" w:rsidRPr="009F33A8" w:rsidRDefault="0095094B">
                  <w:pPr>
                    <w:pStyle w:val="affb"/>
                    <w:jc w:val="both"/>
                  </w:pPr>
                  <w:r w:rsidRPr="009F33A8">
                    <w:rPr>
                      <w:rFonts w:hint="eastAsia"/>
                    </w:rPr>
                    <w:t>矿石开采须采用湿式凿岩作业方式。矿石转运、破碎、筛分等粉尘产生工序，须配备抑尘、除尘设施，除尘效率不低于</w:t>
                  </w:r>
                  <w:r w:rsidRPr="009F33A8">
                    <w:rPr>
                      <w:rFonts w:hint="eastAsia"/>
                    </w:rPr>
                    <w:t>99%</w:t>
                  </w:r>
                  <w:r w:rsidRPr="009F33A8">
                    <w:rPr>
                      <w:rFonts w:hint="eastAsia"/>
                    </w:rPr>
                    <w:t>。矿石、废石堆场须采用洒水抑尘、设置围挡等措施防治无组织粉尘排放。其大气污染物排放须满足《大气污染物综合排放标准》（</w:t>
                  </w:r>
                  <w:r w:rsidRPr="009F33A8">
                    <w:rPr>
                      <w:rFonts w:hint="eastAsia"/>
                    </w:rPr>
                    <w:t>GB16297</w:t>
                  </w:r>
                  <w:r w:rsidRPr="009F33A8">
                    <w:rPr>
                      <w:rFonts w:hint="eastAsia"/>
                    </w:rPr>
                    <w:t>）要求，有行业排放标准的执行行业标准。</w:t>
                  </w:r>
                </w:p>
              </w:tc>
              <w:tc>
                <w:tcPr>
                  <w:tcW w:w="2410" w:type="dxa"/>
                  <w:shd w:val="clear" w:color="auto" w:fill="auto"/>
                  <w:vAlign w:val="center"/>
                </w:tcPr>
                <w:p w14:paraId="13D1B59E" w14:textId="77777777" w:rsidR="00281F75" w:rsidRPr="009F33A8" w:rsidRDefault="0095094B">
                  <w:pPr>
                    <w:pStyle w:val="affb"/>
                    <w:jc w:val="both"/>
                  </w:pPr>
                  <w:r w:rsidRPr="009F33A8">
                    <w:rPr>
                      <w:rFonts w:hint="eastAsia"/>
                    </w:rPr>
                    <w:t>本项目砂矿开采时进行洒水降尘处理，采矿活动中矿石转运、破碎、筛分等产尘环节采取相应的洒水抑尘。各类堆场均采用洒水抑尘、覆盖防尘网等措施防治无组织粉尘排放。</w:t>
                  </w:r>
                </w:p>
                <w:p w14:paraId="6F31314F" w14:textId="77777777" w:rsidR="00281F75" w:rsidRPr="009F33A8" w:rsidRDefault="00281F75">
                  <w:pPr>
                    <w:pStyle w:val="affb"/>
                    <w:jc w:val="both"/>
                  </w:pPr>
                </w:p>
              </w:tc>
              <w:tc>
                <w:tcPr>
                  <w:tcW w:w="824" w:type="dxa"/>
                  <w:shd w:val="clear" w:color="auto" w:fill="auto"/>
                  <w:vAlign w:val="center"/>
                </w:tcPr>
                <w:p w14:paraId="4D3D8568" w14:textId="77777777" w:rsidR="00281F75" w:rsidRPr="009F33A8" w:rsidRDefault="0095094B">
                  <w:pPr>
                    <w:pStyle w:val="affb"/>
                  </w:pPr>
                  <w:r w:rsidRPr="009F33A8">
                    <w:rPr>
                      <w:rFonts w:hint="eastAsia"/>
                    </w:rPr>
                    <w:t>符合</w:t>
                  </w:r>
                </w:p>
              </w:tc>
            </w:tr>
            <w:tr w:rsidR="009F33A8" w:rsidRPr="009F33A8" w14:paraId="55734CDB" w14:textId="77777777">
              <w:trPr>
                <w:trHeight w:val="340"/>
              </w:trPr>
              <w:tc>
                <w:tcPr>
                  <w:tcW w:w="840" w:type="dxa"/>
                  <w:vMerge/>
                  <w:shd w:val="clear" w:color="auto" w:fill="auto"/>
                  <w:vAlign w:val="center"/>
                </w:tcPr>
                <w:p w14:paraId="77A26EBE" w14:textId="77777777" w:rsidR="00281F75" w:rsidRPr="009F33A8" w:rsidRDefault="00281F75">
                  <w:pPr>
                    <w:pStyle w:val="affb"/>
                  </w:pPr>
                </w:p>
              </w:tc>
              <w:tc>
                <w:tcPr>
                  <w:tcW w:w="2693" w:type="dxa"/>
                  <w:shd w:val="clear" w:color="auto" w:fill="auto"/>
                  <w:vAlign w:val="center"/>
                </w:tcPr>
                <w:p w14:paraId="2D7F6496" w14:textId="77777777" w:rsidR="00281F75" w:rsidRPr="009F33A8" w:rsidRDefault="0095094B">
                  <w:pPr>
                    <w:pStyle w:val="affb"/>
                    <w:jc w:val="both"/>
                  </w:pPr>
                  <w:r w:rsidRPr="009F33A8">
                    <w:rPr>
                      <w:rFonts w:hint="eastAsia"/>
                    </w:rPr>
                    <w:t>严禁未经处理采矿废水直接排放，禁止利用渗井、渗坑、裂隙和溶洞等排放废水。鼓励将矿坑水优先利用为生产用水，作为辅助水源加以利用，矿井水利用率应达到</w:t>
                  </w:r>
                  <w:r w:rsidRPr="009F33A8">
                    <w:rPr>
                      <w:rFonts w:hint="eastAsia"/>
                    </w:rPr>
                    <w:t>70%</w:t>
                  </w:r>
                  <w:r w:rsidRPr="009F33A8">
                    <w:rPr>
                      <w:rFonts w:hint="eastAsia"/>
                    </w:rPr>
                    <w:t>以上。在干旱缺水地区，鼓励将外排矿坑水处理达标后用于农林灌溉，生活污水处理达标后尽量综合利用。</w:t>
                  </w:r>
                </w:p>
              </w:tc>
              <w:tc>
                <w:tcPr>
                  <w:tcW w:w="2410" w:type="dxa"/>
                  <w:shd w:val="clear" w:color="auto" w:fill="auto"/>
                  <w:vAlign w:val="center"/>
                </w:tcPr>
                <w:p w14:paraId="0B42A82F" w14:textId="77777777" w:rsidR="00281F75" w:rsidRPr="009F33A8" w:rsidRDefault="0095094B">
                  <w:pPr>
                    <w:pStyle w:val="affb"/>
                    <w:jc w:val="both"/>
                  </w:pPr>
                  <w:r w:rsidRPr="009F33A8">
                    <w:rPr>
                      <w:rFonts w:hint="eastAsia"/>
                    </w:rPr>
                    <w:t>本项目生产废水收集后经沉淀池处理回用于生产，综合利用率达到</w:t>
                  </w:r>
                  <w:r w:rsidRPr="009F33A8">
                    <w:t>70</w:t>
                  </w:r>
                  <w:r w:rsidRPr="009F33A8">
                    <w:rPr>
                      <w:rFonts w:hint="eastAsia"/>
                    </w:rPr>
                    <w:t>%</w:t>
                  </w:r>
                  <w:r w:rsidRPr="009F33A8">
                    <w:rPr>
                      <w:rFonts w:hint="eastAsia"/>
                    </w:rPr>
                    <w:t>以上，不外排；</w:t>
                  </w:r>
                </w:p>
                <w:p w14:paraId="173AD6D0" w14:textId="77777777" w:rsidR="00281F75" w:rsidRPr="009F33A8" w:rsidRDefault="0095094B">
                  <w:pPr>
                    <w:pStyle w:val="affb"/>
                    <w:jc w:val="both"/>
                  </w:pPr>
                  <w:r w:rsidRPr="009F33A8">
                    <w:rPr>
                      <w:rFonts w:hint="eastAsia"/>
                    </w:rPr>
                    <w:t>项目生活废水采用化粪池处理设施处理后，定期由吸污车拉运至玛纳斯县禹源排水有限责任公司污水处理厂处理，建设单位采用严格的水污染防治措施。</w:t>
                  </w:r>
                </w:p>
              </w:tc>
              <w:tc>
                <w:tcPr>
                  <w:tcW w:w="824" w:type="dxa"/>
                  <w:shd w:val="clear" w:color="auto" w:fill="auto"/>
                  <w:vAlign w:val="center"/>
                </w:tcPr>
                <w:p w14:paraId="474FA4D5" w14:textId="77777777" w:rsidR="00281F75" w:rsidRPr="009F33A8" w:rsidRDefault="0095094B">
                  <w:pPr>
                    <w:pStyle w:val="affb"/>
                  </w:pPr>
                  <w:r w:rsidRPr="009F33A8">
                    <w:rPr>
                      <w:rFonts w:hint="eastAsia"/>
                    </w:rPr>
                    <w:t>符合</w:t>
                  </w:r>
                </w:p>
              </w:tc>
            </w:tr>
            <w:tr w:rsidR="009F33A8" w:rsidRPr="009F33A8" w14:paraId="60D18E49" w14:textId="77777777">
              <w:trPr>
                <w:trHeight w:val="340"/>
              </w:trPr>
              <w:tc>
                <w:tcPr>
                  <w:tcW w:w="840" w:type="dxa"/>
                  <w:vMerge/>
                  <w:shd w:val="clear" w:color="auto" w:fill="auto"/>
                  <w:vAlign w:val="center"/>
                </w:tcPr>
                <w:p w14:paraId="4358405B" w14:textId="77777777" w:rsidR="00281F75" w:rsidRPr="009F33A8" w:rsidRDefault="00281F75">
                  <w:pPr>
                    <w:pStyle w:val="affb"/>
                  </w:pPr>
                </w:p>
              </w:tc>
              <w:tc>
                <w:tcPr>
                  <w:tcW w:w="2693" w:type="dxa"/>
                  <w:shd w:val="clear" w:color="auto" w:fill="auto"/>
                  <w:vAlign w:val="center"/>
                </w:tcPr>
                <w:p w14:paraId="2BA9B1E2" w14:textId="77777777" w:rsidR="00281F75" w:rsidRPr="009F33A8" w:rsidRDefault="0095094B">
                  <w:pPr>
                    <w:pStyle w:val="affb"/>
                    <w:jc w:val="both"/>
                  </w:pPr>
                  <w:r w:rsidRPr="009F33A8">
                    <w:rPr>
                      <w:rFonts w:hint="eastAsia"/>
                    </w:rPr>
                    <w:t>噪声排放执行《工业企业厂界环境噪声排放标准》（</w:t>
                  </w:r>
                  <w:r w:rsidRPr="009F33A8">
                    <w:rPr>
                      <w:rFonts w:hint="eastAsia"/>
                    </w:rPr>
                    <w:t>G</w:t>
                  </w:r>
                  <w:r w:rsidRPr="009F33A8">
                    <w:t>B12348</w:t>
                  </w:r>
                  <w:r w:rsidRPr="009F33A8">
                    <w:rPr>
                      <w:rFonts w:hint="eastAsia"/>
                    </w:rPr>
                    <w:t>-</w:t>
                  </w:r>
                  <w:r w:rsidRPr="009F33A8">
                    <w:t>2008</w:t>
                  </w:r>
                  <w:r w:rsidRPr="009F33A8">
                    <w:rPr>
                      <w:rFonts w:hint="eastAsia"/>
                    </w:rPr>
                    <w:t>）</w:t>
                  </w:r>
                </w:p>
              </w:tc>
              <w:tc>
                <w:tcPr>
                  <w:tcW w:w="2410" w:type="dxa"/>
                  <w:shd w:val="clear" w:color="auto" w:fill="auto"/>
                  <w:vAlign w:val="center"/>
                </w:tcPr>
                <w:p w14:paraId="281A083D" w14:textId="77777777" w:rsidR="00281F75" w:rsidRPr="009F33A8" w:rsidRDefault="0095094B">
                  <w:pPr>
                    <w:pStyle w:val="affb"/>
                    <w:jc w:val="both"/>
                  </w:pPr>
                  <w:r w:rsidRPr="009F33A8">
                    <w:rPr>
                      <w:rFonts w:hint="eastAsia"/>
                    </w:rPr>
                    <w:t>根据预测结果，本项目噪声排放符合《工业企业厂界环境噪声排放标准》（</w:t>
                  </w:r>
                  <w:r w:rsidRPr="009F33A8">
                    <w:rPr>
                      <w:rFonts w:hint="eastAsia"/>
                    </w:rPr>
                    <w:t>G</w:t>
                  </w:r>
                  <w:r w:rsidRPr="009F33A8">
                    <w:t>B12348</w:t>
                  </w:r>
                  <w:r w:rsidRPr="009F33A8">
                    <w:rPr>
                      <w:rFonts w:hint="eastAsia"/>
                    </w:rPr>
                    <w:t>-</w:t>
                  </w:r>
                  <w:r w:rsidRPr="009F33A8">
                    <w:t>2008</w:t>
                  </w:r>
                  <w:r w:rsidRPr="009F33A8">
                    <w:rPr>
                      <w:rFonts w:hint="eastAsia"/>
                    </w:rPr>
                    <w:t>）</w:t>
                  </w:r>
                </w:p>
              </w:tc>
              <w:tc>
                <w:tcPr>
                  <w:tcW w:w="824" w:type="dxa"/>
                  <w:shd w:val="clear" w:color="auto" w:fill="auto"/>
                  <w:vAlign w:val="center"/>
                </w:tcPr>
                <w:p w14:paraId="09BADD89" w14:textId="77777777" w:rsidR="00281F75" w:rsidRPr="009F33A8" w:rsidRDefault="0095094B">
                  <w:pPr>
                    <w:pStyle w:val="affb"/>
                  </w:pPr>
                  <w:r w:rsidRPr="009F33A8">
                    <w:rPr>
                      <w:rFonts w:hint="eastAsia"/>
                    </w:rPr>
                    <w:t>符合</w:t>
                  </w:r>
                </w:p>
              </w:tc>
            </w:tr>
            <w:tr w:rsidR="009F33A8" w:rsidRPr="009F33A8" w14:paraId="73A3FB44" w14:textId="77777777">
              <w:trPr>
                <w:trHeight w:val="340"/>
              </w:trPr>
              <w:tc>
                <w:tcPr>
                  <w:tcW w:w="840" w:type="dxa"/>
                  <w:vMerge/>
                  <w:shd w:val="clear" w:color="auto" w:fill="auto"/>
                  <w:vAlign w:val="center"/>
                </w:tcPr>
                <w:p w14:paraId="624C653A" w14:textId="77777777" w:rsidR="00281F75" w:rsidRPr="009F33A8" w:rsidRDefault="00281F75">
                  <w:pPr>
                    <w:pStyle w:val="affb"/>
                  </w:pPr>
                </w:p>
              </w:tc>
              <w:tc>
                <w:tcPr>
                  <w:tcW w:w="2693" w:type="dxa"/>
                  <w:shd w:val="clear" w:color="auto" w:fill="auto"/>
                  <w:vAlign w:val="center"/>
                </w:tcPr>
                <w:p w14:paraId="27D452B0" w14:textId="77777777" w:rsidR="00281F75" w:rsidRPr="009F33A8" w:rsidRDefault="0095094B">
                  <w:pPr>
                    <w:pStyle w:val="affb"/>
                    <w:jc w:val="both"/>
                  </w:pPr>
                  <w:r w:rsidRPr="009F33A8">
                    <w:rPr>
                      <w:rFonts w:hint="eastAsia"/>
                    </w:rPr>
                    <w:t>采矿活动产生的固体废物，推广利用采矿固体废物加工生产建筑材料及制品技术，固体废物综合利用率≥</w:t>
                  </w:r>
                  <w:r w:rsidRPr="009F33A8">
                    <w:rPr>
                      <w:rFonts w:hint="eastAsia"/>
                    </w:rPr>
                    <w:t>30%</w:t>
                  </w:r>
                  <w:r w:rsidRPr="009F33A8">
                    <w:rPr>
                      <w:rFonts w:hint="eastAsia"/>
                    </w:rPr>
                    <w:t>，无法利用的必须使用专用场所堆放，并采取有效措施防止二次环境污染及诱发次生地质灾害，固体废物处置率</w:t>
                  </w:r>
                  <w:r w:rsidRPr="009F33A8">
                    <w:rPr>
                      <w:rFonts w:hint="eastAsia"/>
                    </w:rPr>
                    <w:t>100%</w:t>
                  </w:r>
                  <w:r w:rsidRPr="009F33A8">
                    <w:rPr>
                      <w:rFonts w:hint="eastAsia"/>
                    </w:rPr>
                    <w:t>。废石堆场按《一般工业固体废物贮存、处置场污染控制标准》</w:t>
                  </w:r>
                  <w:r w:rsidRPr="009F33A8">
                    <w:rPr>
                      <w:rFonts w:hint="eastAsia"/>
                    </w:rPr>
                    <w:t>(GB18599)</w:t>
                  </w:r>
                  <w:r w:rsidRPr="009F33A8">
                    <w:rPr>
                      <w:rFonts w:hint="eastAsia"/>
                    </w:rPr>
                    <w:t>要求建设，矿区废石场集中设置、避免同一矿区设置多处废石场。废石按</w:t>
                  </w:r>
                  <w:r w:rsidRPr="009F33A8">
                    <w:rPr>
                      <w:rFonts w:hint="eastAsia"/>
                    </w:rPr>
                    <w:t>GB5086</w:t>
                  </w:r>
                  <w:r w:rsidRPr="009F33A8">
                    <w:rPr>
                      <w:rFonts w:hint="eastAsia"/>
                    </w:rPr>
                    <w:t>规定的方法进行浸出及腐蚀性鉴别试验，其结果确定为Ⅱ类一般工业固废的，其堆场采取防渗技术措施。生活垃圾实现</w:t>
                  </w:r>
                  <w:r w:rsidRPr="009F33A8">
                    <w:rPr>
                      <w:rFonts w:hint="eastAsia"/>
                    </w:rPr>
                    <w:t>100%</w:t>
                  </w:r>
                  <w:r w:rsidRPr="009F33A8">
                    <w:rPr>
                      <w:rFonts w:hint="eastAsia"/>
                    </w:rPr>
                    <w:t>无害化处置。</w:t>
                  </w:r>
                </w:p>
              </w:tc>
              <w:tc>
                <w:tcPr>
                  <w:tcW w:w="2410" w:type="dxa"/>
                  <w:shd w:val="clear" w:color="auto" w:fill="auto"/>
                  <w:vAlign w:val="center"/>
                </w:tcPr>
                <w:p w14:paraId="17750401" w14:textId="77777777" w:rsidR="00281F75" w:rsidRPr="009F33A8" w:rsidRDefault="0095094B">
                  <w:pPr>
                    <w:pStyle w:val="affb"/>
                    <w:jc w:val="both"/>
                  </w:pPr>
                  <w:r w:rsidRPr="009F33A8">
                    <w:rPr>
                      <w:rFonts w:hint="eastAsia"/>
                    </w:rPr>
                    <w:t>1</w:t>
                  </w:r>
                  <w:r w:rsidRPr="009F33A8">
                    <w:rPr>
                      <w:rFonts w:hint="eastAsia"/>
                    </w:rPr>
                    <w:t>、本项目建设砂石破碎设备后，基本无废石产生，闭矿后对各类堆场进行植被恢复，固体废物处置率可达到</w:t>
                  </w:r>
                  <w:r w:rsidRPr="009F33A8">
                    <w:rPr>
                      <w:rFonts w:hint="eastAsia"/>
                    </w:rPr>
                    <w:t>1</w:t>
                  </w:r>
                  <w:r w:rsidRPr="009F33A8">
                    <w:t>00</w:t>
                  </w:r>
                  <w:r w:rsidRPr="009F33A8">
                    <w:rPr>
                      <w:rFonts w:hint="eastAsia"/>
                    </w:rPr>
                    <w:t>%</w:t>
                  </w:r>
                  <w:r w:rsidRPr="009F33A8">
                    <w:rPr>
                      <w:rFonts w:hint="eastAsia"/>
                    </w:rPr>
                    <w:t>。</w:t>
                  </w:r>
                </w:p>
                <w:p w14:paraId="7F275A93" w14:textId="77777777" w:rsidR="00281F75" w:rsidRPr="009F33A8" w:rsidRDefault="0095094B">
                  <w:pPr>
                    <w:pStyle w:val="affb"/>
                    <w:jc w:val="both"/>
                  </w:pPr>
                  <w:r w:rsidRPr="009F33A8">
                    <w:t>2</w:t>
                  </w:r>
                  <w:r w:rsidRPr="009F33A8">
                    <w:rPr>
                      <w:rFonts w:hint="eastAsia"/>
                    </w:rPr>
                    <w:t>、生活垃圾收集后定期清运至定期交由玛纳斯县生活垃圾填埋场。</w:t>
                  </w:r>
                </w:p>
                <w:p w14:paraId="23CAACCB" w14:textId="77777777" w:rsidR="00281F75" w:rsidRPr="009F33A8" w:rsidRDefault="0095094B">
                  <w:pPr>
                    <w:pStyle w:val="affb"/>
                    <w:jc w:val="both"/>
                  </w:pPr>
                  <w:r w:rsidRPr="009F33A8">
                    <w:t>3</w:t>
                  </w:r>
                  <w:r w:rsidRPr="009F33A8">
                    <w:rPr>
                      <w:rFonts w:hint="eastAsia"/>
                    </w:rPr>
                    <w:t>、废矿物油采用桶装方式收集储存，暂存于危废暂存间，定期交由有资质的单位处置。</w:t>
                  </w:r>
                </w:p>
              </w:tc>
              <w:tc>
                <w:tcPr>
                  <w:tcW w:w="824" w:type="dxa"/>
                  <w:shd w:val="clear" w:color="auto" w:fill="auto"/>
                  <w:vAlign w:val="center"/>
                </w:tcPr>
                <w:p w14:paraId="3153B719" w14:textId="77777777" w:rsidR="00281F75" w:rsidRPr="009F33A8" w:rsidRDefault="0095094B">
                  <w:pPr>
                    <w:pStyle w:val="affb"/>
                  </w:pPr>
                  <w:r w:rsidRPr="009F33A8">
                    <w:rPr>
                      <w:rFonts w:hint="eastAsia"/>
                    </w:rPr>
                    <w:t>符合</w:t>
                  </w:r>
                </w:p>
              </w:tc>
            </w:tr>
          </w:tbl>
          <w:p w14:paraId="74EB60F4" w14:textId="4A41FAE4" w:rsidR="00281F75" w:rsidRPr="009F33A8" w:rsidRDefault="0095094B">
            <w:pPr>
              <w:autoSpaceDE w:val="0"/>
              <w:autoSpaceDN w:val="0"/>
              <w:adjustRightInd w:val="0"/>
              <w:snapToGrid w:val="0"/>
              <w:ind w:firstLineChars="200" w:firstLine="480"/>
              <w:rPr>
                <w:rFonts w:cs="宋体"/>
                <w:kern w:val="0"/>
                <w:szCs w:val="21"/>
              </w:rPr>
            </w:pPr>
            <w:r w:rsidRPr="009F33A8">
              <w:rPr>
                <w:rFonts w:cs="宋体" w:hint="eastAsia"/>
                <w:kern w:val="0"/>
                <w:szCs w:val="21"/>
              </w:rPr>
              <w:t>综上，根据《新疆维吾尔自治区重点行业环境准入条件（修订）》中的关于非金属矿采选行业技术要求。本项目选址与空间布局符合国家、自治区主体功能区规划、国家和自治区矿产资源勘探开发规划、城乡总体规划和土地利用规划等相关规划要求，项目选址不属于禁止开发区、限制开发区内。在落实人工阻隔设计方案提出的要求的前提下本项目各项指标符合《新疆维吾尔自治区重点行业环境准入条件（修订）》中的相关要求。</w:t>
            </w:r>
          </w:p>
          <w:p w14:paraId="04F35739" w14:textId="77777777" w:rsidR="0095094B" w:rsidRPr="009F33A8" w:rsidRDefault="0095094B" w:rsidP="0095094B">
            <w:pPr>
              <w:autoSpaceDE w:val="0"/>
              <w:autoSpaceDN w:val="0"/>
              <w:adjustRightInd w:val="0"/>
              <w:snapToGrid w:val="0"/>
              <w:ind w:firstLineChars="200" w:firstLine="482"/>
              <w:rPr>
                <w:rFonts w:cs="宋体"/>
                <w:b/>
                <w:bCs/>
                <w:kern w:val="0"/>
                <w:szCs w:val="21"/>
              </w:rPr>
            </w:pPr>
            <w:r w:rsidRPr="009F33A8">
              <w:rPr>
                <w:rFonts w:cs="宋体"/>
                <w:b/>
                <w:bCs/>
                <w:kern w:val="0"/>
                <w:szCs w:val="21"/>
              </w:rPr>
              <w:lastRenderedPageBreak/>
              <w:t>7</w:t>
            </w:r>
            <w:r w:rsidRPr="009F33A8">
              <w:rPr>
                <w:rFonts w:cs="宋体" w:hint="eastAsia"/>
                <w:b/>
                <w:bCs/>
                <w:kern w:val="0"/>
                <w:szCs w:val="21"/>
              </w:rPr>
              <w:t>、与《新疆维吾尔自治区大气污染防治条例》的符合性分析</w:t>
            </w:r>
          </w:p>
          <w:p w14:paraId="0665CC73" w14:textId="77777777" w:rsidR="003C0E14" w:rsidRPr="009F33A8" w:rsidRDefault="003C0E14" w:rsidP="003C0E14">
            <w:pPr>
              <w:pStyle w:val="aff9"/>
              <w:spacing w:before="120"/>
              <w:ind w:firstLine="420"/>
              <w:rPr>
                <w:rFonts w:cs="宋体"/>
                <w:bCs/>
              </w:rPr>
            </w:pPr>
            <w:r w:rsidRPr="009F33A8">
              <w:rPr>
                <w:rFonts w:hint="eastAsia"/>
              </w:rPr>
              <w:t>表</w:t>
            </w:r>
            <w:r w:rsidRPr="009F33A8">
              <w:rPr>
                <w:rFonts w:hint="eastAsia"/>
              </w:rPr>
              <w:t>1-</w:t>
            </w:r>
            <w:r w:rsidR="00FD5C85" w:rsidRPr="009F33A8">
              <w:t>3</w:t>
            </w:r>
            <w:r w:rsidRPr="009F33A8">
              <w:rPr>
                <w:rFonts w:hint="eastAsia"/>
              </w:rPr>
              <w:t xml:space="preserve">  </w:t>
            </w:r>
            <w:r w:rsidRPr="009F33A8">
              <w:t xml:space="preserve">     </w:t>
            </w:r>
            <w:r w:rsidRPr="009F33A8">
              <w:rPr>
                <w:rFonts w:hint="eastAsia"/>
              </w:rPr>
              <w:t>与《</w:t>
            </w:r>
            <w:r w:rsidRPr="009F33A8">
              <w:rPr>
                <w:rFonts w:cs="宋体" w:hint="eastAsia"/>
                <w:bCs/>
              </w:rPr>
              <w:t>新疆维吾尔自治区大气污染防治条例</w:t>
            </w:r>
            <w:r w:rsidRPr="009F33A8">
              <w:rPr>
                <w:rFonts w:hint="eastAsia"/>
              </w:rPr>
              <w:t>》符合性</w:t>
            </w:r>
          </w:p>
          <w:tbl>
            <w:tblPr>
              <w:tblStyle w:val="aff6"/>
              <w:tblW w:w="0" w:type="auto"/>
              <w:jc w:val="center"/>
              <w:tblBorders>
                <w:left w:val="none" w:sz="0" w:space="0" w:color="auto"/>
                <w:right w:val="none" w:sz="0" w:space="0" w:color="auto"/>
              </w:tblBorders>
              <w:tblLayout w:type="fixed"/>
              <w:tblLook w:val="04A0" w:firstRow="1" w:lastRow="0" w:firstColumn="1" w:lastColumn="0" w:noHBand="0" w:noVBand="1"/>
            </w:tblPr>
            <w:tblGrid>
              <w:gridCol w:w="852"/>
              <w:gridCol w:w="3592"/>
              <w:gridCol w:w="1560"/>
              <w:gridCol w:w="916"/>
            </w:tblGrid>
            <w:tr w:rsidR="009F33A8" w:rsidRPr="009F33A8" w14:paraId="0E2E1B6D" w14:textId="77777777" w:rsidTr="00FD5C85">
              <w:trPr>
                <w:trHeight w:val="368"/>
                <w:jc w:val="center"/>
              </w:trPr>
              <w:tc>
                <w:tcPr>
                  <w:tcW w:w="852" w:type="dxa"/>
                  <w:vAlign w:val="center"/>
                </w:tcPr>
                <w:p w14:paraId="0A6107BC" w14:textId="77777777" w:rsidR="003C0E14" w:rsidRPr="009F33A8" w:rsidRDefault="003C0E14" w:rsidP="003C0E14">
                  <w:pPr>
                    <w:pStyle w:val="14"/>
                    <w:rPr>
                      <w:b/>
                    </w:rPr>
                  </w:pPr>
                  <w:r w:rsidRPr="009F33A8">
                    <w:rPr>
                      <w:rFonts w:hint="eastAsia"/>
                      <w:b/>
                      <w:lang w:eastAsia="zh-CN"/>
                    </w:rPr>
                    <w:t>序号</w:t>
                  </w:r>
                </w:p>
              </w:tc>
              <w:tc>
                <w:tcPr>
                  <w:tcW w:w="3592" w:type="dxa"/>
                  <w:vAlign w:val="center"/>
                </w:tcPr>
                <w:p w14:paraId="4772745D" w14:textId="77777777" w:rsidR="003C0E14" w:rsidRPr="009F33A8" w:rsidRDefault="003C0E14" w:rsidP="003C0E14">
                  <w:pPr>
                    <w:pStyle w:val="14"/>
                    <w:rPr>
                      <w:b/>
                    </w:rPr>
                  </w:pPr>
                  <w:r w:rsidRPr="009F33A8">
                    <w:rPr>
                      <w:rFonts w:hint="eastAsia"/>
                      <w:b/>
                      <w:lang w:eastAsia="zh-CN"/>
                    </w:rPr>
                    <w:t>管理条例</w:t>
                  </w:r>
                </w:p>
              </w:tc>
              <w:tc>
                <w:tcPr>
                  <w:tcW w:w="1560" w:type="dxa"/>
                  <w:vAlign w:val="center"/>
                </w:tcPr>
                <w:p w14:paraId="0CE6EF0D" w14:textId="77777777" w:rsidR="003C0E14" w:rsidRPr="009F33A8" w:rsidRDefault="003C0E14" w:rsidP="003C0E14">
                  <w:pPr>
                    <w:pStyle w:val="14"/>
                    <w:rPr>
                      <w:b/>
                    </w:rPr>
                  </w:pPr>
                  <w:r w:rsidRPr="009F33A8">
                    <w:rPr>
                      <w:rFonts w:hint="eastAsia"/>
                      <w:b/>
                      <w:lang w:eastAsia="zh-CN"/>
                    </w:rPr>
                    <w:t>本项目</w:t>
                  </w:r>
                </w:p>
              </w:tc>
              <w:tc>
                <w:tcPr>
                  <w:tcW w:w="916" w:type="dxa"/>
                  <w:vAlign w:val="center"/>
                </w:tcPr>
                <w:p w14:paraId="126D8258" w14:textId="77777777" w:rsidR="003C0E14" w:rsidRPr="009F33A8" w:rsidRDefault="003C0E14" w:rsidP="003C0E14">
                  <w:pPr>
                    <w:pStyle w:val="14"/>
                    <w:rPr>
                      <w:b/>
                    </w:rPr>
                  </w:pPr>
                  <w:r w:rsidRPr="009F33A8">
                    <w:rPr>
                      <w:rFonts w:hint="eastAsia"/>
                      <w:b/>
                      <w:lang w:eastAsia="zh-CN"/>
                    </w:rPr>
                    <w:t>符合性</w:t>
                  </w:r>
                </w:p>
              </w:tc>
            </w:tr>
            <w:tr w:rsidR="009F33A8" w:rsidRPr="009F33A8" w14:paraId="6F55D480" w14:textId="77777777" w:rsidTr="00710BC3">
              <w:trPr>
                <w:trHeight w:val="368"/>
                <w:jc w:val="center"/>
              </w:trPr>
              <w:tc>
                <w:tcPr>
                  <w:tcW w:w="852" w:type="dxa"/>
                  <w:vMerge w:val="restart"/>
                  <w:vAlign w:val="center"/>
                </w:tcPr>
                <w:p w14:paraId="19DED395" w14:textId="77777777" w:rsidR="00710BC3" w:rsidRPr="009F33A8" w:rsidRDefault="00710BC3" w:rsidP="003C0E14">
                  <w:pPr>
                    <w:pStyle w:val="14"/>
                    <w:rPr>
                      <w:lang w:eastAsia="zh-CN"/>
                    </w:rPr>
                  </w:pPr>
                  <w:r w:rsidRPr="009F33A8">
                    <w:rPr>
                      <w:rFonts w:hint="eastAsia"/>
                      <w:lang w:eastAsia="zh-CN"/>
                    </w:rPr>
                    <w:t>扬尘污染防治</w:t>
                  </w:r>
                </w:p>
              </w:tc>
              <w:tc>
                <w:tcPr>
                  <w:tcW w:w="3592" w:type="dxa"/>
                  <w:vAlign w:val="center"/>
                </w:tcPr>
                <w:p w14:paraId="1467AA56" w14:textId="77777777" w:rsidR="00710BC3" w:rsidRPr="009F33A8" w:rsidRDefault="00710BC3" w:rsidP="00710BC3">
                  <w:pPr>
                    <w:pStyle w:val="14"/>
                    <w:jc w:val="both"/>
                    <w:rPr>
                      <w:lang w:eastAsia="zh-CN"/>
                    </w:rPr>
                  </w:pPr>
                  <w:r w:rsidRPr="009F33A8">
                    <w:rPr>
                      <w:rFonts w:hint="eastAsia"/>
                      <w:lang w:eastAsia="zh-CN"/>
                    </w:rPr>
                    <w:t>第四十三条　贮存易产生扬尘的煤炭、煤矸石、煤渣、煤灰、水泥、石灰、石膏、砂土等物料的堆场应当密闭；不能密闭的，贮存单位或者个人应当采取下列防尘措施：</w:t>
                  </w:r>
                </w:p>
                <w:p w14:paraId="67FE695A" w14:textId="77777777" w:rsidR="00710BC3" w:rsidRPr="009F33A8" w:rsidRDefault="00710BC3" w:rsidP="00710BC3">
                  <w:pPr>
                    <w:pStyle w:val="14"/>
                    <w:jc w:val="both"/>
                    <w:rPr>
                      <w:lang w:eastAsia="zh-CN"/>
                    </w:rPr>
                  </w:pPr>
                  <w:r w:rsidRPr="009F33A8">
                    <w:rPr>
                      <w:rFonts w:hint="eastAsia"/>
                      <w:lang w:eastAsia="zh-CN"/>
                    </w:rPr>
                    <w:t>（一）堆场的场坪、路面应当进行硬化处理，并保持路面整洁；</w:t>
                  </w:r>
                </w:p>
                <w:p w14:paraId="261C7FCF" w14:textId="77777777" w:rsidR="00710BC3" w:rsidRPr="009F33A8" w:rsidRDefault="00710BC3" w:rsidP="00710BC3">
                  <w:pPr>
                    <w:pStyle w:val="14"/>
                    <w:jc w:val="both"/>
                    <w:rPr>
                      <w:lang w:eastAsia="zh-CN"/>
                    </w:rPr>
                  </w:pPr>
                  <w:r w:rsidRPr="009F33A8">
                    <w:rPr>
                      <w:rFonts w:hint="eastAsia"/>
                      <w:lang w:eastAsia="zh-CN"/>
                    </w:rPr>
                    <w:t>（二）堆场周边应当配备高于堆存物料的围挡、防风抑尘网等设施；</w:t>
                  </w:r>
                </w:p>
                <w:p w14:paraId="2E5FE112" w14:textId="77777777" w:rsidR="00710BC3" w:rsidRPr="009F33A8" w:rsidRDefault="00710BC3" w:rsidP="00710BC3">
                  <w:pPr>
                    <w:pStyle w:val="14"/>
                    <w:jc w:val="both"/>
                    <w:rPr>
                      <w:lang w:eastAsia="zh-CN"/>
                    </w:rPr>
                  </w:pPr>
                  <w:r w:rsidRPr="009F33A8">
                    <w:rPr>
                      <w:rFonts w:hint="eastAsia"/>
                      <w:lang w:eastAsia="zh-CN"/>
                    </w:rPr>
                    <w:t>（三）按照物料类别采取相应的覆盖、喷淋和围挡等防风抑尘措施。</w:t>
                  </w:r>
                </w:p>
                <w:p w14:paraId="2F4A4436" w14:textId="77777777" w:rsidR="00710BC3" w:rsidRPr="009F33A8" w:rsidRDefault="00710BC3" w:rsidP="00710BC3">
                  <w:pPr>
                    <w:pStyle w:val="14"/>
                    <w:jc w:val="both"/>
                    <w:rPr>
                      <w:lang w:eastAsia="zh-CN"/>
                    </w:rPr>
                  </w:pPr>
                  <w:r w:rsidRPr="009F33A8">
                    <w:rPr>
                      <w:rFonts w:hint="eastAsia"/>
                      <w:lang w:eastAsia="zh-CN"/>
                    </w:rPr>
                    <w:t>露天装卸物料应当采取密闭或者喷淋等抑尘措施；输送的物料应当在装料、卸料处配备吸尘、喷淋等防尘设施。</w:t>
                  </w:r>
                </w:p>
              </w:tc>
              <w:tc>
                <w:tcPr>
                  <w:tcW w:w="1560" w:type="dxa"/>
                  <w:vAlign w:val="center"/>
                </w:tcPr>
                <w:p w14:paraId="4F2788D5" w14:textId="77777777" w:rsidR="00710BC3" w:rsidRPr="009F33A8" w:rsidRDefault="00D44BBB" w:rsidP="003C0E14">
                  <w:pPr>
                    <w:pStyle w:val="14"/>
                    <w:rPr>
                      <w:lang w:eastAsia="zh-CN"/>
                    </w:rPr>
                  </w:pPr>
                  <w:r w:rsidRPr="009F33A8">
                    <w:rPr>
                      <w:rFonts w:hint="eastAsia"/>
                      <w:lang w:eastAsia="zh-CN"/>
                    </w:rPr>
                    <w:t>本项目堆场无法实现密闭，采取了覆盖防风抑尘网、洒水降尘措施、物料输送带采用篷布进行封闭遮盖等措施。</w:t>
                  </w:r>
                </w:p>
              </w:tc>
              <w:tc>
                <w:tcPr>
                  <w:tcW w:w="916" w:type="dxa"/>
                  <w:vAlign w:val="center"/>
                </w:tcPr>
                <w:p w14:paraId="3AB93C94" w14:textId="77777777" w:rsidR="00710BC3" w:rsidRPr="009F33A8" w:rsidRDefault="00710BC3" w:rsidP="003C0E14">
                  <w:pPr>
                    <w:pStyle w:val="14"/>
                    <w:rPr>
                      <w:lang w:eastAsia="zh-CN"/>
                    </w:rPr>
                  </w:pPr>
                  <w:r w:rsidRPr="009F33A8">
                    <w:rPr>
                      <w:rFonts w:hint="eastAsia"/>
                      <w:lang w:eastAsia="zh-CN"/>
                    </w:rPr>
                    <w:t>符合</w:t>
                  </w:r>
                </w:p>
              </w:tc>
            </w:tr>
            <w:tr w:rsidR="009F33A8" w:rsidRPr="009F33A8" w14:paraId="0CE452FB" w14:textId="77777777" w:rsidTr="00710BC3">
              <w:trPr>
                <w:trHeight w:val="368"/>
                <w:jc w:val="center"/>
              </w:trPr>
              <w:tc>
                <w:tcPr>
                  <w:tcW w:w="852" w:type="dxa"/>
                  <w:vMerge/>
                  <w:vAlign w:val="center"/>
                </w:tcPr>
                <w:p w14:paraId="4AC6316E" w14:textId="77777777" w:rsidR="00710BC3" w:rsidRPr="009F33A8" w:rsidRDefault="00710BC3" w:rsidP="003C0E14">
                  <w:pPr>
                    <w:pStyle w:val="14"/>
                    <w:rPr>
                      <w:lang w:eastAsia="zh-CN"/>
                    </w:rPr>
                  </w:pPr>
                </w:p>
              </w:tc>
              <w:tc>
                <w:tcPr>
                  <w:tcW w:w="3592" w:type="dxa"/>
                  <w:vAlign w:val="center"/>
                </w:tcPr>
                <w:p w14:paraId="3063176A" w14:textId="77777777" w:rsidR="00710BC3" w:rsidRPr="009F33A8" w:rsidRDefault="00710BC3" w:rsidP="00710BC3">
                  <w:pPr>
                    <w:pStyle w:val="14"/>
                    <w:jc w:val="both"/>
                    <w:rPr>
                      <w:lang w:eastAsia="zh-CN"/>
                    </w:rPr>
                  </w:pPr>
                  <w:r w:rsidRPr="009F33A8">
                    <w:rPr>
                      <w:rFonts w:hint="eastAsia"/>
                      <w:lang w:eastAsia="zh-CN"/>
                    </w:rPr>
                    <w:t>第四十四条　矿山开采产生的废石、废渣、泥土等应当堆放到专门存放地，并采取围挡、设置防尘网或者防尘布等防尘措施；施工便道应当硬化。</w:t>
                  </w:r>
                </w:p>
                <w:p w14:paraId="6485F7CD" w14:textId="77777777" w:rsidR="00710BC3" w:rsidRPr="009F33A8" w:rsidRDefault="00710BC3" w:rsidP="00710BC3">
                  <w:pPr>
                    <w:pStyle w:val="14"/>
                    <w:jc w:val="both"/>
                    <w:rPr>
                      <w:lang w:eastAsia="zh-CN"/>
                    </w:rPr>
                  </w:pPr>
                  <w:r w:rsidRPr="009F33A8">
                    <w:rPr>
                      <w:rFonts w:hint="eastAsia"/>
                      <w:lang w:eastAsia="zh-CN"/>
                    </w:rPr>
                    <w:t>在采石、采砂和其他矿产资源开采过程中，或者在停办、关闭矿山前，采矿权人应当整修被损坏的道路和露天采矿场的边坡、断面，恢复原有地貌，并按照规定处置矿山开采废弃物，防止扬尘污染。</w:t>
                  </w:r>
                </w:p>
              </w:tc>
              <w:tc>
                <w:tcPr>
                  <w:tcW w:w="1560" w:type="dxa"/>
                  <w:vAlign w:val="center"/>
                </w:tcPr>
                <w:p w14:paraId="02805974" w14:textId="77777777" w:rsidR="00710BC3" w:rsidRPr="009F33A8" w:rsidRDefault="00E97AEF" w:rsidP="00E97AEF">
                  <w:pPr>
                    <w:pStyle w:val="14"/>
                    <w:rPr>
                      <w:lang w:eastAsia="zh-CN"/>
                    </w:rPr>
                  </w:pPr>
                  <w:r w:rsidRPr="009F33A8">
                    <w:rPr>
                      <w:rFonts w:hint="eastAsia"/>
                      <w:lang w:eastAsia="zh-CN"/>
                    </w:rPr>
                    <w:t>本项目设置专门堆场用于暂存产品、覆土等，覆盖防尘网并进行洒水降尘；采取边开采边恢复的方式，开采过程中整修被损坏的道路和露天采矿场的边坡、断面，服务期满后进行矿山恢复。</w:t>
                  </w:r>
                </w:p>
              </w:tc>
              <w:tc>
                <w:tcPr>
                  <w:tcW w:w="916" w:type="dxa"/>
                  <w:vAlign w:val="center"/>
                </w:tcPr>
                <w:p w14:paraId="10F472C9" w14:textId="77777777" w:rsidR="00710BC3" w:rsidRPr="009F33A8" w:rsidRDefault="00710BC3" w:rsidP="003C0E14">
                  <w:pPr>
                    <w:pStyle w:val="14"/>
                    <w:rPr>
                      <w:lang w:eastAsia="zh-CN"/>
                    </w:rPr>
                  </w:pPr>
                  <w:r w:rsidRPr="009F33A8">
                    <w:rPr>
                      <w:rFonts w:hint="eastAsia"/>
                      <w:lang w:eastAsia="zh-CN"/>
                    </w:rPr>
                    <w:t>符合</w:t>
                  </w:r>
                </w:p>
              </w:tc>
            </w:tr>
          </w:tbl>
          <w:p w14:paraId="2E501604" w14:textId="3D2B65CB" w:rsidR="0095094B" w:rsidRPr="009F33A8" w:rsidRDefault="003333CB" w:rsidP="00710BC3">
            <w:pPr>
              <w:autoSpaceDE w:val="0"/>
              <w:autoSpaceDN w:val="0"/>
              <w:adjustRightInd w:val="0"/>
              <w:snapToGrid w:val="0"/>
              <w:ind w:firstLineChars="200" w:firstLine="480"/>
              <w:rPr>
                <w:rFonts w:cs="宋体"/>
                <w:bCs/>
                <w:kern w:val="0"/>
                <w:szCs w:val="21"/>
              </w:rPr>
            </w:pPr>
            <w:r w:rsidRPr="009F33A8">
              <w:rPr>
                <w:rFonts w:cs="宋体" w:hint="eastAsia"/>
                <w:bCs/>
                <w:kern w:val="0"/>
                <w:szCs w:val="21"/>
              </w:rPr>
              <w:t>由</w:t>
            </w:r>
            <w:r w:rsidR="00710BC3" w:rsidRPr="009F33A8">
              <w:rPr>
                <w:rFonts w:cs="宋体" w:hint="eastAsia"/>
                <w:bCs/>
                <w:kern w:val="0"/>
                <w:szCs w:val="21"/>
              </w:rPr>
              <w:t>上表可见，本项目的建设符合《</w:t>
            </w:r>
            <w:r w:rsidR="00AE53EE" w:rsidRPr="009F33A8">
              <w:rPr>
                <w:rFonts w:cs="宋体" w:hint="eastAsia"/>
                <w:bCs/>
                <w:kern w:val="0"/>
                <w:szCs w:val="21"/>
              </w:rPr>
              <w:t>新疆维吾尔自治区大气污染防治条例</w:t>
            </w:r>
            <w:r w:rsidR="00710BC3" w:rsidRPr="009F33A8">
              <w:rPr>
                <w:rFonts w:cs="宋体" w:hint="eastAsia"/>
                <w:bCs/>
                <w:kern w:val="0"/>
                <w:szCs w:val="21"/>
              </w:rPr>
              <w:t>》的相关要求。</w:t>
            </w:r>
          </w:p>
          <w:p w14:paraId="44ECFCA8" w14:textId="6F161AD1" w:rsidR="00E05E42" w:rsidRPr="009F33A8" w:rsidRDefault="00E05E42" w:rsidP="00710BC3">
            <w:pPr>
              <w:autoSpaceDE w:val="0"/>
              <w:autoSpaceDN w:val="0"/>
              <w:adjustRightInd w:val="0"/>
              <w:snapToGrid w:val="0"/>
              <w:ind w:firstLineChars="200" w:firstLine="480"/>
              <w:rPr>
                <w:rFonts w:cs="宋体"/>
                <w:bCs/>
                <w:kern w:val="0"/>
                <w:szCs w:val="21"/>
              </w:rPr>
            </w:pPr>
          </w:p>
          <w:p w14:paraId="3E0FAE79" w14:textId="6D1BF7E6" w:rsidR="00E05E42" w:rsidRPr="009F33A8" w:rsidRDefault="00E05E42" w:rsidP="00710BC3">
            <w:pPr>
              <w:autoSpaceDE w:val="0"/>
              <w:autoSpaceDN w:val="0"/>
              <w:adjustRightInd w:val="0"/>
              <w:snapToGrid w:val="0"/>
              <w:ind w:firstLineChars="200" w:firstLine="480"/>
              <w:rPr>
                <w:rFonts w:cs="宋体"/>
                <w:bCs/>
                <w:kern w:val="0"/>
                <w:szCs w:val="21"/>
              </w:rPr>
            </w:pPr>
          </w:p>
          <w:p w14:paraId="6502202C" w14:textId="4D627A48" w:rsidR="00E05E42" w:rsidRPr="009F33A8" w:rsidRDefault="00E05E42" w:rsidP="00710BC3">
            <w:pPr>
              <w:autoSpaceDE w:val="0"/>
              <w:autoSpaceDN w:val="0"/>
              <w:adjustRightInd w:val="0"/>
              <w:snapToGrid w:val="0"/>
              <w:ind w:firstLineChars="200" w:firstLine="480"/>
              <w:rPr>
                <w:rFonts w:cs="宋体"/>
                <w:bCs/>
                <w:kern w:val="0"/>
                <w:szCs w:val="21"/>
              </w:rPr>
            </w:pPr>
          </w:p>
          <w:p w14:paraId="55F9EA75" w14:textId="6F6B58CB" w:rsidR="00E05E42" w:rsidRPr="009F33A8" w:rsidRDefault="00E05E42" w:rsidP="00710BC3">
            <w:pPr>
              <w:autoSpaceDE w:val="0"/>
              <w:autoSpaceDN w:val="0"/>
              <w:adjustRightInd w:val="0"/>
              <w:snapToGrid w:val="0"/>
              <w:ind w:firstLineChars="200" w:firstLine="480"/>
              <w:rPr>
                <w:rFonts w:cs="宋体"/>
                <w:bCs/>
                <w:kern w:val="0"/>
                <w:szCs w:val="21"/>
              </w:rPr>
            </w:pPr>
          </w:p>
          <w:p w14:paraId="043A6959" w14:textId="77777777" w:rsidR="00E05E42" w:rsidRPr="009F33A8" w:rsidRDefault="00E05E42" w:rsidP="00710BC3">
            <w:pPr>
              <w:autoSpaceDE w:val="0"/>
              <w:autoSpaceDN w:val="0"/>
              <w:adjustRightInd w:val="0"/>
              <w:snapToGrid w:val="0"/>
              <w:ind w:firstLineChars="200" w:firstLine="480"/>
              <w:rPr>
                <w:rFonts w:cs="宋体"/>
                <w:bCs/>
                <w:kern w:val="0"/>
                <w:szCs w:val="21"/>
              </w:rPr>
            </w:pPr>
          </w:p>
          <w:p w14:paraId="51695F15" w14:textId="77777777" w:rsidR="0095094B" w:rsidRPr="009F33A8" w:rsidRDefault="0095094B" w:rsidP="0095094B">
            <w:pPr>
              <w:autoSpaceDE w:val="0"/>
              <w:autoSpaceDN w:val="0"/>
              <w:adjustRightInd w:val="0"/>
              <w:snapToGrid w:val="0"/>
              <w:ind w:firstLineChars="200" w:firstLine="482"/>
              <w:rPr>
                <w:rFonts w:cs="宋体"/>
                <w:b/>
                <w:bCs/>
                <w:kern w:val="0"/>
                <w:szCs w:val="21"/>
              </w:rPr>
            </w:pPr>
            <w:r w:rsidRPr="009F33A8">
              <w:rPr>
                <w:rFonts w:cs="宋体" w:hint="eastAsia"/>
                <w:b/>
                <w:bCs/>
                <w:kern w:val="0"/>
                <w:szCs w:val="21"/>
              </w:rPr>
              <w:lastRenderedPageBreak/>
              <w:t>8</w:t>
            </w:r>
            <w:r w:rsidRPr="009F33A8">
              <w:rPr>
                <w:rFonts w:cs="宋体" w:hint="eastAsia"/>
                <w:b/>
                <w:bCs/>
                <w:kern w:val="0"/>
                <w:szCs w:val="21"/>
              </w:rPr>
              <w:t>、与《自治区打赢蓝天保卫战三年行动计划</w:t>
            </w:r>
            <w:r w:rsidR="008754E8" w:rsidRPr="009F33A8">
              <w:rPr>
                <w:rFonts w:cs="宋体" w:hint="eastAsia"/>
                <w:b/>
                <w:bCs/>
                <w:kern w:val="0"/>
                <w:szCs w:val="21"/>
              </w:rPr>
              <w:t>（</w:t>
            </w:r>
            <w:r w:rsidR="008754E8" w:rsidRPr="009F33A8">
              <w:rPr>
                <w:rFonts w:cs="宋体" w:hint="eastAsia"/>
                <w:b/>
                <w:bCs/>
                <w:kern w:val="0"/>
                <w:szCs w:val="21"/>
              </w:rPr>
              <w:t>2018-2020</w:t>
            </w:r>
            <w:r w:rsidR="008754E8" w:rsidRPr="009F33A8">
              <w:rPr>
                <w:rFonts w:cs="宋体" w:hint="eastAsia"/>
                <w:b/>
                <w:bCs/>
                <w:kern w:val="0"/>
                <w:szCs w:val="21"/>
              </w:rPr>
              <w:t>年）</w:t>
            </w:r>
            <w:r w:rsidRPr="009F33A8">
              <w:rPr>
                <w:rFonts w:cs="宋体" w:hint="eastAsia"/>
                <w:b/>
                <w:bCs/>
                <w:kern w:val="0"/>
                <w:szCs w:val="21"/>
              </w:rPr>
              <w:t>》的符合性分析</w:t>
            </w:r>
          </w:p>
          <w:p w14:paraId="52719B58" w14:textId="77777777" w:rsidR="00625C8E" w:rsidRPr="009F33A8" w:rsidRDefault="00625C8E" w:rsidP="00625C8E">
            <w:pPr>
              <w:pStyle w:val="aff9"/>
              <w:spacing w:before="120"/>
              <w:ind w:firstLine="420"/>
              <w:rPr>
                <w:rFonts w:cs="宋体"/>
                <w:b/>
              </w:rPr>
            </w:pPr>
            <w:r w:rsidRPr="009F33A8">
              <w:rPr>
                <w:rFonts w:hint="eastAsia"/>
              </w:rPr>
              <w:t>表</w:t>
            </w:r>
            <w:r w:rsidRPr="009F33A8">
              <w:rPr>
                <w:rFonts w:hint="eastAsia"/>
              </w:rPr>
              <w:t>1-</w:t>
            </w:r>
            <w:r w:rsidR="00FD5C85" w:rsidRPr="009F33A8">
              <w:t>4</w:t>
            </w:r>
            <w:r w:rsidRPr="009F33A8">
              <w:rPr>
                <w:rFonts w:hint="eastAsia"/>
              </w:rPr>
              <w:t xml:space="preserve">  </w:t>
            </w:r>
            <w:r w:rsidRPr="009F33A8">
              <w:t xml:space="preserve">     </w:t>
            </w:r>
            <w:r w:rsidRPr="009F33A8">
              <w:rPr>
                <w:rFonts w:hint="eastAsia"/>
              </w:rPr>
              <w:t>与《</w:t>
            </w:r>
            <w:r w:rsidR="00FD5C85" w:rsidRPr="009F33A8">
              <w:rPr>
                <w:rFonts w:cs="宋体" w:hint="eastAsia"/>
              </w:rPr>
              <w:t>自治区打赢蓝天保卫战三年行动计划</w:t>
            </w:r>
            <w:r w:rsidRPr="009F33A8">
              <w:rPr>
                <w:rFonts w:hint="eastAsia"/>
              </w:rPr>
              <w:t>》符合性</w:t>
            </w:r>
          </w:p>
          <w:tbl>
            <w:tblPr>
              <w:tblStyle w:val="aff6"/>
              <w:tblW w:w="0" w:type="auto"/>
              <w:jc w:val="center"/>
              <w:tblBorders>
                <w:left w:val="none" w:sz="0" w:space="0" w:color="auto"/>
                <w:right w:val="none" w:sz="0" w:space="0" w:color="auto"/>
              </w:tblBorders>
              <w:tblLayout w:type="fixed"/>
              <w:tblLook w:val="04A0" w:firstRow="1" w:lastRow="0" w:firstColumn="1" w:lastColumn="0" w:noHBand="0" w:noVBand="1"/>
            </w:tblPr>
            <w:tblGrid>
              <w:gridCol w:w="617"/>
              <w:gridCol w:w="1276"/>
              <w:gridCol w:w="3402"/>
              <w:gridCol w:w="1625"/>
            </w:tblGrid>
            <w:tr w:rsidR="009F33A8" w:rsidRPr="009F33A8" w14:paraId="04B70CEE" w14:textId="77777777" w:rsidTr="008B2421">
              <w:trPr>
                <w:trHeight w:val="368"/>
                <w:jc w:val="center"/>
              </w:trPr>
              <w:tc>
                <w:tcPr>
                  <w:tcW w:w="617" w:type="dxa"/>
                  <w:vAlign w:val="center"/>
                </w:tcPr>
                <w:p w14:paraId="6B615C54" w14:textId="77777777" w:rsidR="00625C8E" w:rsidRPr="009F33A8" w:rsidRDefault="00625C8E" w:rsidP="00625C8E">
                  <w:pPr>
                    <w:pStyle w:val="14"/>
                    <w:rPr>
                      <w:b/>
                    </w:rPr>
                  </w:pPr>
                  <w:r w:rsidRPr="009F33A8">
                    <w:rPr>
                      <w:rFonts w:hint="eastAsia"/>
                      <w:b/>
                      <w:lang w:eastAsia="zh-CN"/>
                    </w:rPr>
                    <w:t>序号</w:t>
                  </w:r>
                </w:p>
              </w:tc>
              <w:tc>
                <w:tcPr>
                  <w:tcW w:w="1276" w:type="dxa"/>
                  <w:vAlign w:val="center"/>
                </w:tcPr>
                <w:p w14:paraId="111FE8CC" w14:textId="77777777" w:rsidR="00625C8E" w:rsidRPr="009F33A8" w:rsidRDefault="008B2421" w:rsidP="00625C8E">
                  <w:pPr>
                    <w:pStyle w:val="14"/>
                    <w:rPr>
                      <w:b/>
                    </w:rPr>
                  </w:pPr>
                  <w:r w:rsidRPr="009F33A8">
                    <w:rPr>
                      <w:rFonts w:hint="eastAsia"/>
                      <w:b/>
                      <w:lang w:eastAsia="zh-CN"/>
                    </w:rPr>
                    <w:t>要求</w:t>
                  </w:r>
                </w:p>
              </w:tc>
              <w:tc>
                <w:tcPr>
                  <w:tcW w:w="3402" w:type="dxa"/>
                  <w:vAlign w:val="center"/>
                </w:tcPr>
                <w:p w14:paraId="10328B57" w14:textId="77777777" w:rsidR="00625C8E" w:rsidRPr="009F33A8" w:rsidRDefault="008B2421" w:rsidP="00625C8E">
                  <w:pPr>
                    <w:pStyle w:val="14"/>
                    <w:rPr>
                      <w:b/>
                    </w:rPr>
                  </w:pPr>
                  <w:r w:rsidRPr="009F33A8">
                    <w:rPr>
                      <w:rFonts w:hint="eastAsia"/>
                      <w:b/>
                      <w:lang w:eastAsia="zh-CN"/>
                    </w:rPr>
                    <w:t>内容</w:t>
                  </w:r>
                </w:p>
              </w:tc>
              <w:tc>
                <w:tcPr>
                  <w:tcW w:w="1625" w:type="dxa"/>
                  <w:vAlign w:val="center"/>
                </w:tcPr>
                <w:p w14:paraId="7E18490A" w14:textId="77777777" w:rsidR="00625C8E" w:rsidRPr="009F33A8" w:rsidRDefault="00625C8E" w:rsidP="00625C8E">
                  <w:pPr>
                    <w:pStyle w:val="14"/>
                    <w:rPr>
                      <w:b/>
                    </w:rPr>
                  </w:pPr>
                  <w:r w:rsidRPr="009F33A8">
                    <w:rPr>
                      <w:rFonts w:hint="eastAsia"/>
                      <w:b/>
                      <w:lang w:eastAsia="zh-CN"/>
                    </w:rPr>
                    <w:t>符合性分析</w:t>
                  </w:r>
                </w:p>
              </w:tc>
            </w:tr>
            <w:tr w:rsidR="009F33A8" w:rsidRPr="009F33A8" w14:paraId="30215C0A" w14:textId="77777777" w:rsidTr="008B2421">
              <w:trPr>
                <w:trHeight w:val="368"/>
                <w:jc w:val="center"/>
              </w:trPr>
              <w:tc>
                <w:tcPr>
                  <w:tcW w:w="617" w:type="dxa"/>
                  <w:vAlign w:val="center"/>
                </w:tcPr>
                <w:p w14:paraId="7D77C985" w14:textId="77777777" w:rsidR="00625C8E" w:rsidRPr="009F33A8" w:rsidRDefault="008B2421" w:rsidP="00625C8E">
                  <w:pPr>
                    <w:pStyle w:val="14"/>
                    <w:rPr>
                      <w:lang w:eastAsia="zh-CN"/>
                    </w:rPr>
                  </w:pPr>
                  <w:r w:rsidRPr="009F33A8">
                    <w:rPr>
                      <w:rFonts w:hint="eastAsia"/>
                      <w:lang w:eastAsia="zh-CN"/>
                    </w:rPr>
                    <w:t>1</w:t>
                  </w:r>
                </w:p>
              </w:tc>
              <w:tc>
                <w:tcPr>
                  <w:tcW w:w="1276" w:type="dxa"/>
                  <w:vAlign w:val="center"/>
                </w:tcPr>
                <w:p w14:paraId="777AE2F5" w14:textId="77777777" w:rsidR="00625C8E" w:rsidRPr="009F33A8" w:rsidRDefault="008B2421" w:rsidP="008B2421">
                  <w:pPr>
                    <w:pStyle w:val="14"/>
                    <w:rPr>
                      <w:lang w:eastAsia="zh-CN"/>
                    </w:rPr>
                  </w:pPr>
                  <w:r w:rsidRPr="009F33A8">
                    <w:rPr>
                      <w:rFonts w:hint="eastAsia"/>
                      <w:lang w:eastAsia="zh-CN"/>
                    </w:rPr>
                    <w:t>调整优化产业结构，推进绿色发展。</w:t>
                  </w:r>
                </w:p>
              </w:tc>
              <w:tc>
                <w:tcPr>
                  <w:tcW w:w="3402" w:type="dxa"/>
                  <w:vAlign w:val="center"/>
                </w:tcPr>
                <w:p w14:paraId="4061C3B8" w14:textId="77777777" w:rsidR="00625C8E" w:rsidRPr="009F33A8" w:rsidRDefault="008B2421" w:rsidP="00625C8E">
                  <w:pPr>
                    <w:pStyle w:val="14"/>
                    <w:rPr>
                      <w:lang w:eastAsia="zh-CN"/>
                    </w:rPr>
                  </w:pPr>
                  <w:r w:rsidRPr="009F33A8">
                    <w:rPr>
                      <w:rFonts w:hint="eastAsia"/>
                      <w:lang w:eastAsia="zh-CN"/>
                    </w:rPr>
                    <w:t>建立健全严禁“三高”项目进新疆制度体系，根据国家统一部署，完成生态保护红线，环境质量底线、资源利用上线、环境准入清单编制工作；</w:t>
                  </w:r>
                  <w:r w:rsidRPr="009F33A8">
                    <w:rPr>
                      <w:rFonts w:hint="eastAsia"/>
                      <w:lang w:eastAsia="zh-CN"/>
                    </w:rPr>
                    <w:t>2018</w:t>
                  </w:r>
                  <w:r w:rsidRPr="009F33A8">
                    <w:rPr>
                      <w:rFonts w:hint="eastAsia"/>
                      <w:lang w:eastAsia="zh-CN"/>
                    </w:rPr>
                    <w:t>年底前制定完善“三高”项目认定标准，明确禁止和限制发展的行业、生产工艺和产业目录；严格执行钢铁、水泥、平板玻璃等行业产能置换实施办法。环境空气质量未达标城市及“乌</w:t>
                  </w:r>
                  <w:r w:rsidRPr="009F33A8">
                    <w:rPr>
                      <w:rFonts w:hint="eastAsia"/>
                      <w:lang w:eastAsia="zh-CN"/>
                    </w:rPr>
                    <w:t>-</w:t>
                  </w:r>
                  <w:r w:rsidRPr="009F33A8">
                    <w:rPr>
                      <w:rFonts w:hint="eastAsia"/>
                      <w:lang w:eastAsia="zh-CN"/>
                    </w:rPr>
                    <w:t>昌</w:t>
                  </w:r>
                  <w:r w:rsidRPr="009F33A8">
                    <w:rPr>
                      <w:rFonts w:hint="eastAsia"/>
                      <w:lang w:eastAsia="zh-CN"/>
                    </w:rPr>
                    <w:t>-</w:t>
                  </w:r>
                  <w:r w:rsidRPr="009F33A8">
                    <w:rPr>
                      <w:rFonts w:hint="eastAsia"/>
                      <w:lang w:eastAsia="zh-CN"/>
                    </w:rPr>
                    <w:t>石”“奎</w:t>
                  </w:r>
                  <w:r w:rsidRPr="009F33A8">
                    <w:rPr>
                      <w:rFonts w:hint="eastAsia"/>
                      <w:lang w:eastAsia="zh-CN"/>
                    </w:rPr>
                    <w:t>-</w:t>
                  </w:r>
                  <w:r w:rsidRPr="009F33A8">
                    <w:rPr>
                      <w:rFonts w:hint="eastAsia"/>
                      <w:lang w:eastAsia="zh-CN"/>
                    </w:rPr>
                    <w:t>独</w:t>
                  </w:r>
                  <w:r w:rsidRPr="009F33A8">
                    <w:rPr>
                      <w:rFonts w:hint="eastAsia"/>
                      <w:lang w:eastAsia="zh-CN"/>
                    </w:rPr>
                    <w:t>-</w:t>
                  </w:r>
                  <w:r w:rsidRPr="009F33A8">
                    <w:rPr>
                      <w:rFonts w:hint="eastAsia"/>
                      <w:lang w:eastAsia="zh-CN"/>
                    </w:rPr>
                    <w:t>乌”区域各城市应制定更严格的产业准入门槛。各地（州、市、师，下同）各部门依法依规把好土地审批供应关、环保关、产业政策和项目审批供应关。</w:t>
                  </w:r>
                </w:p>
              </w:tc>
              <w:tc>
                <w:tcPr>
                  <w:tcW w:w="1625" w:type="dxa"/>
                  <w:vAlign w:val="center"/>
                </w:tcPr>
                <w:p w14:paraId="019E4749" w14:textId="77777777" w:rsidR="00625C8E" w:rsidRPr="009F33A8" w:rsidRDefault="008B2421" w:rsidP="008B2421">
                  <w:pPr>
                    <w:pStyle w:val="14"/>
                    <w:rPr>
                      <w:lang w:eastAsia="zh-CN"/>
                    </w:rPr>
                  </w:pPr>
                  <w:r w:rsidRPr="009F33A8">
                    <w:rPr>
                      <w:rFonts w:hint="eastAsia"/>
                      <w:lang w:eastAsia="zh-CN"/>
                    </w:rPr>
                    <w:t>本项目属土砂石开采项目，对照《产业结构调整指导目录（</w:t>
                  </w:r>
                  <w:r w:rsidRPr="009F33A8">
                    <w:rPr>
                      <w:rFonts w:hint="eastAsia"/>
                      <w:lang w:eastAsia="zh-CN"/>
                    </w:rPr>
                    <w:t>2019</w:t>
                  </w:r>
                  <w:r w:rsidRPr="009F33A8">
                    <w:rPr>
                      <w:rFonts w:hint="eastAsia"/>
                      <w:lang w:eastAsia="zh-CN"/>
                    </w:rPr>
                    <w:t>年本）》，本项目虽未被列入鼓励类、限制类和淘汰类，但符合国家有关法律、法规和政策规定的范围，故属允许类，</w:t>
                  </w:r>
                  <w:r w:rsidR="00625C8E" w:rsidRPr="009F33A8">
                    <w:rPr>
                      <w:rFonts w:hint="eastAsia"/>
                      <w:lang w:eastAsia="zh-CN"/>
                    </w:rPr>
                    <w:t>符合</w:t>
                  </w:r>
                  <w:r w:rsidRPr="009F33A8">
                    <w:rPr>
                      <w:rFonts w:hint="eastAsia"/>
                      <w:lang w:eastAsia="zh-CN"/>
                    </w:rPr>
                    <w:t>要求</w:t>
                  </w:r>
                </w:p>
              </w:tc>
            </w:tr>
            <w:tr w:rsidR="009F33A8" w:rsidRPr="009F33A8" w14:paraId="5756F2DF" w14:textId="77777777" w:rsidTr="008B2421">
              <w:trPr>
                <w:trHeight w:val="368"/>
                <w:jc w:val="center"/>
              </w:trPr>
              <w:tc>
                <w:tcPr>
                  <w:tcW w:w="617" w:type="dxa"/>
                  <w:vAlign w:val="center"/>
                </w:tcPr>
                <w:p w14:paraId="0AD4BF08" w14:textId="77777777" w:rsidR="00625C8E" w:rsidRPr="009F33A8" w:rsidRDefault="008B2421" w:rsidP="00625C8E">
                  <w:pPr>
                    <w:pStyle w:val="14"/>
                    <w:rPr>
                      <w:lang w:eastAsia="zh-CN"/>
                    </w:rPr>
                  </w:pPr>
                  <w:r w:rsidRPr="009F33A8">
                    <w:rPr>
                      <w:rFonts w:hint="eastAsia"/>
                      <w:lang w:eastAsia="zh-CN"/>
                    </w:rPr>
                    <w:t>2</w:t>
                  </w:r>
                </w:p>
              </w:tc>
              <w:tc>
                <w:tcPr>
                  <w:tcW w:w="1276" w:type="dxa"/>
                  <w:vAlign w:val="center"/>
                </w:tcPr>
                <w:p w14:paraId="1EB15B41" w14:textId="77777777" w:rsidR="00625C8E" w:rsidRPr="009F33A8" w:rsidRDefault="008B2421" w:rsidP="008B2421">
                  <w:pPr>
                    <w:pStyle w:val="14"/>
                    <w:jc w:val="both"/>
                    <w:rPr>
                      <w:lang w:eastAsia="zh-CN"/>
                    </w:rPr>
                  </w:pPr>
                  <w:r w:rsidRPr="009F33A8">
                    <w:rPr>
                      <w:rFonts w:hint="eastAsia"/>
                      <w:lang w:eastAsia="zh-CN"/>
                    </w:rPr>
                    <w:t>调整</w:t>
                  </w:r>
                  <w:r w:rsidRPr="009F33A8">
                    <w:rPr>
                      <w:rFonts w:hint="eastAsia"/>
                      <w:lang w:eastAsia="zh-CN"/>
                    </w:rPr>
                    <w:t xml:space="preserve"> </w:t>
                  </w:r>
                  <w:r w:rsidRPr="009F33A8">
                    <w:rPr>
                      <w:rFonts w:hint="eastAsia"/>
                      <w:lang w:eastAsia="zh-CN"/>
                    </w:rPr>
                    <w:t>优化能源结构，构建清洁低碳高效能源体系</w:t>
                  </w:r>
                </w:p>
              </w:tc>
              <w:tc>
                <w:tcPr>
                  <w:tcW w:w="3402" w:type="dxa"/>
                  <w:vAlign w:val="center"/>
                </w:tcPr>
                <w:p w14:paraId="1506976F" w14:textId="77777777" w:rsidR="00625C8E" w:rsidRPr="009F33A8" w:rsidRDefault="008B2421" w:rsidP="00625C8E">
                  <w:pPr>
                    <w:pStyle w:val="14"/>
                    <w:rPr>
                      <w:lang w:eastAsia="zh-CN"/>
                    </w:rPr>
                  </w:pPr>
                  <w:r w:rsidRPr="009F33A8">
                    <w:rPr>
                      <w:rFonts w:hint="eastAsia"/>
                      <w:lang w:eastAsia="zh-CN"/>
                    </w:rPr>
                    <w:t>稳步推进清洁供暖。认真落实《关于印发北方地区冬季清洁取暖规划（</w:t>
                  </w:r>
                  <w:r w:rsidRPr="009F33A8">
                    <w:rPr>
                      <w:rFonts w:hint="eastAsia"/>
                      <w:lang w:eastAsia="zh-CN"/>
                    </w:rPr>
                    <w:t>2017-2021</w:t>
                  </w:r>
                  <w:r w:rsidRPr="009F33A8">
                    <w:rPr>
                      <w:rFonts w:hint="eastAsia"/>
                      <w:lang w:eastAsia="zh-CN"/>
                    </w:rPr>
                    <w:t>年）》（发改能源〔</w:t>
                  </w:r>
                  <w:r w:rsidRPr="009F33A8">
                    <w:rPr>
                      <w:rFonts w:hint="eastAsia"/>
                      <w:lang w:eastAsia="zh-CN"/>
                    </w:rPr>
                    <w:t>2017</w:t>
                  </w:r>
                  <w:r w:rsidRPr="009F33A8">
                    <w:rPr>
                      <w:rFonts w:hint="eastAsia"/>
                      <w:lang w:eastAsia="zh-CN"/>
                    </w:rPr>
                    <w:t>〕</w:t>
                  </w:r>
                  <w:r w:rsidRPr="009F33A8">
                    <w:rPr>
                      <w:rFonts w:hint="eastAsia"/>
                      <w:lang w:eastAsia="zh-CN"/>
                    </w:rPr>
                    <w:t>2100</w:t>
                  </w:r>
                  <w:r w:rsidRPr="009F33A8">
                    <w:rPr>
                      <w:rFonts w:hint="eastAsia"/>
                      <w:lang w:eastAsia="zh-CN"/>
                    </w:rPr>
                    <w:t>号），坚持从实际出发，因地制宜地制定实施自治区清洁取暖方案，确保各族群众安全取暖过冬。</w:t>
                  </w:r>
                  <w:r w:rsidRPr="009F33A8">
                    <w:rPr>
                      <w:rFonts w:hint="eastAsia"/>
                      <w:lang w:eastAsia="zh-CN"/>
                    </w:rPr>
                    <w:t>2020</w:t>
                  </w:r>
                  <w:r w:rsidRPr="009F33A8">
                    <w:rPr>
                      <w:rFonts w:hint="eastAsia"/>
                      <w:lang w:eastAsia="zh-CN"/>
                    </w:rPr>
                    <w:t>年采暖季前，在保障能源供应的前提下，“乌</w:t>
                  </w:r>
                  <w:r w:rsidRPr="009F33A8">
                    <w:rPr>
                      <w:rFonts w:hint="eastAsia"/>
                      <w:lang w:eastAsia="zh-CN"/>
                    </w:rPr>
                    <w:t>-</w:t>
                  </w:r>
                  <w:r w:rsidRPr="009F33A8">
                    <w:rPr>
                      <w:rFonts w:hint="eastAsia"/>
                      <w:lang w:eastAsia="zh-CN"/>
                    </w:rPr>
                    <w:t>昌</w:t>
                  </w:r>
                  <w:r w:rsidRPr="009F33A8">
                    <w:rPr>
                      <w:rFonts w:hint="eastAsia"/>
                      <w:lang w:eastAsia="zh-CN"/>
                    </w:rPr>
                    <w:t>-</w:t>
                  </w:r>
                  <w:r w:rsidRPr="009F33A8">
                    <w:rPr>
                      <w:rFonts w:hint="eastAsia"/>
                      <w:lang w:eastAsia="zh-CN"/>
                    </w:rPr>
                    <w:t>石”“奎</w:t>
                  </w:r>
                  <w:r w:rsidRPr="009F33A8">
                    <w:rPr>
                      <w:rFonts w:hint="eastAsia"/>
                      <w:lang w:eastAsia="zh-CN"/>
                    </w:rPr>
                    <w:t>-</w:t>
                  </w:r>
                  <w:r w:rsidRPr="009F33A8">
                    <w:rPr>
                      <w:rFonts w:hint="eastAsia"/>
                      <w:lang w:eastAsia="zh-CN"/>
                    </w:rPr>
                    <w:t>独</w:t>
                  </w:r>
                  <w:r w:rsidRPr="009F33A8">
                    <w:rPr>
                      <w:rFonts w:hint="eastAsia"/>
                      <w:lang w:eastAsia="zh-CN"/>
                    </w:rPr>
                    <w:t>-</w:t>
                  </w:r>
                  <w:r w:rsidRPr="009F33A8">
                    <w:rPr>
                      <w:rFonts w:hint="eastAsia"/>
                      <w:lang w:eastAsia="zh-CN"/>
                    </w:rPr>
                    <w:t>乌”区域城市建成区及城乡结合部基本完成生活和冬季取暖散煤替代：对暂不具备清洁能源替代条件的，积极推广洁净煤并加强煤质监管，严厉打击销售使用劣质煤行为。</w:t>
                  </w:r>
                </w:p>
              </w:tc>
              <w:tc>
                <w:tcPr>
                  <w:tcW w:w="1625" w:type="dxa"/>
                  <w:vAlign w:val="center"/>
                </w:tcPr>
                <w:p w14:paraId="38EC2BBE" w14:textId="77777777" w:rsidR="00625C8E" w:rsidRPr="009F33A8" w:rsidRDefault="008B2421" w:rsidP="008B2421">
                  <w:pPr>
                    <w:pStyle w:val="14"/>
                    <w:rPr>
                      <w:lang w:eastAsia="zh-CN"/>
                    </w:rPr>
                  </w:pPr>
                  <w:r w:rsidRPr="009F33A8">
                    <w:rPr>
                      <w:rFonts w:hint="eastAsia"/>
                      <w:lang w:eastAsia="zh-CN"/>
                    </w:rPr>
                    <w:t>本项目供暖采用电采暖，不用煤炭燃料，</w:t>
                  </w:r>
                  <w:r w:rsidR="00625C8E" w:rsidRPr="009F33A8">
                    <w:rPr>
                      <w:rFonts w:hint="eastAsia"/>
                      <w:lang w:eastAsia="zh-CN"/>
                    </w:rPr>
                    <w:t>符合</w:t>
                  </w:r>
                  <w:r w:rsidRPr="009F33A8">
                    <w:rPr>
                      <w:rFonts w:hint="eastAsia"/>
                      <w:lang w:eastAsia="zh-CN"/>
                    </w:rPr>
                    <w:t>要求</w:t>
                  </w:r>
                  <w:r w:rsidR="00D44BBB" w:rsidRPr="009F33A8">
                    <w:rPr>
                      <w:rFonts w:hint="eastAsia"/>
                      <w:lang w:eastAsia="zh-CN"/>
                    </w:rPr>
                    <w:t>。</w:t>
                  </w:r>
                </w:p>
              </w:tc>
            </w:tr>
            <w:tr w:rsidR="009F33A8" w:rsidRPr="009F33A8" w14:paraId="68631D86" w14:textId="77777777" w:rsidTr="008B2421">
              <w:trPr>
                <w:trHeight w:val="368"/>
                <w:jc w:val="center"/>
              </w:trPr>
              <w:tc>
                <w:tcPr>
                  <w:tcW w:w="617" w:type="dxa"/>
                  <w:vAlign w:val="center"/>
                </w:tcPr>
                <w:p w14:paraId="3DB04B40" w14:textId="77777777" w:rsidR="008B2421" w:rsidRPr="009F33A8" w:rsidRDefault="008B2421" w:rsidP="00625C8E">
                  <w:pPr>
                    <w:pStyle w:val="14"/>
                    <w:rPr>
                      <w:lang w:eastAsia="zh-CN"/>
                    </w:rPr>
                  </w:pPr>
                  <w:r w:rsidRPr="009F33A8">
                    <w:rPr>
                      <w:rFonts w:hint="eastAsia"/>
                      <w:lang w:eastAsia="zh-CN"/>
                    </w:rPr>
                    <w:t>3</w:t>
                  </w:r>
                </w:p>
              </w:tc>
              <w:tc>
                <w:tcPr>
                  <w:tcW w:w="1276" w:type="dxa"/>
                  <w:vAlign w:val="center"/>
                </w:tcPr>
                <w:p w14:paraId="2F43A1DB" w14:textId="77777777" w:rsidR="008B2421" w:rsidRPr="009F33A8" w:rsidRDefault="008B2421" w:rsidP="008B2421">
                  <w:pPr>
                    <w:pStyle w:val="14"/>
                    <w:jc w:val="both"/>
                    <w:rPr>
                      <w:lang w:eastAsia="zh-CN"/>
                    </w:rPr>
                  </w:pPr>
                  <w:r w:rsidRPr="009F33A8">
                    <w:rPr>
                      <w:rFonts w:cs="宋体" w:hint="eastAsia"/>
                      <w:bCs/>
                      <w:lang w:eastAsia="zh-CN"/>
                    </w:rPr>
                    <w:t>推进露天矿山综合整治</w:t>
                  </w:r>
                </w:p>
              </w:tc>
              <w:tc>
                <w:tcPr>
                  <w:tcW w:w="3402" w:type="dxa"/>
                  <w:vAlign w:val="center"/>
                </w:tcPr>
                <w:p w14:paraId="50A50C99" w14:textId="77777777" w:rsidR="008B2421" w:rsidRPr="009F33A8" w:rsidRDefault="008B2421" w:rsidP="00625C8E">
                  <w:pPr>
                    <w:pStyle w:val="14"/>
                    <w:rPr>
                      <w:lang w:eastAsia="zh-CN"/>
                    </w:rPr>
                  </w:pPr>
                  <w:r w:rsidRPr="009F33A8">
                    <w:rPr>
                      <w:rFonts w:cs="宋体" w:hint="eastAsia"/>
                      <w:bCs/>
                      <w:lang w:eastAsia="zh-CN"/>
                    </w:rPr>
                    <w:t>对污染治理不规范的露天矿山，依法责令停产整治，整治完成并经相关部门组织验收合格后方可恢复生产，对拒不停产或擅自恢复生产的依法强制关闭；</w:t>
                  </w:r>
                </w:p>
              </w:tc>
              <w:tc>
                <w:tcPr>
                  <w:tcW w:w="1625" w:type="dxa"/>
                  <w:vAlign w:val="center"/>
                </w:tcPr>
                <w:p w14:paraId="66E132B4" w14:textId="77777777" w:rsidR="008B2421" w:rsidRPr="009F33A8" w:rsidRDefault="0037394A" w:rsidP="0037394A">
                  <w:pPr>
                    <w:pStyle w:val="affb"/>
                    <w:jc w:val="both"/>
                  </w:pPr>
                  <w:r w:rsidRPr="009F33A8">
                    <w:rPr>
                      <w:rFonts w:hint="eastAsia"/>
                    </w:rPr>
                    <w:t>本项目采取相应的大气污染防治措施后，确保空气质量不因本项目实施而降低，保持现有水平，符合要求</w:t>
                  </w:r>
                  <w:r w:rsidR="00D44BBB" w:rsidRPr="009F33A8">
                    <w:rPr>
                      <w:rFonts w:hint="eastAsia"/>
                    </w:rPr>
                    <w:t>。</w:t>
                  </w:r>
                </w:p>
              </w:tc>
            </w:tr>
          </w:tbl>
          <w:p w14:paraId="3D707A5E" w14:textId="77777777" w:rsidR="003333CB" w:rsidRPr="009F33A8" w:rsidRDefault="003333CB" w:rsidP="003333CB">
            <w:pPr>
              <w:autoSpaceDE w:val="0"/>
              <w:autoSpaceDN w:val="0"/>
              <w:adjustRightInd w:val="0"/>
              <w:snapToGrid w:val="0"/>
              <w:ind w:firstLineChars="200" w:firstLine="480"/>
              <w:rPr>
                <w:rFonts w:cs="宋体"/>
                <w:bCs/>
                <w:kern w:val="0"/>
                <w:szCs w:val="21"/>
              </w:rPr>
            </w:pPr>
            <w:r w:rsidRPr="009F33A8">
              <w:rPr>
                <w:rFonts w:cs="宋体" w:hint="eastAsia"/>
                <w:bCs/>
                <w:kern w:val="0"/>
                <w:szCs w:val="21"/>
              </w:rPr>
              <w:lastRenderedPageBreak/>
              <w:t>本项目的建设符合《自治区打赢蓝天保卫战三年行动计划</w:t>
            </w:r>
            <w:r w:rsidR="00B9642F" w:rsidRPr="009F33A8">
              <w:rPr>
                <w:rFonts w:cs="宋体" w:hint="eastAsia"/>
                <w:bCs/>
                <w:kern w:val="0"/>
                <w:szCs w:val="21"/>
              </w:rPr>
              <w:t>（</w:t>
            </w:r>
            <w:r w:rsidR="00B9642F" w:rsidRPr="009F33A8">
              <w:rPr>
                <w:rFonts w:cs="宋体" w:hint="eastAsia"/>
                <w:bCs/>
                <w:kern w:val="0"/>
                <w:szCs w:val="21"/>
              </w:rPr>
              <w:t>2018-2020</w:t>
            </w:r>
            <w:r w:rsidR="00B9642F" w:rsidRPr="009F33A8">
              <w:rPr>
                <w:rFonts w:cs="宋体" w:hint="eastAsia"/>
                <w:bCs/>
                <w:kern w:val="0"/>
                <w:szCs w:val="21"/>
              </w:rPr>
              <w:t>年）</w:t>
            </w:r>
            <w:r w:rsidRPr="009F33A8">
              <w:rPr>
                <w:rFonts w:cs="宋体" w:hint="eastAsia"/>
                <w:bCs/>
                <w:kern w:val="0"/>
                <w:szCs w:val="21"/>
              </w:rPr>
              <w:t>》的相关要求。</w:t>
            </w:r>
          </w:p>
          <w:p w14:paraId="1F133614" w14:textId="77777777" w:rsidR="00281F75" w:rsidRPr="009F33A8" w:rsidRDefault="0095094B">
            <w:pPr>
              <w:autoSpaceDE w:val="0"/>
              <w:autoSpaceDN w:val="0"/>
              <w:adjustRightInd w:val="0"/>
              <w:snapToGrid w:val="0"/>
              <w:ind w:firstLineChars="200" w:firstLine="482"/>
              <w:rPr>
                <w:rFonts w:cs="宋体"/>
                <w:b/>
                <w:bCs/>
                <w:kern w:val="0"/>
                <w:szCs w:val="21"/>
              </w:rPr>
            </w:pPr>
            <w:r w:rsidRPr="009F33A8">
              <w:rPr>
                <w:rFonts w:cs="宋体"/>
                <w:b/>
                <w:bCs/>
                <w:kern w:val="0"/>
                <w:szCs w:val="21"/>
              </w:rPr>
              <w:t>9</w:t>
            </w:r>
            <w:r w:rsidRPr="009F33A8">
              <w:rPr>
                <w:rFonts w:cs="宋体" w:hint="eastAsia"/>
                <w:b/>
                <w:bCs/>
                <w:kern w:val="0"/>
                <w:szCs w:val="21"/>
              </w:rPr>
              <w:t>、与《矿山生态环境保护与污染防治技术政策》（环发</w:t>
            </w:r>
            <w:r w:rsidRPr="009F33A8">
              <w:rPr>
                <w:rFonts w:cs="宋体" w:hint="eastAsia"/>
                <w:b/>
                <w:bCs/>
                <w:kern w:val="0"/>
                <w:szCs w:val="21"/>
              </w:rPr>
              <w:t>[</w:t>
            </w:r>
            <w:r w:rsidRPr="009F33A8">
              <w:rPr>
                <w:rFonts w:cs="宋体"/>
                <w:b/>
                <w:bCs/>
                <w:kern w:val="0"/>
                <w:szCs w:val="21"/>
              </w:rPr>
              <w:t>2005]109</w:t>
            </w:r>
            <w:r w:rsidRPr="009F33A8">
              <w:rPr>
                <w:rFonts w:cs="宋体" w:hint="eastAsia"/>
                <w:b/>
                <w:bCs/>
                <w:kern w:val="0"/>
                <w:szCs w:val="21"/>
              </w:rPr>
              <w:t>号）的符合性分析</w:t>
            </w:r>
          </w:p>
          <w:p w14:paraId="3F0E4D25" w14:textId="77777777" w:rsidR="00281F75" w:rsidRPr="009F33A8" w:rsidRDefault="0095094B">
            <w:pPr>
              <w:pStyle w:val="aff9"/>
              <w:spacing w:before="120"/>
              <w:ind w:firstLine="420"/>
            </w:pPr>
            <w:r w:rsidRPr="009F33A8">
              <w:rPr>
                <w:rFonts w:hint="eastAsia"/>
              </w:rPr>
              <w:t>表</w:t>
            </w:r>
            <w:r w:rsidRPr="009F33A8">
              <w:rPr>
                <w:rFonts w:hint="eastAsia"/>
              </w:rPr>
              <w:t>1</w:t>
            </w:r>
            <w:r w:rsidRPr="009F33A8">
              <w:t>-</w:t>
            </w:r>
            <w:r w:rsidR="00FD5C85" w:rsidRPr="009F33A8">
              <w:t>5</w:t>
            </w:r>
            <w:r w:rsidRPr="009F33A8">
              <w:rPr>
                <w:rFonts w:hint="eastAsia"/>
              </w:rPr>
              <w:t xml:space="preserve"> </w:t>
            </w:r>
            <w:r w:rsidRPr="009F33A8">
              <w:t xml:space="preserve"> </w:t>
            </w:r>
            <w:r w:rsidRPr="009F33A8">
              <w:rPr>
                <w:rFonts w:hint="eastAsia"/>
              </w:rPr>
              <w:t>与《矿山生态环境保护与污染防治技术政策》符合性分析</w:t>
            </w:r>
          </w:p>
          <w:tbl>
            <w:tblPr>
              <w:tblW w:w="6767"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57"/>
              <w:gridCol w:w="3393"/>
              <w:gridCol w:w="1993"/>
              <w:gridCol w:w="824"/>
            </w:tblGrid>
            <w:tr w:rsidR="009F33A8" w:rsidRPr="009F33A8" w14:paraId="4CDFB165" w14:textId="77777777">
              <w:trPr>
                <w:trHeight w:val="340"/>
                <w:jc w:val="center"/>
              </w:trPr>
              <w:tc>
                <w:tcPr>
                  <w:tcW w:w="557" w:type="dxa"/>
                  <w:tcBorders>
                    <w:top w:val="single" w:sz="12" w:space="0" w:color="auto"/>
                    <w:bottom w:val="single" w:sz="12" w:space="0" w:color="auto"/>
                  </w:tcBorders>
                  <w:shd w:val="clear" w:color="auto" w:fill="auto"/>
                  <w:vAlign w:val="center"/>
                </w:tcPr>
                <w:p w14:paraId="22B260E8" w14:textId="77777777" w:rsidR="00281F75" w:rsidRPr="009F33A8" w:rsidRDefault="0095094B">
                  <w:pPr>
                    <w:pStyle w:val="affb"/>
                    <w:rPr>
                      <w:b/>
                      <w:bCs/>
                    </w:rPr>
                  </w:pPr>
                  <w:r w:rsidRPr="009F33A8">
                    <w:rPr>
                      <w:rFonts w:hint="eastAsia"/>
                      <w:b/>
                      <w:bCs/>
                    </w:rPr>
                    <w:t>序号</w:t>
                  </w:r>
                </w:p>
              </w:tc>
              <w:tc>
                <w:tcPr>
                  <w:tcW w:w="3393" w:type="dxa"/>
                  <w:tcBorders>
                    <w:top w:val="single" w:sz="12" w:space="0" w:color="auto"/>
                    <w:bottom w:val="single" w:sz="12" w:space="0" w:color="auto"/>
                  </w:tcBorders>
                  <w:shd w:val="clear" w:color="auto" w:fill="auto"/>
                  <w:vAlign w:val="center"/>
                </w:tcPr>
                <w:p w14:paraId="303C5D4E" w14:textId="77777777" w:rsidR="00281F75" w:rsidRPr="009F33A8" w:rsidRDefault="0095094B">
                  <w:pPr>
                    <w:pStyle w:val="affb"/>
                    <w:rPr>
                      <w:b/>
                      <w:bCs/>
                    </w:rPr>
                  </w:pPr>
                  <w:r w:rsidRPr="009F33A8">
                    <w:rPr>
                      <w:rFonts w:hint="eastAsia"/>
                      <w:b/>
                      <w:bCs/>
                    </w:rPr>
                    <w:t>政策要求</w:t>
                  </w:r>
                </w:p>
              </w:tc>
              <w:tc>
                <w:tcPr>
                  <w:tcW w:w="1993" w:type="dxa"/>
                  <w:tcBorders>
                    <w:top w:val="single" w:sz="12" w:space="0" w:color="auto"/>
                    <w:bottom w:val="single" w:sz="12" w:space="0" w:color="auto"/>
                  </w:tcBorders>
                  <w:shd w:val="clear" w:color="auto" w:fill="auto"/>
                  <w:vAlign w:val="center"/>
                </w:tcPr>
                <w:p w14:paraId="16D43595" w14:textId="77777777" w:rsidR="00281F75" w:rsidRPr="009F33A8" w:rsidRDefault="0095094B">
                  <w:pPr>
                    <w:pStyle w:val="affb"/>
                    <w:rPr>
                      <w:b/>
                      <w:bCs/>
                    </w:rPr>
                  </w:pPr>
                  <w:r w:rsidRPr="009F33A8">
                    <w:rPr>
                      <w:rFonts w:hint="eastAsia"/>
                      <w:b/>
                      <w:bCs/>
                    </w:rPr>
                    <w:t>本项目情况</w:t>
                  </w:r>
                </w:p>
              </w:tc>
              <w:tc>
                <w:tcPr>
                  <w:tcW w:w="824" w:type="dxa"/>
                  <w:tcBorders>
                    <w:top w:val="single" w:sz="12" w:space="0" w:color="auto"/>
                    <w:bottom w:val="single" w:sz="12" w:space="0" w:color="auto"/>
                  </w:tcBorders>
                  <w:shd w:val="clear" w:color="auto" w:fill="auto"/>
                  <w:vAlign w:val="center"/>
                </w:tcPr>
                <w:p w14:paraId="66184A1A" w14:textId="77777777" w:rsidR="00281F75" w:rsidRPr="009F33A8" w:rsidRDefault="0095094B">
                  <w:pPr>
                    <w:pStyle w:val="affb"/>
                    <w:rPr>
                      <w:b/>
                      <w:bCs/>
                    </w:rPr>
                  </w:pPr>
                  <w:r w:rsidRPr="009F33A8">
                    <w:rPr>
                      <w:rFonts w:hint="eastAsia"/>
                      <w:b/>
                      <w:bCs/>
                    </w:rPr>
                    <w:t>符合性</w:t>
                  </w:r>
                </w:p>
              </w:tc>
            </w:tr>
            <w:tr w:rsidR="009F33A8" w:rsidRPr="009F33A8" w14:paraId="44D27FFE" w14:textId="77777777">
              <w:trPr>
                <w:trHeight w:val="340"/>
                <w:jc w:val="center"/>
              </w:trPr>
              <w:tc>
                <w:tcPr>
                  <w:tcW w:w="557" w:type="dxa"/>
                  <w:tcBorders>
                    <w:top w:val="single" w:sz="12" w:space="0" w:color="auto"/>
                  </w:tcBorders>
                  <w:shd w:val="clear" w:color="auto" w:fill="auto"/>
                  <w:vAlign w:val="center"/>
                </w:tcPr>
                <w:p w14:paraId="3CA54363" w14:textId="77777777" w:rsidR="00281F75" w:rsidRPr="009F33A8" w:rsidRDefault="0095094B">
                  <w:pPr>
                    <w:pStyle w:val="affb"/>
                  </w:pPr>
                  <w:r w:rsidRPr="009F33A8">
                    <w:rPr>
                      <w:rFonts w:hint="eastAsia"/>
                    </w:rPr>
                    <w:t>1</w:t>
                  </w:r>
                </w:p>
              </w:tc>
              <w:tc>
                <w:tcPr>
                  <w:tcW w:w="3393" w:type="dxa"/>
                  <w:tcBorders>
                    <w:top w:val="single" w:sz="12" w:space="0" w:color="auto"/>
                  </w:tcBorders>
                  <w:shd w:val="clear" w:color="auto" w:fill="auto"/>
                  <w:vAlign w:val="center"/>
                </w:tcPr>
                <w:p w14:paraId="2B1702AF" w14:textId="77777777" w:rsidR="00281F75" w:rsidRPr="009F33A8" w:rsidRDefault="0095094B">
                  <w:pPr>
                    <w:pStyle w:val="affb"/>
                    <w:jc w:val="both"/>
                  </w:pPr>
                  <w:r w:rsidRPr="009F33A8">
                    <w:rPr>
                      <w:rFonts w:hint="eastAsia"/>
                    </w:rPr>
                    <w:t>（一）禁止的矿产资源开发活动</w:t>
                  </w:r>
                </w:p>
                <w:p w14:paraId="2CCEC59F" w14:textId="77777777" w:rsidR="00281F75" w:rsidRPr="009F33A8" w:rsidRDefault="0095094B">
                  <w:pPr>
                    <w:pStyle w:val="affb"/>
                    <w:jc w:val="both"/>
                  </w:pPr>
                  <w:r w:rsidRPr="009F33A8">
                    <w:rPr>
                      <w:rFonts w:hint="eastAsia"/>
                    </w:rPr>
                    <w:t>1</w:t>
                  </w:r>
                  <w:r w:rsidRPr="009F33A8">
                    <w:rPr>
                      <w:rFonts w:hint="eastAsia"/>
                    </w:rPr>
                    <w:t>、禁止在依法划定的自然保护区（核心区、缓冲区）、风景名胜区、森林公园、饮用水水源保护区、重要湖泊周边、文物古迹所在地、地质遗迹保护区、基本农田保护区等区域内采矿。</w:t>
                  </w:r>
                </w:p>
                <w:p w14:paraId="13803AA2" w14:textId="77777777" w:rsidR="00281F75" w:rsidRPr="009F33A8" w:rsidRDefault="0095094B">
                  <w:pPr>
                    <w:pStyle w:val="affb"/>
                    <w:jc w:val="both"/>
                  </w:pPr>
                  <w:r w:rsidRPr="009F33A8">
                    <w:rPr>
                      <w:rFonts w:hint="eastAsia"/>
                    </w:rPr>
                    <w:t>2</w:t>
                  </w:r>
                  <w:r w:rsidRPr="009F33A8">
                    <w:rPr>
                      <w:rFonts w:hint="eastAsia"/>
                    </w:rPr>
                    <w:t>、禁止在铁路、国道、省道两侧的直观可视范围内进行露天开采。</w:t>
                  </w:r>
                </w:p>
                <w:p w14:paraId="39561279" w14:textId="77777777" w:rsidR="00281F75" w:rsidRPr="009F33A8" w:rsidRDefault="0095094B">
                  <w:pPr>
                    <w:pStyle w:val="affb"/>
                    <w:jc w:val="both"/>
                  </w:pPr>
                  <w:r w:rsidRPr="009F33A8">
                    <w:rPr>
                      <w:rFonts w:hint="eastAsia"/>
                    </w:rPr>
                    <w:t>3</w:t>
                  </w:r>
                  <w:r w:rsidRPr="009F33A8">
                    <w:rPr>
                      <w:rFonts w:hint="eastAsia"/>
                    </w:rPr>
                    <w:t>、禁止在地质灾害危险区开采矿产资源。</w:t>
                  </w:r>
                </w:p>
                <w:p w14:paraId="360F7995" w14:textId="77777777" w:rsidR="00281F75" w:rsidRPr="009F33A8" w:rsidRDefault="0095094B">
                  <w:pPr>
                    <w:pStyle w:val="affb"/>
                    <w:jc w:val="both"/>
                  </w:pPr>
                  <w:r w:rsidRPr="009F33A8">
                    <w:rPr>
                      <w:rFonts w:hint="eastAsia"/>
                    </w:rPr>
                    <w:t>4</w:t>
                  </w:r>
                  <w:r w:rsidRPr="009F33A8">
                    <w:rPr>
                      <w:rFonts w:hint="eastAsia"/>
                    </w:rPr>
                    <w:t>、禁止新建对生态环境产生不可恢复利用的、产生破坏性影响的矿产资源开发项目。</w:t>
                  </w:r>
                </w:p>
                <w:p w14:paraId="0AB829DD" w14:textId="77777777" w:rsidR="00281F75" w:rsidRPr="009F33A8" w:rsidRDefault="0095094B">
                  <w:pPr>
                    <w:pStyle w:val="affb"/>
                    <w:jc w:val="both"/>
                  </w:pPr>
                  <w:r w:rsidRPr="009F33A8">
                    <w:rPr>
                      <w:rFonts w:hint="eastAsia"/>
                    </w:rPr>
                    <w:t>（二）限制的矿产资源开发活动</w:t>
                  </w:r>
                </w:p>
                <w:p w14:paraId="562AC9DE" w14:textId="77777777" w:rsidR="00281F75" w:rsidRPr="009F33A8" w:rsidRDefault="0095094B">
                  <w:pPr>
                    <w:pStyle w:val="affb"/>
                    <w:jc w:val="both"/>
                  </w:pPr>
                  <w:r w:rsidRPr="009F33A8">
                    <w:rPr>
                      <w:rFonts w:hint="eastAsia"/>
                    </w:rPr>
                    <w:t>1</w:t>
                  </w:r>
                  <w:r w:rsidRPr="009F33A8">
                    <w:rPr>
                      <w:rFonts w:hint="eastAsia"/>
                    </w:rPr>
                    <w:t>、限制在生态功能保护区和自然保护区（过渡区）内开采矿产资源。生态功能保护区内的开采活动必须符合当地的环境功能区规划，并按规定进行控制性开采，开采活动不得影响本功能区内的主导生态功能。</w:t>
                  </w:r>
                </w:p>
                <w:p w14:paraId="428F2789" w14:textId="77777777" w:rsidR="00281F75" w:rsidRPr="009F33A8" w:rsidRDefault="0095094B">
                  <w:pPr>
                    <w:pStyle w:val="affb"/>
                    <w:jc w:val="both"/>
                  </w:pPr>
                  <w:r w:rsidRPr="009F33A8">
                    <w:rPr>
                      <w:rFonts w:hint="eastAsia"/>
                    </w:rPr>
                    <w:t>2</w:t>
                  </w:r>
                  <w:r w:rsidRPr="009F33A8">
                    <w:rPr>
                      <w:rFonts w:hint="eastAsia"/>
                    </w:rPr>
                    <w:t>、限制在地质灾害易发区、水土流失严重区域等生态脆弱区内开采矿产资源。</w:t>
                  </w:r>
                </w:p>
              </w:tc>
              <w:tc>
                <w:tcPr>
                  <w:tcW w:w="1993" w:type="dxa"/>
                  <w:tcBorders>
                    <w:top w:val="single" w:sz="12" w:space="0" w:color="auto"/>
                  </w:tcBorders>
                  <w:shd w:val="clear" w:color="auto" w:fill="auto"/>
                  <w:vAlign w:val="center"/>
                </w:tcPr>
                <w:p w14:paraId="08EC7D1A" w14:textId="77777777" w:rsidR="00281F75" w:rsidRPr="009F33A8" w:rsidRDefault="0095094B">
                  <w:pPr>
                    <w:pStyle w:val="affb"/>
                    <w:jc w:val="both"/>
                  </w:pPr>
                  <w:r w:rsidRPr="009F33A8">
                    <w:rPr>
                      <w:rFonts w:hint="eastAsia"/>
                    </w:rPr>
                    <w:t>本工程不涉及自然保护区（核心区、缓冲区）、风景名胜区、森林公园、饮用水水源保护区、重要湖泊周边、文物古迹所在地、地质遗迹保护区、基本农田保护区等区域内采矿；本项目选址避开了铁路、国道、省道两侧；矿区所在地不属于地质灾害危险区；项目建设对生态影响是可恢复的，开采期及闭矿后，采取生态恢复措施能有效减轻生态环境影响；本项目进行开采作业的同时实施水土保持及土地复垦等生态恢复措施。</w:t>
                  </w:r>
                </w:p>
              </w:tc>
              <w:tc>
                <w:tcPr>
                  <w:tcW w:w="824" w:type="dxa"/>
                  <w:tcBorders>
                    <w:top w:val="single" w:sz="12" w:space="0" w:color="auto"/>
                  </w:tcBorders>
                  <w:shd w:val="clear" w:color="auto" w:fill="auto"/>
                  <w:vAlign w:val="center"/>
                </w:tcPr>
                <w:p w14:paraId="7388091D" w14:textId="77777777" w:rsidR="00281F75" w:rsidRPr="009F33A8" w:rsidRDefault="0095094B">
                  <w:pPr>
                    <w:pStyle w:val="affb"/>
                  </w:pPr>
                  <w:r w:rsidRPr="009F33A8">
                    <w:rPr>
                      <w:rFonts w:hint="eastAsia"/>
                    </w:rPr>
                    <w:t>符合</w:t>
                  </w:r>
                </w:p>
              </w:tc>
            </w:tr>
            <w:tr w:rsidR="009F33A8" w:rsidRPr="009F33A8" w14:paraId="155A44D2" w14:textId="77777777">
              <w:trPr>
                <w:trHeight w:val="340"/>
                <w:jc w:val="center"/>
              </w:trPr>
              <w:tc>
                <w:tcPr>
                  <w:tcW w:w="557" w:type="dxa"/>
                  <w:shd w:val="clear" w:color="auto" w:fill="auto"/>
                  <w:vAlign w:val="center"/>
                </w:tcPr>
                <w:p w14:paraId="5A8500D3" w14:textId="77777777" w:rsidR="00281F75" w:rsidRPr="009F33A8" w:rsidRDefault="0095094B">
                  <w:pPr>
                    <w:pStyle w:val="affb"/>
                  </w:pPr>
                  <w:r w:rsidRPr="009F33A8">
                    <w:rPr>
                      <w:rFonts w:hint="eastAsia"/>
                    </w:rPr>
                    <w:t>2</w:t>
                  </w:r>
                </w:p>
              </w:tc>
              <w:tc>
                <w:tcPr>
                  <w:tcW w:w="3393" w:type="dxa"/>
                  <w:shd w:val="clear" w:color="auto" w:fill="auto"/>
                  <w:vAlign w:val="center"/>
                </w:tcPr>
                <w:p w14:paraId="3B7D786B" w14:textId="77777777" w:rsidR="00281F75" w:rsidRPr="009F33A8" w:rsidRDefault="0095094B">
                  <w:pPr>
                    <w:pStyle w:val="affb"/>
                    <w:jc w:val="both"/>
                  </w:pPr>
                  <w:r w:rsidRPr="009F33A8">
                    <w:rPr>
                      <w:rFonts w:hint="eastAsia"/>
                    </w:rPr>
                    <w:t>矿产资源开发设计</w:t>
                  </w:r>
                </w:p>
                <w:p w14:paraId="57816B93" w14:textId="77777777" w:rsidR="00281F75" w:rsidRPr="009F33A8" w:rsidRDefault="0095094B">
                  <w:pPr>
                    <w:pStyle w:val="affb"/>
                    <w:jc w:val="both"/>
                  </w:pPr>
                  <w:r w:rsidRPr="009F33A8">
                    <w:rPr>
                      <w:rFonts w:hint="eastAsia"/>
                    </w:rPr>
                    <w:t>1.</w:t>
                  </w:r>
                  <w:r w:rsidRPr="009F33A8">
                    <w:rPr>
                      <w:rFonts w:hint="eastAsia"/>
                    </w:rPr>
                    <w:t>应优先选择废物产生量少、水重复利用率高，对矿区生态环境影响小的采、选矿生产工艺与技术。</w:t>
                  </w:r>
                </w:p>
                <w:p w14:paraId="1B08C3EA" w14:textId="77777777" w:rsidR="00281F75" w:rsidRPr="009F33A8" w:rsidRDefault="0095094B">
                  <w:pPr>
                    <w:pStyle w:val="affb"/>
                    <w:jc w:val="both"/>
                  </w:pPr>
                  <w:r w:rsidRPr="009F33A8">
                    <w:t>2</w:t>
                  </w:r>
                  <w:r w:rsidRPr="009F33A8">
                    <w:rPr>
                      <w:rFonts w:hint="eastAsia"/>
                    </w:rPr>
                    <w:t>.</w:t>
                  </w:r>
                  <w:r w:rsidRPr="009F33A8">
                    <w:rPr>
                      <w:rFonts w:hint="eastAsia"/>
                    </w:rPr>
                    <w:t>矿井水、选矿水和矿山其它外排水应统筹规划、分类管理、综合利用。</w:t>
                  </w:r>
                </w:p>
                <w:p w14:paraId="3A50B5DC" w14:textId="77777777" w:rsidR="00281F75" w:rsidRPr="009F33A8" w:rsidRDefault="0095094B">
                  <w:pPr>
                    <w:pStyle w:val="affb"/>
                    <w:jc w:val="both"/>
                  </w:pPr>
                  <w:r w:rsidRPr="009F33A8">
                    <w:t>3</w:t>
                  </w:r>
                  <w:r w:rsidRPr="009F33A8">
                    <w:rPr>
                      <w:rFonts w:hint="eastAsia"/>
                    </w:rPr>
                    <w:t>.</w:t>
                  </w:r>
                  <w:r w:rsidRPr="009F33A8">
                    <w:rPr>
                      <w:rFonts w:hint="eastAsia"/>
                    </w:rPr>
                    <w:t>选矿厂设计时，应考虑最大限度地提高矿产资源的回收利用率，并同时考虑共、伴生资源的综合利用。</w:t>
                  </w:r>
                </w:p>
                <w:p w14:paraId="455D8832" w14:textId="77777777" w:rsidR="00281F75" w:rsidRPr="009F33A8" w:rsidRDefault="0095094B">
                  <w:pPr>
                    <w:pStyle w:val="affb"/>
                    <w:jc w:val="both"/>
                  </w:pPr>
                  <w:r w:rsidRPr="009F33A8">
                    <w:rPr>
                      <w:rFonts w:hint="eastAsia"/>
                    </w:rPr>
                    <w:t>4.</w:t>
                  </w:r>
                  <w:r w:rsidRPr="009F33A8">
                    <w:rPr>
                      <w:rFonts w:hint="eastAsia"/>
                    </w:rPr>
                    <w:t>地面运输系统设计时，宜考虑采用封闭运输通道运输矿物和固体废物。</w:t>
                  </w:r>
                </w:p>
              </w:tc>
              <w:tc>
                <w:tcPr>
                  <w:tcW w:w="1993" w:type="dxa"/>
                  <w:shd w:val="clear" w:color="auto" w:fill="auto"/>
                  <w:vAlign w:val="center"/>
                </w:tcPr>
                <w:p w14:paraId="303EC6BF" w14:textId="77777777" w:rsidR="00281F75" w:rsidRPr="009F33A8" w:rsidRDefault="0095094B">
                  <w:pPr>
                    <w:pStyle w:val="affb"/>
                    <w:jc w:val="both"/>
                  </w:pPr>
                  <w:r w:rsidRPr="009F33A8">
                    <w:rPr>
                      <w:rFonts w:hint="eastAsia"/>
                    </w:rPr>
                    <w:t>本项目建设砂石破碎设备后，基本无废石产生，固体废物利用率高；项目洗砂用水经沉淀池处理后，重复利用，利用率高；矿区运输采用汽车运输方式，运输车辆遮盖，运输道路使用砾石铺盖，并定期进行洒水降尘，对道路周边影响不大。</w:t>
                  </w:r>
                </w:p>
              </w:tc>
              <w:tc>
                <w:tcPr>
                  <w:tcW w:w="824" w:type="dxa"/>
                  <w:shd w:val="clear" w:color="auto" w:fill="auto"/>
                  <w:vAlign w:val="center"/>
                </w:tcPr>
                <w:p w14:paraId="735B6C65" w14:textId="77777777" w:rsidR="00281F75" w:rsidRPr="009F33A8" w:rsidRDefault="0095094B">
                  <w:pPr>
                    <w:pStyle w:val="affb"/>
                  </w:pPr>
                  <w:r w:rsidRPr="009F33A8">
                    <w:rPr>
                      <w:rFonts w:hint="eastAsia"/>
                    </w:rPr>
                    <w:t>符合</w:t>
                  </w:r>
                </w:p>
              </w:tc>
            </w:tr>
            <w:tr w:rsidR="009F33A8" w:rsidRPr="009F33A8" w14:paraId="59C372B7" w14:textId="77777777">
              <w:trPr>
                <w:trHeight w:val="340"/>
                <w:jc w:val="center"/>
              </w:trPr>
              <w:tc>
                <w:tcPr>
                  <w:tcW w:w="557" w:type="dxa"/>
                  <w:shd w:val="clear" w:color="auto" w:fill="auto"/>
                  <w:vAlign w:val="center"/>
                </w:tcPr>
                <w:p w14:paraId="430EF5F2" w14:textId="77777777" w:rsidR="00281F75" w:rsidRPr="009F33A8" w:rsidRDefault="0095094B">
                  <w:pPr>
                    <w:pStyle w:val="affb"/>
                  </w:pPr>
                  <w:r w:rsidRPr="009F33A8">
                    <w:rPr>
                      <w:rFonts w:hint="eastAsia"/>
                    </w:rPr>
                    <w:lastRenderedPageBreak/>
                    <w:t>3</w:t>
                  </w:r>
                </w:p>
              </w:tc>
              <w:tc>
                <w:tcPr>
                  <w:tcW w:w="3393" w:type="dxa"/>
                  <w:shd w:val="clear" w:color="auto" w:fill="auto"/>
                  <w:vAlign w:val="center"/>
                </w:tcPr>
                <w:p w14:paraId="2FFE0D99" w14:textId="77777777" w:rsidR="00281F75" w:rsidRPr="009F33A8" w:rsidRDefault="0095094B">
                  <w:pPr>
                    <w:pStyle w:val="affb"/>
                    <w:jc w:val="both"/>
                  </w:pPr>
                  <w:r w:rsidRPr="009F33A8">
                    <w:rPr>
                      <w:rFonts w:hint="eastAsia"/>
                    </w:rPr>
                    <w:t>矿山基建</w:t>
                  </w:r>
                </w:p>
                <w:p w14:paraId="405C6167" w14:textId="77777777" w:rsidR="00281F75" w:rsidRPr="009F33A8" w:rsidRDefault="0095094B">
                  <w:pPr>
                    <w:pStyle w:val="affb"/>
                    <w:jc w:val="both"/>
                  </w:pPr>
                  <w:r w:rsidRPr="009F33A8">
                    <w:rPr>
                      <w:rFonts w:hint="eastAsia"/>
                    </w:rPr>
                    <w:t>1.</w:t>
                  </w:r>
                  <w:r w:rsidRPr="009F33A8">
                    <w:rPr>
                      <w:rFonts w:hint="eastAsia"/>
                    </w:rPr>
                    <w:t>对矿山勘探性钻孔应采取封闭等措施进行处理，以确保生产安全。</w:t>
                  </w:r>
                </w:p>
                <w:p w14:paraId="33117673" w14:textId="77777777" w:rsidR="00281F75" w:rsidRPr="009F33A8" w:rsidRDefault="0095094B">
                  <w:pPr>
                    <w:pStyle w:val="affb"/>
                    <w:jc w:val="both"/>
                  </w:pPr>
                  <w:r w:rsidRPr="009F33A8">
                    <w:rPr>
                      <w:rFonts w:hint="eastAsia"/>
                    </w:rPr>
                    <w:t>2.</w:t>
                  </w:r>
                  <w:r w:rsidRPr="009F33A8">
                    <w:rPr>
                      <w:rFonts w:hint="eastAsia"/>
                    </w:rPr>
                    <w:t>对矿山基建可能影响的具有保护价值的动、植物资源，应优先采取就地、就近保护措施。</w:t>
                  </w:r>
                </w:p>
                <w:p w14:paraId="3FF9DEF0" w14:textId="77777777" w:rsidR="00281F75" w:rsidRPr="009F33A8" w:rsidRDefault="0095094B">
                  <w:pPr>
                    <w:pStyle w:val="affb"/>
                    <w:jc w:val="both"/>
                  </w:pPr>
                  <w:r w:rsidRPr="009F33A8">
                    <w:rPr>
                      <w:rFonts w:hint="eastAsia"/>
                    </w:rPr>
                    <w:t>3.</w:t>
                  </w:r>
                  <w:r w:rsidRPr="009F33A8">
                    <w:rPr>
                      <w:rFonts w:hint="eastAsia"/>
                    </w:rPr>
                    <w:t>对矿山基建产生的表土、底土和岩石等应分类堆放、分类管理和充分利用。对表土、底土和适于植物生长的地层物质均应进行保护性堆存和利用，可优先用作废弃地复垦时的土壤重构用土。</w:t>
                  </w:r>
                </w:p>
                <w:p w14:paraId="6FEA69C3" w14:textId="77777777" w:rsidR="00281F75" w:rsidRPr="009F33A8" w:rsidRDefault="0095094B">
                  <w:pPr>
                    <w:pStyle w:val="affb"/>
                    <w:jc w:val="both"/>
                  </w:pPr>
                  <w:r w:rsidRPr="009F33A8">
                    <w:rPr>
                      <w:rFonts w:hint="eastAsia"/>
                    </w:rPr>
                    <w:t>4.</w:t>
                  </w:r>
                  <w:r w:rsidRPr="009F33A8">
                    <w:rPr>
                      <w:rFonts w:hint="eastAsia"/>
                    </w:rPr>
                    <w:t>矿山基建应尽量少占用农田和耕地，矿山基建临时性占地应及时恢复。</w:t>
                  </w:r>
                </w:p>
              </w:tc>
              <w:tc>
                <w:tcPr>
                  <w:tcW w:w="1993" w:type="dxa"/>
                  <w:shd w:val="clear" w:color="auto" w:fill="auto"/>
                  <w:vAlign w:val="center"/>
                </w:tcPr>
                <w:p w14:paraId="0EE8501C" w14:textId="77777777" w:rsidR="00281F75" w:rsidRPr="009F33A8" w:rsidRDefault="0095094B">
                  <w:pPr>
                    <w:pStyle w:val="affb"/>
                    <w:jc w:val="both"/>
                  </w:pPr>
                  <w:r w:rsidRPr="009F33A8">
                    <w:rPr>
                      <w:rFonts w:hint="eastAsia"/>
                    </w:rPr>
                    <w:t>项目区不涉及具有保护价值的动、植物资源；基建过程中产生的表土临时堆放，后期用于采场复垦；矿山不占用耕地；临时性占地将及时恢复。</w:t>
                  </w:r>
                </w:p>
              </w:tc>
              <w:tc>
                <w:tcPr>
                  <w:tcW w:w="824" w:type="dxa"/>
                  <w:shd w:val="clear" w:color="auto" w:fill="auto"/>
                  <w:vAlign w:val="center"/>
                </w:tcPr>
                <w:p w14:paraId="0155F5CD" w14:textId="77777777" w:rsidR="00281F75" w:rsidRPr="009F33A8" w:rsidRDefault="0095094B">
                  <w:pPr>
                    <w:pStyle w:val="affb"/>
                  </w:pPr>
                  <w:r w:rsidRPr="009F33A8">
                    <w:rPr>
                      <w:rFonts w:hint="eastAsia"/>
                    </w:rPr>
                    <w:t>符合</w:t>
                  </w:r>
                </w:p>
              </w:tc>
            </w:tr>
            <w:tr w:rsidR="009F33A8" w:rsidRPr="009F33A8" w14:paraId="4EBE904E" w14:textId="77777777">
              <w:trPr>
                <w:trHeight w:val="340"/>
                <w:jc w:val="center"/>
              </w:trPr>
              <w:tc>
                <w:tcPr>
                  <w:tcW w:w="557" w:type="dxa"/>
                  <w:shd w:val="clear" w:color="auto" w:fill="auto"/>
                  <w:vAlign w:val="center"/>
                </w:tcPr>
                <w:p w14:paraId="3A14CDFE" w14:textId="77777777" w:rsidR="00281F75" w:rsidRPr="009F33A8" w:rsidRDefault="0095094B">
                  <w:pPr>
                    <w:pStyle w:val="affb"/>
                  </w:pPr>
                  <w:r w:rsidRPr="009F33A8">
                    <w:rPr>
                      <w:rFonts w:hint="eastAsia"/>
                    </w:rPr>
                    <w:t>4</w:t>
                  </w:r>
                </w:p>
              </w:tc>
              <w:tc>
                <w:tcPr>
                  <w:tcW w:w="3393" w:type="dxa"/>
                  <w:shd w:val="clear" w:color="auto" w:fill="auto"/>
                  <w:vAlign w:val="center"/>
                </w:tcPr>
                <w:p w14:paraId="4B2F63B6" w14:textId="77777777" w:rsidR="00281F75" w:rsidRPr="009F33A8" w:rsidRDefault="0095094B">
                  <w:pPr>
                    <w:pStyle w:val="affb"/>
                    <w:jc w:val="both"/>
                  </w:pPr>
                  <w:r w:rsidRPr="009F33A8">
                    <w:rPr>
                      <w:rFonts w:hint="eastAsia"/>
                    </w:rPr>
                    <w:t>采矿</w:t>
                  </w:r>
                </w:p>
                <w:p w14:paraId="7411202B" w14:textId="77777777" w:rsidR="00281F75" w:rsidRPr="009F33A8" w:rsidRDefault="0095094B">
                  <w:pPr>
                    <w:pStyle w:val="affb"/>
                    <w:jc w:val="both"/>
                  </w:pPr>
                  <w:r w:rsidRPr="009F33A8">
                    <w:rPr>
                      <w:rFonts w:hint="eastAsia"/>
                    </w:rPr>
                    <w:t>（一）鼓励采用的采矿技术</w:t>
                  </w:r>
                </w:p>
                <w:p w14:paraId="500C16C5" w14:textId="77777777" w:rsidR="00281F75" w:rsidRPr="009F33A8" w:rsidRDefault="0095094B">
                  <w:pPr>
                    <w:pStyle w:val="affb"/>
                    <w:jc w:val="both"/>
                  </w:pPr>
                  <w:r w:rsidRPr="009F33A8">
                    <w:rPr>
                      <w:rFonts w:hint="eastAsia"/>
                    </w:rPr>
                    <w:t>1.</w:t>
                  </w:r>
                  <w:r w:rsidRPr="009F33A8">
                    <w:rPr>
                      <w:rFonts w:hint="eastAsia"/>
                    </w:rPr>
                    <w:t>对于露天开采的矿山，宜推广剥离—排土—造地—复垦一体化技术。</w:t>
                  </w:r>
                </w:p>
                <w:p w14:paraId="7AD254DC" w14:textId="77777777" w:rsidR="00281F75" w:rsidRPr="009F33A8" w:rsidRDefault="0095094B">
                  <w:pPr>
                    <w:pStyle w:val="affb"/>
                    <w:jc w:val="both"/>
                  </w:pPr>
                  <w:r w:rsidRPr="009F33A8">
                    <w:rPr>
                      <w:rFonts w:hint="eastAsia"/>
                    </w:rPr>
                    <w:t>2.</w:t>
                  </w:r>
                  <w:r w:rsidRPr="009F33A8">
                    <w:rPr>
                      <w:rFonts w:hint="eastAsia"/>
                    </w:rPr>
                    <w:t>推广应用充填采矿工艺技术，提倡废石不出井，利用尾砂、废石充填采空区。</w:t>
                  </w:r>
                </w:p>
                <w:p w14:paraId="720E7F32" w14:textId="77777777" w:rsidR="00281F75" w:rsidRPr="009F33A8" w:rsidRDefault="0095094B">
                  <w:pPr>
                    <w:pStyle w:val="affb"/>
                    <w:jc w:val="both"/>
                  </w:pPr>
                  <w:r w:rsidRPr="009F33A8">
                    <w:rPr>
                      <w:rFonts w:hint="eastAsia"/>
                    </w:rPr>
                    <w:t>4.</w:t>
                  </w:r>
                  <w:r w:rsidRPr="009F33A8">
                    <w:rPr>
                      <w:rFonts w:hint="eastAsia"/>
                    </w:rPr>
                    <w:t>在不能对基础设施、道路、河流、湖泊、林木等进行拆迁或异地补偿的情况下，在矿山开采中应保留安全矿柱，确保地面塌陷在允许范围内。</w:t>
                  </w:r>
                </w:p>
                <w:p w14:paraId="313283FF" w14:textId="77777777" w:rsidR="00281F75" w:rsidRPr="009F33A8" w:rsidRDefault="0095094B">
                  <w:pPr>
                    <w:pStyle w:val="affb"/>
                    <w:jc w:val="both"/>
                  </w:pPr>
                  <w:r w:rsidRPr="009F33A8">
                    <w:rPr>
                      <w:rFonts w:hint="eastAsia"/>
                    </w:rPr>
                    <w:t>（二）矿坑水的综合利用和废水、废气的处理</w:t>
                  </w:r>
                </w:p>
                <w:p w14:paraId="79FE9796" w14:textId="77777777" w:rsidR="00281F75" w:rsidRPr="009F33A8" w:rsidRDefault="0095094B">
                  <w:pPr>
                    <w:pStyle w:val="affb"/>
                    <w:jc w:val="both"/>
                  </w:pPr>
                  <w:r w:rsidRPr="009F33A8">
                    <w:rPr>
                      <w:rFonts w:hint="eastAsia"/>
                    </w:rPr>
                    <w:t>1.</w:t>
                  </w:r>
                  <w:r w:rsidRPr="009F33A8">
                    <w:rPr>
                      <w:rFonts w:hint="eastAsia"/>
                    </w:rPr>
                    <w:t>鼓励将矿坑水优先利用为生产用水，作为辅助水源加以利用。在干旱缺水地区，鼓励将外排矿坑水用于农林灌溉，其水质应达到相应标准要求。</w:t>
                  </w:r>
                </w:p>
                <w:p w14:paraId="370A6069" w14:textId="77777777" w:rsidR="00281F75" w:rsidRPr="009F33A8" w:rsidRDefault="0095094B">
                  <w:pPr>
                    <w:pStyle w:val="affb"/>
                    <w:jc w:val="both"/>
                  </w:pPr>
                  <w:r w:rsidRPr="009F33A8">
                    <w:rPr>
                      <w:rFonts w:hint="eastAsia"/>
                    </w:rPr>
                    <w:t>2.</w:t>
                  </w:r>
                  <w:r w:rsidRPr="009F33A8">
                    <w:rPr>
                      <w:rFonts w:hint="eastAsia"/>
                    </w:rPr>
                    <w:t>宜采取修筑排水沟、引流渠，预先截堵水，防渗漏处理等措施，防止或减少各种水源进入露天采场和地下井巷。</w:t>
                  </w:r>
                </w:p>
                <w:p w14:paraId="24216CFF" w14:textId="77777777" w:rsidR="00281F75" w:rsidRPr="009F33A8" w:rsidRDefault="0095094B">
                  <w:pPr>
                    <w:pStyle w:val="affb"/>
                    <w:jc w:val="both"/>
                  </w:pPr>
                  <w:r w:rsidRPr="009F33A8">
                    <w:t>3</w:t>
                  </w:r>
                  <w:r w:rsidRPr="009F33A8">
                    <w:rPr>
                      <w:rFonts w:hint="eastAsia"/>
                    </w:rPr>
                    <w:t>.</w:t>
                  </w:r>
                  <w:r w:rsidRPr="009F33A8">
                    <w:rPr>
                      <w:rFonts w:hint="eastAsia"/>
                    </w:rPr>
                    <w:t>宜采用安装除尘装置，湿式作业，个体防护等措施，防治凿岩、铲装、运输等采矿作业中的粉尘污染。</w:t>
                  </w:r>
                </w:p>
                <w:p w14:paraId="315F25BD" w14:textId="77777777" w:rsidR="00281F75" w:rsidRPr="009F33A8" w:rsidRDefault="0095094B">
                  <w:pPr>
                    <w:pStyle w:val="affb"/>
                    <w:jc w:val="both"/>
                  </w:pPr>
                  <w:r w:rsidRPr="009F33A8">
                    <w:rPr>
                      <w:rFonts w:hint="eastAsia"/>
                    </w:rPr>
                    <w:t>（三）固体废物贮存和综合利用</w:t>
                  </w:r>
                </w:p>
                <w:p w14:paraId="2A3798DB" w14:textId="77777777" w:rsidR="00281F75" w:rsidRPr="009F33A8" w:rsidRDefault="0095094B">
                  <w:pPr>
                    <w:pStyle w:val="affb"/>
                    <w:jc w:val="both"/>
                  </w:pPr>
                  <w:r w:rsidRPr="009F33A8">
                    <w:rPr>
                      <w:rFonts w:hint="eastAsia"/>
                    </w:rPr>
                    <w:t>1.</w:t>
                  </w:r>
                  <w:r w:rsidRPr="009F33A8">
                    <w:rPr>
                      <w:rFonts w:hint="eastAsia"/>
                    </w:rPr>
                    <w:t>对采矿活动所产生的固体废物，应使用专用场所堆放，并采取有效措施防止二次环境污染及诱发次生地质灾害。</w:t>
                  </w:r>
                </w:p>
                <w:p w14:paraId="31EFD131" w14:textId="77777777" w:rsidR="00281F75" w:rsidRPr="009F33A8" w:rsidRDefault="0095094B">
                  <w:pPr>
                    <w:pStyle w:val="affb"/>
                    <w:jc w:val="both"/>
                  </w:pPr>
                  <w:r w:rsidRPr="009F33A8">
                    <w:rPr>
                      <w:rFonts w:hint="eastAsia"/>
                    </w:rPr>
                    <w:t>2.</w:t>
                  </w:r>
                  <w:r w:rsidRPr="009F33A8">
                    <w:rPr>
                      <w:rFonts w:hint="eastAsia"/>
                    </w:rPr>
                    <w:t>应根据采矿固体废物的性质、贮</w:t>
                  </w:r>
                  <w:r w:rsidRPr="009F33A8">
                    <w:rPr>
                      <w:rFonts w:hint="eastAsia"/>
                    </w:rPr>
                    <w:lastRenderedPageBreak/>
                    <w:t>存场所的工程地质情况，采用完善的防渗、集排水措施，防止淋溶水污染地表水和地下水；</w:t>
                  </w:r>
                </w:p>
              </w:tc>
              <w:tc>
                <w:tcPr>
                  <w:tcW w:w="1993" w:type="dxa"/>
                  <w:shd w:val="clear" w:color="auto" w:fill="auto"/>
                  <w:vAlign w:val="center"/>
                </w:tcPr>
                <w:p w14:paraId="58391127" w14:textId="77777777" w:rsidR="00281F75" w:rsidRPr="009F33A8" w:rsidRDefault="0095094B">
                  <w:pPr>
                    <w:pStyle w:val="affb"/>
                    <w:jc w:val="both"/>
                  </w:pPr>
                  <w:r w:rsidRPr="009F33A8">
                    <w:rPr>
                      <w:rFonts w:hint="eastAsia"/>
                    </w:rPr>
                    <w:lastRenderedPageBreak/>
                    <w:t>本项目采取露天开采方式，采用剥离—堆土—复垦的方式，边开采边修复；覆土、沉淀池底泥临时堆放，后期用于采矿区回填；本项目不对基础设施、道路、河流、湖泊、林木等进行拆迁或异地补偿。</w:t>
                  </w:r>
                </w:p>
                <w:p w14:paraId="2053E288" w14:textId="77777777" w:rsidR="00281F75" w:rsidRPr="009F33A8" w:rsidRDefault="0095094B">
                  <w:pPr>
                    <w:pStyle w:val="affb"/>
                    <w:jc w:val="both"/>
                  </w:pPr>
                  <w:r w:rsidRPr="009F33A8">
                    <w:rPr>
                      <w:rFonts w:hint="eastAsia"/>
                    </w:rPr>
                    <w:t>本项目产生的废水经收集、沉淀池处理后回用，不外排；开采、加工等工序采用洒水降尘，减少扬尘。</w:t>
                  </w:r>
                </w:p>
              </w:tc>
              <w:tc>
                <w:tcPr>
                  <w:tcW w:w="824" w:type="dxa"/>
                  <w:shd w:val="clear" w:color="auto" w:fill="auto"/>
                  <w:vAlign w:val="center"/>
                </w:tcPr>
                <w:p w14:paraId="4D263B52" w14:textId="77777777" w:rsidR="00281F75" w:rsidRPr="009F33A8" w:rsidRDefault="0095094B">
                  <w:pPr>
                    <w:pStyle w:val="affb"/>
                  </w:pPr>
                  <w:r w:rsidRPr="009F33A8">
                    <w:rPr>
                      <w:rFonts w:hint="eastAsia"/>
                    </w:rPr>
                    <w:t>符合</w:t>
                  </w:r>
                </w:p>
              </w:tc>
            </w:tr>
            <w:tr w:rsidR="009F33A8" w:rsidRPr="009F33A8" w14:paraId="562285C2" w14:textId="77777777">
              <w:trPr>
                <w:trHeight w:val="340"/>
                <w:jc w:val="center"/>
              </w:trPr>
              <w:tc>
                <w:tcPr>
                  <w:tcW w:w="557" w:type="dxa"/>
                  <w:shd w:val="clear" w:color="auto" w:fill="auto"/>
                  <w:vAlign w:val="center"/>
                </w:tcPr>
                <w:p w14:paraId="7FB2E02A" w14:textId="77777777" w:rsidR="00281F75" w:rsidRPr="009F33A8" w:rsidRDefault="0095094B">
                  <w:pPr>
                    <w:pStyle w:val="affb"/>
                  </w:pPr>
                  <w:r w:rsidRPr="009F33A8">
                    <w:rPr>
                      <w:rFonts w:hint="eastAsia"/>
                    </w:rPr>
                    <w:lastRenderedPageBreak/>
                    <w:t>5</w:t>
                  </w:r>
                </w:p>
              </w:tc>
              <w:tc>
                <w:tcPr>
                  <w:tcW w:w="3393" w:type="dxa"/>
                  <w:shd w:val="clear" w:color="auto" w:fill="auto"/>
                  <w:vAlign w:val="center"/>
                </w:tcPr>
                <w:p w14:paraId="0C4EB7AD" w14:textId="77777777" w:rsidR="00281F75" w:rsidRPr="009F33A8" w:rsidRDefault="0095094B">
                  <w:pPr>
                    <w:pStyle w:val="affb"/>
                    <w:jc w:val="both"/>
                  </w:pPr>
                  <w:r w:rsidRPr="009F33A8">
                    <w:rPr>
                      <w:rFonts w:hint="eastAsia"/>
                    </w:rPr>
                    <w:t>废弃地复垦</w:t>
                  </w:r>
                </w:p>
                <w:p w14:paraId="42E92A9C" w14:textId="77777777" w:rsidR="00281F75" w:rsidRPr="009F33A8" w:rsidRDefault="0095094B">
                  <w:pPr>
                    <w:pStyle w:val="affb"/>
                    <w:jc w:val="both"/>
                  </w:pPr>
                  <w:r w:rsidRPr="009F33A8">
                    <w:rPr>
                      <w:rFonts w:hint="eastAsia"/>
                    </w:rPr>
                    <w:t>1.</w:t>
                  </w:r>
                  <w:r w:rsidRPr="009F33A8">
                    <w:rPr>
                      <w:rFonts w:hint="eastAsia"/>
                    </w:rPr>
                    <w:t>矿山开采企业应将废弃地复垦纳入矿山日常生产与管理，提倡采用采（选）矿—排土（尾）—造地—复垦一体化技术。</w:t>
                  </w:r>
                </w:p>
                <w:p w14:paraId="06147672" w14:textId="77777777" w:rsidR="00281F75" w:rsidRPr="009F33A8" w:rsidRDefault="0095094B">
                  <w:pPr>
                    <w:pStyle w:val="affb"/>
                    <w:jc w:val="both"/>
                  </w:pPr>
                  <w:r w:rsidRPr="009F33A8">
                    <w:rPr>
                      <w:rFonts w:hint="eastAsia"/>
                    </w:rPr>
                    <w:t>2.</w:t>
                  </w:r>
                  <w:r w:rsidRPr="009F33A8">
                    <w:rPr>
                      <w:rFonts w:hint="eastAsia"/>
                    </w:rPr>
                    <w:t>矿山废弃地复垦应做可垦性试验，采取最合理的方式进行废弃地复垦。</w:t>
                  </w:r>
                </w:p>
                <w:p w14:paraId="5A10A9BC" w14:textId="77777777" w:rsidR="00281F75" w:rsidRPr="009F33A8" w:rsidRDefault="0095094B">
                  <w:pPr>
                    <w:pStyle w:val="affb"/>
                    <w:jc w:val="both"/>
                  </w:pPr>
                  <w:r w:rsidRPr="009F33A8">
                    <w:rPr>
                      <w:rFonts w:hint="eastAsia"/>
                    </w:rPr>
                    <w:t>3.</w:t>
                  </w:r>
                  <w:r w:rsidRPr="009F33A8">
                    <w:rPr>
                      <w:rFonts w:hint="eastAsia"/>
                    </w:rPr>
                    <w:t>矿山生产过程中应采取种植植物和覆盖等复垦措施，对露天坑、废石场、尾矿库、矸石山等永久性坡面进行稳定化处理，防止水土流失和滑坡。废石场、尾矿库、矸石山等固废堆场服务期满后，应及时封场和复垦，防止水土流失及风蚀扬尘等。</w:t>
                  </w:r>
                </w:p>
              </w:tc>
              <w:tc>
                <w:tcPr>
                  <w:tcW w:w="1993" w:type="dxa"/>
                  <w:shd w:val="clear" w:color="auto" w:fill="auto"/>
                  <w:vAlign w:val="center"/>
                </w:tcPr>
                <w:p w14:paraId="4C4C8596" w14:textId="77777777" w:rsidR="00281F75" w:rsidRPr="009F33A8" w:rsidRDefault="0095094B">
                  <w:pPr>
                    <w:pStyle w:val="affb"/>
                    <w:jc w:val="both"/>
                  </w:pPr>
                  <w:r w:rsidRPr="009F33A8">
                    <w:rPr>
                      <w:rFonts w:hint="eastAsia"/>
                    </w:rPr>
                    <w:t>本项目采用剥离—堆土—复垦的方式，采取合理方式进行复垦；覆土堆场进行边坡处理，在服务器满后进行土地复垦。</w:t>
                  </w:r>
                </w:p>
              </w:tc>
              <w:tc>
                <w:tcPr>
                  <w:tcW w:w="824" w:type="dxa"/>
                  <w:shd w:val="clear" w:color="auto" w:fill="auto"/>
                  <w:vAlign w:val="center"/>
                </w:tcPr>
                <w:p w14:paraId="2EADA1BC" w14:textId="77777777" w:rsidR="00281F75" w:rsidRPr="009F33A8" w:rsidRDefault="0095094B">
                  <w:pPr>
                    <w:pStyle w:val="affb"/>
                  </w:pPr>
                  <w:r w:rsidRPr="009F33A8">
                    <w:rPr>
                      <w:rFonts w:hint="eastAsia"/>
                    </w:rPr>
                    <w:t>符合</w:t>
                  </w:r>
                </w:p>
              </w:tc>
            </w:tr>
          </w:tbl>
          <w:p w14:paraId="057242DD" w14:textId="343E2F62" w:rsidR="00281F75" w:rsidRPr="009F33A8" w:rsidRDefault="00FE3C07">
            <w:pPr>
              <w:autoSpaceDE w:val="0"/>
              <w:autoSpaceDN w:val="0"/>
              <w:adjustRightInd w:val="0"/>
              <w:snapToGrid w:val="0"/>
              <w:ind w:firstLineChars="200" w:firstLine="482"/>
              <w:rPr>
                <w:rFonts w:cs="宋体"/>
                <w:b/>
                <w:kern w:val="0"/>
                <w:szCs w:val="21"/>
              </w:rPr>
            </w:pPr>
            <w:r w:rsidRPr="009F33A8">
              <w:rPr>
                <w:rFonts w:cs="宋体"/>
                <w:b/>
                <w:kern w:val="0"/>
                <w:szCs w:val="21"/>
              </w:rPr>
              <w:t>10</w:t>
            </w:r>
            <w:r w:rsidR="0095094B" w:rsidRPr="009F33A8">
              <w:rPr>
                <w:rFonts w:cs="宋体" w:hint="eastAsia"/>
                <w:b/>
                <w:kern w:val="0"/>
                <w:szCs w:val="21"/>
              </w:rPr>
              <w:t>、与《矿山生态环境保护与恢复治理技术规范（试行）》（</w:t>
            </w:r>
            <w:r w:rsidR="0095094B" w:rsidRPr="009F33A8">
              <w:rPr>
                <w:rFonts w:cs="宋体" w:hint="eastAsia"/>
                <w:b/>
                <w:kern w:val="0"/>
                <w:szCs w:val="21"/>
              </w:rPr>
              <w:t>HJ651-2013</w:t>
            </w:r>
            <w:r w:rsidR="0095094B" w:rsidRPr="009F33A8">
              <w:rPr>
                <w:rFonts w:cs="宋体" w:hint="eastAsia"/>
                <w:b/>
                <w:kern w:val="0"/>
                <w:szCs w:val="21"/>
              </w:rPr>
              <w:t>）符合性分析</w:t>
            </w:r>
          </w:p>
          <w:p w14:paraId="0B7BD488" w14:textId="77777777" w:rsidR="00281F75" w:rsidRPr="009F33A8" w:rsidRDefault="0095094B">
            <w:pPr>
              <w:pStyle w:val="aff9"/>
              <w:spacing w:before="120"/>
              <w:ind w:firstLine="420"/>
            </w:pPr>
            <w:r w:rsidRPr="009F33A8">
              <w:rPr>
                <w:rFonts w:hint="eastAsia"/>
              </w:rPr>
              <w:t>表</w:t>
            </w:r>
            <w:r w:rsidRPr="009F33A8">
              <w:rPr>
                <w:rFonts w:hint="eastAsia"/>
              </w:rPr>
              <w:t>1-</w:t>
            </w:r>
            <w:r w:rsidR="00FD5C85" w:rsidRPr="009F33A8">
              <w:t>6</w:t>
            </w:r>
            <w:r w:rsidRPr="009F33A8">
              <w:rPr>
                <w:rFonts w:hint="eastAsia"/>
              </w:rPr>
              <w:t xml:space="preserve">  </w:t>
            </w:r>
            <w:r w:rsidRPr="009F33A8">
              <w:rPr>
                <w:rFonts w:hint="eastAsia"/>
              </w:rPr>
              <w:t>《矿山生态环境保护与恢复治理技术规范（试行）》符合性</w:t>
            </w:r>
          </w:p>
          <w:tbl>
            <w:tblPr>
              <w:tblW w:w="6767"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90"/>
              <w:gridCol w:w="2977"/>
              <w:gridCol w:w="2268"/>
              <w:gridCol w:w="832"/>
            </w:tblGrid>
            <w:tr w:rsidR="009F33A8" w:rsidRPr="009F33A8" w14:paraId="00E44076" w14:textId="77777777">
              <w:trPr>
                <w:trHeight w:val="340"/>
              </w:trPr>
              <w:tc>
                <w:tcPr>
                  <w:tcW w:w="690" w:type="dxa"/>
                  <w:tcBorders>
                    <w:top w:val="single" w:sz="12" w:space="0" w:color="auto"/>
                    <w:bottom w:val="single" w:sz="12" w:space="0" w:color="auto"/>
                  </w:tcBorders>
                  <w:shd w:val="clear" w:color="auto" w:fill="auto"/>
                  <w:vAlign w:val="center"/>
                </w:tcPr>
                <w:p w14:paraId="28951A62" w14:textId="77777777" w:rsidR="00281F75" w:rsidRPr="009F33A8" w:rsidRDefault="0095094B">
                  <w:pPr>
                    <w:pStyle w:val="affb"/>
                    <w:rPr>
                      <w:b/>
                    </w:rPr>
                  </w:pPr>
                  <w:r w:rsidRPr="009F33A8">
                    <w:rPr>
                      <w:rFonts w:hint="eastAsia"/>
                      <w:b/>
                    </w:rPr>
                    <w:t>类别</w:t>
                  </w:r>
                </w:p>
              </w:tc>
              <w:tc>
                <w:tcPr>
                  <w:tcW w:w="2977" w:type="dxa"/>
                  <w:tcBorders>
                    <w:top w:val="single" w:sz="12" w:space="0" w:color="auto"/>
                    <w:bottom w:val="single" w:sz="12" w:space="0" w:color="auto"/>
                  </w:tcBorders>
                  <w:shd w:val="clear" w:color="auto" w:fill="auto"/>
                  <w:vAlign w:val="center"/>
                </w:tcPr>
                <w:p w14:paraId="7B21E52F" w14:textId="77777777" w:rsidR="00281F75" w:rsidRPr="009F33A8" w:rsidRDefault="0095094B">
                  <w:pPr>
                    <w:pStyle w:val="affb"/>
                    <w:rPr>
                      <w:b/>
                    </w:rPr>
                  </w:pPr>
                  <w:r w:rsidRPr="009F33A8">
                    <w:rPr>
                      <w:rFonts w:hint="eastAsia"/>
                      <w:b/>
                    </w:rPr>
                    <w:t>规范要求</w:t>
                  </w:r>
                </w:p>
              </w:tc>
              <w:tc>
                <w:tcPr>
                  <w:tcW w:w="2268" w:type="dxa"/>
                  <w:tcBorders>
                    <w:top w:val="single" w:sz="12" w:space="0" w:color="auto"/>
                    <w:bottom w:val="single" w:sz="12" w:space="0" w:color="auto"/>
                  </w:tcBorders>
                  <w:shd w:val="clear" w:color="auto" w:fill="auto"/>
                  <w:vAlign w:val="center"/>
                </w:tcPr>
                <w:p w14:paraId="5E623622" w14:textId="77777777" w:rsidR="00281F75" w:rsidRPr="009F33A8" w:rsidRDefault="0095094B">
                  <w:pPr>
                    <w:pStyle w:val="affb"/>
                    <w:rPr>
                      <w:b/>
                    </w:rPr>
                  </w:pPr>
                  <w:r w:rsidRPr="009F33A8">
                    <w:rPr>
                      <w:rFonts w:hint="eastAsia"/>
                      <w:b/>
                    </w:rPr>
                    <w:t>本项目情况</w:t>
                  </w:r>
                </w:p>
              </w:tc>
              <w:tc>
                <w:tcPr>
                  <w:tcW w:w="832" w:type="dxa"/>
                  <w:tcBorders>
                    <w:top w:val="single" w:sz="12" w:space="0" w:color="auto"/>
                    <w:bottom w:val="single" w:sz="12" w:space="0" w:color="auto"/>
                  </w:tcBorders>
                  <w:shd w:val="clear" w:color="auto" w:fill="auto"/>
                  <w:vAlign w:val="center"/>
                </w:tcPr>
                <w:p w14:paraId="78C38C24" w14:textId="77777777" w:rsidR="00281F75" w:rsidRPr="009F33A8" w:rsidRDefault="0095094B">
                  <w:pPr>
                    <w:pStyle w:val="affb"/>
                    <w:rPr>
                      <w:b/>
                      <w:bCs/>
                    </w:rPr>
                  </w:pPr>
                  <w:r w:rsidRPr="009F33A8">
                    <w:rPr>
                      <w:rFonts w:hint="eastAsia"/>
                      <w:b/>
                      <w:bCs/>
                    </w:rPr>
                    <w:t>符合性</w:t>
                  </w:r>
                </w:p>
              </w:tc>
            </w:tr>
            <w:tr w:rsidR="009F33A8" w:rsidRPr="009F33A8" w14:paraId="37B35B3E" w14:textId="77777777">
              <w:trPr>
                <w:trHeight w:val="340"/>
              </w:trPr>
              <w:tc>
                <w:tcPr>
                  <w:tcW w:w="690" w:type="dxa"/>
                  <w:tcBorders>
                    <w:top w:val="single" w:sz="12" w:space="0" w:color="auto"/>
                  </w:tcBorders>
                  <w:shd w:val="clear" w:color="auto" w:fill="auto"/>
                  <w:vAlign w:val="center"/>
                </w:tcPr>
                <w:p w14:paraId="4F899A40" w14:textId="77777777" w:rsidR="00281F75" w:rsidRPr="009F33A8" w:rsidRDefault="0095094B">
                  <w:pPr>
                    <w:pStyle w:val="affb"/>
                  </w:pPr>
                  <w:r w:rsidRPr="009F33A8">
                    <w:rPr>
                      <w:rFonts w:hint="eastAsia"/>
                    </w:rPr>
                    <w:t>4</w:t>
                  </w:r>
                </w:p>
              </w:tc>
              <w:tc>
                <w:tcPr>
                  <w:tcW w:w="6077" w:type="dxa"/>
                  <w:gridSpan w:val="3"/>
                  <w:tcBorders>
                    <w:top w:val="single" w:sz="12" w:space="0" w:color="auto"/>
                    <w:bottom w:val="single" w:sz="4" w:space="0" w:color="auto"/>
                  </w:tcBorders>
                  <w:shd w:val="clear" w:color="auto" w:fill="auto"/>
                  <w:vAlign w:val="center"/>
                </w:tcPr>
                <w:p w14:paraId="6CEF699B" w14:textId="77777777" w:rsidR="00281F75" w:rsidRPr="009F33A8" w:rsidRDefault="0095094B">
                  <w:pPr>
                    <w:pStyle w:val="affb"/>
                    <w:jc w:val="both"/>
                  </w:pPr>
                  <w:r w:rsidRPr="009F33A8">
                    <w:rPr>
                      <w:rFonts w:hint="eastAsia"/>
                    </w:rPr>
                    <w:t>矿山生态环境保护与恢复治理的一般要求</w:t>
                  </w:r>
                </w:p>
              </w:tc>
            </w:tr>
            <w:tr w:rsidR="009F33A8" w:rsidRPr="009F33A8" w14:paraId="21A33223" w14:textId="77777777">
              <w:trPr>
                <w:trHeight w:val="340"/>
              </w:trPr>
              <w:tc>
                <w:tcPr>
                  <w:tcW w:w="690" w:type="dxa"/>
                  <w:shd w:val="clear" w:color="auto" w:fill="auto"/>
                  <w:vAlign w:val="center"/>
                </w:tcPr>
                <w:p w14:paraId="76C01DC8" w14:textId="77777777" w:rsidR="00281F75" w:rsidRPr="009F33A8" w:rsidRDefault="0095094B">
                  <w:pPr>
                    <w:pStyle w:val="affb"/>
                  </w:pPr>
                  <w:r w:rsidRPr="009F33A8">
                    <w:rPr>
                      <w:rFonts w:hint="eastAsia"/>
                    </w:rPr>
                    <w:t>4.1</w:t>
                  </w:r>
                </w:p>
              </w:tc>
              <w:tc>
                <w:tcPr>
                  <w:tcW w:w="2977" w:type="dxa"/>
                  <w:tcBorders>
                    <w:top w:val="single" w:sz="4" w:space="0" w:color="auto"/>
                  </w:tcBorders>
                  <w:shd w:val="clear" w:color="auto" w:fill="auto"/>
                  <w:vAlign w:val="center"/>
                </w:tcPr>
                <w:p w14:paraId="43436DB4" w14:textId="77777777" w:rsidR="00281F75" w:rsidRPr="009F33A8" w:rsidRDefault="0095094B">
                  <w:pPr>
                    <w:pStyle w:val="affb"/>
                    <w:jc w:val="both"/>
                  </w:pPr>
                  <w:r w:rsidRPr="009F33A8">
                    <w:rPr>
                      <w:rFonts w:hint="eastAsia"/>
                    </w:rPr>
                    <w:t>禁止在依法划定的自然保护区、风景名胜区、森林公园、饮用水水源保护区、文物古迹所在地、地质遗迹保护区、基本农田保护区等重要生态保护地以及其他法律法规规定的禁采区域内采矿。禁止在重要道路、航道两侧及重要生态环境敏感目标可视范围内进行对景观破坏明显的露天开采。</w:t>
                  </w:r>
                </w:p>
              </w:tc>
              <w:tc>
                <w:tcPr>
                  <w:tcW w:w="2268" w:type="dxa"/>
                  <w:tcBorders>
                    <w:top w:val="single" w:sz="4" w:space="0" w:color="auto"/>
                  </w:tcBorders>
                  <w:shd w:val="clear" w:color="auto" w:fill="auto"/>
                  <w:vAlign w:val="center"/>
                </w:tcPr>
                <w:p w14:paraId="0CD46989" w14:textId="77777777" w:rsidR="00281F75" w:rsidRPr="009F33A8" w:rsidRDefault="0095094B">
                  <w:pPr>
                    <w:pStyle w:val="affb"/>
                    <w:jc w:val="both"/>
                  </w:pPr>
                  <w:r w:rsidRPr="009F33A8">
                    <w:rPr>
                      <w:rFonts w:hint="eastAsia"/>
                    </w:rPr>
                    <w:t>本项目不涉及</w:t>
                  </w:r>
                  <w:r w:rsidRPr="009F33A8">
                    <w:rPr>
                      <w:rFonts w:hint="eastAsia"/>
                    </w:rPr>
                    <w:t>4.1</w:t>
                  </w:r>
                  <w:r w:rsidRPr="009F33A8">
                    <w:rPr>
                      <w:rFonts w:hint="eastAsia"/>
                    </w:rPr>
                    <w:t>中所述各类重要生态保护地以及其他法律法规规定的禁采区域，不涉及重要道路、航道两侧及重要生态环境敏感目标</w:t>
                  </w:r>
                </w:p>
              </w:tc>
              <w:tc>
                <w:tcPr>
                  <w:tcW w:w="832" w:type="dxa"/>
                  <w:tcBorders>
                    <w:top w:val="single" w:sz="4" w:space="0" w:color="auto"/>
                  </w:tcBorders>
                  <w:shd w:val="clear" w:color="auto" w:fill="auto"/>
                  <w:vAlign w:val="center"/>
                </w:tcPr>
                <w:p w14:paraId="4BE169C3" w14:textId="77777777" w:rsidR="00281F75" w:rsidRPr="009F33A8" w:rsidRDefault="0095094B">
                  <w:pPr>
                    <w:pStyle w:val="affb"/>
                  </w:pPr>
                  <w:r w:rsidRPr="009F33A8">
                    <w:rPr>
                      <w:rFonts w:hint="eastAsia"/>
                    </w:rPr>
                    <w:t>符合</w:t>
                  </w:r>
                </w:p>
              </w:tc>
            </w:tr>
            <w:tr w:rsidR="009F33A8" w:rsidRPr="009F33A8" w14:paraId="770EF203" w14:textId="77777777">
              <w:trPr>
                <w:trHeight w:val="340"/>
              </w:trPr>
              <w:tc>
                <w:tcPr>
                  <w:tcW w:w="690" w:type="dxa"/>
                  <w:shd w:val="clear" w:color="auto" w:fill="auto"/>
                  <w:vAlign w:val="center"/>
                </w:tcPr>
                <w:p w14:paraId="0CC72975" w14:textId="77777777" w:rsidR="00281F75" w:rsidRPr="009F33A8" w:rsidRDefault="0095094B">
                  <w:pPr>
                    <w:pStyle w:val="affb"/>
                  </w:pPr>
                  <w:r w:rsidRPr="009F33A8">
                    <w:rPr>
                      <w:rFonts w:hint="eastAsia"/>
                    </w:rPr>
                    <w:t>4.2</w:t>
                  </w:r>
                </w:p>
              </w:tc>
              <w:tc>
                <w:tcPr>
                  <w:tcW w:w="2977" w:type="dxa"/>
                  <w:shd w:val="clear" w:color="auto" w:fill="auto"/>
                  <w:vAlign w:val="center"/>
                </w:tcPr>
                <w:p w14:paraId="4F8E1E95" w14:textId="77777777" w:rsidR="00281F75" w:rsidRPr="009F33A8" w:rsidRDefault="0095094B">
                  <w:pPr>
                    <w:pStyle w:val="affb"/>
                    <w:jc w:val="both"/>
                  </w:pPr>
                  <w:r w:rsidRPr="009F33A8">
                    <w:rPr>
                      <w:rFonts w:hint="eastAsia"/>
                    </w:rPr>
                    <w:t>矿产资源开发活动应符合国家和区域主体功能区规划、生态功能区划、生态环境保护规划的要求，采取有效预防和保护措施，避免或减轻矿产资源开发活动造成的生态破坏和环境污染。</w:t>
                  </w:r>
                </w:p>
              </w:tc>
              <w:tc>
                <w:tcPr>
                  <w:tcW w:w="2268" w:type="dxa"/>
                  <w:shd w:val="clear" w:color="auto" w:fill="auto"/>
                  <w:vAlign w:val="center"/>
                </w:tcPr>
                <w:p w14:paraId="1A3812FF" w14:textId="77777777" w:rsidR="00281F75" w:rsidRPr="009F33A8" w:rsidRDefault="0095094B">
                  <w:pPr>
                    <w:pStyle w:val="affb"/>
                    <w:jc w:val="both"/>
                  </w:pPr>
                  <w:r w:rsidRPr="009F33A8">
                    <w:rPr>
                      <w:rFonts w:hint="eastAsia"/>
                    </w:rPr>
                    <w:t>本项目开发活动符合国家和区域主体功能区规划、生态功能区划、生态环境保护规划的要求，采取了有效的预防和保护措施，能有效减轻开发活动造成的生态破坏和环境污染。</w:t>
                  </w:r>
                </w:p>
              </w:tc>
              <w:tc>
                <w:tcPr>
                  <w:tcW w:w="832" w:type="dxa"/>
                  <w:shd w:val="clear" w:color="auto" w:fill="auto"/>
                  <w:vAlign w:val="center"/>
                </w:tcPr>
                <w:p w14:paraId="743D8472" w14:textId="77777777" w:rsidR="00281F75" w:rsidRPr="009F33A8" w:rsidRDefault="0095094B">
                  <w:pPr>
                    <w:pStyle w:val="affb"/>
                  </w:pPr>
                  <w:r w:rsidRPr="009F33A8">
                    <w:rPr>
                      <w:rFonts w:hint="eastAsia"/>
                    </w:rPr>
                    <w:t>符合</w:t>
                  </w:r>
                </w:p>
              </w:tc>
            </w:tr>
            <w:tr w:rsidR="009F33A8" w:rsidRPr="009F33A8" w14:paraId="3639A0B2" w14:textId="77777777">
              <w:trPr>
                <w:trHeight w:val="340"/>
              </w:trPr>
              <w:tc>
                <w:tcPr>
                  <w:tcW w:w="690" w:type="dxa"/>
                  <w:shd w:val="clear" w:color="auto" w:fill="auto"/>
                  <w:vAlign w:val="center"/>
                </w:tcPr>
                <w:p w14:paraId="13674CD0" w14:textId="77777777" w:rsidR="00281F75" w:rsidRPr="009F33A8" w:rsidRDefault="0095094B">
                  <w:pPr>
                    <w:pStyle w:val="affb"/>
                  </w:pPr>
                  <w:r w:rsidRPr="009F33A8">
                    <w:rPr>
                      <w:rFonts w:hint="eastAsia"/>
                    </w:rPr>
                    <w:t>4.3</w:t>
                  </w:r>
                </w:p>
              </w:tc>
              <w:tc>
                <w:tcPr>
                  <w:tcW w:w="2977" w:type="dxa"/>
                  <w:shd w:val="clear" w:color="auto" w:fill="auto"/>
                  <w:vAlign w:val="center"/>
                </w:tcPr>
                <w:p w14:paraId="7CFA7471" w14:textId="77777777" w:rsidR="00281F75" w:rsidRPr="009F33A8" w:rsidRDefault="0095094B">
                  <w:pPr>
                    <w:pStyle w:val="affb"/>
                    <w:jc w:val="both"/>
                  </w:pPr>
                  <w:r w:rsidRPr="009F33A8">
                    <w:rPr>
                      <w:rFonts w:hint="eastAsia"/>
                    </w:rPr>
                    <w:t>坚持“预防为主、防治结合、过</w:t>
                  </w:r>
                  <w:r w:rsidRPr="009F33A8">
                    <w:rPr>
                      <w:rFonts w:hint="eastAsia"/>
                    </w:rPr>
                    <w:lastRenderedPageBreak/>
                    <w:t>程控制”的原则，将矿山生态环境保护与恢复治理贯穿矿产资源开采的全过程。根据矿山生态环境保护与恢复治理的重点任务，合理确定矿山生态保护与恢复治理分区，优化矿区生产与生活空间格局。采用新技术、新方法、新工艺提高矿山生态环境保护和恢复治理水平。</w:t>
                  </w:r>
                </w:p>
              </w:tc>
              <w:tc>
                <w:tcPr>
                  <w:tcW w:w="2268" w:type="dxa"/>
                  <w:shd w:val="clear" w:color="auto" w:fill="auto"/>
                  <w:vAlign w:val="center"/>
                </w:tcPr>
                <w:p w14:paraId="2F520BB0" w14:textId="77777777" w:rsidR="00281F75" w:rsidRPr="009F33A8" w:rsidRDefault="0095094B">
                  <w:pPr>
                    <w:pStyle w:val="affb"/>
                    <w:jc w:val="both"/>
                  </w:pPr>
                  <w:r w:rsidRPr="009F33A8">
                    <w:rPr>
                      <w:rFonts w:hint="eastAsia"/>
                    </w:rPr>
                    <w:lastRenderedPageBreak/>
                    <w:t>本项目采取边开采边</w:t>
                  </w:r>
                  <w:r w:rsidRPr="009F33A8">
                    <w:rPr>
                      <w:rFonts w:hint="eastAsia"/>
                    </w:rPr>
                    <w:lastRenderedPageBreak/>
                    <w:t>恢复治理的方式。</w:t>
                  </w:r>
                </w:p>
              </w:tc>
              <w:tc>
                <w:tcPr>
                  <w:tcW w:w="832" w:type="dxa"/>
                  <w:shd w:val="clear" w:color="auto" w:fill="auto"/>
                  <w:vAlign w:val="center"/>
                </w:tcPr>
                <w:p w14:paraId="7997237E" w14:textId="77777777" w:rsidR="00281F75" w:rsidRPr="009F33A8" w:rsidRDefault="0095094B">
                  <w:pPr>
                    <w:pStyle w:val="affb"/>
                  </w:pPr>
                  <w:r w:rsidRPr="009F33A8">
                    <w:rPr>
                      <w:rFonts w:hint="eastAsia"/>
                    </w:rPr>
                    <w:lastRenderedPageBreak/>
                    <w:t>符合</w:t>
                  </w:r>
                </w:p>
              </w:tc>
            </w:tr>
            <w:tr w:rsidR="009F33A8" w:rsidRPr="009F33A8" w14:paraId="7F58C68C" w14:textId="77777777">
              <w:trPr>
                <w:trHeight w:val="340"/>
              </w:trPr>
              <w:tc>
                <w:tcPr>
                  <w:tcW w:w="690" w:type="dxa"/>
                  <w:shd w:val="clear" w:color="auto" w:fill="auto"/>
                  <w:vAlign w:val="center"/>
                </w:tcPr>
                <w:p w14:paraId="5BD69352" w14:textId="77777777" w:rsidR="00281F75" w:rsidRPr="009F33A8" w:rsidRDefault="0095094B">
                  <w:pPr>
                    <w:pStyle w:val="affb"/>
                  </w:pPr>
                  <w:r w:rsidRPr="009F33A8">
                    <w:rPr>
                      <w:rFonts w:hint="eastAsia"/>
                    </w:rPr>
                    <w:lastRenderedPageBreak/>
                    <w:t>4.4</w:t>
                  </w:r>
                </w:p>
              </w:tc>
              <w:tc>
                <w:tcPr>
                  <w:tcW w:w="2977" w:type="dxa"/>
                  <w:shd w:val="clear" w:color="auto" w:fill="auto"/>
                  <w:vAlign w:val="center"/>
                </w:tcPr>
                <w:p w14:paraId="51DE95A4" w14:textId="77777777" w:rsidR="00281F75" w:rsidRPr="009F33A8" w:rsidRDefault="0095094B">
                  <w:pPr>
                    <w:pStyle w:val="affb"/>
                    <w:jc w:val="both"/>
                  </w:pPr>
                  <w:r w:rsidRPr="009F33A8">
                    <w:rPr>
                      <w:rFonts w:hint="eastAsia"/>
                    </w:rPr>
                    <w:t>所有矿山企业均应对照本标准各项要求，编制实施矿山生态环境保护与恢复治理方案。</w:t>
                  </w:r>
                </w:p>
              </w:tc>
              <w:tc>
                <w:tcPr>
                  <w:tcW w:w="2268" w:type="dxa"/>
                  <w:shd w:val="clear" w:color="auto" w:fill="auto"/>
                  <w:vAlign w:val="center"/>
                </w:tcPr>
                <w:p w14:paraId="631FA126" w14:textId="77777777" w:rsidR="00281F75" w:rsidRPr="009F33A8" w:rsidRDefault="0095094B">
                  <w:pPr>
                    <w:pStyle w:val="affb"/>
                    <w:jc w:val="both"/>
                  </w:pPr>
                  <w:r w:rsidRPr="009F33A8">
                    <w:rPr>
                      <w:rFonts w:hint="eastAsia"/>
                    </w:rPr>
                    <w:t>环评要求建设单位编制矿山生态环境保护与恢复治理方案。</w:t>
                  </w:r>
                </w:p>
              </w:tc>
              <w:tc>
                <w:tcPr>
                  <w:tcW w:w="832" w:type="dxa"/>
                  <w:shd w:val="clear" w:color="auto" w:fill="auto"/>
                  <w:vAlign w:val="center"/>
                </w:tcPr>
                <w:p w14:paraId="4F761036" w14:textId="77777777" w:rsidR="00281F75" w:rsidRPr="009F33A8" w:rsidRDefault="0095094B">
                  <w:pPr>
                    <w:pStyle w:val="affb"/>
                  </w:pPr>
                  <w:r w:rsidRPr="009F33A8">
                    <w:rPr>
                      <w:rFonts w:hint="eastAsia"/>
                    </w:rPr>
                    <w:t>符合</w:t>
                  </w:r>
                </w:p>
              </w:tc>
            </w:tr>
            <w:tr w:rsidR="009F33A8" w:rsidRPr="009F33A8" w14:paraId="64E16070" w14:textId="77777777">
              <w:trPr>
                <w:trHeight w:val="340"/>
              </w:trPr>
              <w:tc>
                <w:tcPr>
                  <w:tcW w:w="690" w:type="dxa"/>
                  <w:shd w:val="clear" w:color="auto" w:fill="auto"/>
                  <w:vAlign w:val="center"/>
                </w:tcPr>
                <w:p w14:paraId="0BC5EE63" w14:textId="77777777" w:rsidR="00281F75" w:rsidRPr="009F33A8" w:rsidRDefault="0095094B">
                  <w:pPr>
                    <w:pStyle w:val="affb"/>
                  </w:pPr>
                  <w:r w:rsidRPr="009F33A8">
                    <w:rPr>
                      <w:rFonts w:hint="eastAsia"/>
                    </w:rPr>
                    <w:t>4.5</w:t>
                  </w:r>
                </w:p>
              </w:tc>
              <w:tc>
                <w:tcPr>
                  <w:tcW w:w="2977" w:type="dxa"/>
                  <w:shd w:val="clear" w:color="auto" w:fill="auto"/>
                  <w:vAlign w:val="center"/>
                </w:tcPr>
                <w:p w14:paraId="4356F374" w14:textId="77777777" w:rsidR="00281F75" w:rsidRPr="009F33A8" w:rsidRDefault="0095094B">
                  <w:pPr>
                    <w:pStyle w:val="affb"/>
                    <w:jc w:val="both"/>
                  </w:pPr>
                  <w:r w:rsidRPr="009F33A8">
                    <w:rPr>
                      <w:rFonts w:hint="eastAsia"/>
                    </w:rPr>
                    <w:t>恢复治理后的各类场地应实现：安全稳定，对人类和动植物不造成威胁；对周边环境不产生污染；与周边自然环境和景观相协调；恢复土地基本功能，因地制宜实现土地可持续利用；区域整体生态功能得到保护和恢复。</w:t>
                  </w:r>
                </w:p>
              </w:tc>
              <w:tc>
                <w:tcPr>
                  <w:tcW w:w="2268" w:type="dxa"/>
                  <w:shd w:val="clear" w:color="auto" w:fill="auto"/>
                  <w:vAlign w:val="center"/>
                </w:tcPr>
                <w:p w14:paraId="79C67869" w14:textId="77777777" w:rsidR="00281F75" w:rsidRPr="009F33A8" w:rsidRDefault="0095094B">
                  <w:pPr>
                    <w:pStyle w:val="affb"/>
                    <w:jc w:val="both"/>
                  </w:pPr>
                  <w:r w:rsidRPr="009F33A8">
                    <w:rPr>
                      <w:rFonts w:hint="eastAsia"/>
                    </w:rPr>
                    <w:t>本项目闭矿后，将对各类场地进行恢复治理。</w:t>
                  </w:r>
                </w:p>
              </w:tc>
              <w:tc>
                <w:tcPr>
                  <w:tcW w:w="832" w:type="dxa"/>
                  <w:shd w:val="clear" w:color="auto" w:fill="auto"/>
                  <w:vAlign w:val="center"/>
                </w:tcPr>
                <w:p w14:paraId="4E065B17" w14:textId="77777777" w:rsidR="00281F75" w:rsidRPr="009F33A8" w:rsidRDefault="0095094B">
                  <w:pPr>
                    <w:pStyle w:val="affb"/>
                  </w:pPr>
                  <w:r w:rsidRPr="009F33A8">
                    <w:rPr>
                      <w:rFonts w:hint="eastAsia"/>
                    </w:rPr>
                    <w:t>符合</w:t>
                  </w:r>
                </w:p>
              </w:tc>
            </w:tr>
            <w:tr w:rsidR="009F33A8" w:rsidRPr="009F33A8" w14:paraId="46E701C5" w14:textId="77777777">
              <w:trPr>
                <w:trHeight w:val="340"/>
              </w:trPr>
              <w:tc>
                <w:tcPr>
                  <w:tcW w:w="690" w:type="dxa"/>
                  <w:shd w:val="clear" w:color="auto" w:fill="auto"/>
                  <w:vAlign w:val="center"/>
                </w:tcPr>
                <w:p w14:paraId="353D95C9" w14:textId="77777777" w:rsidR="00281F75" w:rsidRPr="009F33A8" w:rsidRDefault="0095094B">
                  <w:pPr>
                    <w:pStyle w:val="affb"/>
                  </w:pPr>
                  <w:r w:rsidRPr="009F33A8">
                    <w:rPr>
                      <w:rFonts w:hint="eastAsia"/>
                    </w:rPr>
                    <w:t>5</w:t>
                  </w:r>
                </w:p>
              </w:tc>
              <w:tc>
                <w:tcPr>
                  <w:tcW w:w="6077" w:type="dxa"/>
                  <w:gridSpan w:val="3"/>
                  <w:shd w:val="clear" w:color="auto" w:fill="auto"/>
                  <w:vAlign w:val="center"/>
                </w:tcPr>
                <w:p w14:paraId="16A8057B" w14:textId="77777777" w:rsidR="00281F75" w:rsidRPr="009F33A8" w:rsidRDefault="0095094B">
                  <w:pPr>
                    <w:pStyle w:val="affb"/>
                    <w:jc w:val="both"/>
                  </w:pPr>
                  <w:r w:rsidRPr="009F33A8">
                    <w:rPr>
                      <w:rFonts w:hint="eastAsia"/>
                    </w:rPr>
                    <w:t>矿山生态保护</w:t>
                  </w:r>
                </w:p>
              </w:tc>
            </w:tr>
            <w:tr w:rsidR="009F33A8" w:rsidRPr="009F33A8" w14:paraId="708024B7" w14:textId="77777777">
              <w:trPr>
                <w:trHeight w:val="340"/>
              </w:trPr>
              <w:tc>
                <w:tcPr>
                  <w:tcW w:w="690" w:type="dxa"/>
                  <w:shd w:val="clear" w:color="auto" w:fill="auto"/>
                  <w:vAlign w:val="center"/>
                </w:tcPr>
                <w:p w14:paraId="273BC45A" w14:textId="77777777" w:rsidR="00281F75" w:rsidRPr="009F33A8" w:rsidRDefault="0095094B">
                  <w:pPr>
                    <w:pStyle w:val="affb"/>
                  </w:pPr>
                  <w:r w:rsidRPr="009F33A8">
                    <w:rPr>
                      <w:rFonts w:hint="eastAsia"/>
                    </w:rPr>
                    <w:t>5.1</w:t>
                  </w:r>
                </w:p>
              </w:tc>
              <w:tc>
                <w:tcPr>
                  <w:tcW w:w="2977" w:type="dxa"/>
                  <w:shd w:val="clear" w:color="auto" w:fill="auto"/>
                  <w:vAlign w:val="center"/>
                </w:tcPr>
                <w:p w14:paraId="3AE865BF" w14:textId="77777777" w:rsidR="00281F75" w:rsidRPr="009F33A8" w:rsidRDefault="0095094B">
                  <w:pPr>
                    <w:pStyle w:val="affb"/>
                    <w:jc w:val="both"/>
                  </w:pPr>
                  <w:r w:rsidRPr="009F33A8">
                    <w:rPr>
                      <w:rFonts w:hint="eastAsia"/>
                    </w:rPr>
                    <w:t>在国家和地方各级人民政府确定的重点（重要）生态功能区内建设矿产资源基地，应进行生态环境影响和经济损益评估，按评估结果及相关规定进行控制性开采，减少对生态空间的占用，不影响区域主导生态功能。在水资源短缺、环境容量小、生态系统脆弱、地震和地质灾害易发地区，要严格控制矿产资源开发。</w:t>
                  </w:r>
                </w:p>
              </w:tc>
              <w:tc>
                <w:tcPr>
                  <w:tcW w:w="2268" w:type="dxa"/>
                  <w:shd w:val="clear" w:color="auto" w:fill="auto"/>
                  <w:vAlign w:val="center"/>
                </w:tcPr>
                <w:p w14:paraId="00941AF2" w14:textId="77777777" w:rsidR="00281F75" w:rsidRPr="009F33A8" w:rsidRDefault="0095094B">
                  <w:pPr>
                    <w:pStyle w:val="affb"/>
                    <w:jc w:val="both"/>
                  </w:pPr>
                  <w:r w:rsidRPr="009F33A8">
                    <w:rPr>
                      <w:rFonts w:hint="eastAsia"/>
                    </w:rPr>
                    <w:t>本项目建设地点重点不在重点（重要）生态功能区内。</w:t>
                  </w:r>
                </w:p>
              </w:tc>
              <w:tc>
                <w:tcPr>
                  <w:tcW w:w="832" w:type="dxa"/>
                  <w:shd w:val="clear" w:color="auto" w:fill="auto"/>
                  <w:vAlign w:val="center"/>
                </w:tcPr>
                <w:p w14:paraId="4CDA5F20" w14:textId="77777777" w:rsidR="00281F75" w:rsidRPr="009F33A8" w:rsidRDefault="0095094B">
                  <w:pPr>
                    <w:pStyle w:val="affb"/>
                  </w:pPr>
                  <w:r w:rsidRPr="009F33A8">
                    <w:rPr>
                      <w:rFonts w:hint="eastAsia"/>
                    </w:rPr>
                    <w:t>符合</w:t>
                  </w:r>
                </w:p>
              </w:tc>
            </w:tr>
            <w:tr w:rsidR="009F33A8" w:rsidRPr="009F33A8" w14:paraId="1D552F67" w14:textId="77777777">
              <w:trPr>
                <w:trHeight w:val="340"/>
              </w:trPr>
              <w:tc>
                <w:tcPr>
                  <w:tcW w:w="690" w:type="dxa"/>
                  <w:shd w:val="clear" w:color="auto" w:fill="auto"/>
                  <w:vAlign w:val="center"/>
                </w:tcPr>
                <w:p w14:paraId="7F0D80D4" w14:textId="77777777" w:rsidR="00281F75" w:rsidRPr="009F33A8" w:rsidRDefault="0095094B">
                  <w:pPr>
                    <w:pStyle w:val="affb"/>
                  </w:pPr>
                  <w:r w:rsidRPr="009F33A8">
                    <w:rPr>
                      <w:rFonts w:hint="eastAsia"/>
                    </w:rPr>
                    <w:t>5.2</w:t>
                  </w:r>
                </w:p>
              </w:tc>
              <w:tc>
                <w:tcPr>
                  <w:tcW w:w="2977" w:type="dxa"/>
                  <w:shd w:val="clear" w:color="auto" w:fill="auto"/>
                  <w:vAlign w:val="center"/>
                </w:tcPr>
                <w:p w14:paraId="44144B10" w14:textId="77777777" w:rsidR="00281F75" w:rsidRPr="009F33A8" w:rsidRDefault="0095094B">
                  <w:pPr>
                    <w:pStyle w:val="affb"/>
                    <w:jc w:val="both"/>
                  </w:pPr>
                  <w:r w:rsidRPr="009F33A8">
                    <w:rPr>
                      <w:rFonts w:hint="eastAsia"/>
                    </w:rPr>
                    <w:t>矿山开采前应在矿区范围及各种采矿活动的可能影响区进行生物多样性现状调查，对于国家或地方保护动植物或生态系统，须采取就地保护或迁地保护等措施保护矿山生物多样性。</w:t>
                  </w:r>
                </w:p>
              </w:tc>
              <w:tc>
                <w:tcPr>
                  <w:tcW w:w="2268" w:type="dxa"/>
                  <w:shd w:val="clear" w:color="auto" w:fill="auto"/>
                  <w:vAlign w:val="center"/>
                </w:tcPr>
                <w:p w14:paraId="59907D00" w14:textId="77777777" w:rsidR="00281F75" w:rsidRPr="009F33A8" w:rsidRDefault="0095094B">
                  <w:pPr>
                    <w:pStyle w:val="affb"/>
                    <w:jc w:val="both"/>
                  </w:pPr>
                  <w:r w:rsidRPr="009F33A8">
                    <w:rPr>
                      <w:rFonts w:hint="eastAsia"/>
                    </w:rPr>
                    <w:t>本项目所在地生物多样性低，基本为未利用荒地，无国家或地方保护动植物或生态系统，闭矿后矿区生物多样性易于恢复。</w:t>
                  </w:r>
                </w:p>
              </w:tc>
              <w:tc>
                <w:tcPr>
                  <w:tcW w:w="832" w:type="dxa"/>
                  <w:shd w:val="clear" w:color="auto" w:fill="auto"/>
                  <w:vAlign w:val="center"/>
                </w:tcPr>
                <w:p w14:paraId="17186130" w14:textId="77777777" w:rsidR="00281F75" w:rsidRPr="009F33A8" w:rsidRDefault="0095094B">
                  <w:pPr>
                    <w:pStyle w:val="affb"/>
                  </w:pPr>
                  <w:r w:rsidRPr="009F33A8">
                    <w:rPr>
                      <w:rFonts w:hint="eastAsia"/>
                    </w:rPr>
                    <w:t>符合</w:t>
                  </w:r>
                </w:p>
              </w:tc>
            </w:tr>
            <w:tr w:rsidR="009F33A8" w:rsidRPr="009F33A8" w14:paraId="69073DCB" w14:textId="77777777">
              <w:trPr>
                <w:trHeight w:val="340"/>
              </w:trPr>
              <w:tc>
                <w:tcPr>
                  <w:tcW w:w="690" w:type="dxa"/>
                  <w:shd w:val="clear" w:color="auto" w:fill="auto"/>
                  <w:vAlign w:val="center"/>
                </w:tcPr>
                <w:p w14:paraId="68084866" w14:textId="77777777" w:rsidR="00281F75" w:rsidRPr="009F33A8" w:rsidRDefault="0095094B">
                  <w:pPr>
                    <w:pStyle w:val="affb"/>
                  </w:pPr>
                  <w:r w:rsidRPr="009F33A8">
                    <w:rPr>
                      <w:rFonts w:hint="eastAsia"/>
                    </w:rPr>
                    <w:t>5.3</w:t>
                  </w:r>
                </w:p>
              </w:tc>
              <w:tc>
                <w:tcPr>
                  <w:tcW w:w="2977" w:type="dxa"/>
                  <w:shd w:val="clear" w:color="auto" w:fill="auto"/>
                  <w:vAlign w:val="center"/>
                </w:tcPr>
                <w:p w14:paraId="20CE63EC" w14:textId="77777777" w:rsidR="00281F75" w:rsidRPr="009F33A8" w:rsidRDefault="0095094B">
                  <w:pPr>
                    <w:pStyle w:val="affb"/>
                    <w:jc w:val="both"/>
                  </w:pPr>
                  <w:r w:rsidRPr="009F33A8">
                    <w:rPr>
                      <w:rFonts w:hint="eastAsia"/>
                    </w:rPr>
                    <w:t>高寒区露天采矿、设置排土场和尾矿库时，应将剥离的草皮层集中养护，满足恢复条件后及时移植，恢复植被；严格控制临时施工场地与施工道路面积和范围，减少对地表植被的破坏。</w:t>
                  </w:r>
                </w:p>
              </w:tc>
              <w:tc>
                <w:tcPr>
                  <w:tcW w:w="2268" w:type="dxa"/>
                  <w:shd w:val="clear" w:color="auto" w:fill="auto"/>
                  <w:vAlign w:val="center"/>
                </w:tcPr>
                <w:p w14:paraId="28DC19AC" w14:textId="77777777" w:rsidR="00281F75" w:rsidRPr="009F33A8" w:rsidRDefault="0095094B">
                  <w:pPr>
                    <w:pStyle w:val="affb"/>
                    <w:jc w:val="both"/>
                  </w:pPr>
                  <w:r w:rsidRPr="009F33A8">
                    <w:rPr>
                      <w:rFonts w:hint="eastAsia"/>
                    </w:rPr>
                    <w:t>本项目为露天采矿，设置临时覆土堆场，用于堆放表层剥离土壤，同时采取边开采边恢复的方式，减少地表破坏。</w:t>
                  </w:r>
                </w:p>
              </w:tc>
              <w:tc>
                <w:tcPr>
                  <w:tcW w:w="832" w:type="dxa"/>
                  <w:shd w:val="clear" w:color="auto" w:fill="auto"/>
                  <w:vAlign w:val="center"/>
                </w:tcPr>
                <w:p w14:paraId="1ED19329" w14:textId="77777777" w:rsidR="00281F75" w:rsidRPr="009F33A8" w:rsidRDefault="0095094B">
                  <w:pPr>
                    <w:pStyle w:val="affb"/>
                  </w:pPr>
                  <w:r w:rsidRPr="009F33A8">
                    <w:rPr>
                      <w:rFonts w:hint="eastAsia"/>
                    </w:rPr>
                    <w:t>符合</w:t>
                  </w:r>
                </w:p>
              </w:tc>
            </w:tr>
            <w:tr w:rsidR="009F33A8" w:rsidRPr="009F33A8" w14:paraId="2CC9E712" w14:textId="77777777">
              <w:trPr>
                <w:trHeight w:val="340"/>
              </w:trPr>
              <w:tc>
                <w:tcPr>
                  <w:tcW w:w="690" w:type="dxa"/>
                  <w:shd w:val="clear" w:color="auto" w:fill="auto"/>
                  <w:vAlign w:val="center"/>
                </w:tcPr>
                <w:p w14:paraId="55DA93E6" w14:textId="77777777" w:rsidR="00281F75" w:rsidRPr="009F33A8" w:rsidRDefault="0095094B">
                  <w:pPr>
                    <w:pStyle w:val="affb"/>
                  </w:pPr>
                  <w:r w:rsidRPr="009F33A8">
                    <w:rPr>
                      <w:rFonts w:hint="eastAsia"/>
                    </w:rPr>
                    <w:t>5.4</w:t>
                  </w:r>
                </w:p>
              </w:tc>
              <w:tc>
                <w:tcPr>
                  <w:tcW w:w="2977" w:type="dxa"/>
                  <w:shd w:val="clear" w:color="auto" w:fill="auto"/>
                  <w:vAlign w:val="center"/>
                </w:tcPr>
                <w:p w14:paraId="3D68C1C3" w14:textId="77777777" w:rsidR="00281F75" w:rsidRPr="009F33A8" w:rsidRDefault="0095094B">
                  <w:pPr>
                    <w:pStyle w:val="affb"/>
                    <w:jc w:val="both"/>
                  </w:pPr>
                  <w:r w:rsidRPr="009F33A8">
                    <w:rPr>
                      <w:rFonts w:hint="eastAsia"/>
                    </w:rPr>
                    <w:t>荒漠和风沙区矿产资源开发应</w:t>
                  </w:r>
                  <w:r w:rsidRPr="009F33A8">
                    <w:rPr>
                      <w:rFonts w:hint="eastAsia"/>
                    </w:rPr>
                    <w:lastRenderedPageBreak/>
                    <w:t>避开易发生风蚀和生态退化地带，减少开采、排土和运输等活动对土壤结皮、砾幕及沙区植被的破坏和扰动；排土场、料场及尾矿库等场地应采取围挡和覆盖等防风蚀措施。</w:t>
                  </w:r>
                </w:p>
              </w:tc>
              <w:tc>
                <w:tcPr>
                  <w:tcW w:w="2268" w:type="dxa"/>
                  <w:shd w:val="clear" w:color="auto" w:fill="auto"/>
                  <w:vAlign w:val="center"/>
                </w:tcPr>
                <w:p w14:paraId="76DE1C32" w14:textId="77777777" w:rsidR="00281F75" w:rsidRPr="009F33A8" w:rsidRDefault="0095094B">
                  <w:pPr>
                    <w:pStyle w:val="affb"/>
                    <w:jc w:val="both"/>
                  </w:pPr>
                  <w:r w:rsidRPr="009F33A8">
                    <w:rPr>
                      <w:rFonts w:hint="eastAsia"/>
                    </w:rPr>
                    <w:lastRenderedPageBreak/>
                    <w:t>本项目所在地易发生</w:t>
                  </w:r>
                  <w:r w:rsidRPr="009F33A8">
                    <w:rPr>
                      <w:rFonts w:hint="eastAsia"/>
                    </w:rPr>
                    <w:lastRenderedPageBreak/>
                    <w:t>风蚀和水土流失，应控制开采、排土和运输活动，堆场等场地应采取压实和覆盖等防风蚀措施。</w:t>
                  </w:r>
                </w:p>
              </w:tc>
              <w:tc>
                <w:tcPr>
                  <w:tcW w:w="832" w:type="dxa"/>
                  <w:shd w:val="clear" w:color="auto" w:fill="auto"/>
                  <w:vAlign w:val="center"/>
                </w:tcPr>
                <w:p w14:paraId="41EC9982" w14:textId="77777777" w:rsidR="00281F75" w:rsidRPr="009F33A8" w:rsidRDefault="0095094B">
                  <w:pPr>
                    <w:pStyle w:val="affb"/>
                  </w:pPr>
                  <w:r w:rsidRPr="009F33A8">
                    <w:rPr>
                      <w:rFonts w:hint="eastAsia"/>
                    </w:rPr>
                    <w:lastRenderedPageBreak/>
                    <w:t>符合</w:t>
                  </w:r>
                </w:p>
              </w:tc>
            </w:tr>
            <w:tr w:rsidR="009F33A8" w:rsidRPr="009F33A8" w14:paraId="34C1AE7C" w14:textId="77777777">
              <w:trPr>
                <w:trHeight w:val="340"/>
              </w:trPr>
              <w:tc>
                <w:tcPr>
                  <w:tcW w:w="690" w:type="dxa"/>
                  <w:shd w:val="clear" w:color="auto" w:fill="auto"/>
                  <w:vAlign w:val="center"/>
                </w:tcPr>
                <w:p w14:paraId="58B26505" w14:textId="77777777" w:rsidR="00281F75" w:rsidRPr="009F33A8" w:rsidRDefault="0095094B">
                  <w:pPr>
                    <w:pStyle w:val="affb"/>
                  </w:pPr>
                  <w:r w:rsidRPr="009F33A8">
                    <w:rPr>
                      <w:rFonts w:hint="eastAsia"/>
                    </w:rPr>
                    <w:lastRenderedPageBreak/>
                    <w:t>5.7</w:t>
                  </w:r>
                </w:p>
              </w:tc>
              <w:tc>
                <w:tcPr>
                  <w:tcW w:w="2977" w:type="dxa"/>
                  <w:shd w:val="clear" w:color="auto" w:fill="auto"/>
                  <w:vAlign w:val="center"/>
                </w:tcPr>
                <w:p w14:paraId="4EDA5598" w14:textId="77777777" w:rsidR="00281F75" w:rsidRPr="009F33A8" w:rsidRDefault="0095094B">
                  <w:pPr>
                    <w:pStyle w:val="affb"/>
                    <w:jc w:val="both"/>
                  </w:pPr>
                  <w:r w:rsidRPr="009F33A8">
                    <w:rPr>
                      <w:rFonts w:hint="eastAsia"/>
                    </w:rPr>
                    <w:t>采矿产生的固体废物，应在专用场所堆放，并采取措施防止二次污染；禁止向河流、湖泊、水库等水体及行洪渠道排放岩土、含油垃圾、泥浆、煤渣、煤研石和其他固体废物。</w:t>
                  </w:r>
                </w:p>
              </w:tc>
              <w:tc>
                <w:tcPr>
                  <w:tcW w:w="2268" w:type="dxa"/>
                  <w:shd w:val="clear" w:color="auto" w:fill="auto"/>
                  <w:vAlign w:val="center"/>
                </w:tcPr>
                <w:p w14:paraId="29128DD3" w14:textId="77777777" w:rsidR="00281F75" w:rsidRPr="009F33A8" w:rsidRDefault="0095094B">
                  <w:pPr>
                    <w:pStyle w:val="affb"/>
                    <w:jc w:val="both"/>
                  </w:pPr>
                  <w:r w:rsidRPr="009F33A8">
                    <w:rPr>
                      <w:rFonts w:hint="eastAsia"/>
                    </w:rPr>
                    <w:t>本项目建设砂石破碎设备后，基本无废石产生，固体废物利用率高。</w:t>
                  </w:r>
                </w:p>
              </w:tc>
              <w:tc>
                <w:tcPr>
                  <w:tcW w:w="832" w:type="dxa"/>
                  <w:shd w:val="clear" w:color="auto" w:fill="auto"/>
                  <w:vAlign w:val="center"/>
                </w:tcPr>
                <w:p w14:paraId="47D796D1" w14:textId="77777777" w:rsidR="00281F75" w:rsidRPr="009F33A8" w:rsidRDefault="0095094B">
                  <w:pPr>
                    <w:pStyle w:val="affb"/>
                  </w:pPr>
                  <w:r w:rsidRPr="009F33A8">
                    <w:rPr>
                      <w:rFonts w:hint="eastAsia"/>
                    </w:rPr>
                    <w:t>符合</w:t>
                  </w:r>
                </w:p>
              </w:tc>
            </w:tr>
            <w:tr w:rsidR="009F33A8" w:rsidRPr="009F33A8" w14:paraId="65B48690" w14:textId="77777777">
              <w:trPr>
                <w:trHeight w:val="340"/>
              </w:trPr>
              <w:tc>
                <w:tcPr>
                  <w:tcW w:w="690" w:type="dxa"/>
                  <w:shd w:val="clear" w:color="auto" w:fill="auto"/>
                  <w:vAlign w:val="center"/>
                </w:tcPr>
                <w:p w14:paraId="054FADBB" w14:textId="77777777" w:rsidR="00281F75" w:rsidRPr="009F33A8" w:rsidRDefault="0095094B">
                  <w:pPr>
                    <w:pStyle w:val="affb"/>
                  </w:pPr>
                  <w:r w:rsidRPr="009F33A8">
                    <w:rPr>
                      <w:rFonts w:hint="eastAsia"/>
                    </w:rPr>
                    <w:t>5.8</w:t>
                  </w:r>
                </w:p>
              </w:tc>
              <w:tc>
                <w:tcPr>
                  <w:tcW w:w="2977" w:type="dxa"/>
                  <w:shd w:val="clear" w:color="auto" w:fill="auto"/>
                  <w:vAlign w:val="center"/>
                </w:tcPr>
                <w:p w14:paraId="5CC89AE0" w14:textId="77777777" w:rsidR="00281F75" w:rsidRPr="009F33A8" w:rsidRDefault="0095094B">
                  <w:pPr>
                    <w:pStyle w:val="affb"/>
                    <w:jc w:val="both"/>
                  </w:pPr>
                  <w:r w:rsidRPr="009F33A8">
                    <w:rPr>
                      <w:rFonts w:hint="eastAsia"/>
                    </w:rPr>
                    <w:t>评估采矿活动对地表水和地下水的影响，避免破坏流域水平衡和污染水环境；采矿区与河道之间应保留环境安全距离，防止采矿对河流生物、河岸植被、河流水环境功能和防洪安全造成破坏性影响。</w:t>
                  </w:r>
                </w:p>
              </w:tc>
              <w:tc>
                <w:tcPr>
                  <w:tcW w:w="2268" w:type="dxa"/>
                  <w:shd w:val="clear" w:color="auto" w:fill="auto"/>
                  <w:vAlign w:val="center"/>
                </w:tcPr>
                <w:p w14:paraId="16EA6935" w14:textId="19345A8D" w:rsidR="00281F75" w:rsidRPr="009F33A8" w:rsidRDefault="0095094B">
                  <w:pPr>
                    <w:pStyle w:val="affb"/>
                    <w:jc w:val="both"/>
                  </w:pPr>
                  <w:r w:rsidRPr="009F33A8">
                    <w:rPr>
                      <w:rFonts w:hint="eastAsia"/>
                    </w:rPr>
                    <w:t>本项目采矿区与</w:t>
                  </w:r>
                  <w:r w:rsidR="00FE3C07" w:rsidRPr="009F33A8">
                    <w:rPr>
                      <w:rFonts w:hint="eastAsia"/>
                    </w:rPr>
                    <w:t>塔西河干渠约</w:t>
                  </w:r>
                  <w:r w:rsidR="00FE3C07" w:rsidRPr="009F33A8">
                    <w:rPr>
                      <w:rFonts w:hint="eastAsia"/>
                    </w:rPr>
                    <w:t>1.7km</w:t>
                  </w:r>
                  <w:r w:rsidR="00FE3C07" w:rsidRPr="009F33A8">
                    <w:rPr>
                      <w:rFonts w:hint="eastAsia"/>
                    </w:rPr>
                    <w:t>，距离长胜支渠约</w:t>
                  </w:r>
                  <w:r w:rsidR="00FE3C07" w:rsidRPr="009F33A8">
                    <w:rPr>
                      <w:rFonts w:hint="eastAsia"/>
                    </w:rPr>
                    <w:t>0.5km</w:t>
                  </w:r>
                  <w:r w:rsidRPr="009F33A8">
                    <w:rPr>
                      <w:rFonts w:hint="eastAsia"/>
                    </w:rPr>
                    <w:t>，有足够的环境安全距离；本项目生产废水成分简单，主要为</w:t>
                  </w:r>
                  <w:r w:rsidRPr="009F33A8">
                    <w:t>SS</w:t>
                  </w:r>
                  <w:r w:rsidRPr="009F33A8">
                    <w:rPr>
                      <w:rFonts w:hint="eastAsia"/>
                    </w:rPr>
                    <w:t>，此外沉淀池采取了防渗措施，能有效避免对地下水的影响。</w:t>
                  </w:r>
                </w:p>
              </w:tc>
              <w:tc>
                <w:tcPr>
                  <w:tcW w:w="832" w:type="dxa"/>
                  <w:shd w:val="clear" w:color="auto" w:fill="auto"/>
                  <w:vAlign w:val="center"/>
                </w:tcPr>
                <w:p w14:paraId="39D2C3F6" w14:textId="77777777" w:rsidR="00281F75" w:rsidRPr="009F33A8" w:rsidRDefault="0095094B">
                  <w:pPr>
                    <w:pStyle w:val="affb"/>
                  </w:pPr>
                  <w:r w:rsidRPr="009F33A8">
                    <w:rPr>
                      <w:rFonts w:hint="eastAsia"/>
                    </w:rPr>
                    <w:t>符合</w:t>
                  </w:r>
                </w:p>
              </w:tc>
            </w:tr>
            <w:tr w:rsidR="009F33A8" w:rsidRPr="009F33A8" w14:paraId="6239DF9D" w14:textId="77777777">
              <w:trPr>
                <w:trHeight w:val="340"/>
              </w:trPr>
              <w:tc>
                <w:tcPr>
                  <w:tcW w:w="690" w:type="dxa"/>
                  <w:shd w:val="clear" w:color="auto" w:fill="auto"/>
                  <w:vAlign w:val="center"/>
                </w:tcPr>
                <w:p w14:paraId="599B261E" w14:textId="77777777" w:rsidR="00281F75" w:rsidRPr="009F33A8" w:rsidRDefault="0095094B">
                  <w:pPr>
                    <w:pStyle w:val="affb"/>
                  </w:pPr>
                  <w:r w:rsidRPr="009F33A8">
                    <w:rPr>
                      <w:rFonts w:hint="eastAsia"/>
                    </w:rPr>
                    <w:t>5.9</w:t>
                  </w:r>
                </w:p>
              </w:tc>
              <w:tc>
                <w:tcPr>
                  <w:tcW w:w="2977" w:type="dxa"/>
                  <w:shd w:val="clear" w:color="auto" w:fill="auto"/>
                  <w:vAlign w:val="center"/>
                </w:tcPr>
                <w:p w14:paraId="301224A4" w14:textId="77777777" w:rsidR="00281F75" w:rsidRPr="009F33A8" w:rsidRDefault="0095094B">
                  <w:pPr>
                    <w:pStyle w:val="affb"/>
                    <w:jc w:val="both"/>
                  </w:pPr>
                  <w:r w:rsidRPr="009F33A8">
                    <w:rPr>
                      <w:rFonts w:hint="eastAsia"/>
                    </w:rPr>
                    <w:t>矿区专用道路选线应绕避环境敏感区和环境敏感点，防止对环境保护目标造成不利影响。</w:t>
                  </w:r>
                </w:p>
              </w:tc>
              <w:tc>
                <w:tcPr>
                  <w:tcW w:w="2268" w:type="dxa"/>
                  <w:shd w:val="clear" w:color="auto" w:fill="auto"/>
                  <w:vAlign w:val="center"/>
                </w:tcPr>
                <w:p w14:paraId="431475F4" w14:textId="77777777" w:rsidR="00281F75" w:rsidRPr="009F33A8" w:rsidRDefault="0095094B">
                  <w:pPr>
                    <w:pStyle w:val="affb"/>
                    <w:jc w:val="both"/>
                  </w:pPr>
                  <w:r w:rsidRPr="009F33A8">
                    <w:rPr>
                      <w:rFonts w:hint="eastAsia"/>
                    </w:rPr>
                    <w:t>本项目评价范围内无环境敏感区和环境敏感点，主要保护对象为施工人员，道路选线合理。</w:t>
                  </w:r>
                </w:p>
              </w:tc>
              <w:tc>
                <w:tcPr>
                  <w:tcW w:w="832" w:type="dxa"/>
                  <w:shd w:val="clear" w:color="auto" w:fill="auto"/>
                  <w:vAlign w:val="center"/>
                </w:tcPr>
                <w:p w14:paraId="02FDEB55" w14:textId="77777777" w:rsidR="00281F75" w:rsidRPr="009F33A8" w:rsidRDefault="0095094B">
                  <w:pPr>
                    <w:pStyle w:val="affb"/>
                  </w:pPr>
                  <w:r w:rsidRPr="009F33A8">
                    <w:rPr>
                      <w:rFonts w:hint="eastAsia"/>
                    </w:rPr>
                    <w:t>符合</w:t>
                  </w:r>
                </w:p>
              </w:tc>
            </w:tr>
            <w:tr w:rsidR="009F33A8" w:rsidRPr="009F33A8" w14:paraId="1F34A533" w14:textId="77777777">
              <w:trPr>
                <w:trHeight w:val="340"/>
              </w:trPr>
              <w:tc>
                <w:tcPr>
                  <w:tcW w:w="690" w:type="dxa"/>
                  <w:shd w:val="clear" w:color="auto" w:fill="auto"/>
                  <w:vAlign w:val="center"/>
                </w:tcPr>
                <w:p w14:paraId="61446BAB" w14:textId="77777777" w:rsidR="00281F75" w:rsidRPr="009F33A8" w:rsidRDefault="0095094B">
                  <w:pPr>
                    <w:pStyle w:val="affb"/>
                  </w:pPr>
                  <w:r w:rsidRPr="009F33A8">
                    <w:rPr>
                      <w:rFonts w:hint="eastAsia"/>
                    </w:rPr>
                    <w:t>5.10</w:t>
                  </w:r>
                </w:p>
              </w:tc>
              <w:tc>
                <w:tcPr>
                  <w:tcW w:w="2977" w:type="dxa"/>
                  <w:shd w:val="clear" w:color="auto" w:fill="auto"/>
                  <w:vAlign w:val="center"/>
                </w:tcPr>
                <w:p w14:paraId="18E3639A" w14:textId="77777777" w:rsidR="00281F75" w:rsidRPr="009F33A8" w:rsidRDefault="0095094B">
                  <w:pPr>
                    <w:pStyle w:val="affb"/>
                    <w:jc w:val="both"/>
                  </w:pPr>
                  <w:r w:rsidRPr="009F33A8">
                    <w:rPr>
                      <w:rFonts w:hint="eastAsia"/>
                    </w:rPr>
                    <w:t>排土场、采场、尾矿库、矿区专用道路等各类场地建设前，应视土壤类型对表土进行剥离。对矿区耕作土壤的剥离，应对耕作层和心土层单独剥离与回填。</w:t>
                  </w:r>
                </w:p>
              </w:tc>
              <w:tc>
                <w:tcPr>
                  <w:tcW w:w="2268" w:type="dxa"/>
                  <w:shd w:val="clear" w:color="auto" w:fill="auto"/>
                  <w:vAlign w:val="center"/>
                </w:tcPr>
                <w:p w14:paraId="6670D4AC" w14:textId="77777777" w:rsidR="00281F75" w:rsidRPr="009F33A8" w:rsidRDefault="0095094B">
                  <w:pPr>
                    <w:pStyle w:val="affb"/>
                    <w:jc w:val="both"/>
                  </w:pPr>
                  <w:r w:rsidRPr="009F33A8">
                    <w:rPr>
                      <w:rFonts w:hint="eastAsia"/>
                    </w:rPr>
                    <w:t>本项目依托地形已建设矿区道路，表土进行剥离后，单独堆放，后期用于采矿场地、堆场等恢复，并进行植被恢复。</w:t>
                  </w:r>
                </w:p>
              </w:tc>
              <w:tc>
                <w:tcPr>
                  <w:tcW w:w="832" w:type="dxa"/>
                  <w:shd w:val="clear" w:color="auto" w:fill="auto"/>
                  <w:vAlign w:val="center"/>
                </w:tcPr>
                <w:p w14:paraId="119BC080" w14:textId="77777777" w:rsidR="00281F75" w:rsidRPr="009F33A8" w:rsidRDefault="0095094B">
                  <w:pPr>
                    <w:pStyle w:val="affb"/>
                  </w:pPr>
                  <w:r w:rsidRPr="009F33A8">
                    <w:rPr>
                      <w:rFonts w:hint="eastAsia"/>
                    </w:rPr>
                    <w:t>符合</w:t>
                  </w:r>
                </w:p>
              </w:tc>
            </w:tr>
            <w:tr w:rsidR="009F33A8" w:rsidRPr="009F33A8" w14:paraId="23259E4D" w14:textId="77777777">
              <w:trPr>
                <w:trHeight w:val="340"/>
              </w:trPr>
              <w:tc>
                <w:tcPr>
                  <w:tcW w:w="690" w:type="dxa"/>
                  <w:shd w:val="clear" w:color="auto" w:fill="auto"/>
                  <w:vAlign w:val="center"/>
                </w:tcPr>
                <w:p w14:paraId="41B25FEE" w14:textId="77777777" w:rsidR="00281F75" w:rsidRPr="009F33A8" w:rsidRDefault="0095094B">
                  <w:pPr>
                    <w:pStyle w:val="affb"/>
                  </w:pPr>
                  <w:r w:rsidRPr="009F33A8">
                    <w:rPr>
                      <w:rFonts w:hint="eastAsia"/>
                    </w:rPr>
                    <w:t>7</w:t>
                  </w:r>
                </w:p>
              </w:tc>
              <w:tc>
                <w:tcPr>
                  <w:tcW w:w="2977" w:type="dxa"/>
                  <w:shd w:val="clear" w:color="auto" w:fill="auto"/>
                  <w:vAlign w:val="center"/>
                </w:tcPr>
                <w:p w14:paraId="73171575" w14:textId="77777777" w:rsidR="00281F75" w:rsidRPr="009F33A8" w:rsidRDefault="0095094B">
                  <w:pPr>
                    <w:pStyle w:val="affb"/>
                    <w:jc w:val="both"/>
                  </w:pPr>
                  <w:r w:rsidRPr="009F33A8">
                    <w:rPr>
                      <w:rFonts w:hint="eastAsia"/>
                    </w:rPr>
                    <w:t>排土场生态恢复</w:t>
                  </w:r>
                </w:p>
              </w:tc>
              <w:tc>
                <w:tcPr>
                  <w:tcW w:w="2268" w:type="dxa"/>
                  <w:shd w:val="clear" w:color="auto" w:fill="auto"/>
                  <w:vAlign w:val="center"/>
                </w:tcPr>
                <w:p w14:paraId="579F2E33" w14:textId="77777777" w:rsidR="00281F75" w:rsidRPr="009F33A8" w:rsidRDefault="0095094B">
                  <w:pPr>
                    <w:pStyle w:val="affb"/>
                    <w:jc w:val="both"/>
                  </w:pPr>
                  <w:r w:rsidRPr="009F33A8">
                    <w:rPr>
                      <w:rFonts w:hint="eastAsia"/>
                    </w:rPr>
                    <w:t>本项目各类堆场临时占地，待项目闭矿后，采取土地复垦工作。</w:t>
                  </w:r>
                </w:p>
              </w:tc>
              <w:tc>
                <w:tcPr>
                  <w:tcW w:w="832" w:type="dxa"/>
                  <w:shd w:val="clear" w:color="auto" w:fill="auto"/>
                  <w:vAlign w:val="center"/>
                </w:tcPr>
                <w:p w14:paraId="10BC4EBF" w14:textId="77777777" w:rsidR="00281F75" w:rsidRPr="009F33A8" w:rsidRDefault="0095094B">
                  <w:pPr>
                    <w:pStyle w:val="affb"/>
                  </w:pPr>
                  <w:r w:rsidRPr="009F33A8">
                    <w:rPr>
                      <w:rFonts w:hint="eastAsia"/>
                    </w:rPr>
                    <w:t>符合</w:t>
                  </w:r>
                </w:p>
              </w:tc>
            </w:tr>
            <w:tr w:rsidR="009F33A8" w:rsidRPr="009F33A8" w14:paraId="121EBBCC" w14:textId="77777777">
              <w:trPr>
                <w:trHeight w:val="340"/>
              </w:trPr>
              <w:tc>
                <w:tcPr>
                  <w:tcW w:w="690" w:type="dxa"/>
                  <w:shd w:val="clear" w:color="auto" w:fill="auto"/>
                  <w:vAlign w:val="center"/>
                </w:tcPr>
                <w:p w14:paraId="7536AA30" w14:textId="77777777" w:rsidR="00281F75" w:rsidRPr="009F33A8" w:rsidRDefault="0095094B">
                  <w:pPr>
                    <w:pStyle w:val="affb"/>
                  </w:pPr>
                  <w:r w:rsidRPr="009F33A8">
                    <w:rPr>
                      <w:rFonts w:hint="eastAsia"/>
                    </w:rPr>
                    <w:t>8</w:t>
                  </w:r>
                </w:p>
              </w:tc>
              <w:tc>
                <w:tcPr>
                  <w:tcW w:w="2977" w:type="dxa"/>
                  <w:shd w:val="clear" w:color="auto" w:fill="auto"/>
                  <w:vAlign w:val="center"/>
                </w:tcPr>
                <w:p w14:paraId="4D2BF8CF" w14:textId="77777777" w:rsidR="00281F75" w:rsidRPr="009F33A8" w:rsidRDefault="0095094B">
                  <w:pPr>
                    <w:pStyle w:val="affb"/>
                    <w:jc w:val="both"/>
                  </w:pPr>
                  <w:r w:rsidRPr="009F33A8">
                    <w:rPr>
                      <w:rFonts w:hint="eastAsia"/>
                    </w:rPr>
                    <w:t>露天采场生态修复</w:t>
                  </w:r>
                </w:p>
              </w:tc>
              <w:tc>
                <w:tcPr>
                  <w:tcW w:w="2268" w:type="dxa"/>
                  <w:shd w:val="clear" w:color="auto" w:fill="auto"/>
                  <w:vAlign w:val="center"/>
                </w:tcPr>
                <w:p w14:paraId="2AF50354" w14:textId="77777777" w:rsidR="00281F75" w:rsidRPr="009F33A8" w:rsidRDefault="0095094B">
                  <w:pPr>
                    <w:pStyle w:val="affb"/>
                    <w:jc w:val="both"/>
                  </w:pPr>
                  <w:r w:rsidRPr="009F33A8">
                    <w:rPr>
                      <w:rFonts w:hint="eastAsia"/>
                    </w:rPr>
                    <w:t>本项目采取边开采边治理的方式，开采过程中同步进行采场生态修复，待闭矿后，覆土、沉淀池底泥全部用于回填，进行土地复垦工作，进行植被恢复。</w:t>
                  </w:r>
                </w:p>
              </w:tc>
              <w:tc>
                <w:tcPr>
                  <w:tcW w:w="832" w:type="dxa"/>
                  <w:shd w:val="clear" w:color="auto" w:fill="auto"/>
                  <w:vAlign w:val="center"/>
                </w:tcPr>
                <w:p w14:paraId="148D7719" w14:textId="77777777" w:rsidR="00281F75" w:rsidRPr="009F33A8" w:rsidRDefault="0095094B">
                  <w:pPr>
                    <w:pStyle w:val="affb"/>
                  </w:pPr>
                  <w:r w:rsidRPr="009F33A8">
                    <w:rPr>
                      <w:rFonts w:hint="eastAsia"/>
                    </w:rPr>
                    <w:t>符合</w:t>
                  </w:r>
                </w:p>
              </w:tc>
            </w:tr>
            <w:tr w:rsidR="009F33A8" w:rsidRPr="009F33A8" w14:paraId="5BDEDDEB" w14:textId="77777777">
              <w:trPr>
                <w:trHeight w:val="340"/>
              </w:trPr>
              <w:tc>
                <w:tcPr>
                  <w:tcW w:w="690" w:type="dxa"/>
                  <w:shd w:val="clear" w:color="auto" w:fill="auto"/>
                  <w:vAlign w:val="center"/>
                </w:tcPr>
                <w:p w14:paraId="4017400D" w14:textId="77777777" w:rsidR="00281F75" w:rsidRPr="009F33A8" w:rsidRDefault="0095094B">
                  <w:pPr>
                    <w:pStyle w:val="affb"/>
                  </w:pPr>
                  <w:r w:rsidRPr="009F33A8">
                    <w:rPr>
                      <w:rFonts w:hint="eastAsia"/>
                    </w:rPr>
                    <w:t>10</w:t>
                  </w:r>
                </w:p>
              </w:tc>
              <w:tc>
                <w:tcPr>
                  <w:tcW w:w="6077" w:type="dxa"/>
                  <w:gridSpan w:val="3"/>
                  <w:shd w:val="clear" w:color="auto" w:fill="auto"/>
                  <w:vAlign w:val="center"/>
                </w:tcPr>
                <w:p w14:paraId="5700FC60" w14:textId="77777777" w:rsidR="00281F75" w:rsidRPr="009F33A8" w:rsidRDefault="0095094B">
                  <w:pPr>
                    <w:pStyle w:val="affb"/>
                    <w:jc w:val="both"/>
                  </w:pPr>
                  <w:r w:rsidRPr="009F33A8">
                    <w:rPr>
                      <w:rFonts w:hint="eastAsia"/>
                    </w:rPr>
                    <w:t>矿区专用道路生态恢复</w:t>
                  </w:r>
                </w:p>
              </w:tc>
            </w:tr>
            <w:tr w:rsidR="009F33A8" w:rsidRPr="009F33A8" w14:paraId="727020F1" w14:textId="77777777">
              <w:trPr>
                <w:trHeight w:val="340"/>
              </w:trPr>
              <w:tc>
                <w:tcPr>
                  <w:tcW w:w="690" w:type="dxa"/>
                  <w:shd w:val="clear" w:color="auto" w:fill="auto"/>
                  <w:vAlign w:val="center"/>
                </w:tcPr>
                <w:p w14:paraId="0FF4618E" w14:textId="77777777" w:rsidR="00281F75" w:rsidRPr="009F33A8" w:rsidRDefault="0095094B">
                  <w:pPr>
                    <w:pStyle w:val="affb"/>
                  </w:pPr>
                  <w:r w:rsidRPr="009F33A8">
                    <w:rPr>
                      <w:rFonts w:hint="eastAsia"/>
                    </w:rPr>
                    <w:t>10.1</w:t>
                  </w:r>
                </w:p>
              </w:tc>
              <w:tc>
                <w:tcPr>
                  <w:tcW w:w="2977" w:type="dxa"/>
                  <w:shd w:val="clear" w:color="auto" w:fill="auto"/>
                  <w:vAlign w:val="center"/>
                </w:tcPr>
                <w:p w14:paraId="2D4F4E9E" w14:textId="77777777" w:rsidR="00281F75" w:rsidRPr="009F33A8" w:rsidRDefault="0095094B">
                  <w:pPr>
                    <w:pStyle w:val="affb"/>
                    <w:jc w:val="both"/>
                  </w:pPr>
                  <w:r w:rsidRPr="009F33A8">
                    <w:rPr>
                      <w:rFonts w:hint="eastAsia"/>
                    </w:rPr>
                    <w:t>矿区专用道路用地应严格控制占地面积和范围。开挖路基及取弃土工程，均应根据道路施工进度有计划地进行表土剥离并保存，必要时应设置截排水</w:t>
                  </w:r>
                  <w:r w:rsidRPr="009F33A8">
                    <w:rPr>
                      <w:rFonts w:hint="eastAsia"/>
                    </w:rPr>
                    <w:lastRenderedPageBreak/>
                    <w:t>沟、挡土墙等相应保护措施。</w:t>
                  </w:r>
                </w:p>
              </w:tc>
              <w:tc>
                <w:tcPr>
                  <w:tcW w:w="2268" w:type="dxa"/>
                  <w:vMerge w:val="restart"/>
                  <w:shd w:val="clear" w:color="auto" w:fill="auto"/>
                  <w:vAlign w:val="center"/>
                </w:tcPr>
                <w:p w14:paraId="5687C88E" w14:textId="77777777" w:rsidR="00281F75" w:rsidRPr="009F33A8" w:rsidRDefault="0095094B">
                  <w:pPr>
                    <w:pStyle w:val="affb"/>
                    <w:jc w:val="both"/>
                  </w:pPr>
                  <w:r w:rsidRPr="009F33A8">
                    <w:rPr>
                      <w:rFonts w:hint="eastAsia"/>
                    </w:rPr>
                    <w:lastRenderedPageBreak/>
                    <w:t>采场联络道路已建设完成，道路两旁进行了绿化，并采取了相应的生态恢复措施。</w:t>
                  </w:r>
                </w:p>
              </w:tc>
              <w:tc>
                <w:tcPr>
                  <w:tcW w:w="832" w:type="dxa"/>
                  <w:vMerge w:val="restart"/>
                  <w:shd w:val="clear" w:color="auto" w:fill="auto"/>
                  <w:vAlign w:val="center"/>
                </w:tcPr>
                <w:p w14:paraId="3225E287" w14:textId="77777777" w:rsidR="00281F75" w:rsidRPr="009F33A8" w:rsidRDefault="0095094B">
                  <w:pPr>
                    <w:pStyle w:val="affb"/>
                  </w:pPr>
                  <w:r w:rsidRPr="009F33A8">
                    <w:rPr>
                      <w:rFonts w:hint="eastAsia"/>
                    </w:rPr>
                    <w:t>符合</w:t>
                  </w:r>
                </w:p>
              </w:tc>
            </w:tr>
            <w:tr w:rsidR="009F33A8" w:rsidRPr="009F33A8" w14:paraId="56F4B7A2" w14:textId="77777777">
              <w:trPr>
                <w:trHeight w:val="340"/>
              </w:trPr>
              <w:tc>
                <w:tcPr>
                  <w:tcW w:w="690" w:type="dxa"/>
                  <w:shd w:val="clear" w:color="auto" w:fill="auto"/>
                  <w:vAlign w:val="center"/>
                </w:tcPr>
                <w:p w14:paraId="52ACBDD4" w14:textId="77777777" w:rsidR="00281F75" w:rsidRPr="009F33A8" w:rsidRDefault="0095094B">
                  <w:pPr>
                    <w:pStyle w:val="affb"/>
                  </w:pPr>
                  <w:r w:rsidRPr="009F33A8">
                    <w:rPr>
                      <w:rFonts w:hint="eastAsia"/>
                    </w:rPr>
                    <w:lastRenderedPageBreak/>
                    <w:t>10.2</w:t>
                  </w:r>
                </w:p>
              </w:tc>
              <w:tc>
                <w:tcPr>
                  <w:tcW w:w="2977" w:type="dxa"/>
                  <w:shd w:val="clear" w:color="auto" w:fill="auto"/>
                  <w:vAlign w:val="center"/>
                </w:tcPr>
                <w:p w14:paraId="47FB46A8" w14:textId="77777777" w:rsidR="00281F75" w:rsidRPr="009F33A8" w:rsidRDefault="0095094B">
                  <w:pPr>
                    <w:pStyle w:val="affb"/>
                    <w:jc w:val="both"/>
                  </w:pPr>
                  <w:r w:rsidRPr="009F33A8">
                    <w:rPr>
                      <w:rFonts w:hint="eastAsia"/>
                    </w:rPr>
                    <w:t>矿区专用道路取弃土工程结束后，取弃土场应及时回填、整平、压实，并利用堆存的表土进行植被和景观恢复。</w:t>
                  </w:r>
                </w:p>
              </w:tc>
              <w:tc>
                <w:tcPr>
                  <w:tcW w:w="2268" w:type="dxa"/>
                  <w:vMerge/>
                  <w:shd w:val="clear" w:color="auto" w:fill="auto"/>
                  <w:vAlign w:val="center"/>
                </w:tcPr>
                <w:p w14:paraId="0DD2704E" w14:textId="77777777" w:rsidR="00281F75" w:rsidRPr="009F33A8" w:rsidRDefault="00281F75">
                  <w:pPr>
                    <w:pStyle w:val="affb"/>
                    <w:jc w:val="both"/>
                  </w:pPr>
                </w:p>
              </w:tc>
              <w:tc>
                <w:tcPr>
                  <w:tcW w:w="832" w:type="dxa"/>
                  <w:vMerge/>
                  <w:shd w:val="clear" w:color="auto" w:fill="auto"/>
                  <w:vAlign w:val="center"/>
                </w:tcPr>
                <w:p w14:paraId="5D2B0892" w14:textId="77777777" w:rsidR="00281F75" w:rsidRPr="009F33A8" w:rsidRDefault="00281F75">
                  <w:pPr>
                    <w:pStyle w:val="affb"/>
                  </w:pPr>
                </w:p>
              </w:tc>
            </w:tr>
            <w:tr w:rsidR="009F33A8" w:rsidRPr="009F33A8" w14:paraId="320B4043" w14:textId="77777777">
              <w:trPr>
                <w:trHeight w:val="340"/>
              </w:trPr>
              <w:tc>
                <w:tcPr>
                  <w:tcW w:w="690" w:type="dxa"/>
                  <w:shd w:val="clear" w:color="auto" w:fill="auto"/>
                  <w:vAlign w:val="center"/>
                </w:tcPr>
                <w:p w14:paraId="05359F97" w14:textId="77777777" w:rsidR="00281F75" w:rsidRPr="009F33A8" w:rsidRDefault="0095094B">
                  <w:pPr>
                    <w:pStyle w:val="affb"/>
                  </w:pPr>
                  <w:r w:rsidRPr="009F33A8">
                    <w:rPr>
                      <w:rFonts w:hint="eastAsia"/>
                    </w:rPr>
                    <w:t>10.3</w:t>
                  </w:r>
                </w:p>
              </w:tc>
              <w:tc>
                <w:tcPr>
                  <w:tcW w:w="2977" w:type="dxa"/>
                  <w:shd w:val="clear" w:color="auto" w:fill="auto"/>
                  <w:vAlign w:val="center"/>
                </w:tcPr>
                <w:p w14:paraId="7538203F" w14:textId="77777777" w:rsidR="00281F75" w:rsidRPr="009F33A8" w:rsidRDefault="0095094B">
                  <w:pPr>
                    <w:pStyle w:val="affb"/>
                    <w:jc w:val="both"/>
                  </w:pPr>
                  <w:r w:rsidRPr="009F33A8">
                    <w:rPr>
                      <w:rFonts w:hint="eastAsia"/>
                    </w:rPr>
                    <w:t>矿区专用道路使用期间，有条件的地区应对道路两侧进行绿化。道路绿化应以乡土树（草）种为主，选择适应性强、防尘效果好、护坡功能强的植物种。</w:t>
                  </w:r>
                </w:p>
              </w:tc>
              <w:tc>
                <w:tcPr>
                  <w:tcW w:w="2268" w:type="dxa"/>
                  <w:vMerge/>
                  <w:shd w:val="clear" w:color="auto" w:fill="auto"/>
                  <w:vAlign w:val="center"/>
                </w:tcPr>
                <w:p w14:paraId="0539FA2A" w14:textId="77777777" w:rsidR="00281F75" w:rsidRPr="009F33A8" w:rsidRDefault="00281F75">
                  <w:pPr>
                    <w:pStyle w:val="affb"/>
                    <w:jc w:val="both"/>
                  </w:pPr>
                </w:p>
              </w:tc>
              <w:tc>
                <w:tcPr>
                  <w:tcW w:w="832" w:type="dxa"/>
                  <w:vMerge/>
                  <w:shd w:val="clear" w:color="auto" w:fill="auto"/>
                  <w:vAlign w:val="center"/>
                </w:tcPr>
                <w:p w14:paraId="1C3ED8AE" w14:textId="77777777" w:rsidR="00281F75" w:rsidRPr="009F33A8" w:rsidRDefault="00281F75">
                  <w:pPr>
                    <w:pStyle w:val="affb"/>
                  </w:pPr>
                </w:p>
              </w:tc>
            </w:tr>
            <w:tr w:rsidR="009F33A8" w:rsidRPr="009F33A8" w14:paraId="49B18972" w14:textId="77777777">
              <w:trPr>
                <w:trHeight w:val="340"/>
              </w:trPr>
              <w:tc>
                <w:tcPr>
                  <w:tcW w:w="690" w:type="dxa"/>
                  <w:shd w:val="clear" w:color="auto" w:fill="auto"/>
                  <w:vAlign w:val="center"/>
                </w:tcPr>
                <w:p w14:paraId="74AD14E4" w14:textId="77777777" w:rsidR="00281F75" w:rsidRPr="009F33A8" w:rsidRDefault="0095094B">
                  <w:pPr>
                    <w:pStyle w:val="affb"/>
                  </w:pPr>
                  <w:r w:rsidRPr="009F33A8">
                    <w:t>11</w:t>
                  </w:r>
                </w:p>
              </w:tc>
              <w:tc>
                <w:tcPr>
                  <w:tcW w:w="6077" w:type="dxa"/>
                  <w:gridSpan w:val="3"/>
                  <w:shd w:val="clear" w:color="auto" w:fill="auto"/>
                  <w:vAlign w:val="center"/>
                </w:tcPr>
                <w:p w14:paraId="2F0764C4" w14:textId="77777777" w:rsidR="00281F75" w:rsidRPr="009F33A8" w:rsidRDefault="0095094B">
                  <w:pPr>
                    <w:pStyle w:val="affb"/>
                    <w:jc w:val="both"/>
                  </w:pPr>
                  <w:r w:rsidRPr="009F33A8">
                    <w:rPr>
                      <w:rFonts w:hint="eastAsia"/>
                    </w:rPr>
                    <w:t>矿山工业场地生态恢复</w:t>
                  </w:r>
                </w:p>
              </w:tc>
            </w:tr>
            <w:tr w:rsidR="009F33A8" w:rsidRPr="009F33A8" w14:paraId="0F9D10AF" w14:textId="77777777">
              <w:trPr>
                <w:trHeight w:val="340"/>
              </w:trPr>
              <w:tc>
                <w:tcPr>
                  <w:tcW w:w="690" w:type="dxa"/>
                  <w:shd w:val="clear" w:color="auto" w:fill="auto"/>
                  <w:vAlign w:val="center"/>
                </w:tcPr>
                <w:p w14:paraId="3AF2B6E0" w14:textId="77777777" w:rsidR="00281F75" w:rsidRPr="009F33A8" w:rsidRDefault="0095094B">
                  <w:pPr>
                    <w:pStyle w:val="affb"/>
                  </w:pPr>
                  <w:r w:rsidRPr="009F33A8">
                    <w:rPr>
                      <w:rFonts w:hint="eastAsia"/>
                    </w:rPr>
                    <w:t>11.1</w:t>
                  </w:r>
                </w:p>
              </w:tc>
              <w:tc>
                <w:tcPr>
                  <w:tcW w:w="2977" w:type="dxa"/>
                  <w:shd w:val="clear" w:color="auto" w:fill="auto"/>
                  <w:vAlign w:val="center"/>
                </w:tcPr>
                <w:p w14:paraId="0C5E8EC3" w14:textId="77777777" w:rsidR="00281F75" w:rsidRPr="009F33A8" w:rsidRDefault="0095094B">
                  <w:pPr>
                    <w:pStyle w:val="affb"/>
                    <w:jc w:val="both"/>
                  </w:pPr>
                  <w:r w:rsidRPr="009F33A8">
                    <w:rPr>
                      <w:rFonts w:hint="eastAsia"/>
                    </w:rPr>
                    <w:t>矿山工业场地不再使用的厂房、堆料场、沉沙设施、垃圾池、管线等各项建（构）筑物和基础设施应全部拆除，并进行景观和植被恢复。转为商住等其他用途的，应开展污染场地调查、风险评估与修复治理。</w:t>
                  </w:r>
                </w:p>
              </w:tc>
              <w:tc>
                <w:tcPr>
                  <w:tcW w:w="2268" w:type="dxa"/>
                  <w:shd w:val="clear" w:color="auto" w:fill="auto"/>
                  <w:vAlign w:val="center"/>
                </w:tcPr>
                <w:p w14:paraId="22978B16" w14:textId="77777777" w:rsidR="00281F75" w:rsidRPr="009F33A8" w:rsidRDefault="0095094B">
                  <w:pPr>
                    <w:pStyle w:val="affb"/>
                    <w:jc w:val="both"/>
                  </w:pPr>
                  <w:r w:rsidRPr="009F33A8">
                    <w:rPr>
                      <w:rFonts w:hint="eastAsia"/>
                    </w:rPr>
                    <w:t>环评要求，矿区服务期满后，应对不再使用的厂房、堆场、沉淀池、管线等各项建（构）筑物和基础设施应全部拆除，并进行景观和植被恢复。</w:t>
                  </w:r>
                </w:p>
              </w:tc>
              <w:tc>
                <w:tcPr>
                  <w:tcW w:w="832" w:type="dxa"/>
                  <w:shd w:val="clear" w:color="auto" w:fill="auto"/>
                  <w:vAlign w:val="center"/>
                </w:tcPr>
                <w:p w14:paraId="2ABF7FF8" w14:textId="77777777" w:rsidR="00281F75" w:rsidRPr="009F33A8" w:rsidRDefault="0095094B">
                  <w:pPr>
                    <w:pStyle w:val="affb"/>
                  </w:pPr>
                  <w:r w:rsidRPr="009F33A8">
                    <w:rPr>
                      <w:rFonts w:hint="eastAsia"/>
                    </w:rPr>
                    <w:t>符合</w:t>
                  </w:r>
                </w:p>
              </w:tc>
            </w:tr>
            <w:tr w:rsidR="009F33A8" w:rsidRPr="009F33A8" w14:paraId="44E617B6" w14:textId="77777777">
              <w:trPr>
                <w:trHeight w:val="340"/>
              </w:trPr>
              <w:tc>
                <w:tcPr>
                  <w:tcW w:w="690" w:type="dxa"/>
                  <w:shd w:val="clear" w:color="auto" w:fill="auto"/>
                  <w:vAlign w:val="center"/>
                </w:tcPr>
                <w:p w14:paraId="1795B6E9" w14:textId="77777777" w:rsidR="00281F75" w:rsidRPr="009F33A8" w:rsidRDefault="0095094B">
                  <w:pPr>
                    <w:pStyle w:val="affb"/>
                  </w:pPr>
                  <w:r w:rsidRPr="009F33A8">
                    <w:rPr>
                      <w:rFonts w:hint="eastAsia"/>
                    </w:rPr>
                    <w:t>12</w:t>
                  </w:r>
                </w:p>
              </w:tc>
              <w:tc>
                <w:tcPr>
                  <w:tcW w:w="2977" w:type="dxa"/>
                  <w:shd w:val="clear" w:color="auto" w:fill="auto"/>
                  <w:vAlign w:val="center"/>
                </w:tcPr>
                <w:p w14:paraId="6596B7FF" w14:textId="77777777" w:rsidR="00281F75" w:rsidRPr="009F33A8" w:rsidRDefault="0095094B">
                  <w:pPr>
                    <w:pStyle w:val="affb"/>
                    <w:jc w:val="both"/>
                  </w:pPr>
                  <w:r w:rsidRPr="009F33A8">
                    <w:rPr>
                      <w:rFonts w:hint="eastAsia"/>
                    </w:rPr>
                    <w:t>矿山大气污染防治</w:t>
                  </w:r>
                </w:p>
              </w:tc>
              <w:tc>
                <w:tcPr>
                  <w:tcW w:w="2268" w:type="dxa"/>
                  <w:shd w:val="clear" w:color="auto" w:fill="auto"/>
                  <w:vAlign w:val="center"/>
                </w:tcPr>
                <w:p w14:paraId="621DAA0B" w14:textId="77777777" w:rsidR="00281F75" w:rsidRPr="009F33A8" w:rsidRDefault="0095094B">
                  <w:pPr>
                    <w:pStyle w:val="affb"/>
                    <w:jc w:val="both"/>
                  </w:pPr>
                  <w:r w:rsidRPr="009F33A8">
                    <w:rPr>
                      <w:rFonts w:hint="eastAsia"/>
                    </w:rPr>
                    <w:t>环评中已提出相应的大气污染防治措施，</w:t>
                  </w:r>
                </w:p>
                <w:p w14:paraId="2711643B" w14:textId="77777777" w:rsidR="00281F75" w:rsidRPr="009F33A8" w:rsidRDefault="0095094B" w:rsidP="008B2421">
                  <w:pPr>
                    <w:pStyle w:val="affb"/>
                    <w:jc w:val="both"/>
                  </w:pPr>
                  <w:r w:rsidRPr="009F33A8">
                    <w:rPr>
                      <w:rFonts w:hint="eastAsia"/>
                    </w:rPr>
                    <w:t>大气污染物排放应满足《大气污染物综合排放标准》（</w:t>
                  </w:r>
                  <w:r w:rsidRPr="009F33A8">
                    <w:rPr>
                      <w:rFonts w:hint="eastAsia"/>
                    </w:rPr>
                    <w:t>GB16297-1996</w:t>
                  </w:r>
                  <w:r w:rsidRPr="009F33A8">
                    <w:rPr>
                      <w:rFonts w:hint="eastAsia"/>
                    </w:rPr>
                    <w:t>）中无组织排放标准；确保空气质量不因本项目实施而降低，保持现有水平。</w:t>
                  </w:r>
                </w:p>
              </w:tc>
              <w:tc>
                <w:tcPr>
                  <w:tcW w:w="832" w:type="dxa"/>
                  <w:shd w:val="clear" w:color="auto" w:fill="auto"/>
                  <w:vAlign w:val="center"/>
                </w:tcPr>
                <w:p w14:paraId="613EE50D" w14:textId="77777777" w:rsidR="00281F75" w:rsidRPr="009F33A8" w:rsidRDefault="0095094B">
                  <w:pPr>
                    <w:pStyle w:val="affb"/>
                  </w:pPr>
                  <w:r w:rsidRPr="009F33A8">
                    <w:rPr>
                      <w:rFonts w:hint="eastAsia"/>
                    </w:rPr>
                    <w:t>符合</w:t>
                  </w:r>
                </w:p>
              </w:tc>
            </w:tr>
            <w:tr w:rsidR="009F33A8" w:rsidRPr="009F33A8" w14:paraId="27C6A9AB" w14:textId="77777777">
              <w:trPr>
                <w:trHeight w:val="340"/>
              </w:trPr>
              <w:tc>
                <w:tcPr>
                  <w:tcW w:w="690" w:type="dxa"/>
                  <w:shd w:val="clear" w:color="auto" w:fill="auto"/>
                  <w:vAlign w:val="center"/>
                </w:tcPr>
                <w:p w14:paraId="4A2881D9" w14:textId="77777777" w:rsidR="00281F75" w:rsidRPr="009F33A8" w:rsidRDefault="0095094B">
                  <w:pPr>
                    <w:pStyle w:val="affb"/>
                  </w:pPr>
                  <w:r w:rsidRPr="009F33A8">
                    <w:rPr>
                      <w:rFonts w:hint="eastAsia"/>
                    </w:rPr>
                    <w:t>13</w:t>
                  </w:r>
                </w:p>
              </w:tc>
              <w:tc>
                <w:tcPr>
                  <w:tcW w:w="2977" w:type="dxa"/>
                  <w:shd w:val="clear" w:color="auto" w:fill="auto"/>
                  <w:vAlign w:val="center"/>
                </w:tcPr>
                <w:p w14:paraId="0F0A4EC8" w14:textId="77777777" w:rsidR="00281F75" w:rsidRPr="009F33A8" w:rsidRDefault="0095094B">
                  <w:pPr>
                    <w:pStyle w:val="affb"/>
                    <w:jc w:val="both"/>
                  </w:pPr>
                  <w:r w:rsidRPr="009F33A8">
                    <w:rPr>
                      <w:rFonts w:hint="eastAsia"/>
                    </w:rPr>
                    <w:t>矿山水污染防治措施</w:t>
                  </w:r>
                </w:p>
              </w:tc>
              <w:tc>
                <w:tcPr>
                  <w:tcW w:w="2268" w:type="dxa"/>
                  <w:shd w:val="clear" w:color="auto" w:fill="auto"/>
                  <w:vAlign w:val="center"/>
                </w:tcPr>
                <w:p w14:paraId="197D062E" w14:textId="77777777" w:rsidR="00281F75" w:rsidRPr="009F33A8" w:rsidRDefault="0095094B">
                  <w:pPr>
                    <w:pStyle w:val="affb"/>
                    <w:jc w:val="both"/>
                  </w:pPr>
                  <w:r w:rsidRPr="009F33A8">
                    <w:rPr>
                      <w:rFonts w:hint="eastAsia"/>
                    </w:rPr>
                    <w:t>本项目生产废水做到了矿区内循环使用，不外排，生活污水经化粪池处理后，定期清运至玛纳斯县禹源排水有限责任公司污水处理厂。</w:t>
                  </w:r>
                </w:p>
              </w:tc>
              <w:tc>
                <w:tcPr>
                  <w:tcW w:w="832" w:type="dxa"/>
                  <w:shd w:val="clear" w:color="auto" w:fill="auto"/>
                  <w:vAlign w:val="center"/>
                </w:tcPr>
                <w:p w14:paraId="6C62DD0A" w14:textId="77777777" w:rsidR="00281F75" w:rsidRPr="009F33A8" w:rsidRDefault="0095094B">
                  <w:pPr>
                    <w:pStyle w:val="affb"/>
                  </w:pPr>
                  <w:r w:rsidRPr="009F33A8">
                    <w:rPr>
                      <w:rFonts w:hint="eastAsia"/>
                    </w:rPr>
                    <w:t>符合</w:t>
                  </w:r>
                </w:p>
              </w:tc>
            </w:tr>
          </w:tbl>
          <w:p w14:paraId="0B67C14B" w14:textId="77777777" w:rsidR="00281F75" w:rsidRPr="009F33A8" w:rsidRDefault="0095094B">
            <w:pPr>
              <w:autoSpaceDE w:val="0"/>
              <w:autoSpaceDN w:val="0"/>
              <w:adjustRightInd w:val="0"/>
              <w:snapToGrid w:val="0"/>
              <w:ind w:firstLineChars="200" w:firstLine="480"/>
              <w:rPr>
                <w:rFonts w:cs="宋体"/>
                <w:bCs/>
                <w:kern w:val="0"/>
                <w:szCs w:val="21"/>
              </w:rPr>
            </w:pPr>
            <w:r w:rsidRPr="009F33A8">
              <w:rPr>
                <w:rFonts w:cs="宋体" w:hint="eastAsia"/>
                <w:bCs/>
                <w:kern w:val="0"/>
                <w:szCs w:val="21"/>
              </w:rPr>
              <w:t>综上，本项目各项措施均满足《矿山生态环境保护与恢复治理技术规范（试行）》（</w:t>
            </w:r>
            <w:r w:rsidRPr="009F33A8">
              <w:rPr>
                <w:rFonts w:cs="宋体" w:hint="eastAsia"/>
                <w:bCs/>
                <w:kern w:val="0"/>
                <w:szCs w:val="21"/>
              </w:rPr>
              <w:t>HJ65</w:t>
            </w:r>
            <w:r w:rsidRPr="009F33A8">
              <w:rPr>
                <w:rFonts w:cs="宋体"/>
                <w:bCs/>
                <w:kern w:val="0"/>
                <w:szCs w:val="21"/>
              </w:rPr>
              <w:t>1-2013</w:t>
            </w:r>
            <w:r w:rsidRPr="009F33A8">
              <w:rPr>
                <w:rFonts w:cs="宋体" w:hint="eastAsia"/>
                <w:bCs/>
                <w:kern w:val="0"/>
                <w:szCs w:val="21"/>
              </w:rPr>
              <w:t>）中的要求。</w:t>
            </w:r>
          </w:p>
          <w:p w14:paraId="266F0841" w14:textId="5C9FE3CA" w:rsidR="00281F75" w:rsidRPr="009F33A8" w:rsidRDefault="009E7E7E">
            <w:pPr>
              <w:autoSpaceDE w:val="0"/>
              <w:autoSpaceDN w:val="0"/>
              <w:adjustRightInd w:val="0"/>
              <w:snapToGrid w:val="0"/>
              <w:ind w:firstLineChars="200" w:firstLine="482"/>
              <w:rPr>
                <w:rFonts w:cs="宋体"/>
                <w:b/>
                <w:bCs/>
                <w:kern w:val="0"/>
                <w:szCs w:val="21"/>
              </w:rPr>
            </w:pPr>
            <w:r w:rsidRPr="009F33A8">
              <w:rPr>
                <w:rFonts w:cs="宋体"/>
                <w:b/>
                <w:bCs/>
                <w:kern w:val="0"/>
                <w:szCs w:val="21"/>
              </w:rPr>
              <w:t>1</w:t>
            </w:r>
            <w:r w:rsidR="00FE3C07" w:rsidRPr="009F33A8">
              <w:rPr>
                <w:rFonts w:cs="宋体"/>
                <w:b/>
                <w:bCs/>
                <w:kern w:val="0"/>
                <w:szCs w:val="21"/>
              </w:rPr>
              <w:t>1</w:t>
            </w:r>
            <w:r w:rsidRPr="009F33A8">
              <w:rPr>
                <w:rFonts w:cs="宋体" w:hint="eastAsia"/>
                <w:b/>
                <w:bCs/>
                <w:kern w:val="0"/>
                <w:szCs w:val="21"/>
              </w:rPr>
              <w:t>、与《中华人民共和国河道管理条例》</w:t>
            </w:r>
            <w:r w:rsidRPr="009F33A8">
              <w:rPr>
                <w:rFonts w:cs="宋体" w:hint="eastAsia"/>
                <w:b/>
                <w:bCs/>
                <w:kern w:val="0"/>
                <w:szCs w:val="21"/>
              </w:rPr>
              <w:t xml:space="preserve">(2018 </w:t>
            </w:r>
            <w:r w:rsidRPr="009F33A8">
              <w:rPr>
                <w:rFonts w:cs="宋体" w:hint="eastAsia"/>
                <w:b/>
                <w:bCs/>
                <w:kern w:val="0"/>
                <w:szCs w:val="21"/>
              </w:rPr>
              <w:t>年修订</w:t>
            </w:r>
            <w:r w:rsidRPr="009F33A8">
              <w:rPr>
                <w:rFonts w:cs="宋体" w:hint="eastAsia"/>
                <w:b/>
                <w:bCs/>
                <w:kern w:val="0"/>
                <w:szCs w:val="21"/>
              </w:rPr>
              <w:t>)</w:t>
            </w:r>
            <w:r w:rsidRPr="009F33A8">
              <w:rPr>
                <w:rFonts w:cs="宋体" w:hint="eastAsia"/>
                <w:b/>
                <w:bCs/>
                <w:kern w:val="0"/>
                <w:szCs w:val="21"/>
              </w:rPr>
              <w:t>的符合性分析</w:t>
            </w:r>
          </w:p>
          <w:p w14:paraId="0C9C6D53" w14:textId="77777777" w:rsidR="00281F75" w:rsidRPr="009F33A8" w:rsidRDefault="006447F2" w:rsidP="006447F2">
            <w:pPr>
              <w:pStyle w:val="aff9"/>
              <w:spacing w:before="120"/>
              <w:ind w:firstLine="420"/>
              <w:rPr>
                <w:rFonts w:cs="宋体"/>
                <w:bCs/>
              </w:rPr>
            </w:pPr>
            <w:r w:rsidRPr="009F33A8">
              <w:rPr>
                <w:rFonts w:hint="eastAsia"/>
              </w:rPr>
              <w:t>表</w:t>
            </w:r>
            <w:r w:rsidRPr="009F33A8">
              <w:rPr>
                <w:rFonts w:hint="eastAsia"/>
              </w:rPr>
              <w:t>1-</w:t>
            </w:r>
            <w:r w:rsidR="00FD5C85" w:rsidRPr="009F33A8">
              <w:t>7</w:t>
            </w:r>
            <w:r w:rsidRPr="009F33A8">
              <w:rPr>
                <w:rFonts w:hint="eastAsia"/>
              </w:rPr>
              <w:t xml:space="preserve">  </w:t>
            </w:r>
            <w:r w:rsidR="00DE13B1" w:rsidRPr="009F33A8">
              <w:t xml:space="preserve">     </w:t>
            </w:r>
            <w:r w:rsidR="008341CF" w:rsidRPr="009F33A8">
              <w:rPr>
                <w:rFonts w:hint="eastAsia"/>
              </w:rPr>
              <w:t>与</w:t>
            </w:r>
            <w:r w:rsidRPr="009F33A8">
              <w:rPr>
                <w:rFonts w:hint="eastAsia"/>
              </w:rPr>
              <w:t>《中华人民共和国河道管理条例》符合性</w:t>
            </w:r>
          </w:p>
          <w:tbl>
            <w:tblPr>
              <w:tblStyle w:val="aff6"/>
              <w:tblW w:w="0" w:type="auto"/>
              <w:jc w:val="center"/>
              <w:tblBorders>
                <w:left w:val="none" w:sz="0" w:space="0" w:color="auto"/>
                <w:right w:val="none" w:sz="0" w:space="0" w:color="auto"/>
              </w:tblBorders>
              <w:tblLayout w:type="fixed"/>
              <w:tblLook w:val="04A0" w:firstRow="1" w:lastRow="0" w:firstColumn="1" w:lastColumn="0" w:noHBand="0" w:noVBand="1"/>
            </w:tblPr>
            <w:tblGrid>
              <w:gridCol w:w="852"/>
              <w:gridCol w:w="3592"/>
              <w:gridCol w:w="1560"/>
              <w:gridCol w:w="916"/>
            </w:tblGrid>
            <w:tr w:rsidR="009F33A8" w:rsidRPr="009F33A8" w14:paraId="1C03E40A" w14:textId="77777777" w:rsidTr="00B005A1">
              <w:trPr>
                <w:trHeight w:val="368"/>
                <w:jc w:val="center"/>
              </w:trPr>
              <w:tc>
                <w:tcPr>
                  <w:tcW w:w="852" w:type="dxa"/>
                  <w:vAlign w:val="center"/>
                </w:tcPr>
                <w:p w14:paraId="681AB61B" w14:textId="77777777" w:rsidR="00B005A1" w:rsidRPr="009F33A8" w:rsidRDefault="00B005A1" w:rsidP="00B005A1">
                  <w:pPr>
                    <w:pStyle w:val="14"/>
                    <w:rPr>
                      <w:b/>
                    </w:rPr>
                  </w:pPr>
                  <w:r w:rsidRPr="009F33A8">
                    <w:rPr>
                      <w:rFonts w:hint="eastAsia"/>
                      <w:b/>
                      <w:lang w:eastAsia="zh-CN"/>
                    </w:rPr>
                    <w:t>序号</w:t>
                  </w:r>
                </w:p>
              </w:tc>
              <w:tc>
                <w:tcPr>
                  <w:tcW w:w="3592" w:type="dxa"/>
                  <w:vAlign w:val="center"/>
                </w:tcPr>
                <w:p w14:paraId="63C92969" w14:textId="77777777" w:rsidR="00B005A1" w:rsidRPr="009F33A8" w:rsidRDefault="00B005A1" w:rsidP="00B005A1">
                  <w:pPr>
                    <w:pStyle w:val="14"/>
                    <w:rPr>
                      <w:b/>
                    </w:rPr>
                  </w:pPr>
                  <w:r w:rsidRPr="009F33A8">
                    <w:rPr>
                      <w:rFonts w:hint="eastAsia"/>
                      <w:b/>
                      <w:lang w:eastAsia="zh-CN"/>
                    </w:rPr>
                    <w:t>管理条例</w:t>
                  </w:r>
                </w:p>
              </w:tc>
              <w:tc>
                <w:tcPr>
                  <w:tcW w:w="1560" w:type="dxa"/>
                  <w:vAlign w:val="center"/>
                </w:tcPr>
                <w:p w14:paraId="374687CC" w14:textId="77777777" w:rsidR="00B005A1" w:rsidRPr="009F33A8" w:rsidRDefault="00B005A1" w:rsidP="00B005A1">
                  <w:pPr>
                    <w:pStyle w:val="14"/>
                    <w:rPr>
                      <w:b/>
                    </w:rPr>
                  </w:pPr>
                  <w:r w:rsidRPr="009F33A8">
                    <w:rPr>
                      <w:rFonts w:hint="eastAsia"/>
                      <w:b/>
                      <w:lang w:eastAsia="zh-CN"/>
                    </w:rPr>
                    <w:t>本项目</w:t>
                  </w:r>
                </w:p>
              </w:tc>
              <w:tc>
                <w:tcPr>
                  <w:tcW w:w="916" w:type="dxa"/>
                  <w:vAlign w:val="center"/>
                </w:tcPr>
                <w:p w14:paraId="27D4711B" w14:textId="77777777" w:rsidR="00B005A1" w:rsidRPr="009F33A8" w:rsidRDefault="00B005A1" w:rsidP="00B005A1">
                  <w:pPr>
                    <w:pStyle w:val="14"/>
                    <w:rPr>
                      <w:b/>
                    </w:rPr>
                  </w:pPr>
                  <w:r w:rsidRPr="009F33A8">
                    <w:rPr>
                      <w:rFonts w:hint="eastAsia"/>
                      <w:b/>
                      <w:lang w:eastAsia="zh-CN"/>
                    </w:rPr>
                    <w:t>符合性</w:t>
                  </w:r>
                </w:p>
              </w:tc>
            </w:tr>
            <w:tr w:rsidR="009F33A8" w:rsidRPr="009F33A8" w14:paraId="202489EE" w14:textId="77777777" w:rsidTr="00B005A1">
              <w:trPr>
                <w:trHeight w:val="368"/>
                <w:jc w:val="center"/>
              </w:trPr>
              <w:tc>
                <w:tcPr>
                  <w:tcW w:w="852" w:type="dxa"/>
                  <w:vAlign w:val="center"/>
                </w:tcPr>
                <w:p w14:paraId="5C501532" w14:textId="77777777" w:rsidR="00B005A1" w:rsidRPr="009F33A8" w:rsidRDefault="00B005A1" w:rsidP="00B005A1">
                  <w:pPr>
                    <w:pStyle w:val="14"/>
                    <w:rPr>
                      <w:lang w:eastAsia="zh-CN"/>
                    </w:rPr>
                  </w:pPr>
                  <w:r w:rsidRPr="009F33A8">
                    <w:rPr>
                      <w:rFonts w:hint="eastAsia"/>
                      <w:lang w:eastAsia="zh-CN"/>
                    </w:rPr>
                    <w:t>第二十四条</w:t>
                  </w:r>
                </w:p>
              </w:tc>
              <w:tc>
                <w:tcPr>
                  <w:tcW w:w="3592" w:type="dxa"/>
                  <w:vAlign w:val="center"/>
                </w:tcPr>
                <w:p w14:paraId="0749F689" w14:textId="77777777" w:rsidR="00B005A1" w:rsidRPr="009F33A8" w:rsidRDefault="00B005A1" w:rsidP="00B005A1">
                  <w:pPr>
                    <w:pStyle w:val="14"/>
                    <w:rPr>
                      <w:lang w:eastAsia="zh-CN"/>
                    </w:rPr>
                  </w:pPr>
                  <w:r w:rsidRPr="009F33A8">
                    <w:rPr>
                      <w:rFonts w:hint="eastAsia"/>
                      <w:lang w:eastAsia="zh-CN"/>
                    </w:rPr>
                    <w:t>在河道管理范围内，禁止修建围堤、阻水渠道、阻水道路；种植高杆农作物、芦苇、杞柳、荻柴和树木（堤防</w:t>
                  </w:r>
                  <w:r w:rsidRPr="009F33A8">
                    <w:rPr>
                      <w:rFonts w:hint="eastAsia"/>
                      <w:lang w:eastAsia="zh-CN"/>
                    </w:rPr>
                    <w:lastRenderedPageBreak/>
                    <w:t>防护林除外）；设置拦河渔具；弃置矿渣、石渣、煤灰、泥土、垃圾等。在堤防和护堤地，禁止建房、放牧、开渠、打井、挖窖、葬坟、晒粮、存放物料、开采地下资源、进行考古发掘以及开展集市贸易活动</w:t>
                  </w:r>
                  <w:r w:rsidR="00885DDB" w:rsidRPr="009F33A8">
                    <w:rPr>
                      <w:rFonts w:hint="eastAsia"/>
                      <w:lang w:eastAsia="zh-CN"/>
                    </w:rPr>
                    <w:t>。</w:t>
                  </w:r>
                </w:p>
              </w:tc>
              <w:tc>
                <w:tcPr>
                  <w:tcW w:w="1560" w:type="dxa"/>
                  <w:vAlign w:val="center"/>
                </w:tcPr>
                <w:p w14:paraId="3B83914E" w14:textId="13C0F581" w:rsidR="00B005A1" w:rsidRPr="009F33A8" w:rsidRDefault="00064DB0" w:rsidP="00BC2A86">
                  <w:pPr>
                    <w:pStyle w:val="14"/>
                    <w:rPr>
                      <w:lang w:eastAsia="zh-CN"/>
                    </w:rPr>
                  </w:pPr>
                  <w:r w:rsidRPr="009F33A8">
                    <w:rPr>
                      <w:rFonts w:hint="eastAsia"/>
                      <w:lang w:eastAsia="zh-CN"/>
                    </w:rPr>
                    <w:lastRenderedPageBreak/>
                    <w:t>本项目距离塔西河</w:t>
                  </w:r>
                  <w:r w:rsidR="00BC2A86" w:rsidRPr="009F33A8">
                    <w:rPr>
                      <w:rFonts w:hint="eastAsia"/>
                      <w:lang w:eastAsia="zh-CN"/>
                    </w:rPr>
                    <w:t>干渠约</w:t>
                  </w:r>
                  <w:r w:rsidR="00BC2A86" w:rsidRPr="009F33A8">
                    <w:rPr>
                      <w:rFonts w:hint="eastAsia"/>
                      <w:lang w:eastAsia="zh-CN"/>
                    </w:rPr>
                    <w:t>1.7km</w:t>
                  </w:r>
                  <w:r w:rsidR="00BC2A86" w:rsidRPr="009F33A8">
                    <w:rPr>
                      <w:rFonts w:hint="eastAsia"/>
                      <w:lang w:eastAsia="zh-CN"/>
                    </w:rPr>
                    <w:t>，距离</w:t>
                  </w:r>
                  <w:r w:rsidR="00BC2A86" w:rsidRPr="009F33A8">
                    <w:rPr>
                      <w:rFonts w:hint="eastAsia"/>
                      <w:lang w:eastAsia="zh-CN"/>
                    </w:rPr>
                    <w:lastRenderedPageBreak/>
                    <w:t>长胜支渠约</w:t>
                  </w:r>
                  <w:r w:rsidR="00BC2A86" w:rsidRPr="009F33A8">
                    <w:rPr>
                      <w:rFonts w:hint="eastAsia"/>
                      <w:lang w:eastAsia="zh-CN"/>
                    </w:rPr>
                    <w:t>0.5km</w:t>
                  </w:r>
                  <w:r w:rsidR="00BC2A86" w:rsidRPr="009F33A8">
                    <w:rPr>
                      <w:rFonts w:hint="eastAsia"/>
                      <w:lang w:eastAsia="zh-CN"/>
                    </w:rPr>
                    <w:t>，因此位于河道管理范围外；此外本项目</w:t>
                  </w:r>
                  <w:r w:rsidRPr="009F33A8">
                    <w:rPr>
                      <w:rFonts w:hint="eastAsia"/>
                      <w:lang w:eastAsia="zh-CN"/>
                    </w:rPr>
                    <w:t>仅从</w:t>
                  </w:r>
                  <w:r w:rsidR="00FE3C07" w:rsidRPr="009F33A8">
                    <w:rPr>
                      <w:rFonts w:hint="eastAsia"/>
                      <w:lang w:eastAsia="zh-CN"/>
                    </w:rPr>
                    <w:t>长胜支渠</w:t>
                  </w:r>
                  <w:r w:rsidRPr="009F33A8">
                    <w:rPr>
                      <w:rFonts w:hint="eastAsia"/>
                      <w:lang w:eastAsia="zh-CN"/>
                    </w:rPr>
                    <w:t>取生产用水，不进行其他建设活动</w:t>
                  </w:r>
                  <w:r w:rsidR="00BC2A86" w:rsidRPr="009F33A8">
                    <w:rPr>
                      <w:rFonts w:hint="eastAsia"/>
                      <w:lang w:eastAsia="zh-CN"/>
                    </w:rPr>
                    <w:t>。</w:t>
                  </w:r>
                </w:p>
              </w:tc>
              <w:tc>
                <w:tcPr>
                  <w:tcW w:w="916" w:type="dxa"/>
                  <w:vAlign w:val="center"/>
                </w:tcPr>
                <w:p w14:paraId="416A2544" w14:textId="77777777" w:rsidR="00B005A1" w:rsidRPr="009F33A8" w:rsidRDefault="00BC2A86" w:rsidP="00B005A1">
                  <w:pPr>
                    <w:pStyle w:val="14"/>
                    <w:rPr>
                      <w:lang w:eastAsia="zh-CN"/>
                    </w:rPr>
                  </w:pPr>
                  <w:r w:rsidRPr="009F33A8">
                    <w:rPr>
                      <w:rFonts w:hint="eastAsia"/>
                      <w:lang w:eastAsia="zh-CN"/>
                    </w:rPr>
                    <w:lastRenderedPageBreak/>
                    <w:t>符合</w:t>
                  </w:r>
                </w:p>
              </w:tc>
            </w:tr>
            <w:tr w:rsidR="009F33A8" w:rsidRPr="009F33A8" w14:paraId="7A0896B9" w14:textId="77777777" w:rsidTr="00B005A1">
              <w:trPr>
                <w:trHeight w:val="368"/>
                <w:jc w:val="center"/>
              </w:trPr>
              <w:tc>
                <w:tcPr>
                  <w:tcW w:w="852" w:type="dxa"/>
                  <w:vAlign w:val="center"/>
                </w:tcPr>
                <w:p w14:paraId="34CC3C57" w14:textId="77777777" w:rsidR="00B005A1" w:rsidRPr="009F33A8" w:rsidRDefault="00B005A1" w:rsidP="00B005A1">
                  <w:pPr>
                    <w:pStyle w:val="14"/>
                    <w:rPr>
                      <w:lang w:eastAsia="zh-CN"/>
                    </w:rPr>
                  </w:pPr>
                  <w:r w:rsidRPr="009F33A8">
                    <w:rPr>
                      <w:rFonts w:hint="eastAsia"/>
                      <w:lang w:eastAsia="zh-CN"/>
                    </w:rPr>
                    <w:lastRenderedPageBreak/>
                    <w:t>第三十五条</w:t>
                  </w:r>
                </w:p>
              </w:tc>
              <w:tc>
                <w:tcPr>
                  <w:tcW w:w="3592" w:type="dxa"/>
                  <w:vAlign w:val="center"/>
                </w:tcPr>
                <w:p w14:paraId="1A339705" w14:textId="77777777" w:rsidR="00B005A1" w:rsidRPr="009F33A8" w:rsidRDefault="00B005A1" w:rsidP="00B005A1">
                  <w:pPr>
                    <w:pStyle w:val="14"/>
                    <w:rPr>
                      <w:lang w:eastAsia="zh-CN"/>
                    </w:rPr>
                  </w:pPr>
                  <w:r w:rsidRPr="009F33A8">
                    <w:rPr>
                      <w:rFonts w:hint="eastAsia"/>
                      <w:lang w:eastAsia="zh-CN"/>
                    </w:rPr>
                    <w:t>在河道管理范围内，禁止堆放、倾倒、掩埋、排放污染水体的物体。禁止在河道内清洗装贮过油类或者有毒污染物的车辆、容器。</w:t>
                  </w:r>
                </w:p>
              </w:tc>
              <w:tc>
                <w:tcPr>
                  <w:tcW w:w="1560" w:type="dxa"/>
                  <w:vAlign w:val="center"/>
                </w:tcPr>
                <w:p w14:paraId="4835643F" w14:textId="77777777" w:rsidR="00B005A1" w:rsidRPr="009F33A8" w:rsidRDefault="00BC2A86" w:rsidP="00B005A1">
                  <w:pPr>
                    <w:pStyle w:val="14"/>
                    <w:rPr>
                      <w:lang w:eastAsia="zh-CN"/>
                    </w:rPr>
                  </w:pPr>
                  <w:r w:rsidRPr="009F33A8">
                    <w:rPr>
                      <w:rFonts w:hint="eastAsia"/>
                      <w:lang w:eastAsia="zh-CN"/>
                    </w:rPr>
                    <w:t>本项目不向水体中排放水污染物，不在河道内进行清洗活动。</w:t>
                  </w:r>
                </w:p>
              </w:tc>
              <w:tc>
                <w:tcPr>
                  <w:tcW w:w="916" w:type="dxa"/>
                  <w:vAlign w:val="center"/>
                </w:tcPr>
                <w:p w14:paraId="43539F07" w14:textId="77777777" w:rsidR="00B005A1" w:rsidRPr="009F33A8" w:rsidRDefault="00BC2A86" w:rsidP="00B005A1">
                  <w:pPr>
                    <w:pStyle w:val="14"/>
                    <w:rPr>
                      <w:lang w:eastAsia="zh-CN"/>
                    </w:rPr>
                  </w:pPr>
                  <w:r w:rsidRPr="009F33A8">
                    <w:rPr>
                      <w:rFonts w:hint="eastAsia"/>
                      <w:lang w:eastAsia="zh-CN"/>
                    </w:rPr>
                    <w:t>符合</w:t>
                  </w:r>
                </w:p>
              </w:tc>
            </w:tr>
          </w:tbl>
          <w:p w14:paraId="368B267A" w14:textId="5BB4DE2C" w:rsidR="00281F75" w:rsidRPr="009F33A8" w:rsidRDefault="006B44FD">
            <w:pPr>
              <w:autoSpaceDE w:val="0"/>
              <w:autoSpaceDN w:val="0"/>
              <w:adjustRightInd w:val="0"/>
              <w:snapToGrid w:val="0"/>
              <w:ind w:firstLineChars="200" w:firstLine="482"/>
              <w:rPr>
                <w:rFonts w:cs="宋体"/>
                <w:b/>
                <w:bCs/>
                <w:kern w:val="0"/>
                <w:szCs w:val="21"/>
              </w:rPr>
            </w:pPr>
            <w:r w:rsidRPr="009F33A8">
              <w:rPr>
                <w:rFonts w:cs="宋体" w:hint="eastAsia"/>
                <w:b/>
                <w:bCs/>
                <w:kern w:val="0"/>
                <w:szCs w:val="21"/>
              </w:rPr>
              <w:t>1</w:t>
            </w:r>
            <w:r w:rsidR="00FE3C07" w:rsidRPr="009F33A8">
              <w:rPr>
                <w:rFonts w:cs="宋体"/>
                <w:b/>
                <w:bCs/>
                <w:kern w:val="0"/>
                <w:szCs w:val="21"/>
              </w:rPr>
              <w:t>2</w:t>
            </w:r>
            <w:r w:rsidRPr="009F33A8">
              <w:rPr>
                <w:rFonts w:cs="宋体" w:hint="eastAsia"/>
                <w:b/>
                <w:bCs/>
                <w:kern w:val="0"/>
                <w:szCs w:val="21"/>
              </w:rPr>
              <w:t>、与</w:t>
            </w:r>
            <w:r w:rsidR="008D094A" w:rsidRPr="009F33A8">
              <w:rPr>
                <w:rFonts w:cs="宋体" w:hint="eastAsia"/>
                <w:b/>
                <w:bCs/>
                <w:kern w:val="0"/>
                <w:szCs w:val="21"/>
              </w:rPr>
              <w:t>《中华人民共和国草原法</w:t>
            </w:r>
            <w:r w:rsidR="008D094A" w:rsidRPr="009F33A8">
              <w:rPr>
                <w:rFonts w:cs="宋体" w:hint="eastAsia"/>
                <w:b/>
                <w:bCs/>
                <w:kern w:val="0"/>
                <w:szCs w:val="21"/>
              </w:rPr>
              <w:t>(2013</w:t>
            </w:r>
            <w:r w:rsidR="008D094A" w:rsidRPr="009F33A8">
              <w:rPr>
                <w:rFonts w:cs="宋体" w:hint="eastAsia"/>
                <w:b/>
                <w:bCs/>
                <w:kern w:val="0"/>
                <w:szCs w:val="21"/>
              </w:rPr>
              <w:t>修正</w:t>
            </w:r>
            <w:r w:rsidR="008D094A" w:rsidRPr="009F33A8">
              <w:rPr>
                <w:rFonts w:cs="宋体" w:hint="eastAsia"/>
                <w:b/>
                <w:bCs/>
                <w:kern w:val="0"/>
                <w:szCs w:val="21"/>
              </w:rPr>
              <w:t>)</w:t>
            </w:r>
            <w:r w:rsidR="008D094A" w:rsidRPr="009F33A8">
              <w:rPr>
                <w:rFonts w:cs="宋体" w:hint="eastAsia"/>
                <w:b/>
                <w:bCs/>
                <w:kern w:val="0"/>
                <w:szCs w:val="21"/>
              </w:rPr>
              <w:t>》相符性分析</w:t>
            </w:r>
          </w:p>
          <w:p w14:paraId="134FE61F" w14:textId="77777777" w:rsidR="008D094A" w:rsidRPr="009F33A8" w:rsidRDefault="008D094A" w:rsidP="008D094A">
            <w:pPr>
              <w:pStyle w:val="aff9"/>
              <w:spacing w:before="120"/>
              <w:ind w:firstLine="420"/>
              <w:rPr>
                <w:rFonts w:cs="宋体"/>
                <w:bCs/>
              </w:rPr>
            </w:pPr>
            <w:r w:rsidRPr="009F33A8">
              <w:rPr>
                <w:rFonts w:hint="eastAsia"/>
              </w:rPr>
              <w:t>表</w:t>
            </w:r>
            <w:r w:rsidRPr="009F33A8">
              <w:rPr>
                <w:rFonts w:hint="eastAsia"/>
              </w:rPr>
              <w:t>1-</w:t>
            </w:r>
            <w:r w:rsidRPr="009F33A8">
              <w:t>8</w:t>
            </w:r>
            <w:r w:rsidRPr="009F33A8">
              <w:rPr>
                <w:rFonts w:hint="eastAsia"/>
              </w:rPr>
              <w:t xml:space="preserve">  </w:t>
            </w:r>
            <w:r w:rsidRPr="009F33A8">
              <w:t xml:space="preserve">     </w:t>
            </w:r>
            <w:r w:rsidRPr="009F33A8">
              <w:rPr>
                <w:rFonts w:hint="eastAsia"/>
              </w:rPr>
              <w:t>与《</w:t>
            </w:r>
            <w:r w:rsidR="00825220" w:rsidRPr="009F33A8">
              <w:rPr>
                <w:rFonts w:hint="eastAsia"/>
              </w:rPr>
              <w:t>中华人民共和国草原法</w:t>
            </w:r>
            <w:r w:rsidR="00825220" w:rsidRPr="009F33A8">
              <w:rPr>
                <w:rFonts w:hint="eastAsia"/>
              </w:rPr>
              <w:t>(2013</w:t>
            </w:r>
            <w:r w:rsidR="00825220" w:rsidRPr="009F33A8">
              <w:rPr>
                <w:rFonts w:hint="eastAsia"/>
              </w:rPr>
              <w:t>修正</w:t>
            </w:r>
            <w:r w:rsidR="00825220" w:rsidRPr="009F33A8">
              <w:rPr>
                <w:rFonts w:hint="eastAsia"/>
              </w:rPr>
              <w:t>)</w:t>
            </w:r>
            <w:r w:rsidRPr="009F33A8">
              <w:rPr>
                <w:rFonts w:hint="eastAsia"/>
              </w:rPr>
              <w:t>》符合性</w:t>
            </w:r>
          </w:p>
          <w:tbl>
            <w:tblPr>
              <w:tblStyle w:val="aff6"/>
              <w:tblW w:w="0" w:type="auto"/>
              <w:jc w:val="center"/>
              <w:tblBorders>
                <w:left w:val="none" w:sz="0" w:space="0" w:color="auto"/>
                <w:right w:val="none" w:sz="0" w:space="0" w:color="auto"/>
              </w:tblBorders>
              <w:tblLayout w:type="fixed"/>
              <w:tblLook w:val="04A0" w:firstRow="1" w:lastRow="0" w:firstColumn="1" w:lastColumn="0" w:noHBand="0" w:noVBand="1"/>
            </w:tblPr>
            <w:tblGrid>
              <w:gridCol w:w="852"/>
              <w:gridCol w:w="3592"/>
              <w:gridCol w:w="1560"/>
              <w:gridCol w:w="916"/>
            </w:tblGrid>
            <w:tr w:rsidR="009F33A8" w:rsidRPr="009F33A8" w14:paraId="2058CB64" w14:textId="77777777" w:rsidTr="005B4D78">
              <w:trPr>
                <w:trHeight w:val="368"/>
                <w:jc w:val="center"/>
              </w:trPr>
              <w:tc>
                <w:tcPr>
                  <w:tcW w:w="852" w:type="dxa"/>
                  <w:vAlign w:val="center"/>
                </w:tcPr>
                <w:p w14:paraId="7B3BF7E5" w14:textId="77777777" w:rsidR="008D094A" w:rsidRPr="009F33A8" w:rsidRDefault="008D094A" w:rsidP="008D094A">
                  <w:pPr>
                    <w:pStyle w:val="14"/>
                    <w:rPr>
                      <w:b/>
                    </w:rPr>
                  </w:pPr>
                  <w:r w:rsidRPr="009F33A8">
                    <w:rPr>
                      <w:rFonts w:hint="eastAsia"/>
                      <w:b/>
                      <w:lang w:eastAsia="zh-CN"/>
                    </w:rPr>
                    <w:t>序号</w:t>
                  </w:r>
                </w:p>
              </w:tc>
              <w:tc>
                <w:tcPr>
                  <w:tcW w:w="3592" w:type="dxa"/>
                  <w:vAlign w:val="center"/>
                </w:tcPr>
                <w:p w14:paraId="46A1F4B7" w14:textId="77777777" w:rsidR="008D094A" w:rsidRPr="009F33A8" w:rsidRDefault="008D094A" w:rsidP="008D094A">
                  <w:pPr>
                    <w:pStyle w:val="14"/>
                    <w:rPr>
                      <w:b/>
                    </w:rPr>
                  </w:pPr>
                  <w:r w:rsidRPr="009F33A8">
                    <w:rPr>
                      <w:rFonts w:hint="eastAsia"/>
                      <w:b/>
                      <w:lang w:eastAsia="zh-CN"/>
                    </w:rPr>
                    <w:t>管理条例</w:t>
                  </w:r>
                </w:p>
              </w:tc>
              <w:tc>
                <w:tcPr>
                  <w:tcW w:w="1560" w:type="dxa"/>
                  <w:vAlign w:val="center"/>
                </w:tcPr>
                <w:p w14:paraId="4E35F94E" w14:textId="77777777" w:rsidR="008D094A" w:rsidRPr="009F33A8" w:rsidRDefault="008D094A" w:rsidP="008D094A">
                  <w:pPr>
                    <w:pStyle w:val="14"/>
                    <w:rPr>
                      <w:b/>
                    </w:rPr>
                  </w:pPr>
                  <w:r w:rsidRPr="009F33A8">
                    <w:rPr>
                      <w:rFonts w:hint="eastAsia"/>
                      <w:b/>
                      <w:lang w:eastAsia="zh-CN"/>
                    </w:rPr>
                    <w:t>本项目</w:t>
                  </w:r>
                </w:p>
              </w:tc>
              <w:tc>
                <w:tcPr>
                  <w:tcW w:w="916" w:type="dxa"/>
                  <w:vAlign w:val="center"/>
                </w:tcPr>
                <w:p w14:paraId="07AA0399" w14:textId="77777777" w:rsidR="008D094A" w:rsidRPr="009F33A8" w:rsidRDefault="008D094A" w:rsidP="008D094A">
                  <w:pPr>
                    <w:pStyle w:val="14"/>
                    <w:rPr>
                      <w:b/>
                    </w:rPr>
                  </w:pPr>
                  <w:r w:rsidRPr="009F33A8">
                    <w:rPr>
                      <w:rFonts w:hint="eastAsia"/>
                      <w:b/>
                      <w:lang w:eastAsia="zh-CN"/>
                    </w:rPr>
                    <w:t>符合性</w:t>
                  </w:r>
                </w:p>
              </w:tc>
            </w:tr>
            <w:tr w:rsidR="009F33A8" w:rsidRPr="009F33A8" w14:paraId="56F08C7F" w14:textId="77777777" w:rsidTr="00825220">
              <w:trPr>
                <w:trHeight w:val="368"/>
                <w:jc w:val="center"/>
              </w:trPr>
              <w:tc>
                <w:tcPr>
                  <w:tcW w:w="852" w:type="dxa"/>
                  <w:vAlign w:val="center"/>
                </w:tcPr>
                <w:p w14:paraId="097F87C2" w14:textId="77777777" w:rsidR="008D094A" w:rsidRPr="009F33A8" w:rsidRDefault="008D094A" w:rsidP="008D094A">
                  <w:pPr>
                    <w:pStyle w:val="14"/>
                    <w:rPr>
                      <w:lang w:eastAsia="zh-CN"/>
                    </w:rPr>
                  </w:pPr>
                  <w:r w:rsidRPr="009F33A8">
                    <w:rPr>
                      <w:rFonts w:hint="eastAsia"/>
                      <w:lang w:eastAsia="zh-CN"/>
                    </w:rPr>
                    <w:t>1</w:t>
                  </w:r>
                </w:p>
              </w:tc>
              <w:tc>
                <w:tcPr>
                  <w:tcW w:w="3592" w:type="dxa"/>
                  <w:vAlign w:val="center"/>
                </w:tcPr>
                <w:p w14:paraId="7C87DB70" w14:textId="77777777" w:rsidR="008D094A" w:rsidRPr="009F33A8" w:rsidRDefault="008D094A" w:rsidP="008D094A">
                  <w:pPr>
                    <w:pStyle w:val="14"/>
                    <w:rPr>
                      <w:lang w:eastAsia="zh-CN"/>
                    </w:rPr>
                  </w:pPr>
                  <w:r w:rsidRPr="009F33A8">
                    <w:rPr>
                      <w:lang w:eastAsia="zh-CN"/>
                    </w:rPr>
                    <w:t>在草原上从事采土、采砂、采石等作业活动，应当报县级人民政府草原行政主管部门批准；开采矿产资源的，并应当依法办理有关手续。经批准在草原上从事本条第一款所列活动的，应当在规定的时间、区域内，按照准许的采挖方式作业，并采取保护草原植被的措施。在他人使用的草原上从事本条第一款所列活动的，还应当事先征得草原使用者的同意。</w:t>
                  </w:r>
                </w:p>
              </w:tc>
              <w:tc>
                <w:tcPr>
                  <w:tcW w:w="1560" w:type="dxa"/>
                  <w:vAlign w:val="center"/>
                </w:tcPr>
                <w:p w14:paraId="02FA6036" w14:textId="77777777" w:rsidR="008D094A" w:rsidRPr="009F33A8" w:rsidRDefault="00825220" w:rsidP="008A645F">
                  <w:pPr>
                    <w:pStyle w:val="14"/>
                    <w:jc w:val="both"/>
                    <w:rPr>
                      <w:lang w:eastAsia="zh-CN"/>
                    </w:rPr>
                  </w:pPr>
                  <w:r w:rsidRPr="009F33A8">
                    <w:rPr>
                      <w:rFonts w:hint="eastAsia"/>
                      <w:lang w:eastAsia="zh-CN"/>
                    </w:rPr>
                    <w:t>已缴纳草原补偿费用，取得</w:t>
                  </w:r>
                  <w:r w:rsidR="00C9587A" w:rsidRPr="009F33A8">
                    <w:rPr>
                      <w:rFonts w:hint="eastAsia"/>
                      <w:lang w:eastAsia="zh-CN"/>
                    </w:rPr>
                    <w:t>玛纳斯</w:t>
                  </w:r>
                  <w:r w:rsidRPr="009F33A8">
                    <w:rPr>
                      <w:rFonts w:hint="eastAsia"/>
                      <w:lang w:eastAsia="zh-CN"/>
                    </w:rPr>
                    <w:t>县草原监理所的同意。</w:t>
                  </w:r>
                </w:p>
              </w:tc>
              <w:tc>
                <w:tcPr>
                  <w:tcW w:w="916" w:type="dxa"/>
                  <w:vAlign w:val="center"/>
                </w:tcPr>
                <w:p w14:paraId="5A49A94B" w14:textId="77777777" w:rsidR="008D094A" w:rsidRPr="009F33A8" w:rsidRDefault="008D094A" w:rsidP="008D094A">
                  <w:pPr>
                    <w:pStyle w:val="14"/>
                    <w:rPr>
                      <w:lang w:eastAsia="zh-CN"/>
                    </w:rPr>
                  </w:pPr>
                  <w:r w:rsidRPr="009F33A8">
                    <w:rPr>
                      <w:rFonts w:hint="eastAsia"/>
                      <w:lang w:eastAsia="zh-CN"/>
                    </w:rPr>
                    <w:t>符合</w:t>
                  </w:r>
                </w:p>
              </w:tc>
            </w:tr>
          </w:tbl>
          <w:p w14:paraId="654AC458" w14:textId="704CAB77" w:rsidR="00281F75" w:rsidRPr="009F33A8" w:rsidRDefault="00A50241">
            <w:pPr>
              <w:autoSpaceDE w:val="0"/>
              <w:autoSpaceDN w:val="0"/>
              <w:adjustRightInd w:val="0"/>
              <w:snapToGrid w:val="0"/>
              <w:ind w:firstLineChars="200" w:firstLine="482"/>
              <w:rPr>
                <w:rFonts w:cs="宋体"/>
                <w:b/>
                <w:kern w:val="0"/>
                <w:szCs w:val="21"/>
              </w:rPr>
            </w:pPr>
            <w:r w:rsidRPr="009F33A8">
              <w:rPr>
                <w:rFonts w:cs="宋体"/>
                <w:b/>
                <w:kern w:val="0"/>
                <w:szCs w:val="21"/>
              </w:rPr>
              <w:t>1</w:t>
            </w:r>
            <w:r w:rsidR="00FE3C07" w:rsidRPr="009F33A8">
              <w:rPr>
                <w:rFonts w:cs="宋体"/>
                <w:b/>
                <w:kern w:val="0"/>
                <w:szCs w:val="21"/>
              </w:rPr>
              <w:t>3</w:t>
            </w:r>
            <w:r w:rsidR="0095094B" w:rsidRPr="009F33A8">
              <w:rPr>
                <w:rFonts w:cs="宋体" w:hint="eastAsia"/>
                <w:b/>
                <w:kern w:val="0"/>
                <w:szCs w:val="21"/>
              </w:rPr>
              <w:t>、“三线一单”符合性分析</w:t>
            </w:r>
          </w:p>
          <w:p w14:paraId="005B4681" w14:textId="77777777" w:rsidR="004A69C3" w:rsidRPr="009F33A8" w:rsidRDefault="000E3EA4">
            <w:pPr>
              <w:autoSpaceDE w:val="0"/>
              <w:autoSpaceDN w:val="0"/>
              <w:adjustRightInd w:val="0"/>
              <w:snapToGrid w:val="0"/>
              <w:ind w:firstLineChars="200" w:firstLine="480"/>
              <w:rPr>
                <w:rFonts w:cs="宋体"/>
                <w:kern w:val="0"/>
                <w:szCs w:val="21"/>
              </w:rPr>
            </w:pPr>
            <w:r w:rsidRPr="009F33A8">
              <w:rPr>
                <w:rFonts w:cs="宋体" w:hint="eastAsia"/>
                <w:kern w:val="0"/>
                <w:szCs w:val="21"/>
              </w:rPr>
              <w:t>根据《新疆维吾尔自治区“三线一单”生态环境分区管控方案》（新政发</w:t>
            </w:r>
            <w:r w:rsidRPr="009F33A8">
              <w:rPr>
                <w:rFonts w:cs="宋体" w:hint="eastAsia"/>
                <w:kern w:val="0"/>
                <w:szCs w:val="21"/>
              </w:rPr>
              <w:t>[</w:t>
            </w:r>
            <w:r w:rsidRPr="009F33A8">
              <w:rPr>
                <w:rFonts w:cs="宋体"/>
                <w:kern w:val="0"/>
                <w:szCs w:val="21"/>
              </w:rPr>
              <w:t>2021</w:t>
            </w:r>
            <w:r w:rsidRPr="009F33A8">
              <w:rPr>
                <w:rFonts w:cs="宋体" w:hint="eastAsia"/>
                <w:kern w:val="0"/>
                <w:szCs w:val="21"/>
              </w:rPr>
              <w:t>]</w:t>
            </w:r>
            <w:r w:rsidRPr="009F33A8">
              <w:rPr>
                <w:rFonts w:cs="宋体"/>
                <w:kern w:val="0"/>
                <w:szCs w:val="21"/>
              </w:rPr>
              <w:t>18</w:t>
            </w:r>
            <w:r w:rsidRPr="009F33A8">
              <w:rPr>
                <w:rFonts w:cs="宋体" w:hint="eastAsia"/>
                <w:kern w:val="0"/>
                <w:szCs w:val="21"/>
              </w:rPr>
              <w:t>号）的要求</w:t>
            </w:r>
            <w:r w:rsidR="0053791D" w:rsidRPr="009F33A8">
              <w:rPr>
                <w:rFonts w:cs="宋体" w:hint="eastAsia"/>
                <w:kern w:val="0"/>
                <w:szCs w:val="21"/>
              </w:rPr>
              <w:t>，逐条分析如下</w:t>
            </w:r>
            <w:r w:rsidRPr="009F33A8">
              <w:rPr>
                <w:rFonts w:cs="宋体" w:hint="eastAsia"/>
                <w:kern w:val="0"/>
                <w:szCs w:val="21"/>
              </w:rPr>
              <w:t>：</w:t>
            </w:r>
          </w:p>
          <w:p w14:paraId="48AC70DE" w14:textId="77777777" w:rsidR="000E3EA4" w:rsidRPr="009F33A8" w:rsidRDefault="0053791D" w:rsidP="00D22FA3">
            <w:pPr>
              <w:autoSpaceDE w:val="0"/>
              <w:autoSpaceDN w:val="0"/>
              <w:adjustRightInd w:val="0"/>
              <w:snapToGrid w:val="0"/>
              <w:ind w:firstLineChars="200" w:firstLine="480"/>
              <w:rPr>
                <w:rFonts w:cs="宋体"/>
                <w:kern w:val="0"/>
                <w:szCs w:val="21"/>
              </w:rPr>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0"/>
                </mc:Choice>
                <mc:Fallback>
                  <w:t>①</w:t>
                </mc:Fallback>
              </mc:AlternateContent>
            </w:r>
            <w:r w:rsidRPr="009F33A8">
              <w:rPr>
                <w:rFonts w:cs="宋体"/>
                <w:kern w:val="0"/>
                <w:szCs w:val="21"/>
              </w:rPr>
              <w:t xml:space="preserve"> </w:t>
            </w:r>
            <w:r w:rsidR="000E3EA4" w:rsidRPr="009F33A8">
              <w:rPr>
                <w:rFonts w:cs="宋体" w:hint="eastAsia"/>
                <w:kern w:val="0"/>
                <w:szCs w:val="21"/>
              </w:rPr>
              <w:t>生态保护红线。按照“生态功能不降低、面积不减少、性质不改变”的基本要求</w:t>
            </w:r>
            <w:r w:rsidR="00D22FA3" w:rsidRPr="009F33A8">
              <w:rPr>
                <w:rFonts w:cs="宋体" w:hint="eastAsia"/>
                <w:kern w:val="0"/>
                <w:szCs w:val="21"/>
              </w:rPr>
              <w:t>，</w:t>
            </w:r>
            <w:r w:rsidR="000E3EA4" w:rsidRPr="009F33A8">
              <w:rPr>
                <w:rFonts w:cs="宋体" w:hint="eastAsia"/>
                <w:kern w:val="0"/>
                <w:szCs w:val="21"/>
              </w:rPr>
              <w:t>对划定的生态保护红线实施严格管控</w:t>
            </w:r>
            <w:r w:rsidR="00D22FA3" w:rsidRPr="009F33A8">
              <w:rPr>
                <w:rFonts w:cs="宋体" w:hint="eastAsia"/>
                <w:kern w:val="0"/>
                <w:szCs w:val="21"/>
              </w:rPr>
              <w:t>，</w:t>
            </w:r>
            <w:r w:rsidR="000E3EA4" w:rsidRPr="009F33A8">
              <w:rPr>
                <w:rFonts w:cs="宋体" w:hint="eastAsia"/>
                <w:kern w:val="0"/>
                <w:szCs w:val="21"/>
              </w:rPr>
              <w:t>保障和维护国家生态安全的底线和生命线。</w:t>
            </w:r>
          </w:p>
          <w:p w14:paraId="1A72E2B9" w14:textId="77777777" w:rsidR="0053791D" w:rsidRPr="009F33A8" w:rsidRDefault="0053791D" w:rsidP="00D22FA3">
            <w:pPr>
              <w:autoSpaceDE w:val="0"/>
              <w:autoSpaceDN w:val="0"/>
              <w:adjustRightInd w:val="0"/>
              <w:snapToGrid w:val="0"/>
              <w:ind w:firstLineChars="200" w:firstLine="480"/>
              <w:rPr>
                <w:rFonts w:cs="宋体"/>
                <w:kern w:val="0"/>
                <w:szCs w:val="21"/>
              </w:rPr>
            </w:pPr>
            <w:r w:rsidRPr="009F33A8">
              <w:rPr>
                <w:rFonts w:cs="宋体" w:hint="eastAsia"/>
                <w:kern w:val="0"/>
                <w:szCs w:val="21"/>
              </w:rPr>
              <w:t>生态保护红线通常包括具有重要水源涵养、生物多样性维护、水土保持、防风固沙、海岸生态稳定等功能的生态功能重要区域，以及水土流失、土地沙化、石漠化、盐渍化等生态环境敏感脆弱区域。</w:t>
            </w:r>
          </w:p>
          <w:p w14:paraId="44708E8D" w14:textId="77777777" w:rsidR="0053791D" w:rsidRPr="009F33A8" w:rsidRDefault="0053791D" w:rsidP="0053791D">
            <w:pPr>
              <w:autoSpaceDE w:val="0"/>
              <w:autoSpaceDN w:val="0"/>
              <w:adjustRightInd w:val="0"/>
              <w:snapToGrid w:val="0"/>
              <w:ind w:firstLineChars="200" w:firstLine="480"/>
              <w:rPr>
                <w:rFonts w:cs="宋体"/>
                <w:kern w:val="0"/>
                <w:szCs w:val="21"/>
              </w:rPr>
            </w:pPr>
            <w:r w:rsidRPr="009F33A8">
              <w:rPr>
                <w:rFonts w:cs="宋体" w:hint="eastAsia"/>
                <w:kern w:val="0"/>
                <w:szCs w:val="21"/>
              </w:rPr>
              <w:lastRenderedPageBreak/>
              <w:t>本项目位于昌吉州玛纳斯县乐土驿镇胡家沟</w:t>
            </w:r>
            <w:r w:rsidRPr="009F33A8">
              <w:rPr>
                <w:rFonts w:cs="宋体" w:hint="eastAsia"/>
                <w:kern w:val="0"/>
                <w:szCs w:val="21"/>
              </w:rPr>
              <w:t>-</w:t>
            </w:r>
            <w:r w:rsidRPr="009F33A8">
              <w:rPr>
                <w:rFonts w:cs="宋体" w:hint="eastAsia"/>
                <w:kern w:val="0"/>
                <w:szCs w:val="21"/>
              </w:rPr>
              <w:t>白杨树桩，距离玛纳斯县中心直线距离约</w:t>
            </w:r>
            <w:r w:rsidRPr="009F33A8">
              <w:rPr>
                <w:rFonts w:cs="宋体" w:hint="eastAsia"/>
                <w:kern w:val="0"/>
                <w:szCs w:val="21"/>
              </w:rPr>
              <w:t>20km</w:t>
            </w:r>
            <w:r w:rsidRPr="009F33A8">
              <w:rPr>
                <w:rFonts w:cs="宋体" w:hint="eastAsia"/>
                <w:kern w:val="0"/>
                <w:szCs w:val="21"/>
              </w:rPr>
              <w:t>，行政区划隶属于昌吉州玛纳斯县乐土驿镇管辖。项目所占地为天然牧草地，不在基本草原范围内，项目区北侧约</w:t>
            </w:r>
            <w:r w:rsidRPr="009F33A8">
              <w:rPr>
                <w:rFonts w:cs="宋体" w:hint="eastAsia"/>
                <w:kern w:val="0"/>
                <w:szCs w:val="21"/>
              </w:rPr>
              <w:t>700m</w:t>
            </w:r>
            <w:r w:rsidRPr="009F33A8">
              <w:rPr>
                <w:rFonts w:cs="宋体" w:hint="eastAsia"/>
                <w:kern w:val="0"/>
                <w:szCs w:val="21"/>
              </w:rPr>
              <w:t>处为农田；东侧与</w:t>
            </w:r>
            <w:r w:rsidRPr="009F33A8">
              <w:rPr>
                <w:rFonts w:cs="宋体" w:hint="eastAsia"/>
                <w:kern w:val="0"/>
                <w:szCs w:val="21"/>
              </w:rPr>
              <w:t>4</w:t>
            </w:r>
            <w:r w:rsidRPr="009F33A8">
              <w:rPr>
                <w:rFonts w:cs="宋体" w:hint="eastAsia"/>
                <w:kern w:val="0"/>
                <w:szCs w:val="21"/>
              </w:rPr>
              <w:t>号砂矿相邻；西侧与</w:t>
            </w:r>
            <w:r w:rsidRPr="009F33A8">
              <w:rPr>
                <w:rFonts w:cs="宋体" w:hint="eastAsia"/>
                <w:kern w:val="0"/>
                <w:szCs w:val="21"/>
              </w:rPr>
              <w:t>2</w:t>
            </w:r>
            <w:r w:rsidRPr="009F33A8">
              <w:rPr>
                <w:rFonts w:cs="宋体" w:hint="eastAsia"/>
                <w:kern w:val="0"/>
                <w:szCs w:val="21"/>
              </w:rPr>
              <w:t>号砂矿相邻，南侧为丘陵。</w:t>
            </w:r>
          </w:p>
          <w:p w14:paraId="2D198BAB" w14:textId="77777777" w:rsidR="0053791D" w:rsidRPr="009F33A8" w:rsidRDefault="0053791D" w:rsidP="0053791D">
            <w:pPr>
              <w:autoSpaceDE w:val="0"/>
              <w:autoSpaceDN w:val="0"/>
              <w:adjustRightInd w:val="0"/>
              <w:snapToGrid w:val="0"/>
              <w:ind w:firstLineChars="200" w:firstLine="480"/>
              <w:rPr>
                <w:rFonts w:cs="宋体"/>
                <w:kern w:val="0"/>
                <w:szCs w:val="21"/>
              </w:rPr>
            </w:pPr>
            <w:r w:rsidRPr="009F33A8">
              <w:rPr>
                <w:rFonts w:cs="宋体" w:hint="eastAsia"/>
                <w:kern w:val="0"/>
                <w:szCs w:val="21"/>
              </w:rPr>
              <w:t>项目区不涉及水源涵养区、地下水源、饮用水源、各类自然保护区、自然生态良好区、风景名胜区及人口密集区等敏感区域，满足生态保护红线要求。</w:t>
            </w:r>
          </w:p>
          <w:p w14:paraId="480FEDCC" w14:textId="77777777" w:rsidR="000E3EA4" w:rsidRPr="009F33A8" w:rsidRDefault="008661E0" w:rsidP="00D22FA3">
            <w:pPr>
              <w:autoSpaceDE w:val="0"/>
              <w:autoSpaceDN w:val="0"/>
              <w:adjustRightInd w:val="0"/>
              <w:snapToGrid w:val="0"/>
              <w:ind w:firstLineChars="200" w:firstLine="480"/>
              <w:rPr>
                <w:rFonts w:cs="宋体"/>
                <w:kern w:val="0"/>
                <w:szCs w:val="21"/>
              </w:rPr>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1"/>
                </mc:Choice>
                <mc:Fallback>
                  <w:t>②</w:t>
                </mc:Fallback>
              </mc:AlternateContent>
            </w:r>
            <w:r w:rsidRPr="009F33A8">
              <w:rPr>
                <w:rFonts w:cs="宋体"/>
                <w:kern w:val="0"/>
                <w:szCs w:val="21"/>
              </w:rPr>
              <w:t xml:space="preserve"> </w:t>
            </w:r>
            <w:r w:rsidR="000E3EA4" w:rsidRPr="009F33A8">
              <w:rPr>
                <w:rFonts w:cs="宋体" w:hint="eastAsia"/>
                <w:kern w:val="0"/>
                <w:szCs w:val="21"/>
              </w:rPr>
              <w:t>环境质量底线。全区水环境质量持续改善</w:t>
            </w:r>
            <w:r w:rsidR="00D22FA3" w:rsidRPr="009F33A8">
              <w:rPr>
                <w:rFonts w:cs="宋体" w:hint="eastAsia"/>
                <w:kern w:val="0"/>
                <w:szCs w:val="21"/>
              </w:rPr>
              <w:t>，</w:t>
            </w:r>
            <w:r w:rsidR="000E3EA4" w:rsidRPr="009F33A8">
              <w:rPr>
                <w:rFonts w:cs="宋体" w:hint="eastAsia"/>
                <w:kern w:val="0"/>
                <w:szCs w:val="21"/>
              </w:rPr>
              <w:t>受污染地表水体得到有效治理</w:t>
            </w:r>
            <w:r w:rsidRPr="009F33A8">
              <w:rPr>
                <w:rFonts w:cs="宋体" w:hint="eastAsia"/>
                <w:kern w:val="0"/>
                <w:szCs w:val="21"/>
              </w:rPr>
              <w:t>，</w:t>
            </w:r>
            <w:r w:rsidR="000E3EA4" w:rsidRPr="009F33A8">
              <w:rPr>
                <w:rFonts w:cs="宋体" w:hint="eastAsia"/>
                <w:kern w:val="0"/>
                <w:szCs w:val="21"/>
              </w:rPr>
              <w:t>饮用水安全保障水平持续提升</w:t>
            </w:r>
            <w:r w:rsidR="00D22FA3" w:rsidRPr="009F33A8">
              <w:rPr>
                <w:rFonts w:cs="宋体" w:hint="eastAsia"/>
                <w:kern w:val="0"/>
                <w:szCs w:val="21"/>
              </w:rPr>
              <w:t>，</w:t>
            </w:r>
            <w:r w:rsidR="000E3EA4" w:rsidRPr="009F33A8">
              <w:rPr>
                <w:rFonts w:cs="宋体" w:hint="eastAsia"/>
                <w:kern w:val="0"/>
                <w:szCs w:val="21"/>
              </w:rPr>
              <w:t>地下水超采得到严格控制</w:t>
            </w:r>
            <w:r w:rsidR="006A63F8" w:rsidRPr="009F33A8">
              <w:rPr>
                <w:rFonts w:cs="宋体" w:hint="eastAsia"/>
                <w:kern w:val="0"/>
                <w:szCs w:val="21"/>
              </w:rPr>
              <w:t>，</w:t>
            </w:r>
            <w:r w:rsidR="000E3EA4" w:rsidRPr="009F33A8">
              <w:rPr>
                <w:rFonts w:cs="宋体" w:hint="eastAsia"/>
                <w:kern w:val="0"/>
                <w:szCs w:val="21"/>
              </w:rPr>
              <w:t>地下水水质保持稳定</w:t>
            </w:r>
            <w:r w:rsidR="00D22FA3" w:rsidRPr="009F33A8">
              <w:rPr>
                <w:rFonts w:cs="宋体" w:hint="eastAsia"/>
                <w:kern w:val="0"/>
                <w:szCs w:val="21"/>
              </w:rPr>
              <w:t>；</w:t>
            </w:r>
            <w:r w:rsidR="000E3EA4" w:rsidRPr="009F33A8">
              <w:rPr>
                <w:rFonts w:cs="宋体" w:hint="eastAsia"/>
                <w:kern w:val="0"/>
                <w:szCs w:val="21"/>
              </w:rPr>
              <w:t>全区环境空气质量有所提升</w:t>
            </w:r>
            <w:r w:rsidR="00D22FA3" w:rsidRPr="009F33A8">
              <w:rPr>
                <w:rFonts w:cs="宋体" w:hint="eastAsia"/>
                <w:kern w:val="0"/>
                <w:szCs w:val="21"/>
              </w:rPr>
              <w:t>，</w:t>
            </w:r>
            <w:r w:rsidR="000E3EA4" w:rsidRPr="009F33A8">
              <w:rPr>
                <w:rFonts w:cs="宋体" w:hint="eastAsia"/>
                <w:kern w:val="0"/>
                <w:szCs w:val="21"/>
              </w:rPr>
              <w:t>重污染天数持续减少</w:t>
            </w:r>
            <w:r w:rsidR="00D22FA3" w:rsidRPr="009F33A8">
              <w:rPr>
                <w:rFonts w:cs="宋体" w:hint="eastAsia"/>
                <w:kern w:val="0"/>
                <w:szCs w:val="21"/>
              </w:rPr>
              <w:t>，</w:t>
            </w:r>
            <w:r w:rsidR="000E3EA4" w:rsidRPr="009F33A8">
              <w:rPr>
                <w:rFonts w:cs="宋体" w:hint="eastAsia"/>
                <w:kern w:val="0"/>
                <w:szCs w:val="21"/>
              </w:rPr>
              <w:t>已达标城市环境空气质量保持稳定</w:t>
            </w:r>
            <w:r w:rsidR="00D22FA3" w:rsidRPr="009F33A8">
              <w:rPr>
                <w:rFonts w:cs="宋体" w:hint="eastAsia"/>
                <w:kern w:val="0"/>
                <w:szCs w:val="21"/>
              </w:rPr>
              <w:t>，</w:t>
            </w:r>
            <w:r w:rsidR="000E3EA4" w:rsidRPr="009F33A8">
              <w:rPr>
                <w:rFonts w:cs="宋体" w:hint="eastAsia"/>
                <w:kern w:val="0"/>
                <w:szCs w:val="21"/>
              </w:rPr>
              <w:t>未达标城市环境空气质量持续改善</w:t>
            </w:r>
            <w:r w:rsidR="00D22FA3" w:rsidRPr="009F33A8">
              <w:rPr>
                <w:rFonts w:cs="宋体" w:hint="eastAsia"/>
                <w:kern w:val="0"/>
                <w:szCs w:val="21"/>
              </w:rPr>
              <w:t>，</w:t>
            </w:r>
            <w:r w:rsidR="000E3EA4" w:rsidRPr="009F33A8">
              <w:rPr>
                <w:rFonts w:cs="宋体" w:hint="eastAsia"/>
                <w:kern w:val="0"/>
                <w:szCs w:val="21"/>
              </w:rPr>
              <w:t>沙尘影响严重地区做好防风固沙、生态环境保护修复等工作</w:t>
            </w:r>
            <w:r w:rsidR="00D22FA3" w:rsidRPr="009F33A8">
              <w:rPr>
                <w:rFonts w:cs="宋体" w:hint="eastAsia"/>
                <w:kern w:val="0"/>
                <w:szCs w:val="21"/>
              </w:rPr>
              <w:t>；</w:t>
            </w:r>
            <w:r w:rsidR="000E3EA4" w:rsidRPr="009F33A8">
              <w:rPr>
                <w:rFonts w:cs="宋体" w:hint="eastAsia"/>
                <w:kern w:val="0"/>
                <w:szCs w:val="21"/>
              </w:rPr>
              <w:t>全区土壤环境质量保持稳定</w:t>
            </w:r>
            <w:r w:rsidR="00D22FA3" w:rsidRPr="009F33A8">
              <w:rPr>
                <w:rFonts w:cs="宋体" w:hint="eastAsia"/>
                <w:kern w:val="0"/>
                <w:szCs w:val="21"/>
              </w:rPr>
              <w:t>，</w:t>
            </w:r>
            <w:r w:rsidR="000E3EA4" w:rsidRPr="009F33A8">
              <w:rPr>
                <w:rFonts w:cs="宋体" w:hint="eastAsia"/>
                <w:kern w:val="0"/>
                <w:szCs w:val="21"/>
              </w:rPr>
              <w:t>污染地块安全利用水平稳中有升</w:t>
            </w:r>
            <w:r w:rsidR="00D22FA3" w:rsidRPr="009F33A8">
              <w:rPr>
                <w:rFonts w:cs="宋体" w:hint="eastAsia"/>
                <w:kern w:val="0"/>
                <w:szCs w:val="21"/>
              </w:rPr>
              <w:t>，</w:t>
            </w:r>
            <w:r w:rsidR="000E3EA4" w:rsidRPr="009F33A8">
              <w:rPr>
                <w:rFonts w:cs="宋体" w:hint="eastAsia"/>
                <w:kern w:val="0"/>
                <w:szCs w:val="21"/>
              </w:rPr>
              <w:t>土壤环境风险得到进一步管控。</w:t>
            </w:r>
          </w:p>
          <w:p w14:paraId="26227A4F" w14:textId="77777777" w:rsidR="008661E0" w:rsidRPr="009F33A8" w:rsidRDefault="006D60E2" w:rsidP="006D60E2">
            <w:pPr>
              <w:autoSpaceDE w:val="0"/>
              <w:autoSpaceDN w:val="0"/>
              <w:adjustRightInd w:val="0"/>
              <w:snapToGrid w:val="0"/>
              <w:ind w:firstLineChars="200" w:firstLine="480"/>
              <w:rPr>
                <w:rFonts w:cs="宋体"/>
                <w:kern w:val="0"/>
                <w:szCs w:val="21"/>
              </w:rPr>
            </w:pPr>
            <w:r w:rsidRPr="009F33A8">
              <w:rPr>
                <w:rFonts w:cs="宋体" w:hint="eastAsia"/>
                <w:kern w:val="0"/>
                <w:szCs w:val="21"/>
              </w:rPr>
              <w:t>项目所在区域质量底线为：地下水环境质量应满足《地下水质量标准》</w:t>
            </w:r>
            <w:r w:rsidRPr="009F33A8">
              <w:rPr>
                <w:rFonts w:cs="宋体" w:hint="eastAsia"/>
                <w:kern w:val="0"/>
                <w:szCs w:val="21"/>
              </w:rPr>
              <w:t>(GB/T14848-2017)</w:t>
            </w:r>
            <w:r w:rsidRPr="009F33A8">
              <w:rPr>
                <w:rFonts w:cs="宋体" w:hint="eastAsia"/>
                <w:kern w:val="0"/>
                <w:szCs w:val="21"/>
              </w:rPr>
              <w:t>Ⅲ类标准；地表水环境质量应满足《地表水环境质量标准》（</w:t>
            </w:r>
            <w:r w:rsidRPr="009F33A8">
              <w:rPr>
                <w:rFonts w:cs="宋体" w:hint="eastAsia"/>
                <w:kern w:val="0"/>
                <w:szCs w:val="21"/>
              </w:rPr>
              <w:t>GB3838-2002</w:t>
            </w:r>
            <w:r w:rsidRPr="009F33A8">
              <w:rPr>
                <w:rFonts w:cs="宋体" w:hint="eastAsia"/>
                <w:kern w:val="0"/>
                <w:szCs w:val="21"/>
              </w:rPr>
              <w:t>）Ⅲ类标准；大气环境质量应满足《环境空气质量标准》</w:t>
            </w:r>
            <w:r w:rsidRPr="009F33A8">
              <w:rPr>
                <w:rFonts w:cs="宋体" w:hint="eastAsia"/>
                <w:kern w:val="0"/>
                <w:szCs w:val="21"/>
              </w:rPr>
              <w:t>(GB3095-2012)</w:t>
            </w:r>
            <w:r w:rsidRPr="009F33A8">
              <w:rPr>
                <w:rFonts w:cs="宋体" w:hint="eastAsia"/>
                <w:kern w:val="0"/>
                <w:szCs w:val="21"/>
              </w:rPr>
              <w:t>中的二级标准；声环境质量应满足《声环境质量标准》（</w:t>
            </w:r>
            <w:r w:rsidRPr="009F33A8">
              <w:rPr>
                <w:rFonts w:cs="宋体" w:hint="eastAsia"/>
                <w:kern w:val="0"/>
                <w:szCs w:val="21"/>
              </w:rPr>
              <w:t>GB3096-2008</w:t>
            </w:r>
            <w:r w:rsidRPr="009F33A8">
              <w:rPr>
                <w:rFonts w:cs="宋体" w:hint="eastAsia"/>
                <w:kern w:val="0"/>
                <w:szCs w:val="21"/>
              </w:rPr>
              <w:t>）中的</w:t>
            </w:r>
            <w:r w:rsidRPr="009F33A8">
              <w:rPr>
                <w:rFonts w:cs="宋体" w:hint="eastAsia"/>
                <w:kern w:val="0"/>
                <w:szCs w:val="21"/>
              </w:rPr>
              <w:t>2</w:t>
            </w:r>
            <w:r w:rsidRPr="009F33A8">
              <w:rPr>
                <w:rFonts w:cs="宋体" w:hint="eastAsia"/>
                <w:kern w:val="0"/>
                <w:szCs w:val="21"/>
              </w:rPr>
              <w:t>类区标准。</w:t>
            </w:r>
          </w:p>
          <w:p w14:paraId="08549A32" w14:textId="3DE4D786" w:rsidR="006D60E2" w:rsidRPr="009F33A8" w:rsidRDefault="006D60E2" w:rsidP="006D60E2">
            <w:pPr>
              <w:autoSpaceDE w:val="0"/>
              <w:autoSpaceDN w:val="0"/>
              <w:adjustRightInd w:val="0"/>
              <w:snapToGrid w:val="0"/>
              <w:ind w:firstLineChars="200" w:firstLine="480"/>
              <w:rPr>
                <w:rFonts w:cs="宋体"/>
                <w:kern w:val="0"/>
                <w:szCs w:val="21"/>
              </w:rPr>
            </w:pPr>
            <w:r w:rsidRPr="009F33A8">
              <w:t>本项目产生的主要废气、噪声、固废等污染物均采取了严格的治理和处理、处置措施，在一定程度上减少了污染物的排放，污染物均能达标排放。</w:t>
            </w:r>
            <w:r w:rsidRPr="009F33A8">
              <w:rPr>
                <w:rFonts w:cs="宋体" w:hint="eastAsia"/>
                <w:kern w:val="0"/>
                <w:szCs w:val="21"/>
              </w:rPr>
              <w:t>项目生产线产生的颗粒物应满足《大气污染物综合排放标准》（</w:t>
            </w:r>
            <w:r w:rsidRPr="009F33A8">
              <w:rPr>
                <w:rFonts w:cs="宋体" w:hint="eastAsia"/>
                <w:kern w:val="0"/>
                <w:szCs w:val="21"/>
              </w:rPr>
              <w:t>GB16297-1996</w:t>
            </w:r>
            <w:r w:rsidRPr="009F33A8">
              <w:rPr>
                <w:rFonts w:cs="宋体" w:hint="eastAsia"/>
                <w:kern w:val="0"/>
                <w:szCs w:val="21"/>
              </w:rPr>
              <w:t>）中无组织排放标准；根据估算结果，项目产生的</w:t>
            </w:r>
            <w:r w:rsidRPr="009F33A8">
              <w:rPr>
                <w:rFonts w:cs="宋体" w:hint="eastAsia"/>
                <w:kern w:val="0"/>
                <w:szCs w:val="21"/>
              </w:rPr>
              <w:t>TSP</w:t>
            </w:r>
            <w:r w:rsidRPr="009F33A8">
              <w:rPr>
                <w:rFonts w:cs="宋体" w:hint="eastAsia"/>
                <w:kern w:val="0"/>
                <w:szCs w:val="21"/>
              </w:rPr>
              <w:t>最大落地浓度满足《环境空气质量标准》（</w:t>
            </w:r>
            <w:r w:rsidRPr="009F33A8">
              <w:rPr>
                <w:rFonts w:cs="宋体" w:hint="eastAsia"/>
                <w:kern w:val="0"/>
                <w:szCs w:val="21"/>
              </w:rPr>
              <w:t>GB3095-2012</w:t>
            </w:r>
            <w:r w:rsidRPr="009F33A8">
              <w:rPr>
                <w:rFonts w:cs="宋体" w:hint="eastAsia"/>
                <w:kern w:val="0"/>
                <w:szCs w:val="21"/>
              </w:rPr>
              <w:t>）二级标准，项目实施不会降低区域空气质量现有水平；本项目生产废</w:t>
            </w:r>
            <w:r w:rsidRPr="009F33A8">
              <w:rPr>
                <w:rFonts w:cs="宋体" w:hint="eastAsia"/>
                <w:kern w:val="0"/>
                <w:szCs w:val="21"/>
              </w:rPr>
              <w:lastRenderedPageBreak/>
              <w:t>水经沉淀池处理后重复使用不外排，生活污水经化粪池处理后定期由吸污车拉运至玛纳斯县禹源排水有限责任公司污水处理厂处理，不外排；项目产生的固体废物均采取相应治理措施，产生的固废均得到合理处置。综上，本项目不会对项目区环境质量造成冲击。</w:t>
            </w:r>
          </w:p>
          <w:p w14:paraId="30AC2F8E" w14:textId="77777777" w:rsidR="000E3EA4" w:rsidRPr="009F33A8" w:rsidRDefault="006A63F8" w:rsidP="00D22FA3">
            <w:pPr>
              <w:autoSpaceDE w:val="0"/>
              <w:autoSpaceDN w:val="0"/>
              <w:adjustRightInd w:val="0"/>
              <w:snapToGrid w:val="0"/>
              <w:ind w:firstLineChars="200" w:firstLine="480"/>
              <w:rPr>
                <w:rFonts w:cs="宋体"/>
                <w:kern w:val="0"/>
                <w:szCs w:val="21"/>
              </w:rPr>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2"/>
                </mc:Choice>
                <mc:Fallback>
                  <w:t>③</w:t>
                </mc:Fallback>
              </mc:AlternateContent>
            </w:r>
            <w:r w:rsidRPr="009F33A8">
              <w:rPr>
                <w:rFonts w:cs="宋体"/>
                <w:kern w:val="0"/>
                <w:szCs w:val="21"/>
              </w:rPr>
              <w:t xml:space="preserve"> </w:t>
            </w:r>
            <w:r w:rsidR="000E3EA4" w:rsidRPr="009F33A8">
              <w:rPr>
                <w:rFonts w:cs="宋体" w:hint="eastAsia"/>
                <w:kern w:val="0"/>
                <w:szCs w:val="21"/>
              </w:rPr>
              <w:t>资源利用上线。强化节约集约利用</w:t>
            </w:r>
            <w:r w:rsidR="00D22FA3" w:rsidRPr="009F33A8">
              <w:rPr>
                <w:rFonts w:cs="宋体" w:hint="eastAsia"/>
                <w:kern w:val="0"/>
                <w:szCs w:val="21"/>
              </w:rPr>
              <w:t>，</w:t>
            </w:r>
            <w:r w:rsidR="000E3EA4" w:rsidRPr="009F33A8">
              <w:rPr>
                <w:rFonts w:cs="宋体" w:hint="eastAsia"/>
                <w:kern w:val="0"/>
                <w:szCs w:val="21"/>
              </w:rPr>
              <w:t>持续提升资源能源利用效率</w:t>
            </w:r>
            <w:r w:rsidR="00D22FA3" w:rsidRPr="009F33A8">
              <w:rPr>
                <w:rFonts w:cs="宋体" w:hint="eastAsia"/>
                <w:kern w:val="0"/>
                <w:szCs w:val="21"/>
              </w:rPr>
              <w:t>，</w:t>
            </w:r>
            <w:r w:rsidR="000E3EA4" w:rsidRPr="009F33A8">
              <w:rPr>
                <w:rFonts w:cs="宋体" w:hint="eastAsia"/>
                <w:kern w:val="0"/>
                <w:szCs w:val="21"/>
              </w:rPr>
              <w:t>水资源、土地资源、能源消耗等达到国家、自治区下达的总量和强度控制目标。</w:t>
            </w:r>
          </w:p>
          <w:p w14:paraId="58A927B0" w14:textId="77777777" w:rsidR="006A63F8" w:rsidRPr="009F33A8" w:rsidRDefault="006A2A1D" w:rsidP="008D7990">
            <w:pPr>
              <w:autoSpaceDE w:val="0"/>
              <w:autoSpaceDN w:val="0"/>
              <w:adjustRightInd w:val="0"/>
              <w:snapToGrid w:val="0"/>
              <w:ind w:firstLineChars="200" w:firstLine="480"/>
              <w:rPr>
                <w:rFonts w:cs="宋体"/>
                <w:kern w:val="0"/>
                <w:szCs w:val="21"/>
              </w:rPr>
            </w:pPr>
            <w:r w:rsidRPr="009F33A8">
              <w:rPr>
                <w:rFonts w:cs="宋体" w:hint="eastAsia"/>
                <w:kern w:val="0"/>
                <w:szCs w:val="21"/>
              </w:rPr>
              <w:t>本项目建筑用砂矿开采活动在严格按照项目矿产资源开发利用方案执行的情况下，不会对项目区矿产资源造成冲击。</w:t>
            </w:r>
            <w:r w:rsidR="00BF6A0A" w:rsidRPr="009F33A8">
              <w:rPr>
                <w:rFonts w:hint="eastAsia"/>
              </w:rPr>
              <w:t>运营期</w:t>
            </w:r>
            <w:r w:rsidR="00BF6A0A" w:rsidRPr="009F33A8">
              <w:t>能源利用均在区域供水、供电负荷范围内，</w:t>
            </w:r>
            <w:r w:rsidR="00BF6A0A" w:rsidRPr="009F33A8">
              <w:rPr>
                <w:rFonts w:cs="宋体" w:hint="eastAsia"/>
                <w:kern w:val="0"/>
                <w:szCs w:val="21"/>
              </w:rPr>
              <w:t>生产用水重复利用，</w:t>
            </w:r>
            <w:r w:rsidR="00BF6A0A" w:rsidRPr="009F33A8">
              <w:t>能源消耗均未超出区域负荷上限，不会给该地区造成资源负担，满足资源利用上线要求</w:t>
            </w:r>
            <w:r w:rsidR="00BF6A0A" w:rsidRPr="009F33A8">
              <w:rPr>
                <w:rFonts w:hint="eastAsia"/>
              </w:rPr>
              <w:t>。</w:t>
            </w:r>
          </w:p>
          <w:p w14:paraId="6C646141" w14:textId="77777777" w:rsidR="006A63F8" w:rsidRPr="009F33A8" w:rsidRDefault="006A63F8" w:rsidP="00D22FA3">
            <w:pPr>
              <w:autoSpaceDE w:val="0"/>
              <w:autoSpaceDN w:val="0"/>
              <w:adjustRightInd w:val="0"/>
              <w:snapToGrid w:val="0"/>
              <w:ind w:firstLineChars="200" w:firstLine="480"/>
            </w:pPr>
            <w:r w:rsidRPr="009F33A8">
              <w:rPr>
                <mc:AlternateContent>
                  <mc:Choice Requires="w16se">
                    <w:rFonts w:cs="宋体" w:hint="eastAsia"/>
                  </mc:Choice>
                  <mc:Fallback>
                    <w:rFonts w:ascii="宋体" w:hAnsi="宋体" w:cs="宋体" w:hint="eastAsia"/>
                  </mc:Fallback>
                </mc:AlternateContent>
                <w:kern w:val="0"/>
                <w:szCs w:val="21"/>
              </w:rPr>
              <mc:AlternateContent>
                <mc:Choice Requires="w16se">
                  <w16se:symEx w16se:font="宋体" w16se:char="2463"/>
                </mc:Choice>
                <mc:Fallback>
                  <w:t>④</w:t>
                </mc:Fallback>
              </mc:AlternateContent>
            </w:r>
            <w:r w:rsidRPr="009F33A8">
              <w:rPr>
                <w:rFonts w:cs="宋体"/>
                <w:kern w:val="0"/>
                <w:szCs w:val="21"/>
              </w:rPr>
              <w:t xml:space="preserve"> </w:t>
            </w:r>
            <w:r w:rsidRPr="009F33A8">
              <w:rPr>
                <w:rFonts w:hint="eastAsia"/>
              </w:rPr>
              <w:t>生态环境准入清单</w:t>
            </w:r>
          </w:p>
          <w:p w14:paraId="094F8E48" w14:textId="77777777" w:rsidR="009F55F8" w:rsidRPr="009F33A8" w:rsidRDefault="006A63F8" w:rsidP="000C4073">
            <w:pPr>
              <w:autoSpaceDE w:val="0"/>
              <w:autoSpaceDN w:val="0"/>
              <w:adjustRightInd w:val="0"/>
              <w:snapToGrid w:val="0"/>
              <w:ind w:firstLineChars="200" w:firstLine="480"/>
              <w:rPr>
                <w:rFonts w:cs="宋体"/>
                <w:kern w:val="0"/>
                <w:szCs w:val="21"/>
              </w:rPr>
            </w:pPr>
            <w:r w:rsidRPr="009F33A8">
              <w:rPr>
                <w:rFonts w:cs="宋体" w:hint="eastAsia"/>
                <w:kern w:val="0"/>
                <w:szCs w:val="21"/>
              </w:rPr>
              <w:t>本项目属于《产业结构调整指导目录》（</w:t>
            </w:r>
            <w:r w:rsidRPr="009F33A8">
              <w:rPr>
                <w:rFonts w:cs="宋体" w:hint="eastAsia"/>
                <w:kern w:val="0"/>
                <w:szCs w:val="21"/>
              </w:rPr>
              <w:t>2019</w:t>
            </w:r>
            <w:r w:rsidRPr="009F33A8">
              <w:rPr>
                <w:rFonts w:cs="宋体" w:hint="eastAsia"/>
                <w:kern w:val="0"/>
                <w:szCs w:val="21"/>
              </w:rPr>
              <w:t>年本）允许类项目，同时，</w:t>
            </w:r>
            <w:r w:rsidR="00E24337" w:rsidRPr="009F33A8">
              <w:rPr>
                <w:rFonts w:cs="宋体" w:hint="eastAsia"/>
                <w:kern w:val="0"/>
                <w:szCs w:val="21"/>
              </w:rPr>
              <w:t>项目建设</w:t>
            </w:r>
            <w:r w:rsidRPr="009F33A8">
              <w:rPr>
                <w:rFonts w:cs="宋体" w:hint="eastAsia"/>
                <w:kern w:val="0"/>
                <w:szCs w:val="21"/>
              </w:rPr>
              <w:t>符合相关规划，以获得采矿许可证，符合《市场准入负面清单》（</w:t>
            </w:r>
            <w:r w:rsidRPr="009F33A8">
              <w:rPr>
                <w:rFonts w:cs="宋体" w:hint="eastAsia"/>
                <w:kern w:val="0"/>
                <w:szCs w:val="21"/>
              </w:rPr>
              <w:t>2020</w:t>
            </w:r>
            <w:r w:rsidRPr="009F33A8">
              <w:rPr>
                <w:rFonts w:cs="宋体" w:hint="eastAsia"/>
                <w:kern w:val="0"/>
                <w:szCs w:val="21"/>
              </w:rPr>
              <w:t>版）要求。此外，玛纳斯县不属于新疆维吾尔自治区</w:t>
            </w:r>
            <w:r w:rsidRPr="009F33A8">
              <w:rPr>
                <w:rFonts w:cs="宋体" w:hint="eastAsia"/>
                <w:kern w:val="0"/>
                <w:szCs w:val="21"/>
              </w:rPr>
              <w:t>28</w:t>
            </w:r>
            <w:r w:rsidRPr="009F33A8">
              <w:rPr>
                <w:rFonts w:cs="宋体" w:hint="eastAsia"/>
                <w:kern w:val="0"/>
                <w:szCs w:val="21"/>
              </w:rPr>
              <w:t>个国家重点生态功能区县（市）和</w:t>
            </w:r>
            <w:r w:rsidRPr="009F33A8">
              <w:rPr>
                <w:rFonts w:cs="宋体" w:hint="eastAsia"/>
                <w:kern w:val="0"/>
                <w:szCs w:val="21"/>
              </w:rPr>
              <w:t>17</w:t>
            </w:r>
            <w:r w:rsidRPr="009F33A8">
              <w:rPr>
                <w:rFonts w:cs="宋体" w:hint="eastAsia"/>
                <w:kern w:val="0"/>
                <w:szCs w:val="21"/>
              </w:rPr>
              <w:t>个新增纳入国家重点生态功能区县（市）中。项目不涉及国家及自治区限制、淘汰类产业及设备，不属于企业投资负面清单。项目选址不涉及生态保护红线，满足环境质量底线和资源利用上线。综上，项目符合</w:t>
            </w:r>
            <w:r w:rsidR="00E24337" w:rsidRPr="009F33A8">
              <w:rPr>
                <w:rFonts w:cs="宋体" w:hint="eastAsia"/>
                <w:kern w:val="0"/>
                <w:szCs w:val="21"/>
              </w:rPr>
              <w:t>生态</w:t>
            </w:r>
            <w:r w:rsidRPr="009F33A8">
              <w:rPr>
                <w:rFonts w:cs="宋体" w:hint="eastAsia"/>
                <w:kern w:val="0"/>
                <w:szCs w:val="21"/>
              </w:rPr>
              <w:t>环境准入相关要求。</w:t>
            </w:r>
          </w:p>
          <w:p w14:paraId="756A8F80" w14:textId="77777777" w:rsidR="000C4073" w:rsidRPr="009F33A8" w:rsidRDefault="000C4073" w:rsidP="000C4073">
            <w:pPr>
              <w:autoSpaceDE w:val="0"/>
              <w:autoSpaceDN w:val="0"/>
              <w:adjustRightInd w:val="0"/>
              <w:snapToGrid w:val="0"/>
              <w:ind w:firstLineChars="200" w:firstLine="480"/>
              <w:rPr>
                <w:rFonts w:cs="宋体"/>
                <w:kern w:val="0"/>
                <w:szCs w:val="21"/>
              </w:rPr>
            </w:pPr>
          </w:p>
          <w:p w14:paraId="2AA9F1AF" w14:textId="77777777" w:rsidR="00E05E42" w:rsidRPr="009F33A8" w:rsidRDefault="00E05E42" w:rsidP="000C4073">
            <w:pPr>
              <w:autoSpaceDE w:val="0"/>
              <w:autoSpaceDN w:val="0"/>
              <w:adjustRightInd w:val="0"/>
              <w:snapToGrid w:val="0"/>
              <w:ind w:firstLineChars="200" w:firstLine="480"/>
              <w:rPr>
                <w:rFonts w:cs="宋体"/>
                <w:kern w:val="0"/>
                <w:szCs w:val="21"/>
              </w:rPr>
            </w:pPr>
          </w:p>
          <w:p w14:paraId="7EF65853" w14:textId="77777777" w:rsidR="00E05E42" w:rsidRPr="009F33A8" w:rsidRDefault="00E05E42" w:rsidP="000C4073">
            <w:pPr>
              <w:autoSpaceDE w:val="0"/>
              <w:autoSpaceDN w:val="0"/>
              <w:adjustRightInd w:val="0"/>
              <w:snapToGrid w:val="0"/>
              <w:ind w:firstLineChars="200" w:firstLine="480"/>
              <w:rPr>
                <w:rFonts w:cs="宋体"/>
                <w:kern w:val="0"/>
                <w:szCs w:val="21"/>
              </w:rPr>
            </w:pPr>
          </w:p>
          <w:p w14:paraId="1699198A" w14:textId="77777777" w:rsidR="00E05E42" w:rsidRPr="009F33A8" w:rsidRDefault="00E05E42" w:rsidP="000C4073">
            <w:pPr>
              <w:autoSpaceDE w:val="0"/>
              <w:autoSpaceDN w:val="0"/>
              <w:adjustRightInd w:val="0"/>
              <w:snapToGrid w:val="0"/>
              <w:ind w:firstLineChars="200" w:firstLine="480"/>
              <w:rPr>
                <w:rFonts w:cs="宋体"/>
                <w:kern w:val="0"/>
                <w:szCs w:val="21"/>
              </w:rPr>
            </w:pPr>
          </w:p>
          <w:p w14:paraId="4461FF23" w14:textId="77777777" w:rsidR="00E05E42" w:rsidRPr="009F33A8" w:rsidRDefault="00E05E42" w:rsidP="000C4073">
            <w:pPr>
              <w:autoSpaceDE w:val="0"/>
              <w:autoSpaceDN w:val="0"/>
              <w:adjustRightInd w:val="0"/>
              <w:snapToGrid w:val="0"/>
              <w:ind w:firstLineChars="200" w:firstLine="480"/>
              <w:rPr>
                <w:rFonts w:cs="宋体"/>
                <w:kern w:val="0"/>
                <w:szCs w:val="21"/>
              </w:rPr>
            </w:pPr>
          </w:p>
          <w:p w14:paraId="7C4B5E3F" w14:textId="16F09C81" w:rsidR="00E05E42" w:rsidRPr="009F33A8" w:rsidRDefault="00E05E42" w:rsidP="00D801EB">
            <w:pPr>
              <w:autoSpaceDE w:val="0"/>
              <w:autoSpaceDN w:val="0"/>
              <w:adjustRightInd w:val="0"/>
              <w:snapToGrid w:val="0"/>
              <w:rPr>
                <w:rFonts w:cs="宋体"/>
                <w:kern w:val="0"/>
                <w:szCs w:val="21"/>
              </w:rPr>
            </w:pPr>
          </w:p>
        </w:tc>
      </w:tr>
    </w:tbl>
    <w:p w14:paraId="257BD480" w14:textId="77777777" w:rsidR="00281F75" w:rsidRPr="009F33A8" w:rsidRDefault="00281F75">
      <w:pPr>
        <w:spacing w:line="360" w:lineRule="auto"/>
        <w:outlineLvl w:val="0"/>
        <w:rPr>
          <w:rFonts w:eastAsia="黑体"/>
          <w:sz w:val="30"/>
        </w:rPr>
        <w:sectPr w:rsidR="00281F75" w:rsidRPr="009F33A8">
          <w:footerReference w:type="default" r:id="rId8"/>
          <w:pgSz w:w="11906" w:h="16838"/>
          <w:pgMar w:top="1701" w:right="1531" w:bottom="1701" w:left="1531" w:header="851" w:footer="1077" w:gutter="0"/>
          <w:pgNumType w:start="1"/>
          <w:cols w:space="720"/>
          <w:docGrid w:linePitch="312"/>
        </w:sectPr>
      </w:pPr>
    </w:p>
    <w:p w14:paraId="1A93F3EA" w14:textId="77777777" w:rsidR="00281F75" w:rsidRPr="009F33A8" w:rsidRDefault="0095094B">
      <w:pPr>
        <w:pStyle w:val="afd"/>
        <w:jc w:val="center"/>
        <w:outlineLvl w:val="0"/>
        <w:rPr>
          <w:rFonts w:ascii="Times New Roman" w:eastAsia="黑体" w:hAnsi="Times New Roman"/>
          <w:snapToGrid w:val="0"/>
          <w:sz w:val="30"/>
          <w:szCs w:val="30"/>
        </w:rPr>
      </w:pPr>
      <w:r w:rsidRPr="009F33A8">
        <w:rPr>
          <w:rFonts w:ascii="Times New Roman" w:eastAsia="黑体" w:hAnsi="Times New Roman" w:hint="eastAsia"/>
          <w:snapToGrid w:val="0"/>
          <w:sz w:val="30"/>
          <w:szCs w:val="30"/>
        </w:rPr>
        <w:lastRenderedPageBreak/>
        <w:t>二、建设内容</w:t>
      </w:r>
    </w:p>
    <w:tbl>
      <w:tblPr>
        <w:tblW w:w="88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56"/>
        <w:gridCol w:w="8378"/>
      </w:tblGrid>
      <w:tr w:rsidR="009F33A8" w:rsidRPr="009F33A8" w14:paraId="1FFB1E9C" w14:textId="77777777">
        <w:trPr>
          <w:trHeight w:val="1497"/>
          <w:jc w:val="center"/>
        </w:trPr>
        <w:tc>
          <w:tcPr>
            <w:tcW w:w="456" w:type="dxa"/>
            <w:vAlign w:val="center"/>
          </w:tcPr>
          <w:p w14:paraId="39012170" w14:textId="77777777" w:rsidR="00281F75" w:rsidRPr="009F33A8" w:rsidRDefault="0095094B">
            <w:pPr>
              <w:adjustRightInd w:val="0"/>
              <w:snapToGrid w:val="0"/>
              <w:jc w:val="center"/>
              <w:rPr>
                <w:rFonts w:cs="宋体"/>
                <w:kern w:val="0"/>
                <w:szCs w:val="21"/>
              </w:rPr>
            </w:pPr>
            <w:r w:rsidRPr="009F33A8">
              <w:rPr>
                <w:rFonts w:cs="宋体" w:hint="eastAsia"/>
                <w:kern w:val="0"/>
                <w:szCs w:val="21"/>
              </w:rPr>
              <w:t>地理位置</w:t>
            </w:r>
          </w:p>
        </w:tc>
        <w:tc>
          <w:tcPr>
            <w:tcW w:w="8378" w:type="dxa"/>
            <w:vAlign w:val="center"/>
          </w:tcPr>
          <w:p w14:paraId="7B6C9FD3" w14:textId="77777777" w:rsidR="00281F75" w:rsidRPr="009F33A8" w:rsidRDefault="0095094B">
            <w:pPr>
              <w:adjustRightInd w:val="0"/>
              <w:snapToGrid w:val="0"/>
              <w:ind w:firstLineChars="200" w:firstLine="480"/>
              <w:rPr>
                <w:rFonts w:cs="宋体"/>
                <w:kern w:val="0"/>
                <w:szCs w:val="21"/>
              </w:rPr>
            </w:pPr>
            <w:r w:rsidRPr="009F33A8">
              <w:rPr>
                <w:rFonts w:cs="宋体" w:hint="eastAsia"/>
                <w:kern w:val="0"/>
                <w:szCs w:val="21"/>
              </w:rPr>
              <w:t>本项目建设矿区</w:t>
            </w:r>
            <w:r w:rsidR="003D42F4" w:rsidRPr="009F33A8">
              <w:rPr>
                <w:rFonts w:cs="宋体" w:hint="eastAsia"/>
                <w:kern w:val="0"/>
                <w:szCs w:val="21"/>
              </w:rPr>
              <w:t>位</w:t>
            </w:r>
            <w:r w:rsidRPr="009F33A8">
              <w:rPr>
                <w:rFonts w:cs="宋体" w:hint="eastAsia"/>
                <w:kern w:val="0"/>
                <w:szCs w:val="21"/>
              </w:rPr>
              <w:t>于新疆昌吉州玛纳斯县城</w:t>
            </w:r>
            <w:r w:rsidRPr="009F33A8">
              <w:rPr>
                <w:kern w:val="0"/>
                <w:szCs w:val="21"/>
              </w:rPr>
              <w:t>142°</w:t>
            </w:r>
            <w:r w:rsidRPr="009F33A8">
              <w:rPr>
                <w:rFonts w:cs="宋体" w:hint="eastAsia"/>
                <w:kern w:val="0"/>
                <w:szCs w:val="21"/>
              </w:rPr>
              <w:t>方位，距离玛纳斯县中心直线距离约</w:t>
            </w:r>
            <w:r w:rsidRPr="009F33A8">
              <w:rPr>
                <w:kern w:val="0"/>
                <w:szCs w:val="21"/>
              </w:rPr>
              <w:t>20km</w:t>
            </w:r>
            <w:r w:rsidRPr="009F33A8">
              <w:rPr>
                <w:rFonts w:cs="宋体" w:hint="eastAsia"/>
                <w:kern w:val="0"/>
                <w:szCs w:val="21"/>
              </w:rPr>
              <w:t>，行政区划隶属于昌吉州玛纳斯县乐土驿镇管辖。矿区中心地理坐标为</w:t>
            </w:r>
            <w:r w:rsidRPr="009F33A8">
              <w:rPr>
                <w:szCs w:val="21"/>
              </w:rPr>
              <w:t>86°23′10.232″E</w:t>
            </w:r>
            <w:r w:rsidRPr="009F33A8">
              <w:rPr>
                <w:kern w:val="0"/>
                <w:szCs w:val="21"/>
              </w:rPr>
              <w:t>，</w:t>
            </w:r>
            <w:r w:rsidRPr="009F33A8">
              <w:rPr>
                <w:szCs w:val="21"/>
              </w:rPr>
              <w:t>44°08′16.463″N</w:t>
            </w:r>
            <w:r w:rsidRPr="009F33A8">
              <w:rPr>
                <w:szCs w:val="21"/>
              </w:rPr>
              <w:t>，</w:t>
            </w:r>
            <w:r w:rsidRPr="009F33A8">
              <w:rPr>
                <w:rFonts w:cs="宋体" w:hint="eastAsia"/>
                <w:kern w:val="0"/>
                <w:szCs w:val="21"/>
              </w:rPr>
              <w:t>矿区地理坐标范围为：</w:t>
            </w:r>
            <w:r w:rsidRPr="009F33A8">
              <w:rPr>
                <w:kern w:val="0"/>
                <w:szCs w:val="21"/>
              </w:rPr>
              <w:t>86°23′02.402″E~86°23′17.221″E</w:t>
            </w:r>
            <w:r w:rsidRPr="009F33A8">
              <w:rPr>
                <w:kern w:val="0"/>
                <w:szCs w:val="21"/>
              </w:rPr>
              <w:t>，</w:t>
            </w:r>
            <w:r w:rsidRPr="009F33A8">
              <w:rPr>
                <w:kern w:val="0"/>
                <w:szCs w:val="21"/>
              </w:rPr>
              <w:t>44°08′10.342″N~44°08′23.052″N</w:t>
            </w:r>
            <w:r w:rsidRPr="009F33A8">
              <w:rPr>
                <w:kern w:val="0"/>
                <w:szCs w:val="21"/>
              </w:rPr>
              <w:t>。</w:t>
            </w:r>
          </w:p>
          <w:p w14:paraId="113C4F33" w14:textId="77777777" w:rsidR="00281F75" w:rsidRPr="009F33A8" w:rsidRDefault="0095094B">
            <w:pPr>
              <w:adjustRightInd w:val="0"/>
              <w:snapToGrid w:val="0"/>
              <w:ind w:firstLineChars="200" w:firstLine="480"/>
              <w:rPr>
                <w:rFonts w:cs="宋体"/>
                <w:kern w:val="0"/>
                <w:szCs w:val="21"/>
              </w:rPr>
            </w:pPr>
            <w:r w:rsidRPr="009F33A8">
              <w:rPr>
                <w:rFonts w:cs="宋体" w:hint="eastAsia"/>
                <w:kern w:val="0"/>
                <w:szCs w:val="21"/>
              </w:rPr>
              <w:t>矿区东侧与</w:t>
            </w:r>
            <w:r w:rsidRPr="009F33A8">
              <w:rPr>
                <w:kern w:val="0"/>
                <w:szCs w:val="21"/>
              </w:rPr>
              <w:t>4</w:t>
            </w:r>
            <w:r w:rsidRPr="009F33A8">
              <w:rPr>
                <w:rFonts w:cs="宋体" w:hint="eastAsia"/>
                <w:kern w:val="0"/>
                <w:szCs w:val="21"/>
              </w:rPr>
              <w:t>号砂矿相邻，南侧为丘陵，西侧与</w:t>
            </w:r>
            <w:r w:rsidRPr="009F33A8">
              <w:rPr>
                <w:kern w:val="0"/>
                <w:szCs w:val="21"/>
              </w:rPr>
              <w:t>2</w:t>
            </w:r>
            <w:r w:rsidRPr="009F33A8">
              <w:rPr>
                <w:rFonts w:cs="宋体" w:hint="eastAsia"/>
                <w:kern w:val="0"/>
                <w:szCs w:val="21"/>
              </w:rPr>
              <w:t>号砂矿相邻，北侧距离农田</w:t>
            </w:r>
            <w:r w:rsidRPr="009F33A8">
              <w:rPr>
                <w:kern w:val="0"/>
                <w:szCs w:val="21"/>
              </w:rPr>
              <w:t>700m</w:t>
            </w:r>
            <w:r w:rsidRPr="009F33A8">
              <w:rPr>
                <w:rFonts w:cs="宋体" w:hint="eastAsia"/>
                <w:kern w:val="0"/>
                <w:szCs w:val="21"/>
              </w:rPr>
              <w:t>。本项目具体地理位置图见附图</w:t>
            </w:r>
            <w:r w:rsidRPr="009F33A8">
              <w:rPr>
                <w:kern w:val="0"/>
                <w:szCs w:val="21"/>
              </w:rPr>
              <w:t>1</w:t>
            </w:r>
            <w:r w:rsidRPr="009F33A8">
              <w:rPr>
                <w:rFonts w:cs="宋体" w:hint="eastAsia"/>
                <w:kern w:val="0"/>
                <w:szCs w:val="21"/>
              </w:rPr>
              <w:t>，项目与周边环境关系图见附图</w:t>
            </w:r>
            <w:r w:rsidRPr="009F33A8">
              <w:rPr>
                <w:kern w:val="0"/>
                <w:szCs w:val="21"/>
              </w:rPr>
              <w:t>2</w:t>
            </w:r>
            <w:r w:rsidRPr="009F33A8">
              <w:rPr>
                <w:rFonts w:hint="eastAsia"/>
                <w:kern w:val="0"/>
                <w:szCs w:val="21"/>
              </w:rPr>
              <w:t>，矿区范围拐点坐标见表</w:t>
            </w:r>
            <w:r w:rsidRPr="009F33A8">
              <w:rPr>
                <w:kern w:val="0"/>
                <w:szCs w:val="21"/>
              </w:rPr>
              <w:t>2-1</w:t>
            </w:r>
            <w:r w:rsidRPr="009F33A8">
              <w:rPr>
                <w:rFonts w:cs="宋体" w:hint="eastAsia"/>
                <w:kern w:val="0"/>
                <w:szCs w:val="21"/>
              </w:rPr>
              <w:t>。</w:t>
            </w:r>
          </w:p>
          <w:p w14:paraId="51B72095" w14:textId="77777777" w:rsidR="00281F75" w:rsidRPr="009F33A8" w:rsidRDefault="0095094B">
            <w:pPr>
              <w:pStyle w:val="aff9"/>
              <w:spacing w:before="120"/>
              <w:ind w:firstLine="420"/>
            </w:pPr>
            <w:r w:rsidRPr="009F33A8">
              <w:rPr>
                <w:rFonts w:hint="eastAsia"/>
              </w:rPr>
              <w:t>表</w:t>
            </w:r>
            <w:r w:rsidRPr="009F33A8">
              <w:t>2-1</w:t>
            </w:r>
            <w:r w:rsidRPr="009F33A8">
              <w:rPr>
                <w:rFonts w:hint="eastAsia"/>
              </w:rPr>
              <w:t xml:space="preserve">                     </w:t>
            </w:r>
            <w:r w:rsidRPr="009F33A8">
              <w:rPr>
                <w:rFonts w:hint="eastAsia"/>
              </w:rPr>
              <w:t>矿区范围拐点坐标一览表</w:t>
            </w:r>
          </w:p>
          <w:tbl>
            <w:tblPr>
              <w:tblW w:w="8149"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19"/>
              <w:gridCol w:w="1857"/>
              <w:gridCol w:w="1858"/>
              <w:gridCol w:w="1857"/>
              <w:gridCol w:w="1858"/>
            </w:tblGrid>
            <w:tr w:rsidR="009F33A8" w:rsidRPr="009F33A8" w14:paraId="69C6DBBA" w14:textId="77777777">
              <w:trPr>
                <w:trHeight w:val="340"/>
              </w:trPr>
              <w:tc>
                <w:tcPr>
                  <w:tcW w:w="719" w:type="dxa"/>
                  <w:vMerge w:val="restart"/>
                  <w:shd w:val="clear" w:color="auto" w:fill="auto"/>
                  <w:vAlign w:val="center"/>
                </w:tcPr>
                <w:p w14:paraId="7969D1C9" w14:textId="77777777" w:rsidR="00281F75" w:rsidRPr="009F33A8" w:rsidRDefault="0095094B">
                  <w:pPr>
                    <w:pStyle w:val="affb"/>
                    <w:rPr>
                      <w:b/>
                    </w:rPr>
                  </w:pPr>
                  <w:r w:rsidRPr="009F33A8">
                    <w:rPr>
                      <w:rFonts w:hint="eastAsia"/>
                      <w:b/>
                    </w:rPr>
                    <w:t>拐点编号</w:t>
                  </w:r>
                </w:p>
              </w:tc>
              <w:tc>
                <w:tcPr>
                  <w:tcW w:w="3715" w:type="dxa"/>
                  <w:gridSpan w:val="2"/>
                  <w:tcBorders>
                    <w:bottom w:val="single" w:sz="4" w:space="0" w:color="auto"/>
                  </w:tcBorders>
                  <w:shd w:val="clear" w:color="auto" w:fill="auto"/>
                  <w:vAlign w:val="center"/>
                </w:tcPr>
                <w:p w14:paraId="6BA20E2B" w14:textId="77777777" w:rsidR="00281F75" w:rsidRPr="009F33A8" w:rsidRDefault="0095094B">
                  <w:pPr>
                    <w:pStyle w:val="affb"/>
                    <w:rPr>
                      <w:b/>
                    </w:rPr>
                  </w:pPr>
                  <w:r w:rsidRPr="009F33A8">
                    <w:rPr>
                      <w:rFonts w:hint="eastAsia"/>
                      <w:b/>
                    </w:rPr>
                    <w:t>平面直角坐标（</w:t>
                  </w:r>
                  <w:r w:rsidRPr="009F33A8">
                    <w:rPr>
                      <w:rFonts w:hint="eastAsia"/>
                      <w:b/>
                    </w:rPr>
                    <w:t>1980</w:t>
                  </w:r>
                  <w:r w:rsidRPr="009F33A8">
                    <w:rPr>
                      <w:rFonts w:hint="eastAsia"/>
                      <w:b/>
                    </w:rPr>
                    <w:t>西安）</w:t>
                  </w:r>
                </w:p>
              </w:tc>
              <w:tc>
                <w:tcPr>
                  <w:tcW w:w="3715" w:type="dxa"/>
                  <w:gridSpan w:val="2"/>
                  <w:tcBorders>
                    <w:bottom w:val="single" w:sz="4" w:space="0" w:color="auto"/>
                  </w:tcBorders>
                  <w:shd w:val="clear" w:color="auto" w:fill="auto"/>
                  <w:vAlign w:val="center"/>
                </w:tcPr>
                <w:p w14:paraId="43067517" w14:textId="77777777" w:rsidR="00281F75" w:rsidRPr="009F33A8" w:rsidRDefault="0095094B">
                  <w:pPr>
                    <w:pStyle w:val="affb"/>
                    <w:rPr>
                      <w:b/>
                    </w:rPr>
                  </w:pPr>
                  <w:r w:rsidRPr="009F33A8">
                    <w:rPr>
                      <w:rFonts w:hint="eastAsia"/>
                      <w:b/>
                    </w:rPr>
                    <w:t>经纬度坐标（</w:t>
                  </w:r>
                  <w:r w:rsidRPr="009F33A8">
                    <w:rPr>
                      <w:rFonts w:hint="eastAsia"/>
                      <w:b/>
                    </w:rPr>
                    <w:t>1980</w:t>
                  </w:r>
                  <w:r w:rsidRPr="009F33A8">
                    <w:rPr>
                      <w:rFonts w:hint="eastAsia"/>
                      <w:b/>
                    </w:rPr>
                    <w:t>西安）</w:t>
                  </w:r>
                </w:p>
              </w:tc>
            </w:tr>
            <w:tr w:rsidR="009F33A8" w:rsidRPr="009F33A8" w14:paraId="3FA95018" w14:textId="77777777">
              <w:trPr>
                <w:trHeight w:val="340"/>
              </w:trPr>
              <w:tc>
                <w:tcPr>
                  <w:tcW w:w="719" w:type="dxa"/>
                  <w:vMerge/>
                  <w:tcBorders>
                    <w:bottom w:val="single" w:sz="12" w:space="0" w:color="auto"/>
                  </w:tcBorders>
                  <w:shd w:val="clear" w:color="auto" w:fill="auto"/>
                  <w:vAlign w:val="center"/>
                </w:tcPr>
                <w:p w14:paraId="0CE86FC0" w14:textId="77777777" w:rsidR="00281F75" w:rsidRPr="009F33A8" w:rsidRDefault="00281F75">
                  <w:pPr>
                    <w:pStyle w:val="affb"/>
                    <w:rPr>
                      <w:b/>
                    </w:rPr>
                  </w:pPr>
                </w:p>
              </w:tc>
              <w:tc>
                <w:tcPr>
                  <w:tcW w:w="1857" w:type="dxa"/>
                  <w:tcBorders>
                    <w:top w:val="single" w:sz="4" w:space="0" w:color="auto"/>
                    <w:bottom w:val="single" w:sz="12" w:space="0" w:color="auto"/>
                  </w:tcBorders>
                  <w:shd w:val="clear" w:color="auto" w:fill="auto"/>
                  <w:vAlign w:val="center"/>
                </w:tcPr>
                <w:p w14:paraId="4C13D1EB" w14:textId="77777777" w:rsidR="00281F75" w:rsidRPr="009F33A8" w:rsidRDefault="0095094B">
                  <w:pPr>
                    <w:pStyle w:val="affb"/>
                    <w:rPr>
                      <w:b/>
                    </w:rPr>
                  </w:pPr>
                  <w:r w:rsidRPr="009F33A8">
                    <w:rPr>
                      <w:rFonts w:hint="eastAsia"/>
                      <w:b/>
                    </w:rPr>
                    <w:t>X</w:t>
                  </w:r>
                </w:p>
              </w:tc>
              <w:tc>
                <w:tcPr>
                  <w:tcW w:w="1858" w:type="dxa"/>
                  <w:tcBorders>
                    <w:top w:val="single" w:sz="4" w:space="0" w:color="auto"/>
                    <w:bottom w:val="single" w:sz="12" w:space="0" w:color="auto"/>
                  </w:tcBorders>
                  <w:shd w:val="clear" w:color="auto" w:fill="auto"/>
                  <w:vAlign w:val="center"/>
                </w:tcPr>
                <w:p w14:paraId="2F6914EA" w14:textId="77777777" w:rsidR="00281F75" w:rsidRPr="009F33A8" w:rsidRDefault="0095094B">
                  <w:pPr>
                    <w:pStyle w:val="affb"/>
                    <w:rPr>
                      <w:b/>
                    </w:rPr>
                  </w:pPr>
                  <w:r w:rsidRPr="009F33A8">
                    <w:rPr>
                      <w:rFonts w:hint="eastAsia"/>
                      <w:b/>
                    </w:rPr>
                    <w:t>Y</w:t>
                  </w:r>
                </w:p>
              </w:tc>
              <w:tc>
                <w:tcPr>
                  <w:tcW w:w="1857" w:type="dxa"/>
                  <w:tcBorders>
                    <w:top w:val="single" w:sz="4" w:space="0" w:color="auto"/>
                    <w:bottom w:val="single" w:sz="12" w:space="0" w:color="auto"/>
                  </w:tcBorders>
                  <w:shd w:val="clear" w:color="auto" w:fill="auto"/>
                  <w:vAlign w:val="center"/>
                </w:tcPr>
                <w:p w14:paraId="6D54281A" w14:textId="77777777" w:rsidR="00281F75" w:rsidRPr="009F33A8" w:rsidRDefault="0095094B">
                  <w:pPr>
                    <w:pStyle w:val="affb"/>
                    <w:rPr>
                      <w:b/>
                    </w:rPr>
                  </w:pPr>
                  <w:r w:rsidRPr="009F33A8">
                    <w:rPr>
                      <w:rFonts w:hint="eastAsia"/>
                      <w:b/>
                    </w:rPr>
                    <w:t>纬度</w:t>
                  </w:r>
                </w:p>
              </w:tc>
              <w:tc>
                <w:tcPr>
                  <w:tcW w:w="1858" w:type="dxa"/>
                  <w:tcBorders>
                    <w:top w:val="single" w:sz="4" w:space="0" w:color="auto"/>
                    <w:bottom w:val="single" w:sz="12" w:space="0" w:color="auto"/>
                  </w:tcBorders>
                  <w:shd w:val="clear" w:color="auto" w:fill="auto"/>
                  <w:vAlign w:val="center"/>
                </w:tcPr>
                <w:p w14:paraId="50935824" w14:textId="77777777" w:rsidR="00281F75" w:rsidRPr="009F33A8" w:rsidRDefault="0095094B">
                  <w:pPr>
                    <w:pStyle w:val="affb"/>
                    <w:rPr>
                      <w:b/>
                    </w:rPr>
                  </w:pPr>
                  <w:r w:rsidRPr="009F33A8">
                    <w:rPr>
                      <w:rFonts w:hint="eastAsia"/>
                      <w:b/>
                    </w:rPr>
                    <w:t>经度</w:t>
                  </w:r>
                </w:p>
              </w:tc>
            </w:tr>
            <w:tr w:rsidR="009F33A8" w:rsidRPr="009F33A8" w14:paraId="374B8918" w14:textId="77777777">
              <w:trPr>
                <w:trHeight w:val="340"/>
              </w:trPr>
              <w:tc>
                <w:tcPr>
                  <w:tcW w:w="719" w:type="dxa"/>
                  <w:tcBorders>
                    <w:top w:val="single" w:sz="12" w:space="0" w:color="auto"/>
                  </w:tcBorders>
                  <w:shd w:val="clear" w:color="auto" w:fill="auto"/>
                  <w:vAlign w:val="center"/>
                </w:tcPr>
                <w:p w14:paraId="5D727B97" w14:textId="77777777" w:rsidR="00281F75" w:rsidRPr="009F33A8" w:rsidRDefault="0095094B">
                  <w:pPr>
                    <w:pStyle w:val="affb"/>
                  </w:pPr>
                  <w:r w:rsidRPr="009F33A8">
                    <w:rPr>
                      <w:rFonts w:hint="eastAsia"/>
                    </w:rPr>
                    <w:t>1</w:t>
                  </w:r>
                </w:p>
              </w:tc>
              <w:tc>
                <w:tcPr>
                  <w:tcW w:w="1857" w:type="dxa"/>
                  <w:tcBorders>
                    <w:top w:val="single" w:sz="12" w:space="0" w:color="auto"/>
                  </w:tcBorders>
                  <w:shd w:val="clear" w:color="auto" w:fill="auto"/>
                  <w:vAlign w:val="center"/>
                </w:tcPr>
                <w:p w14:paraId="0BFC25A7" w14:textId="77777777" w:rsidR="00281F75" w:rsidRPr="009F33A8" w:rsidRDefault="0095094B">
                  <w:pPr>
                    <w:pStyle w:val="affb"/>
                  </w:pPr>
                  <w:r w:rsidRPr="009F33A8">
                    <w:rPr>
                      <w:rFonts w:hint="eastAsia"/>
                    </w:rPr>
                    <w:t>4889535.228</w:t>
                  </w:r>
                </w:p>
              </w:tc>
              <w:tc>
                <w:tcPr>
                  <w:tcW w:w="1858" w:type="dxa"/>
                  <w:tcBorders>
                    <w:top w:val="single" w:sz="12" w:space="0" w:color="auto"/>
                  </w:tcBorders>
                  <w:shd w:val="clear" w:color="auto" w:fill="auto"/>
                  <w:vAlign w:val="center"/>
                </w:tcPr>
                <w:p w14:paraId="633D2A51" w14:textId="77777777" w:rsidR="00281F75" w:rsidRPr="009F33A8" w:rsidRDefault="0095094B">
                  <w:pPr>
                    <w:pStyle w:val="affb"/>
                  </w:pPr>
                  <w:r w:rsidRPr="009F33A8">
                    <w:rPr>
                      <w:rFonts w:hint="eastAsia"/>
                    </w:rPr>
                    <w:t>29450788.740</w:t>
                  </w:r>
                </w:p>
              </w:tc>
              <w:tc>
                <w:tcPr>
                  <w:tcW w:w="1857" w:type="dxa"/>
                  <w:tcBorders>
                    <w:top w:val="single" w:sz="12" w:space="0" w:color="auto"/>
                  </w:tcBorders>
                  <w:shd w:val="clear" w:color="auto" w:fill="auto"/>
                  <w:vAlign w:val="center"/>
                </w:tcPr>
                <w:p w14:paraId="3C8D5D89" w14:textId="77777777" w:rsidR="00281F75" w:rsidRPr="009F33A8" w:rsidRDefault="0095094B">
                  <w:pPr>
                    <w:pStyle w:val="affb"/>
                  </w:pPr>
                  <w:r w:rsidRPr="009F33A8">
                    <w:t>44°08′23.052″</w:t>
                  </w:r>
                </w:p>
              </w:tc>
              <w:tc>
                <w:tcPr>
                  <w:tcW w:w="1858" w:type="dxa"/>
                  <w:tcBorders>
                    <w:top w:val="single" w:sz="12" w:space="0" w:color="auto"/>
                  </w:tcBorders>
                  <w:shd w:val="clear" w:color="auto" w:fill="auto"/>
                  <w:vAlign w:val="center"/>
                </w:tcPr>
                <w:p w14:paraId="164A3121" w14:textId="77777777" w:rsidR="00281F75" w:rsidRPr="009F33A8" w:rsidRDefault="0095094B">
                  <w:pPr>
                    <w:pStyle w:val="affb"/>
                  </w:pPr>
                  <w:r w:rsidRPr="009F33A8">
                    <w:t>86°23′05.986″</w:t>
                  </w:r>
                </w:p>
              </w:tc>
            </w:tr>
            <w:tr w:rsidR="009F33A8" w:rsidRPr="009F33A8" w14:paraId="5D7F9483" w14:textId="77777777">
              <w:trPr>
                <w:trHeight w:val="340"/>
              </w:trPr>
              <w:tc>
                <w:tcPr>
                  <w:tcW w:w="719" w:type="dxa"/>
                  <w:shd w:val="clear" w:color="auto" w:fill="auto"/>
                  <w:vAlign w:val="center"/>
                </w:tcPr>
                <w:p w14:paraId="67D729D8" w14:textId="77777777" w:rsidR="00281F75" w:rsidRPr="009F33A8" w:rsidRDefault="0095094B">
                  <w:pPr>
                    <w:pStyle w:val="affb"/>
                  </w:pPr>
                  <w:r w:rsidRPr="009F33A8">
                    <w:rPr>
                      <w:rFonts w:hint="eastAsia"/>
                    </w:rPr>
                    <w:t>2</w:t>
                  </w:r>
                </w:p>
              </w:tc>
              <w:tc>
                <w:tcPr>
                  <w:tcW w:w="1857" w:type="dxa"/>
                  <w:shd w:val="clear" w:color="auto" w:fill="auto"/>
                  <w:vAlign w:val="center"/>
                </w:tcPr>
                <w:p w14:paraId="446D324A" w14:textId="77777777" w:rsidR="00281F75" w:rsidRPr="009F33A8" w:rsidRDefault="0095094B">
                  <w:pPr>
                    <w:pStyle w:val="affb"/>
                  </w:pPr>
                  <w:r w:rsidRPr="009F33A8">
                    <w:rPr>
                      <w:rFonts w:hint="eastAsia"/>
                    </w:rPr>
                    <w:t>4889485.680</w:t>
                  </w:r>
                </w:p>
              </w:tc>
              <w:tc>
                <w:tcPr>
                  <w:tcW w:w="1858" w:type="dxa"/>
                  <w:shd w:val="clear" w:color="auto" w:fill="auto"/>
                  <w:vAlign w:val="center"/>
                </w:tcPr>
                <w:p w14:paraId="2C2F0D29" w14:textId="77777777" w:rsidR="00281F75" w:rsidRPr="009F33A8" w:rsidRDefault="0095094B">
                  <w:pPr>
                    <w:pStyle w:val="affb"/>
                  </w:pPr>
                  <w:r w:rsidRPr="009F33A8">
                    <w:t>2</w:t>
                  </w:r>
                  <w:r w:rsidRPr="009F33A8">
                    <w:rPr>
                      <w:rFonts w:hint="eastAsia"/>
                    </w:rPr>
                    <w:t>9451038.108</w:t>
                  </w:r>
                </w:p>
              </w:tc>
              <w:tc>
                <w:tcPr>
                  <w:tcW w:w="1857" w:type="dxa"/>
                  <w:shd w:val="clear" w:color="auto" w:fill="auto"/>
                  <w:vAlign w:val="center"/>
                </w:tcPr>
                <w:p w14:paraId="2418B44A" w14:textId="77777777" w:rsidR="00281F75" w:rsidRPr="009F33A8" w:rsidRDefault="0095094B">
                  <w:pPr>
                    <w:pStyle w:val="affb"/>
                  </w:pPr>
                  <w:r w:rsidRPr="009F33A8">
                    <w:t>44°08′21.507″</w:t>
                  </w:r>
                </w:p>
              </w:tc>
              <w:tc>
                <w:tcPr>
                  <w:tcW w:w="1858" w:type="dxa"/>
                  <w:shd w:val="clear" w:color="auto" w:fill="auto"/>
                  <w:vAlign w:val="center"/>
                </w:tcPr>
                <w:p w14:paraId="62C93EEA" w14:textId="77777777" w:rsidR="00281F75" w:rsidRPr="009F33A8" w:rsidRDefault="0095094B">
                  <w:pPr>
                    <w:pStyle w:val="affb"/>
                  </w:pPr>
                  <w:r w:rsidRPr="009F33A8">
                    <w:t>86°23′17.221″</w:t>
                  </w:r>
                </w:p>
              </w:tc>
            </w:tr>
            <w:tr w:rsidR="009F33A8" w:rsidRPr="009F33A8" w14:paraId="7EB8A377" w14:textId="77777777">
              <w:trPr>
                <w:trHeight w:val="340"/>
              </w:trPr>
              <w:tc>
                <w:tcPr>
                  <w:tcW w:w="719" w:type="dxa"/>
                  <w:shd w:val="clear" w:color="auto" w:fill="auto"/>
                  <w:vAlign w:val="center"/>
                </w:tcPr>
                <w:p w14:paraId="027148F3" w14:textId="77777777" w:rsidR="00281F75" w:rsidRPr="009F33A8" w:rsidRDefault="0095094B">
                  <w:pPr>
                    <w:pStyle w:val="affb"/>
                  </w:pPr>
                  <w:r w:rsidRPr="009F33A8">
                    <w:rPr>
                      <w:rFonts w:hint="eastAsia"/>
                    </w:rPr>
                    <w:t>3</w:t>
                  </w:r>
                </w:p>
              </w:tc>
              <w:tc>
                <w:tcPr>
                  <w:tcW w:w="1857" w:type="dxa"/>
                  <w:shd w:val="clear" w:color="auto" w:fill="auto"/>
                  <w:vAlign w:val="center"/>
                </w:tcPr>
                <w:p w14:paraId="4F084035" w14:textId="77777777" w:rsidR="00281F75" w:rsidRPr="009F33A8" w:rsidRDefault="0095094B">
                  <w:pPr>
                    <w:pStyle w:val="affb"/>
                  </w:pPr>
                  <w:r w:rsidRPr="009F33A8">
                    <w:rPr>
                      <w:rFonts w:hint="eastAsia"/>
                    </w:rPr>
                    <w:t>4889141.351</w:t>
                  </w:r>
                </w:p>
              </w:tc>
              <w:tc>
                <w:tcPr>
                  <w:tcW w:w="1858" w:type="dxa"/>
                  <w:shd w:val="clear" w:color="auto" w:fill="auto"/>
                  <w:vAlign w:val="center"/>
                </w:tcPr>
                <w:p w14:paraId="0A94185C" w14:textId="77777777" w:rsidR="00281F75" w:rsidRPr="009F33A8" w:rsidRDefault="0095094B">
                  <w:pPr>
                    <w:pStyle w:val="affb"/>
                  </w:pPr>
                  <w:r w:rsidRPr="009F33A8">
                    <w:rPr>
                      <w:rFonts w:hint="eastAsia"/>
                    </w:rPr>
                    <w:t>294</w:t>
                  </w:r>
                  <w:r w:rsidRPr="009F33A8">
                    <w:t>50998.791</w:t>
                  </w:r>
                </w:p>
              </w:tc>
              <w:tc>
                <w:tcPr>
                  <w:tcW w:w="1857" w:type="dxa"/>
                  <w:shd w:val="clear" w:color="auto" w:fill="auto"/>
                  <w:vAlign w:val="center"/>
                </w:tcPr>
                <w:p w14:paraId="6E774980" w14:textId="77777777" w:rsidR="00281F75" w:rsidRPr="009F33A8" w:rsidRDefault="0095094B">
                  <w:pPr>
                    <w:pStyle w:val="affb"/>
                  </w:pPr>
                  <w:r w:rsidRPr="009F33A8">
                    <w:t>44°08′10.342″</w:t>
                  </w:r>
                </w:p>
              </w:tc>
              <w:tc>
                <w:tcPr>
                  <w:tcW w:w="1858" w:type="dxa"/>
                  <w:shd w:val="clear" w:color="auto" w:fill="auto"/>
                  <w:vAlign w:val="center"/>
                </w:tcPr>
                <w:p w14:paraId="714BA9A9" w14:textId="77777777" w:rsidR="00281F75" w:rsidRPr="009F33A8" w:rsidRDefault="0095094B">
                  <w:pPr>
                    <w:pStyle w:val="affb"/>
                  </w:pPr>
                  <w:r w:rsidRPr="009F33A8">
                    <w:t>86°23′15.567″</w:t>
                  </w:r>
                </w:p>
              </w:tc>
            </w:tr>
            <w:tr w:rsidR="009F33A8" w:rsidRPr="009F33A8" w14:paraId="2F81CDE8" w14:textId="77777777">
              <w:trPr>
                <w:trHeight w:val="340"/>
              </w:trPr>
              <w:tc>
                <w:tcPr>
                  <w:tcW w:w="719" w:type="dxa"/>
                  <w:shd w:val="clear" w:color="auto" w:fill="auto"/>
                  <w:vAlign w:val="center"/>
                </w:tcPr>
                <w:p w14:paraId="0C63FBCD" w14:textId="77777777" w:rsidR="00281F75" w:rsidRPr="009F33A8" w:rsidRDefault="0095094B">
                  <w:pPr>
                    <w:pStyle w:val="affb"/>
                  </w:pPr>
                  <w:r w:rsidRPr="009F33A8">
                    <w:rPr>
                      <w:rFonts w:hint="eastAsia"/>
                    </w:rPr>
                    <w:t>4</w:t>
                  </w:r>
                </w:p>
              </w:tc>
              <w:tc>
                <w:tcPr>
                  <w:tcW w:w="1857" w:type="dxa"/>
                  <w:shd w:val="clear" w:color="auto" w:fill="auto"/>
                  <w:vAlign w:val="center"/>
                </w:tcPr>
                <w:p w14:paraId="72BFACC7" w14:textId="77777777" w:rsidR="00281F75" w:rsidRPr="009F33A8" w:rsidRDefault="0095094B">
                  <w:pPr>
                    <w:pStyle w:val="affb"/>
                  </w:pPr>
                  <w:r w:rsidRPr="009F33A8">
                    <w:rPr>
                      <w:rFonts w:hint="eastAsia"/>
                    </w:rPr>
                    <w:t>4889096.192</w:t>
                  </w:r>
                </w:p>
              </w:tc>
              <w:tc>
                <w:tcPr>
                  <w:tcW w:w="1858" w:type="dxa"/>
                  <w:shd w:val="clear" w:color="auto" w:fill="auto"/>
                  <w:vAlign w:val="center"/>
                </w:tcPr>
                <w:p w14:paraId="3E544F2C" w14:textId="77777777" w:rsidR="00281F75" w:rsidRPr="009F33A8" w:rsidRDefault="0095094B">
                  <w:pPr>
                    <w:pStyle w:val="affb"/>
                  </w:pPr>
                  <w:r w:rsidRPr="009F33A8">
                    <w:rPr>
                      <w:rFonts w:hint="eastAsia"/>
                    </w:rPr>
                    <w:t>29450705.793</w:t>
                  </w:r>
                </w:p>
              </w:tc>
              <w:tc>
                <w:tcPr>
                  <w:tcW w:w="1857" w:type="dxa"/>
                  <w:shd w:val="clear" w:color="auto" w:fill="auto"/>
                  <w:vAlign w:val="center"/>
                </w:tcPr>
                <w:p w14:paraId="436E0EA5" w14:textId="77777777" w:rsidR="00281F75" w:rsidRPr="009F33A8" w:rsidRDefault="0095094B">
                  <w:pPr>
                    <w:pStyle w:val="affb"/>
                  </w:pPr>
                  <w:r w:rsidRPr="009F33A8">
                    <w:t>44°08′08.808″</w:t>
                  </w:r>
                </w:p>
              </w:tc>
              <w:tc>
                <w:tcPr>
                  <w:tcW w:w="1858" w:type="dxa"/>
                  <w:shd w:val="clear" w:color="auto" w:fill="auto"/>
                  <w:vAlign w:val="center"/>
                </w:tcPr>
                <w:p w14:paraId="7034AA9A" w14:textId="77777777" w:rsidR="00281F75" w:rsidRPr="009F33A8" w:rsidRDefault="0095094B">
                  <w:pPr>
                    <w:pStyle w:val="affb"/>
                  </w:pPr>
                  <w:r w:rsidRPr="009F33A8">
                    <w:t>86°23′02.402″</w:t>
                  </w:r>
                </w:p>
              </w:tc>
            </w:tr>
          </w:tbl>
          <w:p w14:paraId="21C50FC8" w14:textId="77777777" w:rsidR="00281F75" w:rsidRPr="009F33A8" w:rsidRDefault="00281F75"/>
        </w:tc>
      </w:tr>
      <w:tr w:rsidR="009F33A8" w:rsidRPr="009F33A8" w14:paraId="39DA7222" w14:textId="77777777" w:rsidTr="006937A4">
        <w:trPr>
          <w:trHeight w:val="2117"/>
          <w:jc w:val="center"/>
        </w:trPr>
        <w:tc>
          <w:tcPr>
            <w:tcW w:w="456" w:type="dxa"/>
            <w:vAlign w:val="center"/>
          </w:tcPr>
          <w:p w14:paraId="7FD20DED" w14:textId="77777777" w:rsidR="00281F75" w:rsidRPr="009F33A8" w:rsidRDefault="0095094B">
            <w:pPr>
              <w:adjustRightInd w:val="0"/>
              <w:snapToGrid w:val="0"/>
              <w:jc w:val="center"/>
              <w:rPr>
                <w:rFonts w:cs="宋体"/>
                <w:kern w:val="0"/>
                <w:szCs w:val="21"/>
              </w:rPr>
            </w:pPr>
            <w:r w:rsidRPr="009F33A8">
              <w:rPr>
                <w:rFonts w:cs="宋体" w:hint="eastAsia"/>
                <w:kern w:val="0"/>
                <w:szCs w:val="21"/>
              </w:rPr>
              <w:t>项目组成及规模</w:t>
            </w:r>
          </w:p>
        </w:tc>
        <w:tc>
          <w:tcPr>
            <w:tcW w:w="8378" w:type="dxa"/>
          </w:tcPr>
          <w:p w14:paraId="386D3356" w14:textId="77777777" w:rsidR="006C3F6D" w:rsidRPr="009F33A8" w:rsidRDefault="00A7006E">
            <w:pPr>
              <w:ind w:firstLineChars="200" w:firstLine="482"/>
              <w:rPr>
                <w:b/>
              </w:rPr>
            </w:pPr>
            <w:r w:rsidRPr="009F33A8">
              <w:rPr>
                <w:rFonts w:hint="eastAsia"/>
                <w:b/>
              </w:rPr>
              <w:t>一</w:t>
            </w:r>
            <w:r w:rsidR="0095094B" w:rsidRPr="009F33A8">
              <w:rPr>
                <w:rFonts w:hint="eastAsia"/>
                <w:b/>
              </w:rPr>
              <w:t>、</w:t>
            </w:r>
            <w:r w:rsidR="006C3F6D" w:rsidRPr="009F33A8">
              <w:rPr>
                <w:rFonts w:hint="eastAsia"/>
                <w:b/>
              </w:rPr>
              <w:t>矿区</w:t>
            </w:r>
            <w:r w:rsidR="00EE450D" w:rsidRPr="009F33A8">
              <w:rPr>
                <w:rFonts w:hint="eastAsia"/>
                <w:b/>
              </w:rPr>
              <w:t>开采</w:t>
            </w:r>
            <w:r w:rsidR="006C3F6D" w:rsidRPr="009F33A8">
              <w:rPr>
                <w:rFonts w:hint="eastAsia"/>
                <w:b/>
              </w:rPr>
              <w:t>现状</w:t>
            </w:r>
            <w:r w:rsidR="00EE450D" w:rsidRPr="009F33A8">
              <w:rPr>
                <w:rFonts w:hint="eastAsia"/>
                <w:b/>
              </w:rPr>
              <w:t>及原有项目概况</w:t>
            </w:r>
          </w:p>
          <w:p w14:paraId="505735FE" w14:textId="77777777" w:rsidR="00EE450D" w:rsidRPr="009F33A8" w:rsidRDefault="00EE450D" w:rsidP="006C3F6D">
            <w:pPr>
              <w:ind w:firstLineChars="200" w:firstLine="480"/>
            </w:pPr>
            <w:r w:rsidRPr="009F33A8">
              <w:rPr>
                <w:rFonts w:hint="eastAsia"/>
              </w:rPr>
              <w:t>1</w:t>
            </w:r>
            <w:r w:rsidRPr="009F33A8">
              <w:rPr>
                <w:rFonts w:hint="eastAsia"/>
              </w:rPr>
              <w:t>、矿区现状</w:t>
            </w:r>
          </w:p>
          <w:p w14:paraId="3CBF439D" w14:textId="1BBFE55B" w:rsidR="006C3F6D" w:rsidRPr="009F33A8" w:rsidRDefault="009D63B9" w:rsidP="006C3F6D">
            <w:pPr>
              <w:ind w:firstLineChars="200" w:firstLine="480"/>
            </w:pPr>
            <w:r w:rsidRPr="009F33A8">
              <w:rPr>
                <w:rFonts w:hint="eastAsia"/>
              </w:rPr>
              <w:t>根据现场踏勘，该矿为露天矿，</w:t>
            </w:r>
            <w:r w:rsidR="006C3F6D" w:rsidRPr="009F33A8">
              <w:rPr>
                <w:rFonts w:hint="eastAsia"/>
              </w:rPr>
              <w:t>矿区目前</w:t>
            </w:r>
            <w:r w:rsidR="0004079D" w:rsidRPr="009F33A8">
              <w:rPr>
                <w:rFonts w:hint="eastAsia"/>
              </w:rPr>
              <w:t>已建设</w:t>
            </w:r>
            <w:r w:rsidR="0004079D" w:rsidRPr="009F33A8">
              <w:rPr>
                <w:rFonts w:hint="eastAsia"/>
              </w:rPr>
              <w:t>2</w:t>
            </w:r>
            <w:r w:rsidR="0004079D" w:rsidRPr="009F33A8">
              <w:rPr>
                <w:rFonts w:hint="eastAsia"/>
              </w:rPr>
              <w:t>条砂石料生产线，位于采矿区内。</w:t>
            </w:r>
            <w:r w:rsidR="006C3F6D" w:rsidRPr="009F33A8">
              <w:rPr>
                <w:rFonts w:hint="eastAsia"/>
              </w:rPr>
              <w:t>矿区划定范围内</w:t>
            </w:r>
            <w:r w:rsidR="0004079D" w:rsidRPr="009F33A8">
              <w:rPr>
                <w:rFonts w:hint="eastAsia"/>
              </w:rPr>
              <w:t>南侧，已开挖</w:t>
            </w:r>
            <w:r w:rsidR="0004079D" w:rsidRPr="009F33A8">
              <w:rPr>
                <w:rFonts w:hint="eastAsia"/>
              </w:rPr>
              <w:t>1</w:t>
            </w:r>
            <w:r w:rsidR="0004079D" w:rsidRPr="009F33A8">
              <w:rPr>
                <w:rFonts w:hint="eastAsia"/>
              </w:rPr>
              <w:t>个开采面，</w:t>
            </w:r>
            <w:r w:rsidR="006C3F6D" w:rsidRPr="009F33A8">
              <w:rPr>
                <w:rFonts w:hint="eastAsia"/>
              </w:rPr>
              <w:t>形成一个长约</w:t>
            </w:r>
            <w:r w:rsidR="006C3F6D" w:rsidRPr="009F33A8">
              <w:t>2</w:t>
            </w:r>
            <w:r w:rsidR="006C3F6D" w:rsidRPr="009F33A8">
              <w:rPr>
                <w:rFonts w:hint="eastAsia"/>
              </w:rPr>
              <w:t>00m</w:t>
            </w:r>
            <w:r w:rsidR="006C3F6D" w:rsidRPr="009F33A8">
              <w:rPr>
                <w:rFonts w:hint="eastAsia"/>
              </w:rPr>
              <w:t>，宽约</w:t>
            </w:r>
            <w:r w:rsidR="006C3F6D" w:rsidRPr="009F33A8">
              <w:rPr>
                <w:rFonts w:hint="eastAsia"/>
              </w:rPr>
              <w:t>1</w:t>
            </w:r>
            <w:r w:rsidR="00265520" w:rsidRPr="009F33A8">
              <w:t>6</w:t>
            </w:r>
            <w:r w:rsidR="006C3F6D" w:rsidRPr="009F33A8">
              <w:rPr>
                <w:rFonts w:hint="eastAsia"/>
              </w:rPr>
              <w:t>0m</w:t>
            </w:r>
            <w:r w:rsidR="006C3F6D" w:rsidRPr="009F33A8">
              <w:rPr>
                <w:rFonts w:hint="eastAsia"/>
              </w:rPr>
              <w:t>，最大</w:t>
            </w:r>
            <w:r w:rsidRPr="009F33A8">
              <w:rPr>
                <w:rFonts w:hint="eastAsia"/>
              </w:rPr>
              <w:t>开采深度</w:t>
            </w:r>
            <w:r w:rsidR="006C3F6D" w:rsidRPr="009F33A8">
              <w:rPr>
                <w:rFonts w:hint="eastAsia"/>
              </w:rPr>
              <w:t>达到</w:t>
            </w:r>
            <w:r w:rsidRPr="009F33A8">
              <w:t>20</w:t>
            </w:r>
            <w:r w:rsidR="006C3F6D" w:rsidRPr="009F33A8">
              <w:rPr>
                <w:rFonts w:hint="eastAsia"/>
              </w:rPr>
              <w:t>m</w:t>
            </w:r>
            <w:r w:rsidR="006C3F6D" w:rsidRPr="009F33A8">
              <w:rPr>
                <w:rFonts w:hint="eastAsia"/>
              </w:rPr>
              <w:t>的不规则露天开采面。</w:t>
            </w:r>
          </w:p>
          <w:p w14:paraId="1091BEEC" w14:textId="77777777" w:rsidR="006C3F6D" w:rsidRPr="009F33A8" w:rsidRDefault="009D63B9" w:rsidP="006C3F6D">
            <w:pPr>
              <w:ind w:firstLineChars="200" w:firstLine="480"/>
            </w:pPr>
            <w:r w:rsidRPr="009F33A8">
              <w:rPr>
                <w:rFonts w:hint="eastAsia"/>
              </w:rPr>
              <w:t>开采区表层覆盖土剥离后，堆放在已设置覆土堆场内，位于矿区东北侧，本矿山前期开采覆土产生量大约为</w:t>
            </w:r>
            <w:r w:rsidRPr="009F33A8">
              <w:t>30</w:t>
            </w:r>
            <w:r w:rsidRPr="009F33A8">
              <w:rPr>
                <w:rFonts w:hint="eastAsia"/>
              </w:rPr>
              <w:t>万</w:t>
            </w:r>
            <w:r w:rsidRPr="009F33A8">
              <w:rPr>
                <w:rFonts w:hint="eastAsia"/>
              </w:rPr>
              <w:t>t</w:t>
            </w:r>
            <w:r w:rsidR="00197560" w:rsidRPr="009F33A8">
              <w:rPr>
                <w:rFonts w:hint="eastAsia"/>
              </w:rPr>
              <w:t>。</w:t>
            </w:r>
            <w:r w:rsidR="0004079D" w:rsidRPr="009F33A8">
              <w:rPr>
                <w:rFonts w:hint="eastAsia"/>
              </w:rPr>
              <w:t>产生的粒级＞</w:t>
            </w:r>
            <w:r w:rsidR="0004079D" w:rsidRPr="009F33A8">
              <w:rPr>
                <w:rFonts w:hint="eastAsia"/>
              </w:rPr>
              <w:t>40mm</w:t>
            </w:r>
            <w:r w:rsidR="0004079D" w:rsidRPr="009F33A8">
              <w:rPr>
                <w:rFonts w:hint="eastAsia"/>
              </w:rPr>
              <w:t>的废石</w:t>
            </w:r>
            <w:r w:rsidR="006C3F6D" w:rsidRPr="009F33A8">
              <w:rPr>
                <w:rFonts w:hint="eastAsia"/>
              </w:rPr>
              <w:t>排入废石场</w:t>
            </w:r>
            <w:r w:rsidR="00EE450D" w:rsidRPr="009F33A8">
              <w:rPr>
                <w:rFonts w:hint="eastAsia"/>
              </w:rPr>
              <w:t>，</w:t>
            </w:r>
            <w:r w:rsidR="006C3F6D" w:rsidRPr="009F33A8">
              <w:rPr>
                <w:rFonts w:hint="eastAsia"/>
              </w:rPr>
              <w:t>废石大约为</w:t>
            </w:r>
            <w:r w:rsidR="00EE450D" w:rsidRPr="009F33A8">
              <w:t>13</w:t>
            </w:r>
            <w:r w:rsidR="006C3F6D" w:rsidRPr="009F33A8">
              <w:rPr>
                <w:rFonts w:hint="eastAsia"/>
              </w:rPr>
              <w:t>万</w:t>
            </w:r>
            <w:r w:rsidR="006C3F6D" w:rsidRPr="009F33A8">
              <w:rPr>
                <w:rFonts w:hint="eastAsia"/>
              </w:rPr>
              <w:t>t</w:t>
            </w:r>
            <w:r w:rsidR="006C3F6D" w:rsidRPr="009F33A8">
              <w:rPr>
                <w:rFonts w:hint="eastAsia"/>
              </w:rPr>
              <w:t>，现</w:t>
            </w:r>
            <w:r w:rsidR="00EE450D" w:rsidRPr="009F33A8">
              <w:rPr>
                <w:rFonts w:hint="eastAsia"/>
              </w:rPr>
              <w:t>堆放</w:t>
            </w:r>
            <w:r w:rsidR="006C3F6D" w:rsidRPr="009F33A8">
              <w:rPr>
                <w:rFonts w:hint="eastAsia"/>
              </w:rPr>
              <w:t>于废石场</w:t>
            </w:r>
            <w:r w:rsidR="00EE450D" w:rsidRPr="009F33A8">
              <w:rPr>
                <w:rFonts w:hint="eastAsia"/>
              </w:rPr>
              <w:t>，后期新建</w:t>
            </w:r>
            <w:r w:rsidR="00EE450D" w:rsidRPr="009F33A8">
              <w:rPr>
                <w:rFonts w:hint="eastAsia"/>
              </w:rPr>
              <w:t>1</w:t>
            </w:r>
            <w:r w:rsidR="00EE450D" w:rsidRPr="009F33A8">
              <w:rPr>
                <w:rFonts w:hint="eastAsia"/>
              </w:rPr>
              <w:t>条砂石料破碎生产线后作为原料用于生产</w:t>
            </w:r>
            <w:r w:rsidR="006C3F6D" w:rsidRPr="009F33A8">
              <w:rPr>
                <w:rFonts w:hint="eastAsia"/>
              </w:rPr>
              <w:t>。</w:t>
            </w:r>
          </w:p>
          <w:p w14:paraId="425611E4" w14:textId="400F5429" w:rsidR="006C3F6D" w:rsidRPr="009F33A8" w:rsidRDefault="00EE450D">
            <w:pPr>
              <w:ind w:firstLineChars="200" w:firstLine="480"/>
            </w:pPr>
            <w:r w:rsidRPr="009F33A8">
              <w:t>2</w:t>
            </w:r>
            <w:r w:rsidRPr="009F33A8">
              <w:rPr>
                <w:rFonts w:hint="eastAsia"/>
              </w:rPr>
              <w:t>、</w:t>
            </w:r>
            <w:r w:rsidR="00B33B46" w:rsidRPr="009F33A8">
              <w:rPr>
                <w:rFonts w:hint="eastAsia"/>
              </w:rPr>
              <w:t>项</w:t>
            </w:r>
            <w:r w:rsidR="00B959C6" w:rsidRPr="009F33A8">
              <w:rPr>
                <w:rFonts w:hint="eastAsia"/>
              </w:rPr>
              <w:t>目</w:t>
            </w:r>
            <w:r w:rsidR="00B33B46" w:rsidRPr="009F33A8">
              <w:rPr>
                <w:rFonts w:hint="eastAsia"/>
              </w:rPr>
              <w:t>原有建设概况</w:t>
            </w:r>
          </w:p>
          <w:p w14:paraId="7AF92D78" w14:textId="77777777" w:rsidR="00B33B46" w:rsidRPr="009F33A8" w:rsidRDefault="005B4D78">
            <w:pPr>
              <w:ind w:firstLineChars="200" w:firstLine="480"/>
            </w:pPr>
            <w:r w:rsidRPr="009F33A8">
              <w:rPr>
                <w:rFonts w:hint="eastAsia"/>
              </w:rPr>
              <w:t>根据</w:t>
            </w:r>
            <w:r w:rsidR="00B33B46" w:rsidRPr="009F33A8">
              <w:rPr>
                <w:rFonts w:hint="eastAsia"/>
              </w:rPr>
              <w:t>项目原环评批复</w:t>
            </w:r>
            <w:r w:rsidRPr="009F33A8">
              <w:rPr>
                <w:rFonts w:hint="eastAsia"/>
              </w:rPr>
              <w:t>要求</w:t>
            </w:r>
            <w:r w:rsidR="00B33B46" w:rsidRPr="009F33A8">
              <w:rPr>
                <w:rFonts w:hint="eastAsia"/>
              </w:rPr>
              <w:t>，项目建设</w:t>
            </w:r>
            <w:r w:rsidR="00B33B46" w:rsidRPr="009F33A8">
              <w:rPr>
                <w:rFonts w:hint="eastAsia"/>
              </w:rPr>
              <w:t>1</w:t>
            </w:r>
            <w:r w:rsidR="00B33B46" w:rsidRPr="009F33A8">
              <w:rPr>
                <w:rFonts w:hint="eastAsia"/>
              </w:rPr>
              <w:t>条砂石料生产线及配套办公生活区、堆场等。</w:t>
            </w:r>
            <w:r w:rsidRPr="009F33A8">
              <w:rPr>
                <w:rFonts w:hint="eastAsia"/>
              </w:rPr>
              <w:t>经现场调查，</w:t>
            </w:r>
            <w:r w:rsidR="00B33B46" w:rsidRPr="009F33A8">
              <w:rPr>
                <w:rFonts w:hint="eastAsia"/>
              </w:rPr>
              <w:t>实际建设内容为</w:t>
            </w:r>
            <w:r w:rsidR="00B33B46" w:rsidRPr="009F33A8">
              <w:t>2</w:t>
            </w:r>
            <w:r w:rsidR="00B33B46" w:rsidRPr="009F33A8">
              <w:rPr>
                <w:rFonts w:hint="eastAsia"/>
              </w:rPr>
              <w:t>条砂石料生产线、露天采矿区、矿区道路、各类堆场、办公生活区等及配套环保设施。项目原有建设情况及原环评</w:t>
            </w:r>
            <w:r w:rsidR="00B33B46" w:rsidRPr="009F33A8">
              <w:rPr>
                <w:rFonts w:hint="eastAsia"/>
              </w:rPr>
              <w:lastRenderedPageBreak/>
              <w:t>批复环保措施批建相符性的落实情况见下表。</w:t>
            </w:r>
          </w:p>
          <w:p w14:paraId="44524609" w14:textId="77777777" w:rsidR="00B33B46" w:rsidRPr="009F33A8" w:rsidRDefault="00B33B46" w:rsidP="00B33B46">
            <w:pPr>
              <w:pStyle w:val="aff9"/>
              <w:spacing w:before="120"/>
              <w:ind w:firstLine="420"/>
            </w:pPr>
            <w:r w:rsidRPr="009F33A8">
              <w:rPr>
                <w:rFonts w:hint="eastAsia"/>
              </w:rPr>
              <w:t>表</w:t>
            </w:r>
            <w:r w:rsidRPr="009F33A8">
              <w:t>2-2</w:t>
            </w:r>
            <w:r w:rsidR="00463C0C" w:rsidRPr="009F33A8">
              <w:rPr>
                <w:rFonts w:hint="eastAsia"/>
              </w:rPr>
              <w:t xml:space="preserve">               </w:t>
            </w:r>
            <w:r w:rsidR="00463C0C" w:rsidRPr="009F33A8">
              <w:rPr>
                <w:rFonts w:hint="eastAsia"/>
              </w:rPr>
              <w:t>原环评批复建设内容及实际建设情况</w:t>
            </w:r>
          </w:p>
          <w:tbl>
            <w:tblPr>
              <w:tblW w:w="8162" w:type="dxa"/>
              <w:jc w:val="center"/>
              <w:tblBorders>
                <w:top w:val="single" w:sz="4"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08"/>
              <w:gridCol w:w="509"/>
              <w:gridCol w:w="426"/>
              <w:gridCol w:w="1953"/>
              <w:gridCol w:w="3140"/>
              <w:gridCol w:w="1626"/>
            </w:tblGrid>
            <w:tr w:rsidR="009F33A8" w:rsidRPr="009F33A8" w14:paraId="13FC81F6" w14:textId="77777777" w:rsidTr="005B4D78">
              <w:trPr>
                <w:trHeight w:val="340"/>
                <w:jc w:val="center"/>
              </w:trPr>
              <w:tc>
                <w:tcPr>
                  <w:tcW w:w="1443" w:type="dxa"/>
                  <w:gridSpan w:val="3"/>
                  <w:vMerge w:val="restart"/>
                  <w:tcBorders>
                    <w:top w:val="single" w:sz="12" w:space="0" w:color="auto"/>
                  </w:tcBorders>
                  <w:vAlign w:val="center"/>
                </w:tcPr>
                <w:p w14:paraId="2355A169" w14:textId="77777777" w:rsidR="00B33B46" w:rsidRPr="009F33A8" w:rsidRDefault="00B33B46" w:rsidP="00B33B46">
                  <w:pPr>
                    <w:pStyle w:val="affb"/>
                    <w:rPr>
                      <w:b/>
                    </w:rPr>
                  </w:pPr>
                  <w:r w:rsidRPr="009F33A8">
                    <w:rPr>
                      <w:rFonts w:hint="eastAsia"/>
                      <w:b/>
                    </w:rPr>
                    <w:t>项目组成</w:t>
                  </w:r>
                </w:p>
              </w:tc>
              <w:tc>
                <w:tcPr>
                  <w:tcW w:w="5093" w:type="dxa"/>
                  <w:gridSpan w:val="2"/>
                  <w:tcBorders>
                    <w:top w:val="single" w:sz="12" w:space="0" w:color="auto"/>
                    <w:bottom w:val="single" w:sz="12" w:space="0" w:color="auto"/>
                  </w:tcBorders>
                  <w:vAlign w:val="center"/>
                </w:tcPr>
                <w:p w14:paraId="271E0054" w14:textId="77777777" w:rsidR="00B33B46" w:rsidRPr="009F33A8" w:rsidRDefault="00B33B46" w:rsidP="00B33B46">
                  <w:pPr>
                    <w:pStyle w:val="affb"/>
                    <w:rPr>
                      <w:b/>
                    </w:rPr>
                  </w:pPr>
                  <w:r w:rsidRPr="009F33A8">
                    <w:rPr>
                      <w:rFonts w:hint="eastAsia"/>
                      <w:b/>
                    </w:rPr>
                    <w:t>建设内容及规模</w:t>
                  </w:r>
                </w:p>
              </w:tc>
              <w:tc>
                <w:tcPr>
                  <w:tcW w:w="1626" w:type="dxa"/>
                  <w:vMerge w:val="restart"/>
                  <w:tcBorders>
                    <w:top w:val="single" w:sz="12" w:space="0" w:color="auto"/>
                  </w:tcBorders>
                  <w:vAlign w:val="center"/>
                </w:tcPr>
                <w:p w14:paraId="44FF5F6C" w14:textId="77777777" w:rsidR="00B33B46" w:rsidRPr="009F33A8" w:rsidRDefault="00AF45AD" w:rsidP="00B33B46">
                  <w:pPr>
                    <w:pStyle w:val="affb"/>
                    <w:rPr>
                      <w:b/>
                    </w:rPr>
                  </w:pPr>
                  <w:r w:rsidRPr="009F33A8">
                    <w:rPr>
                      <w:rFonts w:hint="eastAsia"/>
                      <w:b/>
                    </w:rPr>
                    <w:t>原环评批复相符性</w:t>
                  </w:r>
                </w:p>
              </w:tc>
            </w:tr>
            <w:tr w:rsidR="009F33A8" w:rsidRPr="009F33A8" w14:paraId="2F044E3A" w14:textId="77777777" w:rsidTr="00600140">
              <w:trPr>
                <w:trHeight w:val="340"/>
                <w:jc w:val="center"/>
              </w:trPr>
              <w:tc>
                <w:tcPr>
                  <w:tcW w:w="1443" w:type="dxa"/>
                  <w:gridSpan w:val="3"/>
                  <w:vMerge/>
                  <w:tcBorders>
                    <w:bottom w:val="single" w:sz="12" w:space="0" w:color="auto"/>
                  </w:tcBorders>
                  <w:vAlign w:val="center"/>
                </w:tcPr>
                <w:p w14:paraId="59127808" w14:textId="77777777" w:rsidR="00AF45AD" w:rsidRPr="009F33A8" w:rsidRDefault="00AF45AD" w:rsidP="00B33B46">
                  <w:pPr>
                    <w:pStyle w:val="affb"/>
                    <w:rPr>
                      <w:b/>
                    </w:rPr>
                  </w:pPr>
                </w:p>
              </w:tc>
              <w:tc>
                <w:tcPr>
                  <w:tcW w:w="1953" w:type="dxa"/>
                  <w:tcBorders>
                    <w:top w:val="single" w:sz="12" w:space="0" w:color="auto"/>
                    <w:bottom w:val="single" w:sz="12" w:space="0" w:color="auto"/>
                  </w:tcBorders>
                  <w:vAlign w:val="center"/>
                </w:tcPr>
                <w:p w14:paraId="3493B78E" w14:textId="77777777" w:rsidR="00AF45AD" w:rsidRPr="009F33A8" w:rsidRDefault="00AF45AD" w:rsidP="00B33B46">
                  <w:pPr>
                    <w:pStyle w:val="affb"/>
                    <w:rPr>
                      <w:b/>
                    </w:rPr>
                  </w:pPr>
                  <w:r w:rsidRPr="009F33A8">
                    <w:rPr>
                      <w:rFonts w:hint="eastAsia"/>
                      <w:b/>
                    </w:rPr>
                    <w:t>原环评批复内容</w:t>
                  </w:r>
                </w:p>
              </w:tc>
              <w:tc>
                <w:tcPr>
                  <w:tcW w:w="3140" w:type="dxa"/>
                  <w:tcBorders>
                    <w:top w:val="single" w:sz="12" w:space="0" w:color="auto"/>
                    <w:bottom w:val="single" w:sz="12" w:space="0" w:color="auto"/>
                  </w:tcBorders>
                  <w:vAlign w:val="center"/>
                </w:tcPr>
                <w:p w14:paraId="21F5849A" w14:textId="77777777" w:rsidR="00AF45AD" w:rsidRPr="009F33A8" w:rsidRDefault="00AF45AD" w:rsidP="00B33B46">
                  <w:pPr>
                    <w:pStyle w:val="affb"/>
                    <w:rPr>
                      <w:b/>
                    </w:rPr>
                  </w:pPr>
                  <w:r w:rsidRPr="009F33A8">
                    <w:rPr>
                      <w:rFonts w:hint="eastAsia"/>
                      <w:b/>
                    </w:rPr>
                    <w:t>已建设内容</w:t>
                  </w:r>
                </w:p>
              </w:tc>
              <w:tc>
                <w:tcPr>
                  <w:tcW w:w="1626" w:type="dxa"/>
                  <w:vMerge/>
                  <w:tcBorders>
                    <w:bottom w:val="single" w:sz="12" w:space="0" w:color="auto"/>
                  </w:tcBorders>
                  <w:vAlign w:val="center"/>
                </w:tcPr>
                <w:p w14:paraId="62ECBC65" w14:textId="77777777" w:rsidR="00AF45AD" w:rsidRPr="009F33A8" w:rsidRDefault="00AF45AD" w:rsidP="00B33B46">
                  <w:pPr>
                    <w:pStyle w:val="affb"/>
                    <w:rPr>
                      <w:b/>
                    </w:rPr>
                  </w:pPr>
                </w:p>
              </w:tc>
            </w:tr>
            <w:tr w:rsidR="009F33A8" w:rsidRPr="009F33A8" w14:paraId="56FDA944" w14:textId="77777777" w:rsidTr="00600140">
              <w:trPr>
                <w:trHeight w:val="397"/>
                <w:jc w:val="center"/>
              </w:trPr>
              <w:tc>
                <w:tcPr>
                  <w:tcW w:w="508" w:type="dxa"/>
                  <w:tcBorders>
                    <w:top w:val="single" w:sz="12" w:space="0" w:color="auto"/>
                  </w:tcBorders>
                  <w:vAlign w:val="center"/>
                </w:tcPr>
                <w:p w14:paraId="5339D140" w14:textId="77777777" w:rsidR="009E3A3A" w:rsidRPr="009F33A8" w:rsidRDefault="009E3A3A" w:rsidP="00B33B46">
                  <w:pPr>
                    <w:pStyle w:val="affb"/>
                  </w:pPr>
                  <w:r w:rsidRPr="009F33A8">
                    <w:rPr>
                      <w:rFonts w:hint="eastAsia"/>
                    </w:rPr>
                    <w:t>主体工程</w:t>
                  </w:r>
                </w:p>
              </w:tc>
              <w:tc>
                <w:tcPr>
                  <w:tcW w:w="935" w:type="dxa"/>
                  <w:gridSpan w:val="2"/>
                  <w:tcBorders>
                    <w:top w:val="single" w:sz="12" w:space="0" w:color="auto"/>
                    <w:bottom w:val="single" w:sz="4" w:space="0" w:color="auto"/>
                  </w:tcBorders>
                  <w:vAlign w:val="center"/>
                </w:tcPr>
                <w:p w14:paraId="6C1D5758" w14:textId="77777777" w:rsidR="009E3A3A" w:rsidRPr="009F33A8" w:rsidRDefault="009E3A3A" w:rsidP="00B33B46">
                  <w:pPr>
                    <w:pStyle w:val="affb"/>
                  </w:pPr>
                  <w:r w:rsidRPr="009F33A8">
                    <w:rPr>
                      <w:rFonts w:hint="eastAsia"/>
                    </w:rPr>
                    <w:t>砂石料生产线</w:t>
                  </w:r>
                </w:p>
              </w:tc>
              <w:tc>
                <w:tcPr>
                  <w:tcW w:w="1953" w:type="dxa"/>
                  <w:tcBorders>
                    <w:top w:val="single" w:sz="12" w:space="0" w:color="auto"/>
                    <w:bottom w:val="single" w:sz="4" w:space="0" w:color="auto"/>
                  </w:tcBorders>
                  <w:vAlign w:val="center"/>
                </w:tcPr>
                <w:p w14:paraId="3CACB5AB" w14:textId="77777777" w:rsidR="009E3A3A" w:rsidRPr="009F33A8" w:rsidRDefault="009E3A3A" w:rsidP="00B33B46">
                  <w:pPr>
                    <w:pStyle w:val="affb"/>
                  </w:pPr>
                  <w:r w:rsidRPr="009F33A8">
                    <w:rPr>
                      <w:rFonts w:hint="eastAsia"/>
                    </w:rPr>
                    <w:t>批准建设</w:t>
                  </w:r>
                  <w:r w:rsidRPr="009F33A8">
                    <w:rPr>
                      <w:rFonts w:hint="eastAsia"/>
                    </w:rPr>
                    <w:t>1</w:t>
                  </w:r>
                  <w:r w:rsidRPr="009F33A8">
                    <w:rPr>
                      <w:rFonts w:hint="eastAsia"/>
                    </w:rPr>
                    <w:t>条砂石料生产线</w:t>
                  </w:r>
                </w:p>
              </w:tc>
              <w:tc>
                <w:tcPr>
                  <w:tcW w:w="3140" w:type="dxa"/>
                  <w:tcBorders>
                    <w:top w:val="single" w:sz="12" w:space="0" w:color="auto"/>
                    <w:bottom w:val="single" w:sz="4" w:space="0" w:color="auto"/>
                  </w:tcBorders>
                  <w:vAlign w:val="center"/>
                </w:tcPr>
                <w:p w14:paraId="48C22DC6" w14:textId="77777777" w:rsidR="009E3A3A" w:rsidRPr="009F33A8" w:rsidRDefault="009E3A3A" w:rsidP="00B33B46">
                  <w:pPr>
                    <w:pStyle w:val="affb"/>
                  </w:pPr>
                  <w:r w:rsidRPr="009F33A8">
                    <w:rPr>
                      <w:rFonts w:hint="eastAsia"/>
                    </w:rPr>
                    <w:t>实际建设</w:t>
                  </w:r>
                  <w:r w:rsidRPr="009F33A8">
                    <w:rPr>
                      <w:rFonts w:hint="eastAsia"/>
                    </w:rPr>
                    <w:t>2</w:t>
                  </w:r>
                  <w:r w:rsidRPr="009F33A8">
                    <w:rPr>
                      <w:rFonts w:hint="eastAsia"/>
                    </w:rPr>
                    <w:t>条砂石料生产线</w:t>
                  </w:r>
                </w:p>
              </w:tc>
              <w:tc>
                <w:tcPr>
                  <w:tcW w:w="1626" w:type="dxa"/>
                  <w:tcBorders>
                    <w:top w:val="single" w:sz="12" w:space="0" w:color="auto"/>
                    <w:bottom w:val="single" w:sz="4" w:space="0" w:color="auto"/>
                  </w:tcBorders>
                  <w:vAlign w:val="center"/>
                </w:tcPr>
                <w:p w14:paraId="5C62D7CD" w14:textId="77777777" w:rsidR="009E3A3A" w:rsidRPr="009F33A8" w:rsidRDefault="009E3A3A" w:rsidP="00B33B46">
                  <w:pPr>
                    <w:pStyle w:val="affb"/>
                  </w:pPr>
                  <w:r w:rsidRPr="009F33A8">
                    <w:rPr>
                      <w:rFonts w:hint="eastAsia"/>
                    </w:rPr>
                    <w:t>批建不符</w:t>
                  </w:r>
                </w:p>
              </w:tc>
            </w:tr>
            <w:tr w:rsidR="009F33A8" w:rsidRPr="009F33A8" w14:paraId="1B996CB8" w14:textId="77777777" w:rsidTr="00600140">
              <w:trPr>
                <w:trHeight w:val="397"/>
                <w:jc w:val="center"/>
              </w:trPr>
              <w:tc>
                <w:tcPr>
                  <w:tcW w:w="508" w:type="dxa"/>
                  <w:vMerge w:val="restart"/>
                  <w:tcBorders>
                    <w:top w:val="single" w:sz="4" w:space="0" w:color="auto"/>
                  </w:tcBorders>
                  <w:vAlign w:val="center"/>
                </w:tcPr>
                <w:p w14:paraId="5C536EB7" w14:textId="77777777" w:rsidR="009E3A3A" w:rsidRPr="009F33A8" w:rsidRDefault="009E3A3A" w:rsidP="009E3A3A">
                  <w:pPr>
                    <w:pStyle w:val="affb"/>
                  </w:pPr>
                  <w:r w:rsidRPr="009F33A8">
                    <w:rPr>
                      <w:rFonts w:hint="eastAsia"/>
                    </w:rPr>
                    <w:t>辅助工程</w:t>
                  </w:r>
                </w:p>
              </w:tc>
              <w:tc>
                <w:tcPr>
                  <w:tcW w:w="935" w:type="dxa"/>
                  <w:gridSpan w:val="2"/>
                  <w:tcBorders>
                    <w:top w:val="single" w:sz="4" w:space="0" w:color="auto"/>
                    <w:bottom w:val="single" w:sz="4" w:space="0" w:color="auto"/>
                  </w:tcBorders>
                  <w:vAlign w:val="center"/>
                </w:tcPr>
                <w:p w14:paraId="07CB5A98" w14:textId="77777777" w:rsidR="009E3A3A" w:rsidRPr="009F33A8" w:rsidRDefault="009E3A3A" w:rsidP="009E3A3A">
                  <w:pPr>
                    <w:pStyle w:val="affb"/>
                  </w:pPr>
                  <w:r w:rsidRPr="009F33A8">
                    <w:rPr>
                      <w:rFonts w:hint="eastAsia"/>
                    </w:rPr>
                    <w:t>原料堆场</w:t>
                  </w:r>
                </w:p>
              </w:tc>
              <w:tc>
                <w:tcPr>
                  <w:tcW w:w="1953" w:type="dxa"/>
                  <w:vMerge w:val="restart"/>
                  <w:tcBorders>
                    <w:top w:val="single" w:sz="4" w:space="0" w:color="auto"/>
                  </w:tcBorders>
                  <w:vAlign w:val="center"/>
                </w:tcPr>
                <w:p w14:paraId="1F5F3337" w14:textId="77777777" w:rsidR="009E3A3A" w:rsidRPr="009F33A8" w:rsidRDefault="009E3A3A" w:rsidP="009E3A3A">
                  <w:pPr>
                    <w:pStyle w:val="affb"/>
                  </w:pPr>
                  <w:r w:rsidRPr="009F33A8">
                    <w:rPr>
                      <w:rFonts w:hint="eastAsia"/>
                    </w:rPr>
                    <w:t>批准建设堆场</w:t>
                  </w:r>
                </w:p>
              </w:tc>
              <w:tc>
                <w:tcPr>
                  <w:tcW w:w="3140" w:type="dxa"/>
                  <w:tcBorders>
                    <w:top w:val="single" w:sz="4" w:space="0" w:color="auto"/>
                    <w:bottom w:val="single" w:sz="4" w:space="0" w:color="auto"/>
                  </w:tcBorders>
                  <w:vAlign w:val="center"/>
                </w:tcPr>
                <w:p w14:paraId="223C8F16" w14:textId="77777777" w:rsidR="009E3A3A" w:rsidRPr="009F33A8" w:rsidRDefault="009E3A3A" w:rsidP="009E3A3A">
                  <w:pPr>
                    <w:pStyle w:val="affb"/>
                  </w:pPr>
                  <w:r w:rsidRPr="009F33A8">
                    <w:rPr>
                      <w:rFonts w:hint="eastAsia"/>
                    </w:rPr>
                    <w:t>面积约为</w:t>
                  </w:r>
                  <w:r w:rsidRPr="009F33A8">
                    <w:t>4</w:t>
                  </w:r>
                  <w:r w:rsidRPr="009F33A8">
                    <w:rPr>
                      <w:rFonts w:hint="eastAsia"/>
                    </w:rPr>
                    <w:t>000m</w:t>
                  </w:r>
                  <w:r w:rsidRPr="009F33A8">
                    <w:rPr>
                      <w:vertAlign w:val="superscript"/>
                    </w:rPr>
                    <w:t>2</w:t>
                  </w:r>
                </w:p>
              </w:tc>
              <w:tc>
                <w:tcPr>
                  <w:tcW w:w="1626" w:type="dxa"/>
                  <w:vMerge w:val="restart"/>
                  <w:tcBorders>
                    <w:top w:val="single" w:sz="4" w:space="0" w:color="auto"/>
                  </w:tcBorders>
                  <w:vAlign w:val="center"/>
                </w:tcPr>
                <w:p w14:paraId="084A0B20" w14:textId="77777777" w:rsidR="009E3A3A" w:rsidRPr="009F33A8" w:rsidRDefault="009E3A3A" w:rsidP="009E3A3A">
                  <w:pPr>
                    <w:pStyle w:val="affb"/>
                  </w:pPr>
                  <w:r w:rsidRPr="009F33A8">
                    <w:rPr>
                      <w:rFonts w:hint="eastAsia"/>
                    </w:rPr>
                    <w:t>与原批复一致</w:t>
                  </w:r>
                </w:p>
              </w:tc>
            </w:tr>
            <w:tr w:rsidR="009F33A8" w:rsidRPr="009F33A8" w14:paraId="44FC34D2" w14:textId="77777777" w:rsidTr="00600140">
              <w:trPr>
                <w:trHeight w:val="397"/>
                <w:jc w:val="center"/>
              </w:trPr>
              <w:tc>
                <w:tcPr>
                  <w:tcW w:w="508" w:type="dxa"/>
                  <w:vMerge/>
                  <w:vAlign w:val="center"/>
                </w:tcPr>
                <w:p w14:paraId="67EC9B1E" w14:textId="77777777" w:rsidR="009E3A3A" w:rsidRPr="009F33A8" w:rsidRDefault="009E3A3A" w:rsidP="009E3A3A">
                  <w:pPr>
                    <w:pStyle w:val="affb"/>
                  </w:pPr>
                </w:p>
              </w:tc>
              <w:tc>
                <w:tcPr>
                  <w:tcW w:w="935" w:type="dxa"/>
                  <w:gridSpan w:val="2"/>
                  <w:tcBorders>
                    <w:top w:val="single" w:sz="4" w:space="0" w:color="auto"/>
                  </w:tcBorders>
                  <w:vAlign w:val="center"/>
                </w:tcPr>
                <w:p w14:paraId="7B07CAA7" w14:textId="77777777" w:rsidR="009E3A3A" w:rsidRPr="009F33A8" w:rsidRDefault="009E3A3A" w:rsidP="009E3A3A">
                  <w:pPr>
                    <w:pStyle w:val="affb"/>
                  </w:pPr>
                  <w:r w:rsidRPr="009F33A8">
                    <w:rPr>
                      <w:rFonts w:hint="eastAsia"/>
                    </w:rPr>
                    <w:t>废石堆场</w:t>
                  </w:r>
                </w:p>
              </w:tc>
              <w:tc>
                <w:tcPr>
                  <w:tcW w:w="1953" w:type="dxa"/>
                  <w:vMerge/>
                  <w:vAlign w:val="center"/>
                </w:tcPr>
                <w:p w14:paraId="74F65310" w14:textId="77777777" w:rsidR="009E3A3A" w:rsidRPr="009F33A8" w:rsidRDefault="009E3A3A" w:rsidP="009E3A3A">
                  <w:pPr>
                    <w:pStyle w:val="affb"/>
                  </w:pPr>
                </w:p>
              </w:tc>
              <w:tc>
                <w:tcPr>
                  <w:tcW w:w="3140" w:type="dxa"/>
                  <w:tcBorders>
                    <w:top w:val="single" w:sz="4" w:space="0" w:color="auto"/>
                  </w:tcBorders>
                  <w:vAlign w:val="center"/>
                </w:tcPr>
                <w:p w14:paraId="28DD8A52" w14:textId="77777777" w:rsidR="009E3A3A" w:rsidRPr="009F33A8" w:rsidRDefault="009E3A3A" w:rsidP="009E3A3A">
                  <w:pPr>
                    <w:pStyle w:val="affb"/>
                  </w:pPr>
                  <w:r w:rsidRPr="009F33A8">
                    <w:rPr>
                      <w:rFonts w:hint="eastAsia"/>
                    </w:rPr>
                    <w:t>面积约为</w:t>
                  </w:r>
                  <w:r w:rsidRPr="009F33A8">
                    <w:t>4</w:t>
                  </w:r>
                  <w:r w:rsidRPr="009F33A8">
                    <w:rPr>
                      <w:rFonts w:hint="eastAsia"/>
                    </w:rPr>
                    <w:t>000m</w:t>
                  </w:r>
                  <w:r w:rsidRPr="009F33A8">
                    <w:rPr>
                      <w:vertAlign w:val="superscript"/>
                    </w:rPr>
                    <w:t>2</w:t>
                  </w:r>
                </w:p>
              </w:tc>
              <w:tc>
                <w:tcPr>
                  <w:tcW w:w="1626" w:type="dxa"/>
                  <w:vMerge/>
                  <w:vAlign w:val="center"/>
                </w:tcPr>
                <w:p w14:paraId="561028DB" w14:textId="77777777" w:rsidR="009E3A3A" w:rsidRPr="009F33A8" w:rsidRDefault="009E3A3A" w:rsidP="009E3A3A">
                  <w:pPr>
                    <w:pStyle w:val="affb"/>
                  </w:pPr>
                </w:p>
              </w:tc>
            </w:tr>
            <w:tr w:rsidR="009F33A8" w:rsidRPr="009F33A8" w14:paraId="70BF3023" w14:textId="77777777" w:rsidTr="00600140">
              <w:trPr>
                <w:trHeight w:val="397"/>
                <w:jc w:val="center"/>
              </w:trPr>
              <w:tc>
                <w:tcPr>
                  <w:tcW w:w="508" w:type="dxa"/>
                  <w:vMerge/>
                  <w:vAlign w:val="center"/>
                </w:tcPr>
                <w:p w14:paraId="1A833F46" w14:textId="77777777" w:rsidR="009E3A3A" w:rsidRPr="009F33A8" w:rsidRDefault="009E3A3A" w:rsidP="009E3A3A">
                  <w:pPr>
                    <w:pStyle w:val="affb"/>
                  </w:pPr>
                </w:p>
              </w:tc>
              <w:tc>
                <w:tcPr>
                  <w:tcW w:w="935" w:type="dxa"/>
                  <w:gridSpan w:val="2"/>
                  <w:tcBorders>
                    <w:top w:val="single" w:sz="4" w:space="0" w:color="auto"/>
                  </w:tcBorders>
                  <w:vAlign w:val="center"/>
                </w:tcPr>
                <w:p w14:paraId="381F11E2" w14:textId="77777777" w:rsidR="009E3A3A" w:rsidRPr="009F33A8" w:rsidRDefault="009E3A3A" w:rsidP="009E3A3A">
                  <w:pPr>
                    <w:pStyle w:val="affb"/>
                  </w:pPr>
                  <w:r w:rsidRPr="009F33A8">
                    <w:rPr>
                      <w:rFonts w:hint="eastAsia"/>
                    </w:rPr>
                    <w:t>产品堆场</w:t>
                  </w:r>
                </w:p>
              </w:tc>
              <w:tc>
                <w:tcPr>
                  <w:tcW w:w="1953" w:type="dxa"/>
                  <w:vMerge/>
                  <w:vAlign w:val="center"/>
                </w:tcPr>
                <w:p w14:paraId="1AFDE073" w14:textId="77777777" w:rsidR="009E3A3A" w:rsidRPr="009F33A8" w:rsidRDefault="009E3A3A" w:rsidP="009E3A3A">
                  <w:pPr>
                    <w:pStyle w:val="affb"/>
                  </w:pPr>
                </w:p>
              </w:tc>
              <w:tc>
                <w:tcPr>
                  <w:tcW w:w="3140" w:type="dxa"/>
                  <w:tcBorders>
                    <w:top w:val="single" w:sz="4" w:space="0" w:color="auto"/>
                  </w:tcBorders>
                  <w:vAlign w:val="center"/>
                </w:tcPr>
                <w:p w14:paraId="18984AFC" w14:textId="77777777" w:rsidR="009E3A3A" w:rsidRPr="009F33A8" w:rsidRDefault="009E3A3A" w:rsidP="009E3A3A">
                  <w:pPr>
                    <w:pStyle w:val="affb"/>
                  </w:pPr>
                  <w:r w:rsidRPr="009F33A8">
                    <w:rPr>
                      <w:rFonts w:hint="eastAsia"/>
                    </w:rPr>
                    <w:t>面积约为</w:t>
                  </w:r>
                  <w:r w:rsidRPr="009F33A8">
                    <w:t>4</w:t>
                  </w:r>
                  <w:r w:rsidRPr="009F33A8">
                    <w:rPr>
                      <w:rFonts w:hint="eastAsia"/>
                    </w:rPr>
                    <w:t>000m</w:t>
                  </w:r>
                  <w:r w:rsidRPr="009F33A8">
                    <w:rPr>
                      <w:vertAlign w:val="superscript"/>
                    </w:rPr>
                    <w:t>2</w:t>
                  </w:r>
                </w:p>
              </w:tc>
              <w:tc>
                <w:tcPr>
                  <w:tcW w:w="1626" w:type="dxa"/>
                  <w:vMerge/>
                  <w:vAlign w:val="center"/>
                </w:tcPr>
                <w:p w14:paraId="258169A9" w14:textId="77777777" w:rsidR="009E3A3A" w:rsidRPr="009F33A8" w:rsidRDefault="009E3A3A" w:rsidP="009E3A3A">
                  <w:pPr>
                    <w:pStyle w:val="affb"/>
                  </w:pPr>
                </w:p>
              </w:tc>
            </w:tr>
            <w:tr w:rsidR="009F33A8" w:rsidRPr="009F33A8" w14:paraId="728A7165" w14:textId="77777777" w:rsidTr="00600140">
              <w:trPr>
                <w:trHeight w:val="397"/>
                <w:jc w:val="center"/>
              </w:trPr>
              <w:tc>
                <w:tcPr>
                  <w:tcW w:w="508" w:type="dxa"/>
                  <w:vMerge/>
                  <w:vAlign w:val="center"/>
                </w:tcPr>
                <w:p w14:paraId="71A6B44F" w14:textId="77777777" w:rsidR="009E3A3A" w:rsidRPr="009F33A8" w:rsidRDefault="009E3A3A" w:rsidP="009E3A3A">
                  <w:pPr>
                    <w:pStyle w:val="affb"/>
                  </w:pPr>
                </w:p>
              </w:tc>
              <w:tc>
                <w:tcPr>
                  <w:tcW w:w="935" w:type="dxa"/>
                  <w:gridSpan w:val="2"/>
                  <w:tcBorders>
                    <w:top w:val="single" w:sz="4" w:space="0" w:color="auto"/>
                  </w:tcBorders>
                  <w:vAlign w:val="center"/>
                </w:tcPr>
                <w:p w14:paraId="236035CF" w14:textId="77777777" w:rsidR="009E3A3A" w:rsidRPr="009F33A8" w:rsidRDefault="009E3A3A" w:rsidP="009E3A3A">
                  <w:pPr>
                    <w:pStyle w:val="affb"/>
                  </w:pPr>
                  <w:r w:rsidRPr="009F33A8">
                    <w:rPr>
                      <w:rFonts w:hint="eastAsia"/>
                    </w:rPr>
                    <w:t>覆土堆场</w:t>
                  </w:r>
                </w:p>
              </w:tc>
              <w:tc>
                <w:tcPr>
                  <w:tcW w:w="1953" w:type="dxa"/>
                  <w:vMerge/>
                  <w:vAlign w:val="center"/>
                </w:tcPr>
                <w:p w14:paraId="3CFD0A76" w14:textId="77777777" w:rsidR="009E3A3A" w:rsidRPr="009F33A8" w:rsidRDefault="009E3A3A" w:rsidP="009E3A3A">
                  <w:pPr>
                    <w:pStyle w:val="affb"/>
                  </w:pPr>
                </w:p>
              </w:tc>
              <w:tc>
                <w:tcPr>
                  <w:tcW w:w="3140" w:type="dxa"/>
                  <w:tcBorders>
                    <w:top w:val="single" w:sz="4" w:space="0" w:color="auto"/>
                  </w:tcBorders>
                  <w:vAlign w:val="center"/>
                </w:tcPr>
                <w:p w14:paraId="5287168D" w14:textId="77777777" w:rsidR="009E3A3A" w:rsidRPr="009F33A8" w:rsidRDefault="009E3A3A" w:rsidP="009E3A3A">
                  <w:pPr>
                    <w:pStyle w:val="affb"/>
                  </w:pPr>
                  <w:r w:rsidRPr="009F33A8">
                    <w:rPr>
                      <w:rFonts w:hint="eastAsia"/>
                    </w:rPr>
                    <w:t>面积约为</w:t>
                  </w:r>
                  <w:r w:rsidRPr="009F33A8">
                    <w:t>6</w:t>
                  </w:r>
                  <w:r w:rsidRPr="009F33A8">
                    <w:rPr>
                      <w:rFonts w:hint="eastAsia"/>
                    </w:rPr>
                    <w:t>000m</w:t>
                  </w:r>
                  <w:r w:rsidRPr="009F33A8">
                    <w:rPr>
                      <w:vertAlign w:val="superscript"/>
                    </w:rPr>
                    <w:t>2</w:t>
                  </w:r>
                </w:p>
              </w:tc>
              <w:tc>
                <w:tcPr>
                  <w:tcW w:w="1626" w:type="dxa"/>
                  <w:vMerge/>
                  <w:vAlign w:val="center"/>
                </w:tcPr>
                <w:p w14:paraId="2378F637" w14:textId="77777777" w:rsidR="009E3A3A" w:rsidRPr="009F33A8" w:rsidRDefault="009E3A3A" w:rsidP="009E3A3A">
                  <w:pPr>
                    <w:pStyle w:val="affb"/>
                  </w:pPr>
                </w:p>
              </w:tc>
            </w:tr>
            <w:tr w:rsidR="009F33A8" w:rsidRPr="009F33A8" w14:paraId="120897E2" w14:textId="77777777" w:rsidTr="00600140">
              <w:trPr>
                <w:trHeight w:val="397"/>
                <w:jc w:val="center"/>
              </w:trPr>
              <w:tc>
                <w:tcPr>
                  <w:tcW w:w="508" w:type="dxa"/>
                  <w:vMerge/>
                  <w:vAlign w:val="center"/>
                </w:tcPr>
                <w:p w14:paraId="442D3297" w14:textId="77777777" w:rsidR="009E3A3A" w:rsidRPr="009F33A8" w:rsidRDefault="009E3A3A" w:rsidP="009E3A3A">
                  <w:pPr>
                    <w:pStyle w:val="affb"/>
                  </w:pPr>
                </w:p>
              </w:tc>
              <w:tc>
                <w:tcPr>
                  <w:tcW w:w="935" w:type="dxa"/>
                  <w:gridSpan w:val="2"/>
                  <w:tcBorders>
                    <w:top w:val="single" w:sz="4" w:space="0" w:color="auto"/>
                  </w:tcBorders>
                  <w:vAlign w:val="center"/>
                </w:tcPr>
                <w:p w14:paraId="14FAB149" w14:textId="77777777" w:rsidR="009E3A3A" w:rsidRPr="009F33A8" w:rsidRDefault="009E3A3A" w:rsidP="009E3A3A">
                  <w:pPr>
                    <w:pStyle w:val="affb"/>
                  </w:pPr>
                  <w:r w:rsidRPr="009F33A8">
                    <w:rPr>
                      <w:rFonts w:hint="eastAsia"/>
                    </w:rPr>
                    <w:t>办公生活区</w:t>
                  </w:r>
                </w:p>
              </w:tc>
              <w:tc>
                <w:tcPr>
                  <w:tcW w:w="1953" w:type="dxa"/>
                  <w:tcBorders>
                    <w:top w:val="single" w:sz="4" w:space="0" w:color="auto"/>
                  </w:tcBorders>
                  <w:vAlign w:val="center"/>
                </w:tcPr>
                <w:p w14:paraId="706FFC9B" w14:textId="77777777" w:rsidR="009E3A3A" w:rsidRPr="009F33A8" w:rsidRDefault="009E3A3A" w:rsidP="009E3A3A">
                  <w:pPr>
                    <w:pStyle w:val="affb"/>
                  </w:pPr>
                  <w:r w:rsidRPr="009F33A8">
                    <w:rPr>
                      <w:rFonts w:hint="eastAsia"/>
                    </w:rPr>
                    <w:t>批准建设配套办公生活区</w:t>
                  </w:r>
                </w:p>
              </w:tc>
              <w:tc>
                <w:tcPr>
                  <w:tcW w:w="3140" w:type="dxa"/>
                  <w:tcBorders>
                    <w:top w:val="single" w:sz="4" w:space="0" w:color="auto"/>
                  </w:tcBorders>
                  <w:vAlign w:val="center"/>
                </w:tcPr>
                <w:p w14:paraId="133AC444" w14:textId="77777777" w:rsidR="009E3A3A" w:rsidRPr="009F33A8" w:rsidRDefault="009E3A3A" w:rsidP="009E3A3A">
                  <w:pPr>
                    <w:pStyle w:val="affb"/>
                  </w:pPr>
                  <w:r w:rsidRPr="009F33A8">
                    <w:rPr>
                      <w:rFonts w:hint="eastAsia"/>
                    </w:rPr>
                    <w:t>矿部生活办公区主要包括办公室、宿舍、食堂、库房，房屋结构为一层砖混结构房，建筑约为</w:t>
                  </w:r>
                  <w:r w:rsidRPr="009F33A8">
                    <w:t>60</w:t>
                  </w:r>
                  <w:r w:rsidRPr="009F33A8">
                    <w:rPr>
                      <w:rFonts w:hint="eastAsia"/>
                    </w:rPr>
                    <w:t>0m</w:t>
                  </w:r>
                  <w:r w:rsidRPr="009F33A8">
                    <w:rPr>
                      <w:vertAlign w:val="superscript"/>
                    </w:rPr>
                    <w:t>2</w:t>
                  </w:r>
                  <w:r w:rsidRPr="009F33A8">
                    <w:rPr>
                      <w:rFonts w:hint="eastAsia"/>
                    </w:rPr>
                    <w:t>。</w:t>
                  </w:r>
                </w:p>
              </w:tc>
              <w:tc>
                <w:tcPr>
                  <w:tcW w:w="1626" w:type="dxa"/>
                  <w:tcBorders>
                    <w:top w:val="single" w:sz="4" w:space="0" w:color="auto"/>
                  </w:tcBorders>
                  <w:vAlign w:val="center"/>
                </w:tcPr>
                <w:p w14:paraId="50882537" w14:textId="77777777" w:rsidR="009E3A3A" w:rsidRPr="009F33A8" w:rsidRDefault="009E3A3A" w:rsidP="009E3A3A">
                  <w:pPr>
                    <w:pStyle w:val="affb"/>
                  </w:pPr>
                  <w:r w:rsidRPr="009F33A8">
                    <w:rPr>
                      <w:rFonts w:hint="eastAsia"/>
                    </w:rPr>
                    <w:t>与原批复一致</w:t>
                  </w:r>
                </w:p>
              </w:tc>
            </w:tr>
            <w:tr w:rsidR="009F33A8" w:rsidRPr="009F33A8" w14:paraId="74D08434" w14:textId="77777777" w:rsidTr="00600140">
              <w:trPr>
                <w:trHeight w:val="397"/>
                <w:jc w:val="center"/>
              </w:trPr>
              <w:tc>
                <w:tcPr>
                  <w:tcW w:w="508" w:type="dxa"/>
                  <w:vMerge/>
                  <w:vAlign w:val="center"/>
                </w:tcPr>
                <w:p w14:paraId="6EB777F7" w14:textId="77777777" w:rsidR="009E3A3A" w:rsidRPr="009F33A8" w:rsidRDefault="009E3A3A" w:rsidP="009E3A3A">
                  <w:pPr>
                    <w:pStyle w:val="affb"/>
                  </w:pPr>
                </w:p>
              </w:tc>
              <w:tc>
                <w:tcPr>
                  <w:tcW w:w="935" w:type="dxa"/>
                  <w:gridSpan w:val="2"/>
                  <w:tcBorders>
                    <w:top w:val="single" w:sz="4" w:space="0" w:color="auto"/>
                  </w:tcBorders>
                  <w:vAlign w:val="center"/>
                </w:tcPr>
                <w:p w14:paraId="0F8227C9" w14:textId="77777777" w:rsidR="009E3A3A" w:rsidRPr="009F33A8" w:rsidRDefault="009E3A3A" w:rsidP="009E3A3A">
                  <w:pPr>
                    <w:pStyle w:val="affb"/>
                  </w:pPr>
                  <w:r w:rsidRPr="009F33A8">
                    <w:rPr>
                      <w:rFonts w:hint="eastAsia"/>
                    </w:rPr>
                    <w:t>清水池</w:t>
                  </w:r>
                </w:p>
              </w:tc>
              <w:tc>
                <w:tcPr>
                  <w:tcW w:w="1953" w:type="dxa"/>
                  <w:tcBorders>
                    <w:top w:val="single" w:sz="4" w:space="0" w:color="auto"/>
                  </w:tcBorders>
                  <w:vAlign w:val="center"/>
                </w:tcPr>
                <w:p w14:paraId="0F3CF09C" w14:textId="77777777" w:rsidR="009E3A3A" w:rsidRPr="009F33A8" w:rsidRDefault="009E3A3A" w:rsidP="009E3A3A">
                  <w:pPr>
                    <w:pStyle w:val="affb"/>
                  </w:pPr>
                  <w:r w:rsidRPr="009F33A8">
                    <w:rPr>
                      <w:rFonts w:hint="eastAsia"/>
                    </w:rPr>
                    <w:t>/</w:t>
                  </w:r>
                </w:p>
              </w:tc>
              <w:tc>
                <w:tcPr>
                  <w:tcW w:w="3140" w:type="dxa"/>
                  <w:tcBorders>
                    <w:top w:val="single" w:sz="4" w:space="0" w:color="auto"/>
                  </w:tcBorders>
                  <w:vAlign w:val="center"/>
                </w:tcPr>
                <w:p w14:paraId="2FE7590E" w14:textId="77777777" w:rsidR="009E3A3A" w:rsidRPr="009F33A8" w:rsidRDefault="009E3A3A" w:rsidP="009E3A3A">
                  <w:pPr>
                    <w:pStyle w:val="affb"/>
                  </w:pPr>
                  <w:r w:rsidRPr="009F33A8">
                    <w:rPr>
                      <w:rFonts w:hint="eastAsia"/>
                    </w:rPr>
                    <w:t>容积为</w:t>
                  </w:r>
                  <w:r w:rsidRPr="009F33A8">
                    <w:rPr>
                      <w:rFonts w:hint="eastAsia"/>
                    </w:rPr>
                    <w:t>2000m</w:t>
                  </w:r>
                  <w:r w:rsidRPr="009F33A8">
                    <w:rPr>
                      <w:vertAlign w:val="superscript"/>
                    </w:rPr>
                    <w:t>3</w:t>
                  </w:r>
                  <w:r w:rsidRPr="009F33A8">
                    <w:rPr>
                      <w:rFonts w:hint="eastAsia"/>
                    </w:rPr>
                    <w:t>的清水池</w:t>
                  </w:r>
                  <w:r w:rsidRPr="009F33A8">
                    <w:rPr>
                      <w:rFonts w:hint="eastAsia"/>
                    </w:rPr>
                    <w:t>2</w:t>
                  </w:r>
                  <w:r w:rsidRPr="009F33A8">
                    <w:rPr>
                      <w:rFonts w:hint="eastAsia"/>
                    </w:rPr>
                    <w:t>座</w:t>
                  </w:r>
                </w:p>
              </w:tc>
              <w:tc>
                <w:tcPr>
                  <w:tcW w:w="1626" w:type="dxa"/>
                  <w:tcBorders>
                    <w:top w:val="single" w:sz="4" w:space="0" w:color="auto"/>
                  </w:tcBorders>
                  <w:vAlign w:val="center"/>
                </w:tcPr>
                <w:p w14:paraId="59503365" w14:textId="77777777" w:rsidR="009E3A3A" w:rsidRPr="009F33A8" w:rsidRDefault="009E3A3A" w:rsidP="009E3A3A">
                  <w:pPr>
                    <w:pStyle w:val="affb"/>
                  </w:pPr>
                  <w:r w:rsidRPr="009F33A8">
                    <w:rPr>
                      <w:rFonts w:hint="eastAsia"/>
                    </w:rPr>
                    <w:t>/</w:t>
                  </w:r>
                </w:p>
              </w:tc>
            </w:tr>
            <w:tr w:rsidR="009F33A8" w:rsidRPr="009F33A8" w14:paraId="1264093C" w14:textId="77777777" w:rsidTr="00600140">
              <w:trPr>
                <w:trHeight w:val="397"/>
                <w:jc w:val="center"/>
              </w:trPr>
              <w:tc>
                <w:tcPr>
                  <w:tcW w:w="508" w:type="dxa"/>
                  <w:vMerge/>
                  <w:vAlign w:val="center"/>
                </w:tcPr>
                <w:p w14:paraId="7E6CA8E9" w14:textId="77777777" w:rsidR="009E3A3A" w:rsidRPr="009F33A8" w:rsidRDefault="009E3A3A" w:rsidP="009E3A3A">
                  <w:pPr>
                    <w:pStyle w:val="affb"/>
                  </w:pPr>
                </w:p>
              </w:tc>
              <w:tc>
                <w:tcPr>
                  <w:tcW w:w="935" w:type="dxa"/>
                  <w:gridSpan w:val="2"/>
                  <w:tcBorders>
                    <w:top w:val="single" w:sz="4" w:space="0" w:color="auto"/>
                  </w:tcBorders>
                  <w:vAlign w:val="center"/>
                </w:tcPr>
                <w:p w14:paraId="2998F3BF" w14:textId="77777777" w:rsidR="009E3A3A" w:rsidRPr="009F33A8" w:rsidRDefault="009E3A3A" w:rsidP="009E3A3A">
                  <w:pPr>
                    <w:pStyle w:val="affb"/>
                  </w:pPr>
                  <w:r w:rsidRPr="009F33A8">
                    <w:rPr>
                      <w:rFonts w:hint="eastAsia"/>
                    </w:rPr>
                    <w:t>配电室</w:t>
                  </w:r>
                </w:p>
              </w:tc>
              <w:tc>
                <w:tcPr>
                  <w:tcW w:w="1953" w:type="dxa"/>
                  <w:tcBorders>
                    <w:top w:val="single" w:sz="4" w:space="0" w:color="auto"/>
                  </w:tcBorders>
                  <w:vAlign w:val="center"/>
                </w:tcPr>
                <w:p w14:paraId="6BCBBF06" w14:textId="77777777" w:rsidR="009E3A3A" w:rsidRPr="009F33A8" w:rsidRDefault="009E3A3A" w:rsidP="009E3A3A">
                  <w:pPr>
                    <w:pStyle w:val="affb"/>
                  </w:pPr>
                  <w:r w:rsidRPr="009F33A8">
                    <w:rPr>
                      <w:rFonts w:hint="eastAsia"/>
                    </w:rPr>
                    <w:t>/</w:t>
                  </w:r>
                </w:p>
              </w:tc>
              <w:tc>
                <w:tcPr>
                  <w:tcW w:w="3140" w:type="dxa"/>
                  <w:tcBorders>
                    <w:top w:val="single" w:sz="4" w:space="0" w:color="auto"/>
                  </w:tcBorders>
                  <w:vAlign w:val="center"/>
                </w:tcPr>
                <w:p w14:paraId="026C44D1" w14:textId="77777777" w:rsidR="009E3A3A" w:rsidRPr="009F33A8" w:rsidRDefault="009E3A3A" w:rsidP="009E3A3A">
                  <w:pPr>
                    <w:pStyle w:val="affb"/>
                  </w:pPr>
                  <w:r w:rsidRPr="009F33A8">
                    <w:rPr>
                      <w:rFonts w:hint="eastAsia"/>
                    </w:rPr>
                    <w:t>砖混结构平房</w:t>
                  </w:r>
                  <w:r w:rsidRPr="009F33A8">
                    <w:rPr>
                      <w:rFonts w:hint="eastAsia"/>
                    </w:rPr>
                    <w:t>1</w:t>
                  </w:r>
                  <w:r w:rsidRPr="009F33A8">
                    <w:rPr>
                      <w:rFonts w:hint="eastAsia"/>
                    </w:rPr>
                    <w:t>间，总建筑面积为</w:t>
                  </w:r>
                  <w:r w:rsidRPr="009F33A8">
                    <w:t>1</w:t>
                  </w:r>
                  <w:r w:rsidRPr="009F33A8">
                    <w:rPr>
                      <w:rFonts w:hint="eastAsia"/>
                    </w:rPr>
                    <w:t>0m</w:t>
                  </w:r>
                  <w:r w:rsidRPr="009F33A8">
                    <w:rPr>
                      <w:vertAlign w:val="superscript"/>
                    </w:rPr>
                    <w:t>2</w:t>
                  </w:r>
                  <w:r w:rsidRPr="009F33A8">
                    <w:rPr>
                      <w:rFonts w:hint="eastAsia"/>
                    </w:rPr>
                    <w:t>。</w:t>
                  </w:r>
                </w:p>
              </w:tc>
              <w:tc>
                <w:tcPr>
                  <w:tcW w:w="1626" w:type="dxa"/>
                  <w:tcBorders>
                    <w:top w:val="single" w:sz="4" w:space="0" w:color="auto"/>
                  </w:tcBorders>
                  <w:vAlign w:val="center"/>
                </w:tcPr>
                <w:p w14:paraId="0E98AE51" w14:textId="77777777" w:rsidR="009E3A3A" w:rsidRPr="009F33A8" w:rsidRDefault="009E3A3A" w:rsidP="009E3A3A">
                  <w:pPr>
                    <w:pStyle w:val="affb"/>
                  </w:pPr>
                  <w:r w:rsidRPr="009F33A8">
                    <w:rPr>
                      <w:rFonts w:hint="eastAsia"/>
                    </w:rPr>
                    <w:t>/</w:t>
                  </w:r>
                </w:p>
              </w:tc>
            </w:tr>
            <w:tr w:rsidR="009F33A8" w:rsidRPr="009F33A8" w14:paraId="4DC34F62" w14:textId="77777777" w:rsidTr="005B4D78">
              <w:trPr>
                <w:trHeight w:val="454"/>
                <w:jc w:val="center"/>
              </w:trPr>
              <w:tc>
                <w:tcPr>
                  <w:tcW w:w="508" w:type="dxa"/>
                  <w:vMerge w:val="restart"/>
                  <w:vAlign w:val="center"/>
                </w:tcPr>
                <w:p w14:paraId="22C308EF" w14:textId="77777777" w:rsidR="009E3A3A" w:rsidRPr="009F33A8" w:rsidRDefault="009E3A3A" w:rsidP="009E3A3A">
                  <w:pPr>
                    <w:pStyle w:val="affb"/>
                  </w:pPr>
                  <w:r w:rsidRPr="009F33A8">
                    <w:rPr>
                      <w:rFonts w:hint="eastAsia"/>
                    </w:rPr>
                    <w:t>公用工程</w:t>
                  </w:r>
                </w:p>
              </w:tc>
              <w:tc>
                <w:tcPr>
                  <w:tcW w:w="935" w:type="dxa"/>
                  <w:gridSpan w:val="2"/>
                  <w:vAlign w:val="center"/>
                </w:tcPr>
                <w:p w14:paraId="2F3A6CE7" w14:textId="77777777" w:rsidR="009E3A3A" w:rsidRPr="009F33A8" w:rsidRDefault="009E3A3A" w:rsidP="009E3A3A">
                  <w:pPr>
                    <w:pStyle w:val="affb"/>
                  </w:pPr>
                  <w:r w:rsidRPr="009F33A8">
                    <w:rPr>
                      <w:rFonts w:hint="eastAsia"/>
                    </w:rPr>
                    <w:t>供水</w:t>
                  </w:r>
                </w:p>
              </w:tc>
              <w:tc>
                <w:tcPr>
                  <w:tcW w:w="5093" w:type="dxa"/>
                  <w:gridSpan w:val="2"/>
                  <w:vAlign w:val="center"/>
                </w:tcPr>
                <w:p w14:paraId="6F70969B" w14:textId="77777777" w:rsidR="009E3A3A" w:rsidRPr="009F33A8" w:rsidRDefault="009E3A3A" w:rsidP="009E3A3A">
                  <w:pPr>
                    <w:pStyle w:val="affb"/>
                  </w:pPr>
                  <w:r w:rsidRPr="009F33A8">
                    <w:rPr>
                      <w:rFonts w:hint="eastAsia"/>
                    </w:rPr>
                    <w:t>生活用水由厂区水车从附近水厂拉水；</w:t>
                  </w:r>
                </w:p>
                <w:p w14:paraId="4D4EBD75" w14:textId="66459A8A" w:rsidR="009E3A3A" w:rsidRPr="009F33A8" w:rsidRDefault="009E3A3A" w:rsidP="009E3A3A">
                  <w:pPr>
                    <w:pStyle w:val="affb"/>
                  </w:pPr>
                  <w:r w:rsidRPr="009F33A8">
                    <w:rPr>
                      <w:rFonts w:hint="eastAsia"/>
                    </w:rPr>
                    <w:t>生产用水从</w:t>
                  </w:r>
                  <w:r w:rsidR="00FE3C07" w:rsidRPr="009F33A8">
                    <w:rPr>
                      <w:rFonts w:hint="eastAsia"/>
                    </w:rPr>
                    <w:t>长胜支渠</w:t>
                  </w:r>
                  <w:r w:rsidRPr="009F33A8">
                    <w:rPr>
                      <w:rFonts w:hint="eastAsia"/>
                    </w:rPr>
                    <w:t>取水。</w:t>
                  </w:r>
                </w:p>
              </w:tc>
              <w:tc>
                <w:tcPr>
                  <w:tcW w:w="1626" w:type="dxa"/>
                  <w:vMerge w:val="restart"/>
                  <w:vAlign w:val="center"/>
                </w:tcPr>
                <w:p w14:paraId="60C702CD" w14:textId="77777777" w:rsidR="009E3A3A" w:rsidRPr="009F33A8" w:rsidRDefault="009E3A3A" w:rsidP="009E3A3A">
                  <w:pPr>
                    <w:pStyle w:val="affb"/>
                  </w:pPr>
                  <w:r w:rsidRPr="009F33A8">
                    <w:rPr>
                      <w:rFonts w:hint="eastAsia"/>
                    </w:rPr>
                    <w:t>与原批复一致</w:t>
                  </w:r>
                </w:p>
              </w:tc>
            </w:tr>
            <w:tr w:rsidR="009F33A8" w:rsidRPr="009F33A8" w14:paraId="0DF5123C" w14:textId="77777777" w:rsidTr="005B4D78">
              <w:trPr>
                <w:trHeight w:val="454"/>
                <w:jc w:val="center"/>
              </w:trPr>
              <w:tc>
                <w:tcPr>
                  <w:tcW w:w="508" w:type="dxa"/>
                  <w:vMerge/>
                  <w:vAlign w:val="center"/>
                </w:tcPr>
                <w:p w14:paraId="58C9456E" w14:textId="77777777" w:rsidR="009E3A3A" w:rsidRPr="009F33A8" w:rsidRDefault="009E3A3A" w:rsidP="009E3A3A">
                  <w:pPr>
                    <w:pStyle w:val="affb"/>
                  </w:pPr>
                </w:p>
              </w:tc>
              <w:tc>
                <w:tcPr>
                  <w:tcW w:w="935" w:type="dxa"/>
                  <w:gridSpan w:val="2"/>
                  <w:vAlign w:val="center"/>
                </w:tcPr>
                <w:p w14:paraId="3C797D34" w14:textId="77777777" w:rsidR="009E3A3A" w:rsidRPr="009F33A8" w:rsidRDefault="009E3A3A" w:rsidP="009E3A3A">
                  <w:pPr>
                    <w:pStyle w:val="affb"/>
                  </w:pPr>
                  <w:r w:rsidRPr="009F33A8">
                    <w:rPr>
                      <w:rFonts w:hint="eastAsia"/>
                    </w:rPr>
                    <w:t>供电</w:t>
                  </w:r>
                </w:p>
              </w:tc>
              <w:tc>
                <w:tcPr>
                  <w:tcW w:w="5093" w:type="dxa"/>
                  <w:gridSpan w:val="2"/>
                  <w:vAlign w:val="center"/>
                </w:tcPr>
                <w:p w14:paraId="1BC5117B" w14:textId="77777777" w:rsidR="009E3A3A" w:rsidRPr="009F33A8" w:rsidRDefault="009E3A3A" w:rsidP="009E3A3A">
                  <w:pPr>
                    <w:pStyle w:val="affb"/>
                  </w:pPr>
                  <w:r w:rsidRPr="009F33A8">
                    <w:rPr>
                      <w:rFonts w:hint="eastAsia"/>
                    </w:rPr>
                    <w:t>依托附近市政电网，矿区配备</w:t>
                  </w:r>
                  <w:r w:rsidRPr="009F33A8">
                    <w:rPr>
                      <w:rFonts w:hint="eastAsia"/>
                    </w:rPr>
                    <w:t>1</w:t>
                  </w:r>
                  <w:r w:rsidRPr="009F33A8">
                    <w:rPr>
                      <w:rFonts w:hint="eastAsia"/>
                    </w:rPr>
                    <w:t>台</w:t>
                  </w:r>
                  <w:r w:rsidRPr="009F33A8">
                    <w:rPr>
                      <w:rFonts w:hint="eastAsia"/>
                    </w:rPr>
                    <w:t>100</w:t>
                  </w:r>
                  <w:r w:rsidRPr="009F33A8">
                    <w:t>Kva</w:t>
                  </w:r>
                  <w:r w:rsidRPr="009F33A8">
                    <w:rPr>
                      <w:rFonts w:hint="eastAsia"/>
                    </w:rPr>
                    <w:t>变压器及配电箱。</w:t>
                  </w:r>
                </w:p>
              </w:tc>
              <w:tc>
                <w:tcPr>
                  <w:tcW w:w="1626" w:type="dxa"/>
                  <w:vMerge/>
                  <w:vAlign w:val="center"/>
                </w:tcPr>
                <w:p w14:paraId="723C4A23" w14:textId="77777777" w:rsidR="009E3A3A" w:rsidRPr="009F33A8" w:rsidRDefault="009E3A3A" w:rsidP="009E3A3A">
                  <w:pPr>
                    <w:pStyle w:val="affb"/>
                  </w:pPr>
                </w:p>
              </w:tc>
            </w:tr>
            <w:tr w:rsidR="009F33A8" w:rsidRPr="009F33A8" w14:paraId="708A8023" w14:textId="77777777" w:rsidTr="005B4D78">
              <w:trPr>
                <w:trHeight w:val="454"/>
                <w:jc w:val="center"/>
              </w:trPr>
              <w:tc>
                <w:tcPr>
                  <w:tcW w:w="508" w:type="dxa"/>
                  <w:vMerge/>
                  <w:vAlign w:val="center"/>
                </w:tcPr>
                <w:p w14:paraId="0DC94278" w14:textId="77777777" w:rsidR="009E3A3A" w:rsidRPr="009F33A8" w:rsidRDefault="009E3A3A" w:rsidP="009E3A3A">
                  <w:pPr>
                    <w:pStyle w:val="affb"/>
                  </w:pPr>
                </w:p>
              </w:tc>
              <w:tc>
                <w:tcPr>
                  <w:tcW w:w="935" w:type="dxa"/>
                  <w:gridSpan w:val="2"/>
                  <w:vAlign w:val="center"/>
                </w:tcPr>
                <w:p w14:paraId="7D07B1AF" w14:textId="77777777" w:rsidR="009E3A3A" w:rsidRPr="009F33A8" w:rsidRDefault="009E3A3A" w:rsidP="009E3A3A">
                  <w:pPr>
                    <w:pStyle w:val="affb"/>
                  </w:pPr>
                  <w:r w:rsidRPr="009F33A8">
                    <w:rPr>
                      <w:rFonts w:hint="eastAsia"/>
                    </w:rPr>
                    <w:t>供暖</w:t>
                  </w:r>
                </w:p>
              </w:tc>
              <w:tc>
                <w:tcPr>
                  <w:tcW w:w="5093" w:type="dxa"/>
                  <w:gridSpan w:val="2"/>
                  <w:vAlign w:val="center"/>
                </w:tcPr>
                <w:p w14:paraId="2B387A57" w14:textId="77777777" w:rsidR="009E3A3A" w:rsidRPr="009F33A8" w:rsidRDefault="009E3A3A" w:rsidP="009E3A3A">
                  <w:pPr>
                    <w:pStyle w:val="affb"/>
                  </w:pPr>
                  <w:r w:rsidRPr="009F33A8">
                    <w:rPr>
                      <w:rFonts w:hint="eastAsia"/>
                    </w:rPr>
                    <w:t>冬季采用电暖气取暖</w:t>
                  </w:r>
                </w:p>
              </w:tc>
              <w:tc>
                <w:tcPr>
                  <w:tcW w:w="1626" w:type="dxa"/>
                  <w:vMerge/>
                  <w:vAlign w:val="center"/>
                </w:tcPr>
                <w:p w14:paraId="30BA2782" w14:textId="77777777" w:rsidR="009E3A3A" w:rsidRPr="009F33A8" w:rsidRDefault="009E3A3A" w:rsidP="009E3A3A">
                  <w:pPr>
                    <w:pStyle w:val="affb"/>
                  </w:pPr>
                </w:p>
              </w:tc>
            </w:tr>
            <w:tr w:rsidR="009F33A8" w:rsidRPr="009F33A8" w14:paraId="6BE193DA" w14:textId="77777777" w:rsidTr="005B4D78">
              <w:trPr>
                <w:trHeight w:val="454"/>
                <w:jc w:val="center"/>
              </w:trPr>
              <w:tc>
                <w:tcPr>
                  <w:tcW w:w="508" w:type="dxa"/>
                  <w:vMerge/>
                  <w:vAlign w:val="center"/>
                </w:tcPr>
                <w:p w14:paraId="0C62BDB9" w14:textId="77777777" w:rsidR="009E3A3A" w:rsidRPr="009F33A8" w:rsidRDefault="009E3A3A" w:rsidP="009E3A3A">
                  <w:pPr>
                    <w:pStyle w:val="affb"/>
                  </w:pPr>
                </w:p>
              </w:tc>
              <w:tc>
                <w:tcPr>
                  <w:tcW w:w="935" w:type="dxa"/>
                  <w:gridSpan w:val="2"/>
                  <w:vAlign w:val="center"/>
                </w:tcPr>
                <w:p w14:paraId="43151130" w14:textId="77777777" w:rsidR="009E3A3A" w:rsidRPr="009F33A8" w:rsidRDefault="009E3A3A" w:rsidP="009E3A3A">
                  <w:pPr>
                    <w:pStyle w:val="affb"/>
                  </w:pPr>
                  <w:r w:rsidRPr="009F33A8">
                    <w:rPr>
                      <w:rFonts w:hint="eastAsia"/>
                    </w:rPr>
                    <w:t>运输道路</w:t>
                  </w:r>
                </w:p>
              </w:tc>
              <w:tc>
                <w:tcPr>
                  <w:tcW w:w="5093" w:type="dxa"/>
                  <w:gridSpan w:val="2"/>
                  <w:vAlign w:val="center"/>
                </w:tcPr>
                <w:p w14:paraId="1A413402" w14:textId="77777777" w:rsidR="009E3A3A" w:rsidRPr="009F33A8" w:rsidRDefault="009E3A3A" w:rsidP="009E3A3A">
                  <w:pPr>
                    <w:pStyle w:val="affb"/>
                  </w:pPr>
                  <w:r w:rsidRPr="009F33A8">
                    <w:rPr>
                      <w:rFonts w:hint="eastAsia"/>
                    </w:rPr>
                    <w:t>矿区内运输道路</w:t>
                  </w:r>
                  <w:r w:rsidRPr="009F33A8">
                    <w:rPr>
                      <w:rFonts w:hint="eastAsia"/>
                    </w:rPr>
                    <w:t>600m</w:t>
                  </w:r>
                  <w:r w:rsidRPr="009F33A8">
                    <w:rPr>
                      <w:rFonts w:hint="eastAsia"/>
                    </w:rPr>
                    <w:t>，路面宽度</w:t>
                  </w:r>
                  <w:r w:rsidRPr="009F33A8">
                    <w:rPr>
                      <w:rFonts w:hint="eastAsia"/>
                    </w:rPr>
                    <w:t>4.5m</w:t>
                  </w:r>
                  <w:r w:rsidRPr="009F33A8">
                    <w:rPr>
                      <w:rFonts w:hint="eastAsia"/>
                    </w:rPr>
                    <w:t>，路基宽</w:t>
                  </w:r>
                  <w:r w:rsidRPr="009F33A8">
                    <w:rPr>
                      <w:rFonts w:hint="eastAsia"/>
                    </w:rPr>
                    <w:t>6.5m</w:t>
                  </w:r>
                  <w:r w:rsidRPr="009F33A8">
                    <w:rPr>
                      <w:rFonts w:hint="eastAsia"/>
                    </w:rPr>
                    <w:t>，最大坡度</w:t>
                  </w:r>
                  <w:r w:rsidRPr="009F33A8">
                    <w:rPr>
                      <w:rFonts w:hint="eastAsia"/>
                    </w:rPr>
                    <w:t>8%</w:t>
                  </w:r>
                  <w:r w:rsidRPr="009F33A8">
                    <w:rPr>
                      <w:rFonts w:hint="eastAsia"/>
                    </w:rPr>
                    <w:t>，最小转弯半径</w:t>
                  </w:r>
                  <w:r w:rsidRPr="009F33A8">
                    <w:rPr>
                      <w:rFonts w:hint="eastAsia"/>
                    </w:rPr>
                    <w:t>15m</w:t>
                  </w:r>
                  <w:r w:rsidRPr="009F33A8">
                    <w:rPr>
                      <w:rFonts w:hint="eastAsia"/>
                    </w:rPr>
                    <w:t>，路面结构为泥结碎石。</w:t>
                  </w:r>
                </w:p>
              </w:tc>
              <w:tc>
                <w:tcPr>
                  <w:tcW w:w="1626" w:type="dxa"/>
                  <w:vMerge/>
                  <w:vAlign w:val="center"/>
                </w:tcPr>
                <w:p w14:paraId="5274F4D6" w14:textId="77777777" w:rsidR="009E3A3A" w:rsidRPr="009F33A8" w:rsidRDefault="009E3A3A" w:rsidP="009E3A3A">
                  <w:pPr>
                    <w:pStyle w:val="affb"/>
                  </w:pPr>
                </w:p>
              </w:tc>
            </w:tr>
            <w:tr w:rsidR="009F33A8" w:rsidRPr="009F33A8" w14:paraId="3C2BBDF8" w14:textId="77777777" w:rsidTr="00600140">
              <w:trPr>
                <w:trHeight w:val="454"/>
                <w:jc w:val="center"/>
              </w:trPr>
              <w:tc>
                <w:tcPr>
                  <w:tcW w:w="508" w:type="dxa"/>
                  <w:vMerge w:val="restart"/>
                  <w:vAlign w:val="center"/>
                </w:tcPr>
                <w:p w14:paraId="47F1F16E" w14:textId="77777777" w:rsidR="009E3A3A" w:rsidRPr="009F33A8" w:rsidRDefault="009E3A3A" w:rsidP="009E3A3A">
                  <w:pPr>
                    <w:pStyle w:val="affb"/>
                  </w:pPr>
                  <w:r w:rsidRPr="009F33A8">
                    <w:rPr>
                      <w:rFonts w:hint="eastAsia"/>
                    </w:rPr>
                    <w:t>环保工程</w:t>
                  </w:r>
                </w:p>
              </w:tc>
              <w:tc>
                <w:tcPr>
                  <w:tcW w:w="935" w:type="dxa"/>
                  <w:gridSpan w:val="2"/>
                  <w:vAlign w:val="center"/>
                </w:tcPr>
                <w:p w14:paraId="27C7DDB5" w14:textId="77777777" w:rsidR="009E3A3A" w:rsidRPr="009F33A8" w:rsidRDefault="009E3A3A" w:rsidP="009E3A3A">
                  <w:pPr>
                    <w:pStyle w:val="affb"/>
                  </w:pPr>
                  <w:r w:rsidRPr="009F33A8">
                    <w:rPr>
                      <w:rFonts w:hint="eastAsia"/>
                    </w:rPr>
                    <w:t>废气治理</w:t>
                  </w:r>
                </w:p>
              </w:tc>
              <w:tc>
                <w:tcPr>
                  <w:tcW w:w="1953" w:type="dxa"/>
                  <w:vAlign w:val="center"/>
                </w:tcPr>
                <w:p w14:paraId="39912CF0" w14:textId="77777777" w:rsidR="009E3A3A" w:rsidRPr="009F33A8" w:rsidRDefault="009E3A3A" w:rsidP="009E3A3A">
                  <w:pPr>
                    <w:pStyle w:val="affb"/>
                  </w:pPr>
                  <w:r w:rsidRPr="009F33A8">
                    <w:rPr>
                      <w:rFonts w:hint="eastAsia"/>
                    </w:rPr>
                    <w:t>采取洒水降尘的方式降低运输过程中产生的扬尘；各堆场及廊道应全封闭；筛分粉尘拟通过集尘罩</w:t>
                  </w:r>
                  <w:r w:rsidRPr="009F33A8">
                    <w:rPr>
                      <w:rFonts w:hint="eastAsia"/>
                    </w:rPr>
                    <w:t>+</w:t>
                  </w:r>
                  <w:r w:rsidRPr="009F33A8">
                    <w:rPr>
                      <w:rFonts w:hint="eastAsia"/>
                    </w:rPr>
                    <w:t>布袋除尘器进行处理。</w:t>
                  </w:r>
                </w:p>
              </w:tc>
              <w:tc>
                <w:tcPr>
                  <w:tcW w:w="3140" w:type="dxa"/>
                  <w:vAlign w:val="center"/>
                </w:tcPr>
                <w:p w14:paraId="1175D845" w14:textId="77777777" w:rsidR="009E3A3A" w:rsidRPr="009F33A8" w:rsidRDefault="009E3A3A" w:rsidP="009E3A3A">
                  <w:pPr>
                    <w:pStyle w:val="affb"/>
                    <w:jc w:val="both"/>
                  </w:pPr>
                  <w:r w:rsidRPr="009F33A8">
                    <w:rPr>
                      <w:rFonts w:hint="eastAsia"/>
                    </w:rPr>
                    <w:t>矿区洒水抑尘；堆场表层压实覆盖防尘网并洒水降尘；橡胶输送带全封闭。</w:t>
                  </w:r>
                </w:p>
              </w:tc>
              <w:tc>
                <w:tcPr>
                  <w:tcW w:w="1626" w:type="dxa"/>
                  <w:vAlign w:val="center"/>
                </w:tcPr>
                <w:p w14:paraId="70F683D0" w14:textId="77777777" w:rsidR="009E3A3A" w:rsidRPr="009F33A8" w:rsidRDefault="009E3A3A" w:rsidP="009E3A3A">
                  <w:pPr>
                    <w:pStyle w:val="affb"/>
                  </w:pPr>
                  <w:r w:rsidRPr="009F33A8">
                    <w:rPr>
                      <w:rFonts w:hint="eastAsia"/>
                    </w:rPr>
                    <w:t>批建不符，未全部落实</w:t>
                  </w:r>
                </w:p>
              </w:tc>
            </w:tr>
            <w:tr w:rsidR="009F33A8" w:rsidRPr="009F33A8" w14:paraId="58592780" w14:textId="77777777" w:rsidTr="00600140">
              <w:trPr>
                <w:trHeight w:val="454"/>
                <w:jc w:val="center"/>
              </w:trPr>
              <w:tc>
                <w:tcPr>
                  <w:tcW w:w="508" w:type="dxa"/>
                  <w:vMerge/>
                  <w:vAlign w:val="center"/>
                </w:tcPr>
                <w:p w14:paraId="7523B339" w14:textId="77777777" w:rsidR="009E3A3A" w:rsidRPr="009F33A8" w:rsidRDefault="009E3A3A" w:rsidP="009E3A3A">
                  <w:pPr>
                    <w:pStyle w:val="affb"/>
                  </w:pPr>
                </w:p>
              </w:tc>
              <w:tc>
                <w:tcPr>
                  <w:tcW w:w="509" w:type="dxa"/>
                  <w:vMerge w:val="restart"/>
                  <w:vAlign w:val="center"/>
                </w:tcPr>
                <w:p w14:paraId="759F93A1" w14:textId="77777777" w:rsidR="009E3A3A" w:rsidRPr="009F33A8" w:rsidRDefault="009E3A3A" w:rsidP="009E3A3A">
                  <w:pPr>
                    <w:pStyle w:val="affb"/>
                  </w:pPr>
                  <w:r w:rsidRPr="009F33A8">
                    <w:rPr>
                      <w:rFonts w:hint="eastAsia"/>
                    </w:rPr>
                    <w:t>废水治理</w:t>
                  </w:r>
                </w:p>
              </w:tc>
              <w:tc>
                <w:tcPr>
                  <w:tcW w:w="426" w:type="dxa"/>
                  <w:vAlign w:val="center"/>
                </w:tcPr>
                <w:p w14:paraId="05EF867F" w14:textId="77777777" w:rsidR="009E3A3A" w:rsidRPr="009F33A8" w:rsidRDefault="009E3A3A" w:rsidP="009E3A3A">
                  <w:pPr>
                    <w:pStyle w:val="affb"/>
                  </w:pPr>
                  <w:r w:rsidRPr="009F33A8">
                    <w:rPr>
                      <w:rFonts w:hint="eastAsia"/>
                    </w:rPr>
                    <w:t>生产废水</w:t>
                  </w:r>
                </w:p>
              </w:tc>
              <w:tc>
                <w:tcPr>
                  <w:tcW w:w="1953" w:type="dxa"/>
                  <w:vAlign w:val="center"/>
                </w:tcPr>
                <w:p w14:paraId="5107651E" w14:textId="77777777" w:rsidR="009E3A3A" w:rsidRPr="009F33A8" w:rsidRDefault="009E3A3A" w:rsidP="009E3A3A">
                  <w:pPr>
                    <w:pStyle w:val="affb"/>
                  </w:pPr>
                  <w:r w:rsidRPr="009F33A8">
                    <w:rPr>
                      <w:rFonts w:hint="eastAsia"/>
                    </w:rPr>
                    <w:t>批准建设</w:t>
                  </w:r>
                  <w:r w:rsidRPr="009F33A8">
                    <w:rPr>
                      <w:rFonts w:hint="eastAsia"/>
                    </w:rPr>
                    <w:t>1</w:t>
                  </w:r>
                  <w:r w:rsidRPr="009F33A8">
                    <w:rPr>
                      <w:rFonts w:hint="eastAsia"/>
                    </w:rPr>
                    <w:t>座</w:t>
                  </w:r>
                  <w:r w:rsidRPr="009F33A8">
                    <w:rPr>
                      <w:rFonts w:hint="eastAsia"/>
                    </w:rPr>
                    <w:t>2</w:t>
                  </w:r>
                  <w:r w:rsidRPr="009F33A8">
                    <w:t>00</w:t>
                  </w:r>
                  <w:r w:rsidRPr="009F33A8">
                    <w:rPr>
                      <w:rFonts w:hint="eastAsia"/>
                    </w:rPr>
                    <w:t>m</w:t>
                  </w:r>
                  <w:r w:rsidRPr="009F33A8">
                    <w:rPr>
                      <w:vertAlign w:val="superscript"/>
                    </w:rPr>
                    <w:t>3</w:t>
                  </w:r>
                  <w:r w:rsidRPr="009F33A8">
                    <w:rPr>
                      <w:rFonts w:hint="eastAsia"/>
                    </w:rPr>
                    <w:t>沉淀池，以保证洗砂废水循环使用。</w:t>
                  </w:r>
                </w:p>
              </w:tc>
              <w:tc>
                <w:tcPr>
                  <w:tcW w:w="3140" w:type="dxa"/>
                  <w:vAlign w:val="center"/>
                </w:tcPr>
                <w:p w14:paraId="23BF0578" w14:textId="77777777" w:rsidR="009E3A3A" w:rsidRPr="009F33A8" w:rsidRDefault="009E3A3A" w:rsidP="009E3A3A">
                  <w:pPr>
                    <w:pStyle w:val="affb"/>
                  </w:pPr>
                  <w:r w:rsidRPr="009F33A8">
                    <w:rPr>
                      <w:rFonts w:hint="eastAsia"/>
                    </w:rPr>
                    <w:t>3</w:t>
                  </w:r>
                  <w:r w:rsidRPr="009F33A8">
                    <w:rPr>
                      <w:rFonts w:hint="eastAsia"/>
                    </w:rPr>
                    <w:t>座沉淀池（</w:t>
                  </w:r>
                  <w:r w:rsidRPr="009F33A8">
                    <w:rPr>
                      <w:rFonts w:hint="eastAsia"/>
                    </w:rPr>
                    <w:t>2</w:t>
                  </w:r>
                  <w:r w:rsidRPr="009F33A8">
                    <w:t>0</w:t>
                  </w:r>
                  <w:r w:rsidRPr="009F33A8">
                    <w:rPr>
                      <w:rFonts w:hint="eastAsia"/>
                    </w:rPr>
                    <w:t>00m</w:t>
                  </w:r>
                  <w:r w:rsidRPr="009F33A8">
                    <w:rPr>
                      <w:vertAlign w:val="superscript"/>
                    </w:rPr>
                    <w:t>3</w:t>
                  </w:r>
                  <w:r w:rsidRPr="009F33A8">
                    <w:rPr>
                      <w:rFonts w:hint="eastAsia"/>
                    </w:rPr>
                    <w:t>），生产废水经沉淀处理重复利用，不外排。</w:t>
                  </w:r>
                </w:p>
              </w:tc>
              <w:tc>
                <w:tcPr>
                  <w:tcW w:w="1626" w:type="dxa"/>
                  <w:vAlign w:val="center"/>
                </w:tcPr>
                <w:p w14:paraId="724190B3" w14:textId="77777777" w:rsidR="009E3A3A" w:rsidRPr="009F33A8" w:rsidRDefault="009E3A3A" w:rsidP="009E3A3A">
                  <w:pPr>
                    <w:pStyle w:val="affb"/>
                  </w:pPr>
                  <w:r w:rsidRPr="009F33A8">
                    <w:rPr>
                      <w:rFonts w:hint="eastAsia"/>
                    </w:rPr>
                    <w:t>落实原批复要求</w:t>
                  </w:r>
                </w:p>
              </w:tc>
            </w:tr>
            <w:tr w:rsidR="009F33A8" w:rsidRPr="009F33A8" w14:paraId="5773BEDF" w14:textId="77777777" w:rsidTr="00600140">
              <w:trPr>
                <w:trHeight w:val="454"/>
                <w:jc w:val="center"/>
              </w:trPr>
              <w:tc>
                <w:tcPr>
                  <w:tcW w:w="508" w:type="dxa"/>
                  <w:vMerge/>
                  <w:vAlign w:val="center"/>
                </w:tcPr>
                <w:p w14:paraId="6F4D38BB" w14:textId="77777777" w:rsidR="009E3A3A" w:rsidRPr="009F33A8" w:rsidRDefault="009E3A3A" w:rsidP="009E3A3A">
                  <w:pPr>
                    <w:pStyle w:val="affb"/>
                  </w:pPr>
                </w:p>
              </w:tc>
              <w:tc>
                <w:tcPr>
                  <w:tcW w:w="509" w:type="dxa"/>
                  <w:vMerge/>
                  <w:vAlign w:val="center"/>
                </w:tcPr>
                <w:p w14:paraId="008658F8" w14:textId="77777777" w:rsidR="009E3A3A" w:rsidRPr="009F33A8" w:rsidRDefault="009E3A3A" w:rsidP="009E3A3A">
                  <w:pPr>
                    <w:pStyle w:val="affb"/>
                  </w:pPr>
                </w:p>
              </w:tc>
              <w:tc>
                <w:tcPr>
                  <w:tcW w:w="426" w:type="dxa"/>
                  <w:vAlign w:val="center"/>
                </w:tcPr>
                <w:p w14:paraId="3D0FDF76" w14:textId="77777777" w:rsidR="009E3A3A" w:rsidRPr="009F33A8" w:rsidRDefault="009E3A3A" w:rsidP="009E3A3A">
                  <w:pPr>
                    <w:pStyle w:val="affb"/>
                  </w:pPr>
                  <w:r w:rsidRPr="009F33A8">
                    <w:rPr>
                      <w:rFonts w:hint="eastAsia"/>
                    </w:rPr>
                    <w:t>生活污水</w:t>
                  </w:r>
                </w:p>
              </w:tc>
              <w:tc>
                <w:tcPr>
                  <w:tcW w:w="1953" w:type="dxa"/>
                  <w:vAlign w:val="center"/>
                </w:tcPr>
                <w:p w14:paraId="24FC82A5" w14:textId="77777777" w:rsidR="009E3A3A" w:rsidRPr="009F33A8" w:rsidRDefault="009E3A3A" w:rsidP="009E3A3A">
                  <w:pPr>
                    <w:pStyle w:val="affb"/>
                  </w:pPr>
                  <w:r w:rsidRPr="009F33A8">
                    <w:rPr>
                      <w:rFonts w:hint="eastAsia"/>
                    </w:rPr>
                    <w:t>地埋式一体化污水处理设施进行处理用于厂区绿化</w:t>
                  </w:r>
                </w:p>
              </w:tc>
              <w:tc>
                <w:tcPr>
                  <w:tcW w:w="3140" w:type="dxa"/>
                  <w:vAlign w:val="center"/>
                </w:tcPr>
                <w:p w14:paraId="062CAB8B" w14:textId="77777777" w:rsidR="009E3A3A" w:rsidRPr="009F33A8" w:rsidRDefault="009E3A3A" w:rsidP="009E3A3A">
                  <w:pPr>
                    <w:pStyle w:val="affb"/>
                  </w:pPr>
                  <w:r w:rsidRPr="009F33A8">
                    <w:rPr>
                      <w:rFonts w:hint="eastAsia"/>
                    </w:rPr>
                    <w:t>生活污水经</w:t>
                  </w:r>
                  <w:r w:rsidRPr="009F33A8">
                    <w:rPr>
                      <w:rFonts w:hint="eastAsia"/>
                    </w:rPr>
                    <w:t>1</w:t>
                  </w:r>
                  <w:r w:rsidRPr="009F33A8">
                    <w:rPr>
                      <w:rFonts w:hint="eastAsia"/>
                    </w:rPr>
                    <w:t>座</w:t>
                  </w:r>
                  <w:r w:rsidRPr="009F33A8">
                    <w:t>30</w:t>
                  </w:r>
                  <w:r w:rsidRPr="009F33A8">
                    <w:rPr>
                      <w:rFonts w:hint="eastAsia"/>
                    </w:rPr>
                    <w:t>m</w:t>
                  </w:r>
                  <w:r w:rsidRPr="009F33A8">
                    <w:rPr>
                      <w:vertAlign w:val="superscript"/>
                    </w:rPr>
                    <w:t>3</w:t>
                  </w:r>
                  <w:r w:rsidRPr="009F33A8">
                    <w:rPr>
                      <w:rFonts w:hint="eastAsia"/>
                    </w:rPr>
                    <w:t>的化粪池处理后，拉运至玛纳斯县禹源排水有限责任公司污水处理厂。</w:t>
                  </w:r>
                </w:p>
              </w:tc>
              <w:tc>
                <w:tcPr>
                  <w:tcW w:w="1626" w:type="dxa"/>
                  <w:vAlign w:val="center"/>
                </w:tcPr>
                <w:p w14:paraId="7ABD9E6D" w14:textId="77777777" w:rsidR="009E3A3A" w:rsidRPr="009F33A8" w:rsidRDefault="001C367C" w:rsidP="009E3A3A">
                  <w:pPr>
                    <w:pStyle w:val="affb"/>
                  </w:pPr>
                  <w:r w:rsidRPr="009F33A8">
                    <w:rPr>
                      <w:rFonts w:hint="eastAsia"/>
                    </w:rPr>
                    <w:t>基本落实原批复要求</w:t>
                  </w:r>
                </w:p>
              </w:tc>
            </w:tr>
            <w:tr w:rsidR="009F33A8" w:rsidRPr="009F33A8" w14:paraId="628AB599" w14:textId="77777777" w:rsidTr="00600140">
              <w:trPr>
                <w:trHeight w:val="454"/>
                <w:jc w:val="center"/>
              </w:trPr>
              <w:tc>
                <w:tcPr>
                  <w:tcW w:w="508" w:type="dxa"/>
                  <w:vMerge/>
                  <w:vAlign w:val="center"/>
                </w:tcPr>
                <w:p w14:paraId="0E6E53D8" w14:textId="77777777" w:rsidR="009E3A3A" w:rsidRPr="009F33A8" w:rsidRDefault="009E3A3A" w:rsidP="009E3A3A">
                  <w:pPr>
                    <w:pStyle w:val="affb"/>
                  </w:pPr>
                </w:p>
              </w:tc>
              <w:tc>
                <w:tcPr>
                  <w:tcW w:w="935" w:type="dxa"/>
                  <w:gridSpan w:val="2"/>
                  <w:vAlign w:val="center"/>
                </w:tcPr>
                <w:p w14:paraId="39934F59" w14:textId="77777777" w:rsidR="009E3A3A" w:rsidRPr="009F33A8" w:rsidRDefault="009E3A3A" w:rsidP="009E3A3A">
                  <w:pPr>
                    <w:pStyle w:val="affb"/>
                  </w:pPr>
                  <w:r w:rsidRPr="009F33A8">
                    <w:rPr>
                      <w:rFonts w:hint="eastAsia"/>
                    </w:rPr>
                    <w:t>噪声控制</w:t>
                  </w:r>
                </w:p>
              </w:tc>
              <w:tc>
                <w:tcPr>
                  <w:tcW w:w="1953" w:type="dxa"/>
                  <w:vAlign w:val="center"/>
                </w:tcPr>
                <w:p w14:paraId="6357E6EA" w14:textId="77777777" w:rsidR="009E3A3A" w:rsidRPr="009F33A8" w:rsidRDefault="009E3A3A" w:rsidP="009E3A3A">
                  <w:pPr>
                    <w:pStyle w:val="affb"/>
                  </w:pPr>
                  <w:r w:rsidRPr="009F33A8">
                    <w:rPr>
                      <w:rFonts w:hint="eastAsia"/>
                    </w:rPr>
                    <w:t>各类设备通过安装减震垫等措施</w:t>
                  </w:r>
                </w:p>
              </w:tc>
              <w:tc>
                <w:tcPr>
                  <w:tcW w:w="3140" w:type="dxa"/>
                  <w:vAlign w:val="center"/>
                </w:tcPr>
                <w:p w14:paraId="3E429A31" w14:textId="77777777" w:rsidR="009E3A3A" w:rsidRPr="009F33A8" w:rsidRDefault="009E3A3A" w:rsidP="009E3A3A">
                  <w:pPr>
                    <w:pStyle w:val="affb"/>
                  </w:pPr>
                  <w:r w:rsidRPr="009F33A8">
                    <w:rPr>
                      <w:rFonts w:hint="eastAsia"/>
                    </w:rPr>
                    <w:t>选用低噪声设备、采取隔声减震措施、运输车辆限速行驶。</w:t>
                  </w:r>
                </w:p>
              </w:tc>
              <w:tc>
                <w:tcPr>
                  <w:tcW w:w="1626" w:type="dxa"/>
                  <w:vAlign w:val="center"/>
                </w:tcPr>
                <w:p w14:paraId="1C2214F5" w14:textId="77777777" w:rsidR="009E3A3A" w:rsidRPr="009F33A8" w:rsidRDefault="00B30DAC" w:rsidP="009E3A3A">
                  <w:pPr>
                    <w:pStyle w:val="affb"/>
                  </w:pPr>
                  <w:r w:rsidRPr="009F33A8">
                    <w:rPr>
                      <w:rFonts w:hint="eastAsia"/>
                    </w:rPr>
                    <w:t>落实原批复要求</w:t>
                  </w:r>
                </w:p>
              </w:tc>
            </w:tr>
            <w:tr w:rsidR="009F33A8" w:rsidRPr="009F33A8" w14:paraId="06799E32" w14:textId="77777777" w:rsidTr="00600140">
              <w:trPr>
                <w:trHeight w:val="604"/>
                <w:jc w:val="center"/>
              </w:trPr>
              <w:tc>
                <w:tcPr>
                  <w:tcW w:w="508" w:type="dxa"/>
                  <w:vMerge/>
                  <w:vAlign w:val="center"/>
                </w:tcPr>
                <w:p w14:paraId="7E658A11" w14:textId="77777777" w:rsidR="009F3872" w:rsidRPr="009F33A8" w:rsidRDefault="009F3872" w:rsidP="009E3A3A">
                  <w:pPr>
                    <w:pStyle w:val="affb"/>
                  </w:pPr>
                </w:p>
              </w:tc>
              <w:tc>
                <w:tcPr>
                  <w:tcW w:w="509" w:type="dxa"/>
                  <w:vMerge w:val="restart"/>
                  <w:vAlign w:val="center"/>
                </w:tcPr>
                <w:p w14:paraId="186EA610" w14:textId="77777777" w:rsidR="009F3872" w:rsidRPr="009F33A8" w:rsidRDefault="009F3872" w:rsidP="009E3A3A">
                  <w:pPr>
                    <w:pStyle w:val="affb"/>
                  </w:pPr>
                  <w:r w:rsidRPr="009F33A8">
                    <w:rPr>
                      <w:rFonts w:hint="eastAsia"/>
                    </w:rPr>
                    <w:t>固体废物</w:t>
                  </w:r>
                </w:p>
              </w:tc>
              <w:tc>
                <w:tcPr>
                  <w:tcW w:w="426" w:type="dxa"/>
                  <w:vAlign w:val="center"/>
                </w:tcPr>
                <w:p w14:paraId="67E57F43" w14:textId="77777777" w:rsidR="009F3872" w:rsidRPr="009F33A8" w:rsidRDefault="009F3872" w:rsidP="009E3A3A">
                  <w:pPr>
                    <w:pStyle w:val="affb"/>
                  </w:pPr>
                  <w:r w:rsidRPr="009F33A8">
                    <w:rPr>
                      <w:rFonts w:hint="eastAsia"/>
                    </w:rPr>
                    <w:t>生活垃圾</w:t>
                  </w:r>
                </w:p>
              </w:tc>
              <w:tc>
                <w:tcPr>
                  <w:tcW w:w="1953" w:type="dxa"/>
                  <w:vAlign w:val="center"/>
                </w:tcPr>
                <w:p w14:paraId="6A502A2B" w14:textId="77777777" w:rsidR="009F3872" w:rsidRPr="009F33A8" w:rsidRDefault="009F3872" w:rsidP="009E3A3A">
                  <w:pPr>
                    <w:pStyle w:val="affb"/>
                  </w:pPr>
                  <w:r w:rsidRPr="009F33A8">
                    <w:rPr>
                      <w:rFonts w:hint="eastAsia"/>
                    </w:rPr>
                    <w:t>垃圾收集桶进行收集，由建设单位运至玛纳斯县生活垃圾填埋场进行填埋。</w:t>
                  </w:r>
                </w:p>
              </w:tc>
              <w:tc>
                <w:tcPr>
                  <w:tcW w:w="3140" w:type="dxa"/>
                  <w:vAlign w:val="center"/>
                </w:tcPr>
                <w:p w14:paraId="206EA4FD" w14:textId="77777777" w:rsidR="009F3872" w:rsidRPr="009F33A8" w:rsidRDefault="009F3872" w:rsidP="009F3872">
                  <w:pPr>
                    <w:pStyle w:val="affb"/>
                  </w:pPr>
                  <w:r w:rsidRPr="009F33A8">
                    <w:rPr>
                      <w:rFonts w:hint="eastAsia"/>
                    </w:rPr>
                    <w:t>生活垃圾经设垃圾箱收集，清运至玛纳斯县生活垃圾填埋场。</w:t>
                  </w:r>
                </w:p>
              </w:tc>
              <w:tc>
                <w:tcPr>
                  <w:tcW w:w="1626" w:type="dxa"/>
                  <w:vAlign w:val="center"/>
                </w:tcPr>
                <w:p w14:paraId="4FBC50EE" w14:textId="77777777" w:rsidR="009F3872" w:rsidRPr="009F33A8" w:rsidRDefault="009F3872" w:rsidP="009E3A3A">
                  <w:pPr>
                    <w:pStyle w:val="affb"/>
                  </w:pPr>
                  <w:r w:rsidRPr="009F33A8">
                    <w:rPr>
                      <w:rFonts w:hint="eastAsia"/>
                    </w:rPr>
                    <w:t>已落实原批复要求</w:t>
                  </w:r>
                </w:p>
              </w:tc>
            </w:tr>
            <w:tr w:rsidR="009F33A8" w:rsidRPr="009F33A8" w14:paraId="6753469A" w14:textId="77777777" w:rsidTr="00600140">
              <w:trPr>
                <w:trHeight w:val="603"/>
                <w:jc w:val="center"/>
              </w:trPr>
              <w:tc>
                <w:tcPr>
                  <w:tcW w:w="508" w:type="dxa"/>
                  <w:vMerge/>
                  <w:vAlign w:val="center"/>
                </w:tcPr>
                <w:p w14:paraId="02B68E94" w14:textId="77777777" w:rsidR="009F3872" w:rsidRPr="009F33A8" w:rsidRDefault="009F3872" w:rsidP="009E3A3A">
                  <w:pPr>
                    <w:pStyle w:val="affb"/>
                  </w:pPr>
                </w:p>
              </w:tc>
              <w:tc>
                <w:tcPr>
                  <w:tcW w:w="509" w:type="dxa"/>
                  <w:vMerge/>
                  <w:vAlign w:val="center"/>
                </w:tcPr>
                <w:p w14:paraId="30886FE6" w14:textId="77777777" w:rsidR="009F3872" w:rsidRPr="009F33A8" w:rsidRDefault="009F3872" w:rsidP="009E3A3A">
                  <w:pPr>
                    <w:pStyle w:val="affb"/>
                  </w:pPr>
                </w:p>
              </w:tc>
              <w:tc>
                <w:tcPr>
                  <w:tcW w:w="426" w:type="dxa"/>
                  <w:vAlign w:val="center"/>
                </w:tcPr>
                <w:p w14:paraId="7D39A3DE" w14:textId="77777777" w:rsidR="009F3872" w:rsidRPr="009F33A8" w:rsidRDefault="009F3872" w:rsidP="009E3A3A">
                  <w:pPr>
                    <w:pStyle w:val="affb"/>
                  </w:pPr>
                  <w:r w:rsidRPr="009F33A8">
                    <w:rPr>
                      <w:rFonts w:hint="eastAsia"/>
                    </w:rPr>
                    <w:t>一般工业固废</w:t>
                  </w:r>
                </w:p>
              </w:tc>
              <w:tc>
                <w:tcPr>
                  <w:tcW w:w="1953" w:type="dxa"/>
                  <w:vAlign w:val="center"/>
                </w:tcPr>
                <w:p w14:paraId="27508046" w14:textId="77777777" w:rsidR="009F3872" w:rsidRPr="009F33A8" w:rsidRDefault="009F3872" w:rsidP="009E3A3A">
                  <w:pPr>
                    <w:pStyle w:val="affb"/>
                  </w:pPr>
                  <w:r w:rsidRPr="009F33A8">
                    <w:rPr>
                      <w:rFonts w:hint="eastAsia"/>
                    </w:rPr>
                    <w:t>废石及沉淀池淤泥用于封场期生态恢复时回填。</w:t>
                  </w:r>
                </w:p>
              </w:tc>
              <w:tc>
                <w:tcPr>
                  <w:tcW w:w="3140" w:type="dxa"/>
                  <w:vAlign w:val="center"/>
                </w:tcPr>
                <w:p w14:paraId="5655C463" w14:textId="77777777" w:rsidR="009F3872" w:rsidRPr="009F33A8" w:rsidRDefault="009F3872" w:rsidP="009E3A3A">
                  <w:pPr>
                    <w:pStyle w:val="affb"/>
                  </w:pPr>
                  <w:r w:rsidRPr="009F33A8">
                    <w:rPr>
                      <w:rFonts w:hint="eastAsia"/>
                    </w:rPr>
                    <w:t>废石堆放在废石堆放场，沉淀池底泥、覆盖土堆放于覆盖土堆场，全部用于封场期生态恢复时回填。</w:t>
                  </w:r>
                </w:p>
              </w:tc>
              <w:tc>
                <w:tcPr>
                  <w:tcW w:w="1626" w:type="dxa"/>
                  <w:vAlign w:val="center"/>
                </w:tcPr>
                <w:p w14:paraId="335BE454" w14:textId="77777777" w:rsidR="009F3872" w:rsidRPr="009F33A8" w:rsidRDefault="009F3872" w:rsidP="009E3A3A">
                  <w:pPr>
                    <w:pStyle w:val="affb"/>
                  </w:pPr>
                  <w:r w:rsidRPr="009F33A8">
                    <w:rPr>
                      <w:rFonts w:hint="eastAsia"/>
                    </w:rPr>
                    <w:t>已落实原批复要求</w:t>
                  </w:r>
                </w:p>
              </w:tc>
            </w:tr>
            <w:tr w:rsidR="009F33A8" w:rsidRPr="009F33A8" w14:paraId="7D6E17EA" w14:textId="77777777" w:rsidTr="00600140">
              <w:trPr>
                <w:trHeight w:val="397"/>
                <w:jc w:val="center"/>
              </w:trPr>
              <w:tc>
                <w:tcPr>
                  <w:tcW w:w="508" w:type="dxa"/>
                  <w:vMerge/>
                  <w:tcBorders>
                    <w:bottom w:val="single" w:sz="12" w:space="0" w:color="auto"/>
                  </w:tcBorders>
                  <w:vAlign w:val="center"/>
                </w:tcPr>
                <w:p w14:paraId="00C864DB" w14:textId="77777777" w:rsidR="00F0794E" w:rsidRPr="009F33A8" w:rsidRDefault="00F0794E" w:rsidP="009E3A3A">
                  <w:pPr>
                    <w:pStyle w:val="affb"/>
                  </w:pPr>
                </w:p>
              </w:tc>
              <w:tc>
                <w:tcPr>
                  <w:tcW w:w="935" w:type="dxa"/>
                  <w:gridSpan w:val="2"/>
                  <w:tcBorders>
                    <w:bottom w:val="single" w:sz="12" w:space="0" w:color="auto"/>
                  </w:tcBorders>
                  <w:vAlign w:val="center"/>
                </w:tcPr>
                <w:p w14:paraId="22D1D00C" w14:textId="77777777" w:rsidR="00F0794E" w:rsidRPr="009F33A8" w:rsidRDefault="00F0794E" w:rsidP="009E3A3A">
                  <w:pPr>
                    <w:pStyle w:val="affb"/>
                  </w:pPr>
                  <w:r w:rsidRPr="009F33A8">
                    <w:rPr>
                      <w:rFonts w:hint="eastAsia"/>
                    </w:rPr>
                    <w:t>生态恢复</w:t>
                  </w:r>
                </w:p>
              </w:tc>
              <w:tc>
                <w:tcPr>
                  <w:tcW w:w="1953" w:type="dxa"/>
                  <w:tcBorders>
                    <w:bottom w:val="single" w:sz="12" w:space="0" w:color="auto"/>
                  </w:tcBorders>
                  <w:vAlign w:val="center"/>
                </w:tcPr>
                <w:p w14:paraId="66270F76" w14:textId="77777777" w:rsidR="00F0794E" w:rsidRPr="009F33A8" w:rsidRDefault="00F0794E" w:rsidP="009E3A3A">
                  <w:pPr>
                    <w:pStyle w:val="affb"/>
                  </w:pPr>
                  <w:r w:rsidRPr="009F33A8">
                    <w:rPr>
                      <w:rFonts w:hint="eastAsia"/>
                    </w:rPr>
                    <w:t>项目应明确采矿范围边界，严格按照采挖深度限定进行作业，避免过度开采。表层土应按照环评要求单独存放，封场后生态恢复时恢复至表层。生态恢复所使用的植被类型应与周边植被类型一致。</w:t>
                  </w:r>
                </w:p>
              </w:tc>
              <w:tc>
                <w:tcPr>
                  <w:tcW w:w="3140" w:type="dxa"/>
                  <w:tcBorders>
                    <w:bottom w:val="single" w:sz="12" w:space="0" w:color="auto"/>
                  </w:tcBorders>
                  <w:vAlign w:val="center"/>
                </w:tcPr>
                <w:p w14:paraId="03890291" w14:textId="77777777" w:rsidR="00F0794E" w:rsidRPr="009F33A8" w:rsidRDefault="00F0794E" w:rsidP="009E3A3A">
                  <w:pPr>
                    <w:pStyle w:val="affb"/>
                  </w:pPr>
                  <w:r w:rsidRPr="009F33A8">
                    <w:rPr>
                      <w:rFonts w:hint="eastAsia"/>
                    </w:rPr>
                    <w:t>严格控制采矿范围、占地面积、对受破坏的地表及时进行平整，进行生态恢复。</w:t>
                  </w:r>
                </w:p>
              </w:tc>
              <w:tc>
                <w:tcPr>
                  <w:tcW w:w="1626" w:type="dxa"/>
                  <w:tcBorders>
                    <w:bottom w:val="single" w:sz="12" w:space="0" w:color="auto"/>
                  </w:tcBorders>
                  <w:vAlign w:val="center"/>
                </w:tcPr>
                <w:p w14:paraId="3A3424A1" w14:textId="77777777" w:rsidR="00F0794E" w:rsidRPr="009F33A8" w:rsidRDefault="00F0794E" w:rsidP="009E3A3A">
                  <w:pPr>
                    <w:pStyle w:val="affb"/>
                  </w:pPr>
                  <w:r w:rsidRPr="009F33A8">
                    <w:rPr>
                      <w:rFonts w:hint="eastAsia"/>
                    </w:rPr>
                    <w:t>基本落实原批复要求</w:t>
                  </w:r>
                </w:p>
              </w:tc>
            </w:tr>
          </w:tbl>
          <w:p w14:paraId="03986DA3" w14:textId="77777777" w:rsidR="008E3481" w:rsidRPr="009F33A8" w:rsidRDefault="008E3481" w:rsidP="00A7006E">
            <w:pPr>
              <w:ind w:firstLineChars="200" w:firstLine="480"/>
            </w:pPr>
            <w:r w:rsidRPr="009F33A8">
              <w:rPr>
                <w:rFonts w:hint="eastAsia"/>
              </w:rPr>
              <w:t>3</w:t>
            </w:r>
            <w:r w:rsidRPr="009F33A8">
              <w:rPr>
                <w:rFonts w:hint="eastAsia"/>
              </w:rPr>
              <w:t>、</w:t>
            </w:r>
            <w:r w:rsidR="002F6323" w:rsidRPr="009F33A8">
              <w:rPr>
                <w:rFonts w:hint="eastAsia"/>
              </w:rPr>
              <w:t>现有</w:t>
            </w:r>
            <w:r w:rsidRPr="009F33A8">
              <w:rPr>
                <w:rFonts w:hint="eastAsia"/>
              </w:rPr>
              <w:t>露天采坑、废石堆场等影响</w:t>
            </w:r>
          </w:p>
          <w:p w14:paraId="09B2C2FC" w14:textId="77777777" w:rsidR="008E3481" w:rsidRPr="009F33A8" w:rsidRDefault="008E3481" w:rsidP="008E3481">
            <w:pPr>
              <w:ind w:firstLineChars="200" w:firstLine="480"/>
            </w:pPr>
            <w:r w:rsidRPr="009F33A8">
              <w:rPr>
                <w:rFonts w:hint="eastAsia"/>
              </w:rPr>
              <w:t>露天采坑、废石场</w:t>
            </w:r>
            <w:r w:rsidR="008025DE" w:rsidRPr="009F33A8">
              <w:rPr>
                <w:rFonts w:hint="eastAsia"/>
              </w:rPr>
              <w:t>因</w:t>
            </w:r>
            <w:r w:rsidRPr="009F33A8">
              <w:rPr>
                <w:rFonts w:hint="eastAsia"/>
              </w:rPr>
              <w:t>风蚀</w:t>
            </w:r>
            <w:r w:rsidR="008025DE" w:rsidRPr="009F33A8">
              <w:rPr>
                <w:rFonts w:hint="eastAsia"/>
              </w:rPr>
              <w:t>作用，</w:t>
            </w:r>
            <w:r w:rsidRPr="009F33A8">
              <w:rPr>
                <w:rFonts w:hint="eastAsia"/>
              </w:rPr>
              <w:t>扬尘量是不断变化、非常复杂的，主要影响因素有：风向、风速、湿度等气象因素；废石粒级分布、表面湿度、堆场几何形状、堆存标高、作业面大小等自然状态因素；作业机械种类、台数和工作强度等机械动力因素等。</w:t>
            </w:r>
          </w:p>
          <w:p w14:paraId="29EEFCF0" w14:textId="79E2DB6A" w:rsidR="008E3481" w:rsidRPr="009F33A8" w:rsidRDefault="008E3481" w:rsidP="008E3481">
            <w:pPr>
              <w:ind w:firstLineChars="200" w:firstLine="480"/>
            </w:pPr>
            <w:r w:rsidRPr="009F33A8">
              <w:rPr>
                <w:rFonts w:hint="eastAsia"/>
              </w:rPr>
              <w:t>本项目废石的颗粒较大、刚性较强、不易分化，颗粒沉降速度也较快，所以即使在大风条件下，废石场面源扬尘也并不十分严重。对于废石场扬尘采用表层压实、覆盖砾石，设置防尘网的方法抑制</w:t>
            </w:r>
            <w:r w:rsidR="00F1743C" w:rsidRPr="009F33A8">
              <w:rPr>
                <w:rFonts w:hint="eastAsia"/>
              </w:rPr>
              <w:t>扬尘</w:t>
            </w:r>
            <w:r w:rsidRPr="009F33A8">
              <w:rPr>
                <w:rFonts w:hint="eastAsia"/>
              </w:rPr>
              <w:t>以阻止废石场的粉尘扩散，</w:t>
            </w:r>
            <w:r w:rsidR="008025DE" w:rsidRPr="009F33A8">
              <w:rPr>
                <w:rFonts w:hint="eastAsia"/>
              </w:rPr>
              <w:t>可有效的减少扬尘，影响范围大约</w:t>
            </w:r>
            <w:r w:rsidR="008025DE" w:rsidRPr="009F33A8">
              <w:rPr>
                <w:rFonts w:hint="eastAsia"/>
              </w:rPr>
              <w:t>100</w:t>
            </w:r>
            <w:r w:rsidR="008025DE" w:rsidRPr="009F33A8">
              <w:rPr>
                <w:rFonts w:hint="eastAsia"/>
              </w:rPr>
              <w:t>～</w:t>
            </w:r>
            <w:r w:rsidR="008025DE" w:rsidRPr="009F33A8">
              <w:rPr>
                <w:rFonts w:hint="eastAsia"/>
              </w:rPr>
              <w:t>150</w:t>
            </w:r>
            <w:r w:rsidR="008025DE" w:rsidRPr="009F33A8">
              <w:rPr>
                <w:rFonts w:hint="eastAsia"/>
              </w:rPr>
              <w:t>米</w:t>
            </w:r>
            <w:r w:rsidRPr="009F33A8">
              <w:rPr>
                <w:rFonts w:hint="eastAsia"/>
              </w:rPr>
              <w:t>。</w:t>
            </w:r>
          </w:p>
          <w:p w14:paraId="506A504A" w14:textId="7133A631" w:rsidR="008E3481" w:rsidRPr="009F33A8" w:rsidRDefault="00897DD5" w:rsidP="008E3481">
            <w:pPr>
              <w:ind w:firstLineChars="200" w:firstLine="480"/>
            </w:pPr>
            <w:r w:rsidRPr="009F33A8">
              <w:rPr>
                <w:rFonts w:hint="eastAsia"/>
              </w:rPr>
              <w:t>露天采坑</w:t>
            </w:r>
            <w:r w:rsidR="00FB0B35" w:rsidRPr="009F33A8">
              <w:rPr>
                <w:rFonts w:hint="eastAsia"/>
              </w:rPr>
              <w:t>的</w:t>
            </w:r>
            <w:r w:rsidR="008E3481" w:rsidRPr="009F33A8">
              <w:rPr>
                <w:rFonts w:hint="eastAsia"/>
              </w:rPr>
              <w:t>影响范围仅限于矿区</w:t>
            </w:r>
            <w:r w:rsidRPr="009F33A8">
              <w:rPr>
                <w:rFonts w:hint="eastAsia"/>
              </w:rPr>
              <w:t>内</w:t>
            </w:r>
            <w:r w:rsidR="008E3481" w:rsidRPr="009F33A8">
              <w:rPr>
                <w:rFonts w:hint="eastAsia"/>
              </w:rPr>
              <w:t>局部区域，</w:t>
            </w:r>
            <w:r w:rsidRPr="009F33A8">
              <w:rPr>
                <w:rFonts w:hint="eastAsia"/>
              </w:rPr>
              <w:t>主要为占地影响、水土流失</w:t>
            </w:r>
            <w:r w:rsidR="00FB0B35" w:rsidRPr="009F33A8">
              <w:rPr>
                <w:rFonts w:hint="eastAsia"/>
              </w:rPr>
              <w:t>、扬尘</w:t>
            </w:r>
            <w:r w:rsidRPr="009F33A8">
              <w:rPr>
                <w:rFonts w:hint="eastAsia"/>
              </w:rPr>
              <w:t>等，</w:t>
            </w:r>
            <w:r w:rsidR="00FB0B35" w:rsidRPr="009F33A8">
              <w:rPr>
                <w:rFonts w:hint="eastAsia"/>
              </w:rPr>
              <w:t>开采过程对采坑边帮</w:t>
            </w:r>
            <w:r w:rsidR="00A76FA3" w:rsidRPr="009F33A8">
              <w:rPr>
                <w:rFonts w:hint="eastAsia"/>
              </w:rPr>
              <w:t>按≤</w:t>
            </w:r>
            <w:r w:rsidR="00A76FA3" w:rsidRPr="009F33A8">
              <w:t>50</w:t>
            </w:r>
            <w:r w:rsidR="00A76FA3" w:rsidRPr="009F33A8">
              <w:rPr>
                <w:rFonts w:hint="eastAsia"/>
              </w:rPr>
              <w:t>°坡度进行削坡</w:t>
            </w:r>
            <w:r w:rsidR="00FB0B35" w:rsidRPr="009F33A8">
              <w:rPr>
                <w:rFonts w:hint="eastAsia"/>
              </w:rPr>
              <w:t>，</w:t>
            </w:r>
            <w:r w:rsidR="00A76FA3" w:rsidRPr="009F33A8">
              <w:rPr>
                <w:rFonts w:hint="eastAsia"/>
              </w:rPr>
              <w:t>因风蚀产生的扬尘</w:t>
            </w:r>
            <w:r w:rsidR="008E3481" w:rsidRPr="009F33A8">
              <w:rPr>
                <w:rFonts w:hint="eastAsia"/>
              </w:rPr>
              <w:t>采取了洒水抑尘等防治措施后，</w:t>
            </w:r>
            <w:r w:rsidR="00F1743C" w:rsidRPr="009F33A8">
              <w:rPr>
                <w:rFonts w:hint="eastAsia"/>
              </w:rPr>
              <w:t>扬尘</w:t>
            </w:r>
            <w:r w:rsidR="008E3481" w:rsidRPr="009F33A8">
              <w:rPr>
                <w:rFonts w:hint="eastAsia"/>
              </w:rPr>
              <w:t>排量不大，矿区粉尘的排放对区域环境空气质量不会造成明显的影响。</w:t>
            </w:r>
          </w:p>
          <w:p w14:paraId="1996FD34" w14:textId="77777777" w:rsidR="00C16B6B" w:rsidRPr="009F33A8" w:rsidRDefault="00C16B6B" w:rsidP="008E3481">
            <w:pPr>
              <w:ind w:firstLineChars="200" w:firstLine="480"/>
            </w:pPr>
          </w:p>
          <w:p w14:paraId="507C70F5" w14:textId="77777777" w:rsidR="008E3481" w:rsidRPr="009F33A8" w:rsidRDefault="007537AD" w:rsidP="00A7006E">
            <w:pPr>
              <w:ind w:firstLineChars="200" w:firstLine="480"/>
            </w:pPr>
            <w:r w:rsidRPr="009F33A8">
              <w:rPr>
                <w:rFonts w:hint="eastAsia"/>
              </w:rPr>
              <w:lastRenderedPageBreak/>
              <w:t>4</w:t>
            </w:r>
            <w:r w:rsidRPr="009F33A8">
              <w:rPr>
                <w:rFonts w:hint="eastAsia"/>
              </w:rPr>
              <w:t>、现有工程生态恢复实施情况</w:t>
            </w:r>
          </w:p>
          <w:p w14:paraId="0D21B88D" w14:textId="0BF3EA12" w:rsidR="00393361" w:rsidRPr="009F33A8" w:rsidRDefault="00087374" w:rsidP="00393361">
            <w:pPr>
              <w:ind w:firstLineChars="200" w:firstLine="480"/>
            </w:pPr>
            <w:r w:rsidRPr="009F33A8">
              <w:rPr>
                <w:rFonts w:hint="eastAsia"/>
              </w:rPr>
              <w:t>根据现场调查，</w:t>
            </w:r>
            <w:r w:rsidR="00D117A8" w:rsidRPr="009F33A8">
              <w:rPr>
                <w:rFonts w:hint="eastAsia"/>
              </w:rPr>
              <w:t>本项目</w:t>
            </w:r>
            <w:r w:rsidRPr="009F33A8">
              <w:rPr>
                <w:rFonts w:hint="eastAsia"/>
              </w:rPr>
              <w:t>剥离表土进行堆放与覆土堆场，</w:t>
            </w:r>
            <w:r w:rsidR="005502ED" w:rsidRPr="009F33A8">
              <w:rPr>
                <w:rFonts w:hint="eastAsia"/>
              </w:rPr>
              <w:t>对首采区进行了部分</w:t>
            </w:r>
            <w:r w:rsidRPr="009F33A8">
              <w:rPr>
                <w:rFonts w:hint="eastAsia"/>
              </w:rPr>
              <w:t>回填，</w:t>
            </w:r>
            <w:r w:rsidR="000E209D" w:rsidRPr="009F33A8">
              <w:rPr>
                <w:rFonts w:hint="eastAsia"/>
              </w:rPr>
              <w:t>将对部分回填区域进行植被恢复</w:t>
            </w:r>
            <w:r w:rsidRPr="009F33A8">
              <w:rPr>
                <w:rFonts w:hint="eastAsia"/>
              </w:rPr>
              <w:t>。</w:t>
            </w:r>
          </w:p>
          <w:p w14:paraId="78290DAE" w14:textId="77777777" w:rsidR="00A7006E" w:rsidRPr="009F33A8" w:rsidRDefault="00A7006E" w:rsidP="00A7006E">
            <w:pPr>
              <w:ind w:firstLineChars="200" w:firstLine="482"/>
              <w:rPr>
                <w:b/>
              </w:rPr>
            </w:pPr>
            <w:r w:rsidRPr="009F33A8">
              <w:rPr>
                <w:rFonts w:hint="eastAsia"/>
                <w:b/>
              </w:rPr>
              <w:t>二、重新报批项目概况</w:t>
            </w:r>
          </w:p>
          <w:p w14:paraId="59FECA64" w14:textId="77777777" w:rsidR="00A7006E" w:rsidRPr="009F33A8" w:rsidRDefault="00A7006E" w:rsidP="00A7006E">
            <w:pPr>
              <w:ind w:firstLineChars="200" w:firstLine="480"/>
            </w:pPr>
            <w:r w:rsidRPr="009F33A8">
              <w:rPr>
                <w:rFonts w:hint="eastAsia"/>
              </w:rPr>
              <w:t>1</w:t>
            </w:r>
            <w:r w:rsidRPr="009F33A8">
              <w:rPr>
                <w:rFonts w:hint="eastAsia"/>
              </w:rPr>
              <w:t>、项目名称：玛纳斯县乐土驿胡家沟</w:t>
            </w:r>
            <w:r w:rsidRPr="009F33A8">
              <w:rPr>
                <w:rFonts w:hint="eastAsia"/>
              </w:rPr>
              <w:t>-</w:t>
            </w:r>
            <w:r w:rsidRPr="009F33A8">
              <w:rPr>
                <w:rFonts w:hint="eastAsia"/>
              </w:rPr>
              <w:t>白杨树桩</w:t>
            </w:r>
            <w:r w:rsidRPr="009F33A8">
              <w:rPr>
                <w:rFonts w:hint="eastAsia"/>
              </w:rPr>
              <w:t>3</w:t>
            </w:r>
            <w:r w:rsidRPr="009F33A8">
              <w:rPr>
                <w:rFonts w:hint="eastAsia"/>
              </w:rPr>
              <w:t>号建筑用砂矿建设项目。</w:t>
            </w:r>
          </w:p>
          <w:p w14:paraId="1EA733AC" w14:textId="77777777" w:rsidR="00A7006E" w:rsidRPr="009F33A8" w:rsidRDefault="00A7006E" w:rsidP="00A7006E">
            <w:pPr>
              <w:ind w:firstLineChars="200" w:firstLine="480"/>
            </w:pPr>
            <w:r w:rsidRPr="009F33A8">
              <w:rPr>
                <w:rFonts w:hint="eastAsia"/>
              </w:rPr>
              <w:t>2</w:t>
            </w:r>
            <w:r w:rsidRPr="009F33A8">
              <w:rPr>
                <w:rFonts w:hint="eastAsia"/>
              </w:rPr>
              <w:t>、建设单位：玛纳斯紫欣成业建设工程有限公司。</w:t>
            </w:r>
          </w:p>
          <w:p w14:paraId="0F76230E" w14:textId="77777777" w:rsidR="00A7006E" w:rsidRPr="009F33A8" w:rsidRDefault="00A7006E" w:rsidP="00A7006E">
            <w:pPr>
              <w:ind w:firstLineChars="200" w:firstLine="480"/>
            </w:pPr>
            <w:r w:rsidRPr="009F33A8">
              <w:rPr>
                <w:rFonts w:hint="eastAsia"/>
              </w:rPr>
              <w:t>3</w:t>
            </w:r>
            <w:r w:rsidRPr="009F33A8">
              <w:rPr>
                <w:rFonts w:hint="eastAsia"/>
              </w:rPr>
              <w:t>、建设性质：新建（</w:t>
            </w:r>
            <w:r w:rsidRPr="009F33A8">
              <w:rPr>
                <w:rFonts w:cs="宋体" w:hint="eastAsia"/>
                <w:szCs w:val="21"/>
              </w:rPr>
              <w:t>重新报批</w:t>
            </w:r>
            <w:r w:rsidRPr="009F33A8">
              <w:rPr>
                <w:rFonts w:hint="eastAsia"/>
              </w:rPr>
              <w:t>）。</w:t>
            </w:r>
          </w:p>
          <w:p w14:paraId="422B9432" w14:textId="77777777" w:rsidR="00A7006E" w:rsidRPr="009F33A8" w:rsidRDefault="00A7006E" w:rsidP="00A7006E">
            <w:pPr>
              <w:ind w:firstLineChars="200" w:firstLine="480"/>
            </w:pPr>
            <w:r w:rsidRPr="009F33A8">
              <w:rPr>
                <w:rFonts w:hint="eastAsia"/>
              </w:rPr>
              <w:t>4</w:t>
            </w:r>
            <w:r w:rsidRPr="009F33A8">
              <w:rPr>
                <w:rFonts w:hint="eastAsia"/>
              </w:rPr>
              <w:t>、项目投资：</w:t>
            </w:r>
            <w:r w:rsidRPr="009F33A8">
              <w:rPr>
                <w:rFonts w:hint="eastAsia"/>
              </w:rPr>
              <w:t>1500</w:t>
            </w:r>
            <w:r w:rsidRPr="009F33A8">
              <w:rPr>
                <w:rFonts w:hint="eastAsia"/>
              </w:rPr>
              <w:t>万元，全部来源于企业自筹。</w:t>
            </w:r>
          </w:p>
          <w:p w14:paraId="1CE12047" w14:textId="77777777" w:rsidR="00A7006E" w:rsidRPr="009F33A8" w:rsidRDefault="00A7006E" w:rsidP="00A7006E">
            <w:pPr>
              <w:ind w:firstLineChars="200" w:firstLine="480"/>
            </w:pPr>
            <w:r w:rsidRPr="009F33A8">
              <w:rPr>
                <w:rFonts w:hint="eastAsia"/>
              </w:rPr>
              <w:t>5</w:t>
            </w:r>
            <w:r w:rsidRPr="009F33A8">
              <w:rPr>
                <w:rFonts w:hint="eastAsia"/>
              </w:rPr>
              <w:t>、建设规模：年开采建筑砂石矿原矿</w:t>
            </w:r>
            <w:r w:rsidRPr="009F33A8">
              <w:rPr>
                <w:rFonts w:hint="eastAsia"/>
              </w:rPr>
              <w:t>15</w:t>
            </w:r>
            <w:r w:rsidRPr="009F33A8">
              <w:rPr>
                <w:rFonts w:hint="eastAsia"/>
              </w:rPr>
              <w:t>万</w:t>
            </w:r>
            <w:r w:rsidRPr="009F33A8">
              <w:rPr>
                <w:rFonts w:hint="eastAsia"/>
              </w:rPr>
              <w:t>m</w:t>
            </w:r>
            <w:r w:rsidRPr="009F33A8">
              <w:rPr>
                <w:rFonts w:hint="eastAsia"/>
                <w:vertAlign w:val="superscript"/>
              </w:rPr>
              <w:t>3</w:t>
            </w:r>
            <w:r w:rsidRPr="009F33A8">
              <w:rPr>
                <w:rFonts w:hint="eastAsia"/>
              </w:rPr>
              <w:t>。</w:t>
            </w:r>
          </w:p>
          <w:p w14:paraId="039FFCAB" w14:textId="77777777" w:rsidR="00281F75" w:rsidRPr="009F33A8" w:rsidRDefault="00A7006E">
            <w:pPr>
              <w:ind w:firstLineChars="200" w:firstLine="480"/>
              <w:rPr>
                <w:b/>
              </w:rPr>
            </w:pPr>
            <w:r w:rsidRPr="009F33A8">
              <w:rPr>
                <w:rFonts w:hint="eastAsia"/>
              </w:rPr>
              <w:t>6</w:t>
            </w:r>
            <w:r w:rsidRPr="009F33A8">
              <w:rPr>
                <w:rFonts w:hint="eastAsia"/>
              </w:rPr>
              <w:t>、</w:t>
            </w:r>
            <w:r w:rsidR="0095094B" w:rsidRPr="009F33A8">
              <w:rPr>
                <w:rFonts w:hint="eastAsia"/>
              </w:rPr>
              <w:t>主要建设内容及规模</w:t>
            </w:r>
          </w:p>
          <w:p w14:paraId="2BACDA6E" w14:textId="0412B39D" w:rsidR="00281F75" w:rsidRPr="009F33A8" w:rsidRDefault="0095094B">
            <w:pPr>
              <w:ind w:firstLineChars="200" w:firstLine="480"/>
            </w:pPr>
            <w:r w:rsidRPr="009F33A8">
              <w:rPr>
                <w:rFonts w:hint="eastAsia"/>
              </w:rPr>
              <w:t>本项目重新报批后，主要建设内容为</w:t>
            </w:r>
            <w:r w:rsidRPr="009F33A8">
              <w:rPr>
                <w:rFonts w:hint="eastAsia"/>
              </w:rPr>
              <w:t>3</w:t>
            </w:r>
            <w:r w:rsidRPr="009F33A8">
              <w:rPr>
                <w:rFonts w:hint="eastAsia"/>
              </w:rPr>
              <w:t>条砂石料生产线、</w:t>
            </w:r>
            <w:r w:rsidRPr="009F33A8">
              <w:rPr>
                <w:rFonts w:hint="eastAsia"/>
              </w:rPr>
              <w:t>2</w:t>
            </w:r>
            <w:r w:rsidRPr="009F33A8">
              <w:rPr>
                <w:rFonts w:hint="eastAsia"/>
              </w:rPr>
              <w:t>台砂石破碎设备及配套办公生活区、堆场等。本项目</w:t>
            </w:r>
            <w:r w:rsidR="00662DA8" w:rsidRPr="009F33A8">
              <w:rPr>
                <w:rFonts w:hint="eastAsia"/>
              </w:rPr>
              <w:t>重新报批建设</w:t>
            </w:r>
            <w:r w:rsidRPr="009F33A8">
              <w:rPr>
                <w:rFonts w:hint="eastAsia"/>
              </w:rPr>
              <w:t>见表</w:t>
            </w:r>
            <w:r w:rsidRPr="009F33A8">
              <w:t>2-</w:t>
            </w:r>
            <w:r w:rsidR="00F739C9" w:rsidRPr="009F33A8">
              <w:t>3</w:t>
            </w:r>
            <w:r w:rsidRPr="009F33A8">
              <w:rPr>
                <w:rFonts w:hint="eastAsia"/>
              </w:rPr>
              <w:t>。</w:t>
            </w:r>
          </w:p>
          <w:p w14:paraId="21446B2E" w14:textId="1924BF5C" w:rsidR="00281F75" w:rsidRPr="009F33A8" w:rsidRDefault="0095094B">
            <w:pPr>
              <w:pStyle w:val="aff9"/>
              <w:spacing w:before="120"/>
              <w:ind w:firstLine="420"/>
            </w:pPr>
            <w:r w:rsidRPr="009F33A8">
              <w:rPr>
                <w:rFonts w:hint="eastAsia"/>
              </w:rPr>
              <w:t>表</w:t>
            </w:r>
            <w:r w:rsidRPr="009F33A8">
              <w:t>2-</w:t>
            </w:r>
            <w:r w:rsidR="008A6A32" w:rsidRPr="009F33A8">
              <w:t>3</w:t>
            </w:r>
            <w:r w:rsidRPr="009F33A8">
              <w:rPr>
                <w:rFonts w:hint="eastAsia"/>
              </w:rPr>
              <w:t xml:space="preserve">                      </w:t>
            </w:r>
            <w:r w:rsidRPr="009F33A8">
              <w:rPr>
                <w:rFonts w:hint="eastAsia"/>
              </w:rPr>
              <w:t>建设项目组成情况一览表</w:t>
            </w:r>
          </w:p>
          <w:tbl>
            <w:tblPr>
              <w:tblW w:w="8162" w:type="dxa"/>
              <w:jc w:val="center"/>
              <w:tblBorders>
                <w:top w:val="single" w:sz="4"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08"/>
              <w:gridCol w:w="509"/>
              <w:gridCol w:w="678"/>
              <w:gridCol w:w="4962"/>
              <w:gridCol w:w="1505"/>
            </w:tblGrid>
            <w:tr w:rsidR="009F33A8" w:rsidRPr="009F33A8" w14:paraId="1009491C" w14:textId="77777777" w:rsidTr="0099037F">
              <w:trPr>
                <w:trHeight w:val="710"/>
                <w:jc w:val="center"/>
              </w:trPr>
              <w:tc>
                <w:tcPr>
                  <w:tcW w:w="1695" w:type="dxa"/>
                  <w:gridSpan w:val="3"/>
                  <w:tcBorders>
                    <w:top w:val="single" w:sz="12" w:space="0" w:color="auto"/>
                  </w:tcBorders>
                  <w:vAlign w:val="center"/>
                </w:tcPr>
                <w:p w14:paraId="58D0868C" w14:textId="77777777" w:rsidR="00A7006E" w:rsidRPr="009F33A8" w:rsidRDefault="00A7006E">
                  <w:pPr>
                    <w:pStyle w:val="affb"/>
                    <w:rPr>
                      <w:b/>
                    </w:rPr>
                  </w:pPr>
                  <w:r w:rsidRPr="009F33A8">
                    <w:rPr>
                      <w:rFonts w:hint="eastAsia"/>
                      <w:b/>
                    </w:rPr>
                    <w:t>项目组成</w:t>
                  </w:r>
                </w:p>
              </w:tc>
              <w:tc>
                <w:tcPr>
                  <w:tcW w:w="4962" w:type="dxa"/>
                  <w:tcBorders>
                    <w:top w:val="single" w:sz="12" w:space="0" w:color="auto"/>
                  </w:tcBorders>
                  <w:vAlign w:val="center"/>
                </w:tcPr>
                <w:p w14:paraId="52C68399" w14:textId="77777777" w:rsidR="00A7006E" w:rsidRPr="009F33A8" w:rsidRDefault="00A7006E">
                  <w:pPr>
                    <w:pStyle w:val="affb"/>
                    <w:rPr>
                      <w:b/>
                    </w:rPr>
                  </w:pPr>
                  <w:r w:rsidRPr="009F33A8">
                    <w:rPr>
                      <w:rFonts w:hint="eastAsia"/>
                      <w:b/>
                    </w:rPr>
                    <w:t>重新报批建设内容及规模</w:t>
                  </w:r>
                </w:p>
              </w:tc>
              <w:tc>
                <w:tcPr>
                  <w:tcW w:w="1505" w:type="dxa"/>
                  <w:tcBorders>
                    <w:top w:val="single" w:sz="12" w:space="0" w:color="auto"/>
                  </w:tcBorders>
                  <w:vAlign w:val="center"/>
                </w:tcPr>
                <w:p w14:paraId="24B35D26" w14:textId="77777777" w:rsidR="00A7006E" w:rsidRPr="009F33A8" w:rsidRDefault="00A7006E">
                  <w:pPr>
                    <w:pStyle w:val="affb"/>
                    <w:rPr>
                      <w:b/>
                    </w:rPr>
                  </w:pPr>
                  <w:r w:rsidRPr="009F33A8">
                    <w:rPr>
                      <w:rFonts w:hint="eastAsia"/>
                      <w:b/>
                    </w:rPr>
                    <w:t>备注</w:t>
                  </w:r>
                </w:p>
              </w:tc>
            </w:tr>
            <w:tr w:rsidR="009F33A8" w:rsidRPr="009F33A8" w14:paraId="6FCA3E3D" w14:textId="77777777" w:rsidTr="0099037F">
              <w:trPr>
                <w:trHeight w:val="397"/>
                <w:jc w:val="center"/>
              </w:trPr>
              <w:tc>
                <w:tcPr>
                  <w:tcW w:w="508" w:type="dxa"/>
                  <w:vMerge w:val="restart"/>
                  <w:tcBorders>
                    <w:top w:val="single" w:sz="12" w:space="0" w:color="auto"/>
                  </w:tcBorders>
                  <w:vAlign w:val="center"/>
                </w:tcPr>
                <w:p w14:paraId="4F466387" w14:textId="77777777" w:rsidR="00A7006E" w:rsidRPr="009F33A8" w:rsidRDefault="00A7006E">
                  <w:pPr>
                    <w:pStyle w:val="affb"/>
                  </w:pPr>
                  <w:r w:rsidRPr="009F33A8">
                    <w:rPr>
                      <w:rFonts w:hint="eastAsia"/>
                    </w:rPr>
                    <w:t>主体工程</w:t>
                  </w:r>
                </w:p>
              </w:tc>
              <w:tc>
                <w:tcPr>
                  <w:tcW w:w="1187" w:type="dxa"/>
                  <w:gridSpan w:val="2"/>
                  <w:tcBorders>
                    <w:top w:val="single" w:sz="12" w:space="0" w:color="auto"/>
                    <w:bottom w:val="single" w:sz="4" w:space="0" w:color="auto"/>
                  </w:tcBorders>
                  <w:vAlign w:val="center"/>
                </w:tcPr>
                <w:p w14:paraId="5A652043" w14:textId="77777777" w:rsidR="00A7006E" w:rsidRPr="009F33A8" w:rsidRDefault="00A7006E">
                  <w:pPr>
                    <w:pStyle w:val="affb"/>
                  </w:pPr>
                  <w:r w:rsidRPr="009F33A8">
                    <w:rPr>
                      <w:rFonts w:hint="eastAsia"/>
                    </w:rPr>
                    <w:t>砂石料生产线</w:t>
                  </w:r>
                </w:p>
              </w:tc>
              <w:tc>
                <w:tcPr>
                  <w:tcW w:w="4962" w:type="dxa"/>
                  <w:tcBorders>
                    <w:top w:val="single" w:sz="12" w:space="0" w:color="auto"/>
                    <w:bottom w:val="single" w:sz="4" w:space="0" w:color="auto"/>
                  </w:tcBorders>
                  <w:vAlign w:val="center"/>
                </w:tcPr>
                <w:p w14:paraId="74938B98" w14:textId="55734754" w:rsidR="00A7006E" w:rsidRPr="009F33A8" w:rsidRDefault="004C5318">
                  <w:pPr>
                    <w:pStyle w:val="affb"/>
                  </w:pPr>
                  <w:r w:rsidRPr="009F33A8">
                    <w:rPr>
                      <w:rFonts w:hint="eastAsia"/>
                    </w:rPr>
                    <w:t>共</w:t>
                  </w:r>
                  <w:r w:rsidR="00A7006E" w:rsidRPr="009F33A8">
                    <w:rPr>
                      <w:rFonts w:hint="eastAsia"/>
                    </w:rPr>
                    <w:t>建设</w:t>
                  </w:r>
                  <w:r w:rsidR="00A7006E" w:rsidRPr="009F33A8">
                    <w:rPr>
                      <w:rFonts w:hint="eastAsia"/>
                    </w:rPr>
                    <w:t>3</w:t>
                  </w:r>
                  <w:r w:rsidR="00A7006E" w:rsidRPr="009F33A8">
                    <w:rPr>
                      <w:rFonts w:hint="eastAsia"/>
                    </w:rPr>
                    <w:t>条砂石料生产线</w:t>
                  </w:r>
                  <w:r w:rsidRPr="009F33A8">
                    <w:rPr>
                      <w:rFonts w:hint="eastAsia"/>
                    </w:rPr>
                    <w:t>含</w:t>
                  </w:r>
                  <w:r w:rsidR="00A7006E" w:rsidRPr="009F33A8">
                    <w:t>2</w:t>
                  </w:r>
                  <w:r w:rsidR="00A7006E" w:rsidRPr="009F33A8">
                    <w:rPr>
                      <w:rFonts w:hint="eastAsia"/>
                    </w:rPr>
                    <w:t>台砂石料破碎设备</w:t>
                  </w:r>
                </w:p>
              </w:tc>
              <w:tc>
                <w:tcPr>
                  <w:tcW w:w="1505" w:type="dxa"/>
                  <w:tcBorders>
                    <w:top w:val="single" w:sz="12" w:space="0" w:color="auto"/>
                    <w:bottom w:val="single" w:sz="4" w:space="0" w:color="auto"/>
                  </w:tcBorders>
                  <w:vAlign w:val="center"/>
                </w:tcPr>
                <w:p w14:paraId="5B5F3D94" w14:textId="13C1B7A8" w:rsidR="00A7006E" w:rsidRPr="009F33A8" w:rsidRDefault="004C5318" w:rsidP="004C5318">
                  <w:pPr>
                    <w:pStyle w:val="affb"/>
                  </w:pPr>
                  <w:r w:rsidRPr="009F33A8">
                    <w:rPr>
                      <w:rFonts w:hint="eastAsia"/>
                    </w:rPr>
                    <w:t>已建设</w:t>
                  </w:r>
                  <w:r w:rsidRPr="009F33A8">
                    <w:rPr>
                      <w:rFonts w:hint="eastAsia"/>
                    </w:rPr>
                    <w:t>2</w:t>
                  </w:r>
                  <w:r w:rsidRPr="009F33A8">
                    <w:rPr>
                      <w:rFonts w:hint="eastAsia"/>
                    </w:rPr>
                    <w:t>条，将新增</w:t>
                  </w:r>
                  <w:r w:rsidRPr="009F33A8">
                    <w:rPr>
                      <w:rFonts w:hint="eastAsia"/>
                    </w:rPr>
                    <w:t>1</w:t>
                  </w:r>
                  <w:r w:rsidRPr="009F33A8">
                    <w:rPr>
                      <w:rFonts w:hint="eastAsia"/>
                    </w:rPr>
                    <w:t>砂石料破碎生产线</w:t>
                  </w:r>
                </w:p>
              </w:tc>
            </w:tr>
            <w:tr w:rsidR="009F33A8" w:rsidRPr="009F33A8" w14:paraId="344A5979" w14:textId="77777777" w:rsidTr="0099037F">
              <w:trPr>
                <w:trHeight w:val="397"/>
                <w:jc w:val="center"/>
              </w:trPr>
              <w:tc>
                <w:tcPr>
                  <w:tcW w:w="508" w:type="dxa"/>
                  <w:vMerge/>
                  <w:tcBorders>
                    <w:bottom w:val="single" w:sz="4" w:space="0" w:color="auto"/>
                  </w:tcBorders>
                  <w:vAlign w:val="center"/>
                </w:tcPr>
                <w:p w14:paraId="3CC2A472" w14:textId="77777777" w:rsidR="00A7006E" w:rsidRPr="009F33A8" w:rsidRDefault="00A7006E">
                  <w:pPr>
                    <w:pStyle w:val="affb"/>
                  </w:pPr>
                </w:p>
              </w:tc>
              <w:tc>
                <w:tcPr>
                  <w:tcW w:w="1187" w:type="dxa"/>
                  <w:gridSpan w:val="2"/>
                  <w:tcBorders>
                    <w:top w:val="single" w:sz="4" w:space="0" w:color="auto"/>
                    <w:bottom w:val="single" w:sz="4" w:space="0" w:color="auto"/>
                  </w:tcBorders>
                  <w:vAlign w:val="center"/>
                </w:tcPr>
                <w:p w14:paraId="122B6DAD" w14:textId="77777777" w:rsidR="00A7006E" w:rsidRPr="009F33A8" w:rsidRDefault="00A7006E">
                  <w:pPr>
                    <w:pStyle w:val="affb"/>
                  </w:pPr>
                  <w:r w:rsidRPr="009F33A8">
                    <w:rPr>
                      <w:rFonts w:hint="eastAsia"/>
                    </w:rPr>
                    <w:t>加工区</w:t>
                  </w:r>
                </w:p>
              </w:tc>
              <w:tc>
                <w:tcPr>
                  <w:tcW w:w="4962" w:type="dxa"/>
                  <w:tcBorders>
                    <w:top w:val="single" w:sz="4" w:space="0" w:color="auto"/>
                    <w:bottom w:val="single" w:sz="4" w:space="0" w:color="auto"/>
                  </w:tcBorders>
                  <w:vAlign w:val="center"/>
                </w:tcPr>
                <w:p w14:paraId="271B4B88" w14:textId="77777777" w:rsidR="00A7006E" w:rsidRPr="009F33A8" w:rsidRDefault="00A7006E">
                  <w:pPr>
                    <w:pStyle w:val="affb"/>
                  </w:pPr>
                  <w:r w:rsidRPr="009F33A8">
                    <w:rPr>
                      <w:rFonts w:hint="eastAsia"/>
                    </w:rPr>
                    <w:t>面积约为</w:t>
                  </w:r>
                  <w:r w:rsidRPr="009F33A8">
                    <w:rPr>
                      <w:rFonts w:hint="eastAsia"/>
                    </w:rPr>
                    <w:t>12000m</w:t>
                  </w:r>
                  <w:r w:rsidRPr="009F33A8">
                    <w:rPr>
                      <w:vertAlign w:val="superscript"/>
                    </w:rPr>
                    <w:t>2</w:t>
                  </w:r>
                </w:p>
              </w:tc>
              <w:tc>
                <w:tcPr>
                  <w:tcW w:w="1505" w:type="dxa"/>
                  <w:tcBorders>
                    <w:top w:val="single" w:sz="4" w:space="0" w:color="auto"/>
                    <w:bottom w:val="single" w:sz="4" w:space="0" w:color="auto"/>
                  </w:tcBorders>
                  <w:vAlign w:val="center"/>
                </w:tcPr>
                <w:p w14:paraId="5D2D7766" w14:textId="71173803" w:rsidR="00A7006E" w:rsidRPr="009F33A8" w:rsidRDefault="00CC322B">
                  <w:pPr>
                    <w:pStyle w:val="affb"/>
                  </w:pPr>
                  <w:r w:rsidRPr="009F33A8">
                    <w:rPr>
                      <w:rFonts w:hint="eastAsia"/>
                    </w:rPr>
                    <w:t>已建</w:t>
                  </w:r>
                </w:p>
              </w:tc>
            </w:tr>
            <w:tr w:rsidR="009F33A8" w:rsidRPr="009F33A8" w14:paraId="2A3DA288" w14:textId="77777777" w:rsidTr="0099037F">
              <w:trPr>
                <w:trHeight w:val="397"/>
                <w:jc w:val="center"/>
              </w:trPr>
              <w:tc>
                <w:tcPr>
                  <w:tcW w:w="508" w:type="dxa"/>
                  <w:vMerge w:val="restart"/>
                  <w:tcBorders>
                    <w:top w:val="single" w:sz="4" w:space="0" w:color="auto"/>
                  </w:tcBorders>
                  <w:vAlign w:val="center"/>
                </w:tcPr>
                <w:p w14:paraId="2357537F" w14:textId="77777777" w:rsidR="00A7006E" w:rsidRPr="009F33A8" w:rsidRDefault="00A7006E">
                  <w:pPr>
                    <w:pStyle w:val="affb"/>
                  </w:pPr>
                  <w:r w:rsidRPr="009F33A8">
                    <w:rPr>
                      <w:rFonts w:hint="eastAsia"/>
                    </w:rPr>
                    <w:t>辅助工程</w:t>
                  </w:r>
                </w:p>
              </w:tc>
              <w:tc>
                <w:tcPr>
                  <w:tcW w:w="1187" w:type="dxa"/>
                  <w:gridSpan w:val="2"/>
                  <w:tcBorders>
                    <w:top w:val="single" w:sz="4" w:space="0" w:color="auto"/>
                    <w:bottom w:val="single" w:sz="4" w:space="0" w:color="auto"/>
                  </w:tcBorders>
                  <w:vAlign w:val="center"/>
                </w:tcPr>
                <w:p w14:paraId="682AEF20" w14:textId="77777777" w:rsidR="00A7006E" w:rsidRPr="009F33A8" w:rsidRDefault="00A7006E">
                  <w:pPr>
                    <w:pStyle w:val="affb"/>
                  </w:pPr>
                  <w:r w:rsidRPr="009F33A8">
                    <w:rPr>
                      <w:rFonts w:hint="eastAsia"/>
                    </w:rPr>
                    <w:t>原料堆场</w:t>
                  </w:r>
                </w:p>
              </w:tc>
              <w:tc>
                <w:tcPr>
                  <w:tcW w:w="4962" w:type="dxa"/>
                  <w:tcBorders>
                    <w:top w:val="single" w:sz="4" w:space="0" w:color="auto"/>
                  </w:tcBorders>
                  <w:vAlign w:val="center"/>
                </w:tcPr>
                <w:p w14:paraId="52247D1C" w14:textId="77777777" w:rsidR="00A7006E" w:rsidRPr="009F33A8" w:rsidRDefault="00A7006E" w:rsidP="00114AEB">
                  <w:pPr>
                    <w:pStyle w:val="affb"/>
                  </w:pPr>
                  <w:r w:rsidRPr="009F33A8">
                    <w:rPr>
                      <w:rFonts w:hint="eastAsia"/>
                    </w:rPr>
                    <w:t>面积约为</w:t>
                  </w:r>
                  <w:r w:rsidRPr="009F33A8">
                    <w:t>4</w:t>
                  </w:r>
                  <w:r w:rsidRPr="009F33A8">
                    <w:rPr>
                      <w:rFonts w:hint="eastAsia"/>
                    </w:rPr>
                    <w:t>000m</w:t>
                  </w:r>
                  <w:r w:rsidRPr="009F33A8">
                    <w:rPr>
                      <w:vertAlign w:val="superscript"/>
                    </w:rPr>
                    <w:t>2</w:t>
                  </w:r>
                  <w:r w:rsidRPr="009F33A8">
                    <w:rPr>
                      <w:rFonts w:hint="eastAsia"/>
                    </w:rPr>
                    <w:t>，</w:t>
                  </w:r>
                  <w:r w:rsidR="00114AEB" w:rsidRPr="009F33A8">
                    <w:rPr>
                      <w:rFonts w:hint="eastAsia"/>
                    </w:rPr>
                    <w:t>覆盖</w:t>
                  </w:r>
                  <w:r w:rsidRPr="009F33A8">
                    <w:rPr>
                      <w:rFonts w:hint="eastAsia"/>
                    </w:rPr>
                    <w:t>防尘网</w:t>
                  </w:r>
                </w:p>
              </w:tc>
              <w:tc>
                <w:tcPr>
                  <w:tcW w:w="1505" w:type="dxa"/>
                  <w:tcBorders>
                    <w:top w:val="single" w:sz="4" w:space="0" w:color="auto"/>
                    <w:bottom w:val="single" w:sz="4" w:space="0" w:color="auto"/>
                  </w:tcBorders>
                  <w:vAlign w:val="center"/>
                </w:tcPr>
                <w:p w14:paraId="5CE076E2" w14:textId="5B3E6C22" w:rsidR="00A7006E" w:rsidRPr="009F33A8" w:rsidRDefault="00CC322B">
                  <w:pPr>
                    <w:pStyle w:val="affb"/>
                  </w:pPr>
                  <w:r w:rsidRPr="009F33A8">
                    <w:rPr>
                      <w:rFonts w:hint="eastAsia"/>
                    </w:rPr>
                    <w:t>已建</w:t>
                  </w:r>
                </w:p>
              </w:tc>
            </w:tr>
            <w:tr w:rsidR="009F33A8" w:rsidRPr="009F33A8" w14:paraId="5066A966" w14:textId="77777777" w:rsidTr="0099037F">
              <w:trPr>
                <w:trHeight w:val="397"/>
                <w:jc w:val="center"/>
              </w:trPr>
              <w:tc>
                <w:tcPr>
                  <w:tcW w:w="508" w:type="dxa"/>
                  <w:vMerge/>
                  <w:vAlign w:val="center"/>
                </w:tcPr>
                <w:p w14:paraId="1990FA80" w14:textId="77777777" w:rsidR="00A7006E" w:rsidRPr="009F33A8" w:rsidRDefault="00A7006E">
                  <w:pPr>
                    <w:pStyle w:val="affb"/>
                  </w:pPr>
                </w:p>
              </w:tc>
              <w:tc>
                <w:tcPr>
                  <w:tcW w:w="1187" w:type="dxa"/>
                  <w:gridSpan w:val="2"/>
                  <w:tcBorders>
                    <w:top w:val="single" w:sz="4" w:space="0" w:color="auto"/>
                  </w:tcBorders>
                  <w:vAlign w:val="center"/>
                </w:tcPr>
                <w:p w14:paraId="69E6B1BA" w14:textId="77777777" w:rsidR="00A7006E" w:rsidRPr="009F33A8" w:rsidRDefault="00A7006E">
                  <w:pPr>
                    <w:pStyle w:val="affb"/>
                  </w:pPr>
                  <w:r w:rsidRPr="009F33A8">
                    <w:rPr>
                      <w:rFonts w:hint="eastAsia"/>
                    </w:rPr>
                    <w:t>产品堆场</w:t>
                  </w:r>
                </w:p>
              </w:tc>
              <w:tc>
                <w:tcPr>
                  <w:tcW w:w="4962" w:type="dxa"/>
                  <w:vAlign w:val="center"/>
                </w:tcPr>
                <w:p w14:paraId="523D135F" w14:textId="77777777" w:rsidR="00A7006E" w:rsidRPr="009F33A8" w:rsidRDefault="00A7006E" w:rsidP="00114AEB">
                  <w:pPr>
                    <w:pStyle w:val="affb"/>
                  </w:pPr>
                  <w:r w:rsidRPr="009F33A8">
                    <w:rPr>
                      <w:rFonts w:hint="eastAsia"/>
                    </w:rPr>
                    <w:t>面积约为</w:t>
                  </w:r>
                  <w:r w:rsidRPr="009F33A8">
                    <w:t>8</w:t>
                  </w:r>
                  <w:r w:rsidRPr="009F33A8">
                    <w:rPr>
                      <w:rFonts w:hint="eastAsia"/>
                    </w:rPr>
                    <w:t>000m</w:t>
                  </w:r>
                  <w:r w:rsidRPr="009F33A8">
                    <w:rPr>
                      <w:vertAlign w:val="superscript"/>
                    </w:rPr>
                    <w:t>2</w:t>
                  </w:r>
                  <w:r w:rsidRPr="009F33A8">
                    <w:rPr>
                      <w:rFonts w:hint="eastAsia"/>
                    </w:rPr>
                    <w:t>，</w:t>
                  </w:r>
                  <w:r w:rsidR="00114AEB" w:rsidRPr="009F33A8">
                    <w:rPr>
                      <w:rFonts w:hint="eastAsia"/>
                    </w:rPr>
                    <w:t>覆盖</w:t>
                  </w:r>
                  <w:r w:rsidRPr="009F33A8">
                    <w:rPr>
                      <w:rFonts w:hint="eastAsia"/>
                    </w:rPr>
                    <w:t>防尘网</w:t>
                  </w:r>
                </w:p>
              </w:tc>
              <w:tc>
                <w:tcPr>
                  <w:tcW w:w="1505" w:type="dxa"/>
                  <w:tcBorders>
                    <w:top w:val="single" w:sz="4" w:space="0" w:color="auto"/>
                  </w:tcBorders>
                  <w:vAlign w:val="center"/>
                </w:tcPr>
                <w:p w14:paraId="0C1D0572" w14:textId="3051919C" w:rsidR="00A7006E" w:rsidRPr="009F33A8" w:rsidRDefault="00CC322B">
                  <w:pPr>
                    <w:pStyle w:val="affb"/>
                  </w:pPr>
                  <w:r w:rsidRPr="009F33A8">
                    <w:rPr>
                      <w:rFonts w:hint="eastAsia"/>
                    </w:rPr>
                    <w:t>已建</w:t>
                  </w:r>
                </w:p>
              </w:tc>
            </w:tr>
            <w:tr w:rsidR="009F33A8" w:rsidRPr="009F33A8" w14:paraId="2D03F6B8" w14:textId="77777777" w:rsidTr="0099037F">
              <w:trPr>
                <w:trHeight w:val="397"/>
                <w:jc w:val="center"/>
              </w:trPr>
              <w:tc>
                <w:tcPr>
                  <w:tcW w:w="508" w:type="dxa"/>
                  <w:vMerge/>
                  <w:vAlign w:val="center"/>
                </w:tcPr>
                <w:p w14:paraId="0D7D96BC" w14:textId="77777777" w:rsidR="00A7006E" w:rsidRPr="009F33A8" w:rsidRDefault="00A7006E">
                  <w:pPr>
                    <w:pStyle w:val="affb"/>
                  </w:pPr>
                </w:p>
              </w:tc>
              <w:tc>
                <w:tcPr>
                  <w:tcW w:w="1187" w:type="dxa"/>
                  <w:gridSpan w:val="2"/>
                  <w:tcBorders>
                    <w:top w:val="single" w:sz="4" w:space="0" w:color="auto"/>
                  </w:tcBorders>
                  <w:vAlign w:val="center"/>
                </w:tcPr>
                <w:p w14:paraId="260C5442" w14:textId="77777777" w:rsidR="00A7006E" w:rsidRPr="009F33A8" w:rsidRDefault="00A7006E">
                  <w:pPr>
                    <w:pStyle w:val="affb"/>
                  </w:pPr>
                  <w:r w:rsidRPr="009F33A8">
                    <w:rPr>
                      <w:rFonts w:hint="eastAsia"/>
                    </w:rPr>
                    <w:t>覆土堆场</w:t>
                  </w:r>
                </w:p>
              </w:tc>
              <w:tc>
                <w:tcPr>
                  <w:tcW w:w="4962" w:type="dxa"/>
                  <w:vAlign w:val="center"/>
                </w:tcPr>
                <w:p w14:paraId="42093707" w14:textId="77777777" w:rsidR="00A7006E" w:rsidRPr="009F33A8" w:rsidRDefault="00A7006E" w:rsidP="00114AEB">
                  <w:pPr>
                    <w:pStyle w:val="affb"/>
                  </w:pPr>
                  <w:r w:rsidRPr="009F33A8">
                    <w:rPr>
                      <w:rFonts w:hint="eastAsia"/>
                    </w:rPr>
                    <w:t>面积约为</w:t>
                  </w:r>
                  <w:r w:rsidRPr="009F33A8">
                    <w:t>6</w:t>
                  </w:r>
                  <w:r w:rsidRPr="009F33A8">
                    <w:rPr>
                      <w:rFonts w:hint="eastAsia"/>
                    </w:rPr>
                    <w:t>000m</w:t>
                  </w:r>
                  <w:r w:rsidRPr="009F33A8">
                    <w:rPr>
                      <w:vertAlign w:val="superscript"/>
                    </w:rPr>
                    <w:t>2</w:t>
                  </w:r>
                  <w:r w:rsidRPr="009F33A8">
                    <w:rPr>
                      <w:rFonts w:hint="eastAsia"/>
                    </w:rPr>
                    <w:t>，</w:t>
                  </w:r>
                  <w:r w:rsidR="00114AEB" w:rsidRPr="009F33A8">
                    <w:rPr>
                      <w:rFonts w:hint="eastAsia"/>
                    </w:rPr>
                    <w:t>覆盖</w:t>
                  </w:r>
                  <w:r w:rsidRPr="009F33A8">
                    <w:rPr>
                      <w:rFonts w:hint="eastAsia"/>
                    </w:rPr>
                    <w:t>防尘网</w:t>
                  </w:r>
                </w:p>
              </w:tc>
              <w:tc>
                <w:tcPr>
                  <w:tcW w:w="1505" w:type="dxa"/>
                  <w:tcBorders>
                    <w:top w:val="single" w:sz="4" w:space="0" w:color="auto"/>
                  </w:tcBorders>
                  <w:vAlign w:val="center"/>
                </w:tcPr>
                <w:p w14:paraId="7690D338" w14:textId="10901694" w:rsidR="00A7006E" w:rsidRPr="009F33A8" w:rsidRDefault="00CC322B">
                  <w:pPr>
                    <w:pStyle w:val="affb"/>
                  </w:pPr>
                  <w:r w:rsidRPr="009F33A8">
                    <w:rPr>
                      <w:rFonts w:hint="eastAsia"/>
                    </w:rPr>
                    <w:t>已建</w:t>
                  </w:r>
                </w:p>
              </w:tc>
            </w:tr>
            <w:tr w:rsidR="009F33A8" w:rsidRPr="009F33A8" w14:paraId="4F51A4FE" w14:textId="77777777" w:rsidTr="0099037F">
              <w:trPr>
                <w:trHeight w:val="397"/>
                <w:jc w:val="center"/>
              </w:trPr>
              <w:tc>
                <w:tcPr>
                  <w:tcW w:w="508" w:type="dxa"/>
                  <w:vMerge/>
                  <w:vAlign w:val="center"/>
                </w:tcPr>
                <w:p w14:paraId="0C1CAF90" w14:textId="77777777" w:rsidR="00114AEB" w:rsidRPr="009F33A8" w:rsidRDefault="00114AEB">
                  <w:pPr>
                    <w:pStyle w:val="affb"/>
                  </w:pPr>
                </w:p>
              </w:tc>
              <w:tc>
                <w:tcPr>
                  <w:tcW w:w="1187" w:type="dxa"/>
                  <w:gridSpan w:val="2"/>
                  <w:tcBorders>
                    <w:top w:val="single" w:sz="4" w:space="0" w:color="auto"/>
                  </w:tcBorders>
                  <w:vAlign w:val="center"/>
                </w:tcPr>
                <w:p w14:paraId="4387DC10" w14:textId="77777777" w:rsidR="00114AEB" w:rsidRPr="009F33A8" w:rsidRDefault="00114AEB">
                  <w:pPr>
                    <w:pStyle w:val="affb"/>
                  </w:pPr>
                  <w:r w:rsidRPr="009F33A8">
                    <w:rPr>
                      <w:rFonts w:hint="eastAsia"/>
                    </w:rPr>
                    <w:t>办公生活区</w:t>
                  </w:r>
                </w:p>
              </w:tc>
              <w:tc>
                <w:tcPr>
                  <w:tcW w:w="4962" w:type="dxa"/>
                  <w:tcBorders>
                    <w:top w:val="single" w:sz="4" w:space="0" w:color="auto"/>
                  </w:tcBorders>
                  <w:vAlign w:val="center"/>
                </w:tcPr>
                <w:p w14:paraId="4E1226DB" w14:textId="77777777" w:rsidR="00114AEB" w:rsidRPr="009F33A8" w:rsidRDefault="00114AEB">
                  <w:pPr>
                    <w:pStyle w:val="affb"/>
                  </w:pPr>
                  <w:r w:rsidRPr="009F33A8">
                    <w:rPr>
                      <w:rFonts w:hint="eastAsia"/>
                    </w:rPr>
                    <w:t>矿部生活办公区主要包括办公室、宿舍、食堂、库房，房屋结构为一层砖混结构房，建筑为</w:t>
                  </w:r>
                  <w:r w:rsidRPr="009F33A8">
                    <w:t>60</w:t>
                  </w:r>
                  <w:r w:rsidRPr="009F33A8">
                    <w:rPr>
                      <w:rFonts w:hint="eastAsia"/>
                    </w:rPr>
                    <w:t>0m</w:t>
                  </w:r>
                  <w:r w:rsidRPr="009F33A8">
                    <w:rPr>
                      <w:vertAlign w:val="superscript"/>
                    </w:rPr>
                    <w:t>2</w:t>
                  </w:r>
                  <w:r w:rsidRPr="009F33A8">
                    <w:rPr>
                      <w:rFonts w:hint="eastAsia"/>
                    </w:rPr>
                    <w:t>。</w:t>
                  </w:r>
                </w:p>
              </w:tc>
              <w:tc>
                <w:tcPr>
                  <w:tcW w:w="1505" w:type="dxa"/>
                  <w:tcBorders>
                    <w:top w:val="single" w:sz="4" w:space="0" w:color="auto"/>
                  </w:tcBorders>
                  <w:vAlign w:val="center"/>
                </w:tcPr>
                <w:p w14:paraId="29697F9E" w14:textId="36F3FCA4" w:rsidR="00114AEB" w:rsidRPr="009F33A8" w:rsidRDefault="00CC322B">
                  <w:pPr>
                    <w:pStyle w:val="affb"/>
                  </w:pPr>
                  <w:r w:rsidRPr="009F33A8">
                    <w:rPr>
                      <w:rFonts w:hint="eastAsia"/>
                    </w:rPr>
                    <w:t>已建</w:t>
                  </w:r>
                </w:p>
              </w:tc>
            </w:tr>
            <w:tr w:rsidR="009F33A8" w:rsidRPr="009F33A8" w14:paraId="2B80CFD8" w14:textId="77777777" w:rsidTr="0099037F">
              <w:trPr>
                <w:trHeight w:val="397"/>
                <w:jc w:val="center"/>
              </w:trPr>
              <w:tc>
                <w:tcPr>
                  <w:tcW w:w="508" w:type="dxa"/>
                  <w:vMerge/>
                  <w:vAlign w:val="center"/>
                </w:tcPr>
                <w:p w14:paraId="0A3380E3" w14:textId="77777777" w:rsidR="00114AEB" w:rsidRPr="009F33A8" w:rsidRDefault="00114AEB">
                  <w:pPr>
                    <w:pStyle w:val="affb"/>
                  </w:pPr>
                </w:p>
              </w:tc>
              <w:tc>
                <w:tcPr>
                  <w:tcW w:w="1187" w:type="dxa"/>
                  <w:gridSpan w:val="2"/>
                  <w:tcBorders>
                    <w:top w:val="single" w:sz="4" w:space="0" w:color="auto"/>
                  </w:tcBorders>
                  <w:vAlign w:val="center"/>
                </w:tcPr>
                <w:p w14:paraId="74E44B6B" w14:textId="77777777" w:rsidR="00114AEB" w:rsidRPr="009F33A8" w:rsidRDefault="00114AEB">
                  <w:pPr>
                    <w:pStyle w:val="affb"/>
                  </w:pPr>
                  <w:r w:rsidRPr="009F33A8">
                    <w:rPr>
                      <w:rFonts w:hint="eastAsia"/>
                    </w:rPr>
                    <w:t>清水池</w:t>
                  </w:r>
                </w:p>
              </w:tc>
              <w:tc>
                <w:tcPr>
                  <w:tcW w:w="4962" w:type="dxa"/>
                  <w:tcBorders>
                    <w:top w:val="single" w:sz="4" w:space="0" w:color="auto"/>
                  </w:tcBorders>
                  <w:vAlign w:val="center"/>
                </w:tcPr>
                <w:p w14:paraId="752E4898" w14:textId="77777777" w:rsidR="00114AEB" w:rsidRPr="009F33A8" w:rsidRDefault="00114AEB">
                  <w:pPr>
                    <w:pStyle w:val="affb"/>
                  </w:pPr>
                  <w:r w:rsidRPr="009F33A8">
                    <w:rPr>
                      <w:rFonts w:hint="eastAsia"/>
                    </w:rPr>
                    <w:t>容积为</w:t>
                  </w:r>
                  <w:r w:rsidRPr="009F33A8">
                    <w:rPr>
                      <w:rFonts w:hint="eastAsia"/>
                    </w:rPr>
                    <w:t>2000m</w:t>
                  </w:r>
                  <w:r w:rsidRPr="009F33A8">
                    <w:rPr>
                      <w:vertAlign w:val="superscript"/>
                    </w:rPr>
                    <w:t>3</w:t>
                  </w:r>
                  <w:r w:rsidRPr="009F33A8">
                    <w:rPr>
                      <w:rFonts w:hint="eastAsia"/>
                    </w:rPr>
                    <w:t>的清水池</w:t>
                  </w:r>
                  <w:r w:rsidRPr="009F33A8">
                    <w:rPr>
                      <w:rFonts w:hint="eastAsia"/>
                    </w:rPr>
                    <w:t>2</w:t>
                  </w:r>
                  <w:r w:rsidRPr="009F33A8">
                    <w:rPr>
                      <w:rFonts w:hint="eastAsia"/>
                    </w:rPr>
                    <w:t>座</w:t>
                  </w:r>
                </w:p>
              </w:tc>
              <w:tc>
                <w:tcPr>
                  <w:tcW w:w="1505" w:type="dxa"/>
                  <w:tcBorders>
                    <w:top w:val="single" w:sz="4" w:space="0" w:color="auto"/>
                  </w:tcBorders>
                  <w:vAlign w:val="center"/>
                </w:tcPr>
                <w:p w14:paraId="0BA3F1D3" w14:textId="3B2E641E" w:rsidR="00114AEB" w:rsidRPr="009F33A8" w:rsidRDefault="00CC322B">
                  <w:pPr>
                    <w:pStyle w:val="affb"/>
                  </w:pPr>
                  <w:r w:rsidRPr="009F33A8">
                    <w:rPr>
                      <w:rFonts w:hint="eastAsia"/>
                    </w:rPr>
                    <w:t>已建</w:t>
                  </w:r>
                </w:p>
              </w:tc>
            </w:tr>
            <w:tr w:rsidR="009F33A8" w:rsidRPr="009F33A8" w14:paraId="1F7771A5" w14:textId="77777777" w:rsidTr="0099037F">
              <w:trPr>
                <w:trHeight w:val="397"/>
                <w:jc w:val="center"/>
              </w:trPr>
              <w:tc>
                <w:tcPr>
                  <w:tcW w:w="508" w:type="dxa"/>
                  <w:vMerge/>
                  <w:vAlign w:val="center"/>
                </w:tcPr>
                <w:p w14:paraId="07B2610C" w14:textId="77777777" w:rsidR="00114AEB" w:rsidRPr="009F33A8" w:rsidRDefault="00114AEB">
                  <w:pPr>
                    <w:pStyle w:val="affb"/>
                  </w:pPr>
                </w:p>
              </w:tc>
              <w:tc>
                <w:tcPr>
                  <w:tcW w:w="1187" w:type="dxa"/>
                  <w:gridSpan w:val="2"/>
                  <w:tcBorders>
                    <w:top w:val="single" w:sz="4" w:space="0" w:color="auto"/>
                  </w:tcBorders>
                  <w:vAlign w:val="center"/>
                </w:tcPr>
                <w:p w14:paraId="6141B916" w14:textId="77777777" w:rsidR="00114AEB" w:rsidRPr="009F33A8" w:rsidRDefault="00114AEB">
                  <w:pPr>
                    <w:pStyle w:val="affb"/>
                  </w:pPr>
                  <w:r w:rsidRPr="009F33A8">
                    <w:rPr>
                      <w:rFonts w:hint="eastAsia"/>
                    </w:rPr>
                    <w:t>配电室</w:t>
                  </w:r>
                </w:p>
              </w:tc>
              <w:tc>
                <w:tcPr>
                  <w:tcW w:w="4962" w:type="dxa"/>
                  <w:tcBorders>
                    <w:top w:val="single" w:sz="4" w:space="0" w:color="auto"/>
                  </w:tcBorders>
                  <w:vAlign w:val="center"/>
                </w:tcPr>
                <w:p w14:paraId="316675E2" w14:textId="77777777" w:rsidR="00114AEB" w:rsidRPr="009F33A8" w:rsidRDefault="00114AEB">
                  <w:pPr>
                    <w:pStyle w:val="affb"/>
                  </w:pPr>
                  <w:r w:rsidRPr="009F33A8">
                    <w:rPr>
                      <w:rFonts w:hint="eastAsia"/>
                    </w:rPr>
                    <w:t>砖混结构平房</w:t>
                  </w:r>
                  <w:r w:rsidRPr="009F33A8">
                    <w:rPr>
                      <w:rFonts w:hint="eastAsia"/>
                    </w:rPr>
                    <w:t>1</w:t>
                  </w:r>
                  <w:r w:rsidRPr="009F33A8">
                    <w:rPr>
                      <w:rFonts w:hint="eastAsia"/>
                    </w:rPr>
                    <w:t>间，总建筑面积为</w:t>
                  </w:r>
                  <w:r w:rsidRPr="009F33A8">
                    <w:t>1</w:t>
                  </w:r>
                  <w:r w:rsidRPr="009F33A8">
                    <w:rPr>
                      <w:rFonts w:hint="eastAsia"/>
                    </w:rPr>
                    <w:t>0m</w:t>
                  </w:r>
                  <w:r w:rsidRPr="009F33A8">
                    <w:rPr>
                      <w:vertAlign w:val="superscript"/>
                    </w:rPr>
                    <w:t>2</w:t>
                  </w:r>
                  <w:r w:rsidRPr="009F33A8">
                    <w:rPr>
                      <w:rFonts w:hint="eastAsia"/>
                    </w:rPr>
                    <w:t>。</w:t>
                  </w:r>
                </w:p>
              </w:tc>
              <w:tc>
                <w:tcPr>
                  <w:tcW w:w="1505" w:type="dxa"/>
                  <w:tcBorders>
                    <w:top w:val="single" w:sz="4" w:space="0" w:color="auto"/>
                  </w:tcBorders>
                  <w:vAlign w:val="center"/>
                </w:tcPr>
                <w:p w14:paraId="42C5205D" w14:textId="3C783ADB" w:rsidR="00114AEB" w:rsidRPr="009F33A8" w:rsidRDefault="00D96EAA">
                  <w:pPr>
                    <w:pStyle w:val="affb"/>
                    <w:rPr>
                      <w:b/>
                    </w:rPr>
                  </w:pPr>
                  <w:r w:rsidRPr="009F33A8">
                    <w:rPr>
                      <w:rFonts w:hint="eastAsia"/>
                    </w:rPr>
                    <w:t>已建</w:t>
                  </w:r>
                </w:p>
              </w:tc>
            </w:tr>
            <w:tr w:rsidR="009F33A8" w:rsidRPr="009F33A8" w14:paraId="161AA966" w14:textId="77777777" w:rsidTr="0099037F">
              <w:trPr>
                <w:trHeight w:val="454"/>
                <w:jc w:val="center"/>
              </w:trPr>
              <w:tc>
                <w:tcPr>
                  <w:tcW w:w="508" w:type="dxa"/>
                  <w:vMerge w:val="restart"/>
                  <w:vAlign w:val="center"/>
                </w:tcPr>
                <w:p w14:paraId="444F82F6" w14:textId="77777777" w:rsidR="00CC322B" w:rsidRPr="009F33A8" w:rsidRDefault="00CC322B">
                  <w:pPr>
                    <w:pStyle w:val="affb"/>
                  </w:pPr>
                  <w:r w:rsidRPr="009F33A8">
                    <w:rPr>
                      <w:rFonts w:hint="eastAsia"/>
                    </w:rPr>
                    <w:t>公用工程</w:t>
                  </w:r>
                </w:p>
              </w:tc>
              <w:tc>
                <w:tcPr>
                  <w:tcW w:w="1187" w:type="dxa"/>
                  <w:gridSpan w:val="2"/>
                  <w:vAlign w:val="center"/>
                </w:tcPr>
                <w:p w14:paraId="395FDDCD" w14:textId="77777777" w:rsidR="00CC322B" w:rsidRPr="009F33A8" w:rsidRDefault="00CC322B">
                  <w:pPr>
                    <w:pStyle w:val="affb"/>
                  </w:pPr>
                  <w:r w:rsidRPr="009F33A8">
                    <w:rPr>
                      <w:rFonts w:hint="eastAsia"/>
                    </w:rPr>
                    <w:t>供水</w:t>
                  </w:r>
                </w:p>
              </w:tc>
              <w:tc>
                <w:tcPr>
                  <w:tcW w:w="4962" w:type="dxa"/>
                  <w:vAlign w:val="center"/>
                </w:tcPr>
                <w:p w14:paraId="2DCCD16C" w14:textId="77777777" w:rsidR="00CC322B" w:rsidRPr="009F33A8" w:rsidRDefault="00CC322B">
                  <w:pPr>
                    <w:pStyle w:val="affb"/>
                  </w:pPr>
                  <w:r w:rsidRPr="009F33A8">
                    <w:rPr>
                      <w:rFonts w:hint="eastAsia"/>
                    </w:rPr>
                    <w:t>生活用水由厂区水车从附近水厂拉水；</w:t>
                  </w:r>
                </w:p>
                <w:p w14:paraId="258AEECF" w14:textId="77777777" w:rsidR="00CC322B" w:rsidRPr="009F33A8" w:rsidRDefault="00CC322B" w:rsidP="00046E52">
                  <w:pPr>
                    <w:pStyle w:val="affb"/>
                  </w:pPr>
                  <w:r w:rsidRPr="009F33A8">
                    <w:rPr>
                      <w:rFonts w:hint="eastAsia"/>
                    </w:rPr>
                    <w:t>项目供水引自项目区北侧长胜支渠，水量满足项目所需。</w:t>
                  </w:r>
                </w:p>
              </w:tc>
              <w:tc>
                <w:tcPr>
                  <w:tcW w:w="1505" w:type="dxa"/>
                  <w:vAlign w:val="center"/>
                </w:tcPr>
                <w:p w14:paraId="5DF8351E" w14:textId="3F631B91" w:rsidR="00CC322B" w:rsidRPr="009F33A8" w:rsidRDefault="0099037F">
                  <w:pPr>
                    <w:pStyle w:val="affb"/>
                  </w:pPr>
                  <w:r w:rsidRPr="009F33A8">
                    <w:rPr>
                      <w:rFonts w:hint="eastAsia"/>
                    </w:rPr>
                    <w:t>/</w:t>
                  </w:r>
                </w:p>
              </w:tc>
            </w:tr>
            <w:tr w:rsidR="009F33A8" w:rsidRPr="009F33A8" w14:paraId="73D5B46C" w14:textId="77777777" w:rsidTr="0099037F">
              <w:trPr>
                <w:trHeight w:val="454"/>
                <w:jc w:val="center"/>
              </w:trPr>
              <w:tc>
                <w:tcPr>
                  <w:tcW w:w="508" w:type="dxa"/>
                  <w:vMerge/>
                  <w:vAlign w:val="center"/>
                </w:tcPr>
                <w:p w14:paraId="17E17E4E" w14:textId="77777777" w:rsidR="00CC322B" w:rsidRPr="009F33A8" w:rsidRDefault="00CC322B">
                  <w:pPr>
                    <w:pStyle w:val="affb"/>
                  </w:pPr>
                </w:p>
              </w:tc>
              <w:tc>
                <w:tcPr>
                  <w:tcW w:w="1187" w:type="dxa"/>
                  <w:gridSpan w:val="2"/>
                  <w:vAlign w:val="center"/>
                </w:tcPr>
                <w:p w14:paraId="40B73E6B" w14:textId="77777777" w:rsidR="00CC322B" w:rsidRPr="009F33A8" w:rsidRDefault="00CC322B">
                  <w:pPr>
                    <w:pStyle w:val="affb"/>
                  </w:pPr>
                  <w:r w:rsidRPr="009F33A8">
                    <w:rPr>
                      <w:rFonts w:hint="eastAsia"/>
                    </w:rPr>
                    <w:t>供电</w:t>
                  </w:r>
                </w:p>
              </w:tc>
              <w:tc>
                <w:tcPr>
                  <w:tcW w:w="4962" w:type="dxa"/>
                  <w:vAlign w:val="center"/>
                </w:tcPr>
                <w:p w14:paraId="50E25EAB" w14:textId="77777777" w:rsidR="00CC322B" w:rsidRPr="009F33A8" w:rsidRDefault="00CC322B">
                  <w:pPr>
                    <w:pStyle w:val="affb"/>
                  </w:pPr>
                  <w:r w:rsidRPr="009F33A8">
                    <w:rPr>
                      <w:rFonts w:hint="eastAsia"/>
                    </w:rPr>
                    <w:t>依托附近市政电网，矿区配备</w:t>
                  </w:r>
                  <w:r w:rsidRPr="009F33A8">
                    <w:rPr>
                      <w:rFonts w:hint="eastAsia"/>
                    </w:rPr>
                    <w:t>1</w:t>
                  </w:r>
                  <w:r w:rsidRPr="009F33A8">
                    <w:rPr>
                      <w:rFonts w:hint="eastAsia"/>
                    </w:rPr>
                    <w:t>台</w:t>
                  </w:r>
                  <w:r w:rsidRPr="009F33A8">
                    <w:rPr>
                      <w:rFonts w:hint="eastAsia"/>
                    </w:rPr>
                    <w:t>100</w:t>
                  </w:r>
                  <w:r w:rsidRPr="009F33A8">
                    <w:t>Kva</w:t>
                  </w:r>
                  <w:r w:rsidRPr="009F33A8">
                    <w:rPr>
                      <w:rFonts w:hint="eastAsia"/>
                    </w:rPr>
                    <w:t>变压器及配电箱。</w:t>
                  </w:r>
                </w:p>
              </w:tc>
              <w:tc>
                <w:tcPr>
                  <w:tcW w:w="1505" w:type="dxa"/>
                  <w:vAlign w:val="center"/>
                </w:tcPr>
                <w:p w14:paraId="1756B11F" w14:textId="22E49F93" w:rsidR="00CC322B" w:rsidRPr="009F33A8" w:rsidRDefault="00D751EB">
                  <w:pPr>
                    <w:pStyle w:val="affb"/>
                  </w:pPr>
                  <w:r w:rsidRPr="009F33A8">
                    <w:rPr>
                      <w:rFonts w:hint="eastAsia"/>
                    </w:rPr>
                    <w:t>已建</w:t>
                  </w:r>
                </w:p>
              </w:tc>
            </w:tr>
            <w:tr w:rsidR="009F33A8" w:rsidRPr="009F33A8" w14:paraId="18370B0D" w14:textId="77777777" w:rsidTr="0099037F">
              <w:trPr>
                <w:trHeight w:val="454"/>
                <w:jc w:val="center"/>
              </w:trPr>
              <w:tc>
                <w:tcPr>
                  <w:tcW w:w="508" w:type="dxa"/>
                  <w:vMerge/>
                  <w:vAlign w:val="center"/>
                </w:tcPr>
                <w:p w14:paraId="68777BFB" w14:textId="77777777" w:rsidR="00281F75" w:rsidRPr="009F33A8" w:rsidRDefault="00281F75">
                  <w:pPr>
                    <w:pStyle w:val="affb"/>
                  </w:pPr>
                </w:p>
              </w:tc>
              <w:tc>
                <w:tcPr>
                  <w:tcW w:w="1187" w:type="dxa"/>
                  <w:gridSpan w:val="2"/>
                  <w:vAlign w:val="center"/>
                </w:tcPr>
                <w:p w14:paraId="4ADC49FD" w14:textId="77777777" w:rsidR="00281F75" w:rsidRPr="009F33A8" w:rsidRDefault="0095094B">
                  <w:pPr>
                    <w:pStyle w:val="affb"/>
                  </w:pPr>
                  <w:r w:rsidRPr="009F33A8">
                    <w:rPr>
                      <w:rFonts w:hint="eastAsia"/>
                    </w:rPr>
                    <w:t>供暖</w:t>
                  </w:r>
                </w:p>
              </w:tc>
              <w:tc>
                <w:tcPr>
                  <w:tcW w:w="4962" w:type="dxa"/>
                  <w:vAlign w:val="center"/>
                </w:tcPr>
                <w:p w14:paraId="000F47C8" w14:textId="77777777" w:rsidR="00281F75" w:rsidRPr="009F33A8" w:rsidRDefault="0095094B">
                  <w:pPr>
                    <w:pStyle w:val="affb"/>
                  </w:pPr>
                  <w:r w:rsidRPr="009F33A8">
                    <w:rPr>
                      <w:rFonts w:hint="eastAsia"/>
                    </w:rPr>
                    <w:t>冬季采用电暖气取暖</w:t>
                  </w:r>
                </w:p>
              </w:tc>
              <w:tc>
                <w:tcPr>
                  <w:tcW w:w="1505" w:type="dxa"/>
                  <w:vAlign w:val="center"/>
                </w:tcPr>
                <w:p w14:paraId="6541611A" w14:textId="1E675292" w:rsidR="00281F75" w:rsidRPr="009F33A8" w:rsidRDefault="00CC322B">
                  <w:pPr>
                    <w:pStyle w:val="affb"/>
                  </w:pPr>
                  <w:r w:rsidRPr="009F33A8">
                    <w:rPr>
                      <w:rFonts w:hint="eastAsia"/>
                    </w:rPr>
                    <w:t>/</w:t>
                  </w:r>
                </w:p>
              </w:tc>
            </w:tr>
            <w:tr w:rsidR="009F33A8" w:rsidRPr="009F33A8" w14:paraId="19349A30" w14:textId="77777777" w:rsidTr="0099037F">
              <w:trPr>
                <w:trHeight w:val="454"/>
                <w:jc w:val="center"/>
              </w:trPr>
              <w:tc>
                <w:tcPr>
                  <w:tcW w:w="508" w:type="dxa"/>
                  <w:vMerge/>
                  <w:vAlign w:val="center"/>
                </w:tcPr>
                <w:p w14:paraId="12AFA25B" w14:textId="77777777" w:rsidR="00281F75" w:rsidRPr="009F33A8" w:rsidRDefault="00281F75">
                  <w:pPr>
                    <w:pStyle w:val="affb"/>
                  </w:pPr>
                </w:p>
              </w:tc>
              <w:tc>
                <w:tcPr>
                  <w:tcW w:w="1187" w:type="dxa"/>
                  <w:gridSpan w:val="2"/>
                  <w:vAlign w:val="center"/>
                </w:tcPr>
                <w:p w14:paraId="76F42C1C" w14:textId="77777777" w:rsidR="00281F75" w:rsidRPr="009F33A8" w:rsidRDefault="0095094B">
                  <w:pPr>
                    <w:pStyle w:val="affb"/>
                  </w:pPr>
                  <w:r w:rsidRPr="009F33A8">
                    <w:rPr>
                      <w:rFonts w:hint="eastAsia"/>
                    </w:rPr>
                    <w:t>运输道路</w:t>
                  </w:r>
                </w:p>
              </w:tc>
              <w:tc>
                <w:tcPr>
                  <w:tcW w:w="4962" w:type="dxa"/>
                  <w:vAlign w:val="center"/>
                </w:tcPr>
                <w:p w14:paraId="104D3113" w14:textId="77777777" w:rsidR="00281F75" w:rsidRPr="009F33A8" w:rsidRDefault="0095094B">
                  <w:pPr>
                    <w:pStyle w:val="affb"/>
                  </w:pPr>
                  <w:r w:rsidRPr="009F33A8">
                    <w:rPr>
                      <w:rFonts w:hint="eastAsia"/>
                    </w:rPr>
                    <w:t>矿区内运输道路</w:t>
                  </w:r>
                  <w:r w:rsidRPr="009F33A8">
                    <w:rPr>
                      <w:rFonts w:hint="eastAsia"/>
                    </w:rPr>
                    <w:t>600m</w:t>
                  </w:r>
                  <w:r w:rsidRPr="009F33A8">
                    <w:rPr>
                      <w:rFonts w:hint="eastAsia"/>
                    </w:rPr>
                    <w:t>，路面宽度</w:t>
                  </w:r>
                  <w:r w:rsidRPr="009F33A8">
                    <w:rPr>
                      <w:rFonts w:hint="eastAsia"/>
                    </w:rPr>
                    <w:t>4.5m</w:t>
                  </w:r>
                  <w:r w:rsidRPr="009F33A8">
                    <w:rPr>
                      <w:rFonts w:hint="eastAsia"/>
                    </w:rPr>
                    <w:t>，路基宽</w:t>
                  </w:r>
                  <w:r w:rsidRPr="009F33A8">
                    <w:rPr>
                      <w:rFonts w:hint="eastAsia"/>
                    </w:rPr>
                    <w:t>6.5m</w:t>
                  </w:r>
                  <w:r w:rsidRPr="009F33A8">
                    <w:rPr>
                      <w:rFonts w:hint="eastAsia"/>
                    </w:rPr>
                    <w:t>，最大坡度</w:t>
                  </w:r>
                  <w:r w:rsidRPr="009F33A8">
                    <w:rPr>
                      <w:rFonts w:hint="eastAsia"/>
                    </w:rPr>
                    <w:t>8%</w:t>
                  </w:r>
                  <w:r w:rsidRPr="009F33A8">
                    <w:rPr>
                      <w:rFonts w:hint="eastAsia"/>
                    </w:rPr>
                    <w:t>，最小转弯半径</w:t>
                  </w:r>
                  <w:r w:rsidRPr="009F33A8">
                    <w:rPr>
                      <w:rFonts w:hint="eastAsia"/>
                    </w:rPr>
                    <w:t>15m</w:t>
                  </w:r>
                  <w:r w:rsidRPr="009F33A8">
                    <w:rPr>
                      <w:rFonts w:hint="eastAsia"/>
                    </w:rPr>
                    <w:t>，路面结构为泥结碎石。</w:t>
                  </w:r>
                </w:p>
              </w:tc>
              <w:tc>
                <w:tcPr>
                  <w:tcW w:w="1505" w:type="dxa"/>
                  <w:vAlign w:val="center"/>
                </w:tcPr>
                <w:p w14:paraId="7C6065F6" w14:textId="7C6ADE18" w:rsidR="00281F75" w:rsidRPr="009F33A8" w:rsidRDefault="00CC322B">
                  <w:pPr>
                    <w:pStyle w:val="affb"/>
                  </w:pPr>
                  <w:r w:rsidRPr="009F33A8">
                    <w:rPr>
                      <w:rFonts w:hint="eastAsia"/>
                    </w:rPr>
                    <w:t>已建</w:t>
                  </w:r>
                </w:p>
              </w:tc>
            </w:tr>
            <w:tr w:rsidR="009F33A8" w:rsidRPr="009F33A8" w14:paraId="28223B47" w14:textId="77777777" w:rsidTr="0099037F">
              <w:trPr>
                <w:trHeight w:val="454"/>
                <w:jc w:val="center"/>
              </w:trPr>
              <w:tc>
                <w:tcPr>
                  <w:tcW w:w="508" w:type="dxa"/>
                  <w:vMerge w:val="restart"/>
                  <w:vAlign w:val="center"/>
                </w:tcPr>
                <w:p w14:paraId="120BD4D2" w14:textId="77777777" w:rsidR="00114AEB" w:rsidRPr="009F33A8" w:rsidRDefault="00114AEB">
                  <w:pPr>
                    <w:pStyle w:val="affb"/>
                  </w:pPr>
                  <w:r w:rsidRPr="009F33A8">
                    <w:rPr>
                      <w:rFonts w:hint="eastAsia"/>
                    </w:rPr>
                    <w:lastRenderedPageBreak/>
                    <w:t>环保工程</w:t>
                  </w:r>
                </w:p>
              </w:tc>
              <w:tc>
                <w:tcPr>
                  <w:tcW w:w="1187" w:type="dxa"/>
                  <w:gridSpan w:val="2"/>
                  <w:vAlign w:val="center"/>
                </w:tcPr>
                <w:p w14:paraId="6AF0244C" w14:textId="77777777" w:rsidR="00114AEB" w:rsidRPr="009F33A8" w:rsidRDefault="00114AEB">
                  <w:pPr>
                    <w:pStyle w:val="affb"/>
                  </w:pPr>
                  <w:r w:rsidRPr="009F33A8">
                    <w:rPr>
                      <w:rFonts w:hint="eastAsia"/>
                    </w:rPr>
                    <w:t>废气治理</w:t>
                  </w:r>
                </w:p>
              </w:tc>
              <w:tc>
                <w:tcPr>
                  <w:tcW w:w="4962" w:type="dxa"/>
                  <w:vAlign w:val="center"/>
                </w:tcPr>
                <w:p w14:paraId="19AD77AA" w14:textId="7CDC3BD4" w:rsidR="00114AEB" w:rsidRPr="009F33A8" w:rsidRDefault="00114AEB" w:rsidP="000C4073">
                  <w:pPr>
                    <w:pStyle w:val="14"/>
                    <w:spacing w:line="240" w:lineRule="auto"/>
                    <w:jc w:val="both"/>
                    <w:rPr>
                      <w:lang w:eastAsia="zh-CN"/>
                    </w:rPr>
                  </w:pPr>
                  <w:r w:rsidRPr="009F33A8">
                    <w:rPr>
                      <w:rFonts w:hint="eastAsia"/>
                      <w:lang w:eastAsia="zh-CN"/>
                    </w:rPr>
                    <w:t>矿区洒水抑尘；堆场表层压实覆盖防尘网并洒水降尘；</w:t>
                  </w:r>
                  <w:r w:rsidR="000C4073" w:rsidRPr="009F33A8">
                    <w:rPr>
                      <w:rFonts w:hint="eastAsia"/>
                      <w:lang w:eastAsia="zh-CN"/>
                    </w:rPr>
                    <w:t>进料口设置雾炮机、干料输送带封闭、振动筛安装喷淋除尘装置等措施</w:t>
                  </w:r>
                  <w:r w:rsidRPr="009F33A8">
                    <w:rPr>
                      <w:rFonts w:hint="eastAsia"/>
                      <w:lang w:eastAsia="zh-CN"/>
                    </w:rPr>
                    <w:t>。</w:t>
                  </w:r>
                </w:p>
              </w:tc>
              <w:tc>
                <w:tcPr>
                  <w:tcW w:w="1505" w:type="dxa"/>
                  <w:vAlign w:val="center"/>
                </w:tcPr>
                <w:p w14:paraId="2ED47892" w14:textId="0DA8C3F6" w:rsidR="00114AEB" w:rsidRPr="009F33A8" w:rsidRDefault="00662DA8" w:rsidP="00662DA8">
                  <w:pPr>
                    <w:pStyle w:val="affb"/>
                  </w:pPr>
                  <w:r w:rsidRPr="009F33A8">
                    <w:rPr>
                      <w:rFonts w:hint="eastAsia"/>
                    </w:rPr>
                    <w:t>/</w:t>
                  </w:r>
                </w:p>
              </w:tc>
            </w:tr>
            <w:tr w:rsidR="009F33A8" w:rsidRPr="009F33A8" w14:paraId="62E07FA3" w14:textId="77777777" w:rsidTr="0099037F">
              <w:trPr>
                <w:trHeight w:val="454"/>
                <w:jc w:val="center"/>
              </w:trPr>
              <w:tc>
                <w:tcPr>
                  <w:tcW w:w="508" w:type="dxa"/>
                  <w:vMerge/>
                  <w:vAlign w:val="center"/>
                </w:tcPr>
                <w:p w14:paraId="4448DC26" w14:textId="77777777" w:rsidR="00114AEB" w:rsidRPr="009F33A8" w:rsidRDefault="00114AEB">
                  <w:pPr>
                    <w:pStyle w:val="affb"/>
                  </w:pPr>
                </w:p>
              </w:tc>
              <w:tc>
                <w:tcPr>
                  <w:tcW w:w="509" w:type="dxa"/>
                  <w:vMerge w:val="restart"/>
                  <w:vAlign w:val="center"/>
                </w:tcPr>
                <w:p w14:paraId="3A3270FA" w14:textId="77777777" w:rsidR="00114AEB" w:rsidRPr="009F33A8" w:rsidRDefault="00114AEB">
                  <w:pPr>
                    <w:pStyle w:val="affb"/>
                  </w:pPr>
                  <w:r w:rsidRPr="009F33A8">
                    <w:rPr>
                      <w:rFonts w:hint="eastAsia"/>
                    </w:rPr>
                    <w:t>废水治理</w:t>
                  </w:r>
                </w:p>
              </w:tc>
              <w:tc>
                <w:tcPr>
                  <w:tcW w:w="678" w:type="dxa"/>
                  <w:vAlign w:val="center"/>
                </w:tcPr>
                <w:p w14:paraId="3C24F220" w14:textId="77777777" w:rsidR="00114AEB" w:rsidRPr="009F33A8" w:rsidRDefault="00114AEB">
                  <w:pPr>
                    <w:pStyle w:val="affb"/>
                  </w:pPr>
                  <w:r w:rsidRPr="009F33A8">
                    <w:rPr>
                      <w:rFonts w:hint="eastAsia"/>
                    </w:rPr>
                    <w:t>生产废水</w:t>
                  </w:r>
                </w:p>
              </w:tc>
              <w:tc>
                <w:tcPr>
                  <w:tcW w:w="4962" w:type="dxa"/>
                  <w:vAlign w:val="center"/>
                </w:tcPr>
                <w:p w14:paraId="70697E27" w14:textId="77777777" w:rsidR="00114AEB" w:rsidRPr="009F33A8" w:rsidRDefault="00114AEB">
                  <w:pPr>
                    <w:pStyle w:val="affb"/>
                  </w:pPr>
                  <w:r w:rsidRPr="009F33A8">
                    <w:rPr>
                      <w:rFonts w:hint="eastAsia"/>
                    </w:rPr>
                    <w:t>3</w:t>
                  </w:r>
                  <w:r w:rsidRPr="009F33A8">
                    <w:rPr>
                      <w:rFonts w:hint="eastAsia"/>
                    </w:rPr>
                    <w:t>座沉淀池（</w:t>
                  </w:r>
                  <w:r w:rsidRPr="009F33A8">
                    <w:rPr>
                      <w:rFonts w:hint="eastAsia"/>
                    </w:rPr>
                    <w:t>2</w:t>
                  </w:r>
                  <w:r w:rsidRPr="009F33A8">
                    <w:t>0</w:t>
                  </w:r>
                  <w:r w:rsidRPr="009F33A8">
                    <w:rPr>
                      <w:rFonts w:hint="eastAsia"/>
                    </w:rPr>
                    <w:t>00m</w:t>
                  </w:r>
                  <w:r w:rsidRPr="009F33A8">
                    <w:rPr>
                      <w:vertAlign w:val="superscript"/>
                    </w:rPr>
                    <w:t>3</w:t>
                  </w:r>
                  <w:r w:rsidRPr="009F33A8">
                    <w:rPr>
                      <w:rFonts w:hint="eastAsia"/>
                    </w:rPr>
                    <w:t>），生产废水经沉淀处理重复利用，不外排。</w:t>
                  </w:r>
                </w:p>
              </w:tc>
              <w:tc>
                <w:tcPr>
                  <w:tcW w:w="1505" w:type="dxa"/>
                  <w:vAlign w:val="center"/>
                </w:tcPr>
                <w:p w14:paraId="1A1997C7" w14:textId="71856625" w:rsidR="00114AEB" w:rsidRPr="009F33A8" w:rsidRDefault="00662DA8">
                  <w:pPr>
                    <w:pStyle w:val="affb"/>
                  </w:pPr>
                  <w:r w:rsidRPr="009F33A8">
                    <w:rPr>
                      <w:rFonts w:hint="eastAsia"/>
                    </w:rPr>
                    <w:t>已建</w:t>
                  </w:r>
                </w:p>
              </w:tc>
            </w:tr>
            <w:tr w:rsidR="009F33A8" w:rsidRPr="009F33A8" w14:paraId="7A1ACB1E" w14:textId="77777777" w:rsidTr="0099037F">
              <w:trPr>
                <w:trHeight w:val="454"/>
                <w:jc w:val="center"/>
              </w:trPr>
              <w:tc>
                <w:tcPr>
                  <w:tcW w:w="508" w:type="dxa"/>
                  <w:vMerge/>
                  <w:vAlign w:val="center"/>
                </w:tcPr>
                <w:p w14:paraId="598D81F4" w14:textId="77777777" w:rsidR="00114AEB" w:rsidRPr="009F33A8" w:rsidRDefault="00114AEB">
                  <w:pPr>
                    <w:pStyle w:val="affb"/>
                  </w:pPr>
                </w:p>
              </w:tc>
              <w:tc>
                <w:tcPr>
                  <w:tcW w:w="509" w:type="dxa"/>
                  <w:vMerge/>
                  <w:vAlign w:val="center"/>
                </w:tcPr>
                <w:p w14:paraId="24BF6381" w14:textId="77777777" w:rsidR="00114AEB" w:rsidRPr="009F33A8" w:rsidRDefault="00114AEB">
                  <w:pPr>
                    <w:pStyle w:val="affb"/>
                  </w:pPr>
                </w:p>
              </w:tc>
              <w:tc>
                <w:tcPr>
                  <w:tcW w:w="678" w:type="dxa"/>
                  <w:vAlign w:val="center"/>
                </w:tcPr>
                <w:p w14:paraId="5D591AFC" w14:textId="77777777" w:rsidR="00114AEB" w:rsidRPr="009F33A8" w:rsidRDefault="00114AEB">
                  <w:pPr>
                    <w:pStyle w:val="affb"/>
                  </w:pPr>
                  <w:r w:rsidRPr="009F33A8">
                    <w:rPr>
                      <w:rFonts w:hint="eastAsia"/>
                    </w:rPr>
                    <w:t>生活污水</w:t>
                  </w:r>
                </w:p>
              </w:tc>
              <w:tc>
                <w:tcPr>
                  <w:tcW w:w="4962" w:type="dxa"/>
                  <w:vAlign w:val="center"/>
                </w:tcPr>
                <w:p w14:paraId="3E6D2E8E" w14:textId="77777777" w:rsidR="00114AEB" w:rsidRPr="009F33A8" w:rsidRDefault="00114AEB">
                  <w:pPr>
                    <w:pStyle w:val="affb"/>
                  </w:pPr>
                  <w:r w:rsidRPr="009F33A8">
                    <w:rPr>
                      <w:rFonts w:hint="eastAsia"/>
                    </w:rPr>
                    <w:t>生活污水经</w:t>
                  </w:r>
                  <w:r w:rsidRPr="009F33A8">
                    <w:rPr>
                      <w:rFonts w:hint="eastAsia"/>
                    </w:rPr>
                    <w:t>1</w:t>
                  </w:r>
                  <w:r w:rsidRPr="009F33A8">
                    <w:rPr>
                      <w:rFonts w:hint="eastAsia"/>
                    </w:rPr>
                    <w:t>座</w:t>
                  </w:r>
                  <w:r w:rsidRPr="009F33A8">
                    <w:t>30</w:t>
                  </w:r>
                  <w:r w:rsidRPr="009F33A8">
                    <w:rPr>
                      <w:rFonts w:hint="eastAsia"/>
                    </w:rPr>
                    <w:t>m</w:t>
                  </w:r>
                  <w:r w:rsidRPr="009F33A8">
                    <w:rPr>
                      <w:vertAlign w:val="superscript"/>
                    </w:rPr>
                    <w:t>3</w:t>
                  </w:r>
                  <w:r w:rsidRPr="009F33A8">
                    <w:rPr>
                      <w:rFonts w:hint="eastAsia"/>
                    </w:rPr>
                    <w:t>的化粪池处理后，拉运至玛纳斯县禹源排水有限责任公司污水处理厂。</w:t>
                  </w:r>
                </w:p>
              </w:tc>
              <w:tc>
                <w:tcPr>
                  <w:tcW w:w="1505" w:type="dxa"/>
                  <w:vAlign w:val="center"/>
                </w:tcPr>
                <w:p w14:paraId="7D9FE4D5" w14:textId="77777777" w:rsidR="00114AEB" w:rsidRPr="009F33A8" w:rsidRDefault="00114AEB">
                  <w:pPr>
                    <w:pStyle w:val="affb"/>
                  </w:pPr>
                </w:p>
              </w:tc>
            </w:tr>
            <w:tr w:rsidR="009F33A8" w:rsidRPr="009F33A8" w14:paraId="1ECE8F01" w14:textId="77777777" w:rsidTr="0099037F">
              <w:trPr>
                <w:trHeight w:val="454"/>
                <w:jc w:val="center"/>
              </w:trPr>
              <w:tc>
                <w:tcPr>
                  <w:tcW w:w="508" w:type="dxa"/>
                  <w:vMerge/>
                  <w:vAlign w:val="center"/>
                </w:tcPr>
                <w:p w14:paraId="70EF34F5" w14:textId="77777777" w:rsidR="00114AEB" w:rsidRPr="009F33A8" w:rsidRDefault="00114AEB">
                  <w:pPr>
                    <w:pStyle w:val="affb"/>
                  </w:pPr>
                </w:p>
              </w:tc>
              <w:tc>
                <w:tcPr>
                  <w:tcW w:w="1187" w:type="dxa"/>
                  <w:gridSpan w:val="2"/>
                  <w:vAlign w:val="center"/>
                </w:tcPr>
                <w:p w14:paraId="23CF8CF9" w14:textId="77777777" w:rsidR="00114AEB" w:rsidRPr="009F33A8" w:rsidRDefault="00114AEB">
                  <w:pPr>
                    <w:pStyle w:val="affb"/>
                  </w:pPr>
                  <w:r w:rsidRPr="009F33A8">
                    <w:rPr>
                      <w:rFonts w:hint="eastAsia"/>
                    </w:rPr>
                    <w:t>噪声控制</w:t>
                  </w:r>
                </w:p>
              </w:tc>
              <w:tc>
                <w:tcPr>
                  <w:tcW w:w="4962" w:type="dxa"/>
                  <w:vAlign w:val="center"/>
                </w:tcPr>
                <w:p w14:paraId="6C5FEA92" w14:textId="77777777" w:rsidR="00114AEB" w:rsidRPr="009F33A8" w:rsidRDefault="00114AEB">
                  <w:pPr>
                    <w:pStyle w:val="affb"/>
                  </w:pPr>
                  <w:r w:rsidRPr="009F33A8">
                    <w:rPr>
                      <w:rFonts w:hint="eastAsia"/>
                    </w:rPr>
                    <w:t>选用低噪声设备、采取隔声减震措施、运输车辆限速行驶。</w:t>
                  </w:r>
                </w:p>
              </w:tc>
              <w:tc>
                <w:tcPr>
                  <w:tcW w:w="1505" w:type="dxa"/>
                  <w:vAlign w:val="center"/>
                </w:tcPr>
                <w:p w14:paraId="36B6D322" w14:textId="5C547153" w:rsidR="00114AEB" w:rsidRPr="009F33A8" w:rsidRDefault="00662DA8">
                  <w:pPr>
                    <w:pStyle w:val="affb"/>
                  </w:pPr>
                  <w:r w:rsidRPr="009F33A8">
                    <w:rPr>
                      <w:rFonts w:hint="eastAsia"/>
                    </w:rPr>
                    <w:t>已采取</w:t>
                  </w:r>
                </w:p>
              </w:tc>
            </w:tr>
            <w:tr w:rsidR="009F33A8" w:rsidRPr="009F33A8" w14:paraId="4D33093A" w14:textId="77777777" w:rsidTr="0099037F">
              <w:trPr>
                <w:trHeight w:val="604"/>
                <w:jc w:val="center"/>
              </w:trPr>
              <w:tc>
                <w:tcPr>
                  <w:tcW w:w="508" w:type="dxa"/>
                  <w:vMerge/>
                  <w:vAlign w:val="center"/>
                </w:tcPr>
                <w:p w14:paraId="7550D00F" w14:textId="77777777" w:rsidR="00114AEB" w:rsidRPr="009F33A8" w:rsidRDefault="00114AEB">
                  <w:pPr>
                    <w:pStyle w:val="affb"/>
                  </w:pPr>
                </w:p>
              </w:tc>
              <w:tc>
                <w:tcPr>
                  <w:tcW w:w="509" w:type="dxa"/>
                  <w:vMerge w:val="restart"/>
                  <w:vAlign w:val="center"/>
                </w:tcPr>
                <w:p w14:paraId="384AC038" w14:textId="77777777" w:rsidR="00114AEB" w:rsidRPr="009F33A8" w:rsidRDefault="00114AEB">
                  <w:pPr>
                    <w:pStyle w:val="affb"/>
                  </w:pPr>
                  <w:r w:rsidRPr="009F33A8">
                    <w:rPr>
                      <w:rFonts w:hint="eastAsia"/>
                    </w:rPr>
                    <w:t>固体废物</w:t>
                  </w:r>
                </w:p>
              </w:tc>
              <w:tc>
                <w:tcPr>
                  <w:tcW w:w="678" w:type="dxa"/>
                  <w:vAlign w:val="center"/>
                </w:tcPr>
                <w:p w14:paraId="26BCE60F" w14:textId="77777777" w:rsidR="00114AEB" w:rsidRPr="009F33A8" w:rsidRDefault="00114AEB">
                  <w:pPr>
                    <w:pStyle w:val="affb"/>
                  </w:pPr>
                  <w:r w:rsidRPr="009F33A8">
                    <w:rPr>
                      <w:rFonts w:hint="eastAsia"/>
                    </w:rPr>
                    <w:t>生活垃圾</w:t>
                  </w:r>
                </w:p>
              </w:tc>
              <w:tc>
                <w:tcPr>
                  <w:tcW w:w="4962" w:type="dxa"/>
                  <w:vAlign w:val="center"/>
                </w:tcPr>
                <w:p w14:paraId="37D28C64" w14:textId="77777777" w:rsidR="00114AEB" w:rsidRPr="009F33A8" w:rsidRDefault="00114AEB">
                  <w:pPr>
                    <w:pStyle w:val="affb"/>
                  </w:pPr>
                  <w:r w:rsidRPr="009F33A8">
                    <w:rPr>
                      <w:rFonts w:hint="eastAsia"/>
                    </w:rPr>
                    <w:t>生活垃圾经设垃圾箱收集，清运至玛纳斯县生活垃圾填埋场。</w:t>
                  </w:r>
                </w:p>
              </w:tc>
              <w:tc>
                <w:tcPr>
                  <w:tcW w:w="1505" w:type="dxa"/>
                  <w:vAlign w:val="center"/>
                </w:tcPr>
                <w:p w14:paraId="2360A1FC" w14:textId="6BB44151" w:rsidR="00114AEB" w:rsidRPr="009F33A8" w:rsidRDefault="00662DA8">
                  <w:pPr>
                    <w:pStyle w:val="affb"/>
                  </w:pPr>
                  <w:r w:rsidRPr="009F33A8">
                    <w:rPr>
                      <w:rFonts w:hint="eastAsia"/>
                    </w:rPr>
                    <w:t>妥善处理</w:t>
                  </w:r>
                </w:p>
              </w:tc>
            </w:tr>
            <w:tr w:rsidR="009F33A8" w:rsidRPr="009F33A8" w14:paraId="3B20288B" w14:textId="77777777" w:rsidTr="0099037F">
              <w:trPr>
                <w:trHeight w:val="603"/>
                <w:jc w:val="center"/>
              </w:trPr>
              <w:tc>
                <w:tcPr>
                  <w:tcW w:w="508" w:type="dxa"/>
                  <w:vMerge/>
                  <w:vAlign w:val="center"/>
                </w:tcPr>
                <w:p w14:paraId="39F5D741" w14:textId="77777777" w:rsidR="00114AEB" w:rsidRPr="009F33A8" w:rsidRDefault="00114AEB">
                  <w:pPr>
                    <w:pStyle w:val="affb"/>
                  </w:pPr>
                </w:p>
              </w:tc>
              <w:tc>
                <w:tcPr>
                  <w:tcW w:w="509" w:type="dxa"/>
                  <w:vMerge/>
                  <w:vAlign w:val="center"/>
                </w:tcPr>
                <w:p w14:paraId="274FA2A5" w14:textId="77777777" w:rsidR="00114AEB" w:rsidRPr="009F33A8" w:rsidRDefault="00114AEB">
                  <w:pPr>
                    <w:pStyle w:val="affb"/>
                  </w:pPr>
                </w:p>
              </w:tc>
              <w:tc>
                <w:tcPr>
                  <w:tcW w:w="678" w:type="dxa"/>
                  <w:vAlign w:val="center"/>
                </w:tcPr>
                <w:p w14:paraId="351F591A" w14:textId="77777777" w:rsidR="00114AEB" w:rsidRPr="009F33A8" w:rsidRDefault="00114AEB">
                  <w:pPr>
                    <w:pStyle w:val="affb"/>
                  </w:pPr>
                  <w:r w:rsidRPr="009F33A8">
                    <w:rPr>
                      <w:rFonts w:hint="eastAsia"/>
                    </w:rPr>
                    <w:t>一般工业固废</w:t>
                  </w:r>
                </w:p>
              </w:tc>
              <w:tc>
                <w:tcPr>
                  <w:tcW w:w="4962" w:type="dxa"/>
                  <w:vAlign w:val="center"/>
                </w:tcPr>
                <w:p w14:paraId="0EAA0706" w14:textId="77777777" w:rsidR="00114AEB" w:rsidRPr="009F33A8" w:rsidRDefault="00114AEB">
                  <w:pPr>
                    <w:pStyle w:val="affb"/>
                  </w:pPr>
                  <w:r w:rsidRPr="009F33A8">
                    <w:rPr>
                      <w:rFonts w:hint="eastAsia"/>
                    </w:rPr>
                    <w:t>沉淀池底泥、覆土堆放于覆盖土堆场，全部用于封场期生态恢复时回填。</w:t>
                  </w:r>
                </w:p>
              </w:tc>
              <w:tc>
                <w:tcPr>
                  <w:tcW w:w="1505" w:type="dxa"/>
                  <w:vAlign w:val="center"/>
                </w:tcPr>
                <w:p w14:paraId="2BDC3D15" w14:textId="3E795CB5" w:rsidR="00114AEB" w:rsidRPr="009F33A8" w:rsidRDefault="00662DA8">
                  <w:pPr>
                    <w:pStyle w:val="affb"/>
                  </w:pPr>
                  <w:r w:rsidRPr="009F33A8">
                    <w:rPr>
                      <w:rFonts w:hint="eastAsia"/>
                    </w:rPr>
                    <w:t>妥善处理</w:t>
                  </w:r>
                </w:p>
              </w:tc>
            </w:tr>
            <w:tr w:rsidR="009F33A8" w:rsidRPr="009F33A8" w14:paraId="228BA603" w14:textId="77777777" w:rsidTr="0099037F">
              <w:trPr>
                <w:trHeight w:val="603"/>
                <w:jc w:val="center"/>
              </w:trPr>
              <w:tc>
                <w:tcPr>
                  <w:tcW w:w="508" w:type="dxa"/>
                  <w:vMerge/>
                  <w:vAlign w:val="center"/>
                </w:tcPr>
                <w:p w14:paraId="5BC03523" w14:textId="77777777" w:rsidR="00114AEB" w:rsidRPr="009F33A8" w:rsidRDefault="00114AEB">
                  <w:pPr>
                    <w:pStyle w:val="affb"/>
                  </w:pPr>
                </w:p>
              </w:tc>
              <w:tc>
                <w:tcPr>
                  <w:tcW w:w="509" w:type="dxa"/>
                  <w:vMerge/>
                  <w:vAlign w:val="center"/>
                </w:tcPr>
                <w:p w14:paraId="77C354FB" w14:textId="77777777" w:rsidR="00114AEB" w:rsidRPr="009F33A8" w:rsidRDefault="00114AEB">
                  <w:pPr>
                    <w:pStyle w:val="affb"/>
                  </w:pPr>
                </w:p>
              </w:tc>
              <w:tc>
                <w:tcPr>
                  <w:tcW w:w="678" w:type="dxa"/>
                  <w:vAlign w:val="center"/>
                </w:tcPr>
                <w:p w14:paraId="1BA01626" w14:textId="77777777" w:rsidR="00114AEB" w:rsidRPr="009F33A8" w:rsidRDefault="00114AEB">
                  <w:pPr>
                    <w:pStyle w:val="affb"/>
                  </w:pPr>
                  <w:r w:rsidRPr="009F33A8">
                    <w:rPr>
                      <w:rFonts w:hint="eastAsia"/>
                    </w:rPr>
                    <w:t>危险废物</w:t>
                  </w:r>
                </w:p>
              </w:tc>
              <w:tc>
                <w:tcPr>
                  <w:tcW w:w="4962" w:type="dxa"/>
                  <w:vAlign w:val="center"/>
                </w:tcPr>
                <w:p w14:paraId="677E781C" w14:textId="77777777" w:rsidR="00114AEB" w:rsidRPr="009F33A8" w:rsidRDefault="00114AEB">
                  <w:pPr>
                    <w:pStyle w:val="affb"/>
                  </w:pPr>
                  <w:r w:rsidRPr="009F33A8">
                    <w:rPr>
                      <w:rFonts w:hint="eastAsia"/>
                    </w:rPr>
                    <w:t>要求新增危废暂存间，委托处理</w:t>
                  </w:r>
                </w:p>
              </w:tc>
              <w:tc>
                <w:tcPr>
                  <w:tcW w:w="1505" w:type="dxa"/>
                  <w:vAlign w:val="center"/>
                </w:tcPr>
                <w:p w14:paraId="79D2AEDF" w14:textId="6C6FDB84" w:rsidR="00114AEB" w:rsidRPr="009F33A8" w:rsidRDefault="00662DA8">
                  <w:pPr>
                    <w:pStyle w:val="affb"/>
                  </w:pPr>
                  <w:r w:rsidRPr="009F33A8">
                    <w:rPr>
                      <w:rFonts w:hint="eastAsia"/>
                    </w:rPr>
                    <w:t>委托处理</w:t>
                  </w:r>
                </w:p>
              </w:tc>
            </w:tr>
            <w:tr w:rsidR="009F33A8" w:rsidRPr="009F33A8" w14:paraId="0D9B0A2E" w14:textId="77777777" w:rsidTr="0099037F">
              <w:trPr>
                <w:trHeight w:val="397"/>
                <w:jc w:val="center"/>
              </w:trPr>
              <w:tc>
                <w:tcPr>
                  <w:tcW w:w="508" w:type="dxa"/>
                  <w:vMerge/>
                  <w:tcBorders>
                    <w:bottom w:val="single" w:sz="12" w:space="0" w:color="auto"/>
                  </w:tcBorders>
                  <w:vAlign w:val="center"/>
                </w:tcPr>
                <w:p w14:paraId="626C8473" w14:textId="77777777" w:rsidR="00114AEB" w:rsidRPr="009F33A8" w:rsidRDefault="00114AEB">
                  <w:pPr>
                    <w:pStyle w:val="affb"/>
                  </w:pPr>
                </w:p>
              </w:tc>
              <w:tc>
                <w:tcPr>
                  <w:tcW w:w="1187" w:type="dxa"/>
                  <w:gridSpan w:val="2"/>
                  <w:tcBorders>
                    <w:bottom w:val="single" w:sz="12" w:space="0" w:color="auto"/>
                  </w:tcBorders>
                  <w:vAlign w:val="center"/>
                </w:tcPr>
                <w:p w14:paraId="782214ED" w14:textId="77777777" w:rsidR="00114AEB" w:rsidRPr="009F33A8" w:rsidRDefault="00114AEB">
                  <w:pPr>
                    <w:pStyle w:val="affb"/>
                  </w:pPr>
                  <w:r w:rsidRPr="009F33A8">
                    <w:rPr>
                      <w:rFonts w:hint="eastAsia"/>
                    </w:rPr>
                    <w:t>生态恢复</w:t>
                  </w:r>
                </w:p>
              </w:tc>
              <w:tc>
                <w:tcPr>
                  <w:tcW w:w="4962" w:type="dxa"/>
                  <w:tcBorders>
                    <w:bottom w:val="single" w:sz="12" w:space="0" w:color="auto"/>
                  </w:tcBorders>
                  <w:vAlign w:val="center"/>
                </w:tcPr>
                <w:p w14:paraId="4E89D08B" w14:textId="77777777" w:rsidR="00114AEB" w:rsidRPr="009F33A8" w:rsidRDefault="00114AEB">
                  <w:pPr>
                    <w:pStyle w:val="affb"/>
                  </w:pPr>
                  <w:r w:rsidRPr="009F33A8">
                    <w:rPr>
                      <w:rFonts w:hint="eastAsia"/>
                    </w:rPr>
                    <w:t>严格控制采矿范围、占地面积、对受破坏的地表及时进行平整，进行生态恢复。</w:t>
                  </w:r>
                </w:p>
              </w:tc>
              <w:tc>
                <w:tcPr>
                  <w:tcW w:w="1505" w:type="dxa"/>
                  <w:tcBorders>
                    <w:bottom w:val="single" w:sz="12" w:space="0" w:color="auto"/>
                  </w:tcBorders>
                  <w:vAlign w:val="center"/>
                </w:tcPr>
                <w:p w14:paraId="1812357F" w14:textId="4865A6DC" w:rsidR="00114AEB" w:rsidRPr="009F33A8" w:rsidRDefault="00CC322B">
                  <w:pPr>
                    <w:pStyle w:val="affb"/>
                  </w:pPr>
                  <w:r w:rsidRPr="009F33A8">
                    <w:rPr>
                      <w:rFonts w:hint="eastAsia"/>
                    </w:rPr>
                    <w:t>/</w:t>
                  </w:r>
                </w:p>
              </w:tc>
            </w:tr>
          </w:tbl>
          <w:p w14:paraId="0FE22D4D" w14:textId="77777777" w:rsidR="00281F75" w:rsidRPr="009F33A8" w:rsidRDefault="0095094B">
            <w:pPr>
              <w:ind w:firstLineChars="200" w:firstLine="482"/>
              <w:rPr>
                <w:b/>
              </w:rPr>
            </w:pPr>
            <w:r w:rsidRPr="009F33A8">
              <w:rPr>
                <w:rFonts w:hint="eastAsia"/>
                <w:b/>
              </w:rPr>
              <w:t>三、设备情况</w:t>
            </w:r>
          </w:p>
          <w:p w14:paraId="72F0AB5A" w14:textId="77777777" w:rsidR="00281F75" w:rsidRPr="009F33A8" w:rsidRDefault="0095094B">
            <w:pPr>
              <w:ind w:firstLineChars="200" w:firstLine="480"/>
            </w:pPr>
            <w:r w:rsidRPr="009F33A8">
              <w:rPr>
                <w:rFonts w:hint="eastAsia"/>
              </w:rPr>
              <w:t>本项目主要设备清单见下表。</w:t>
            </w:r>
          </w:p>
          <w:p w14:paraId="15EA875F" w14:textId="2532730E" w:rsidR="00281F75" w:rsidRPr="009F33A8" w:rsidRDefault="0095094B">
            <w:pPr>
              <w:pStyle w:val="aff9"/>
              <w:spacing w:before="120"/>
              <w:ind w:firstLine="420"/>
            </w:pPr>
            <w:r w:rsidRPr="009F33A8">
              <w:rPr>
                <w:rFonts w:hint="eastAsia"/>
              </w:rPr>
              <w:t>表</w:t>
            </w:r>
            <w:r w:rsidRPr="009F33A8">
              <w:t>2-</w:t>
            </w:r>
            <w:r w:rsidR="008A6A32" w:rsidRPr="009F33A8">
              <w:t>4</w:t>
            </w:r>
            <w:r w:rsidRPr="009F33A8">
              <w:rPr>
                <w:rFonts w:hint="eastAsia"/>
              </w:rPr>
              <w:t xml:space="preserve">           </w:t>
            </w:r>
            <w:r w:rsidRPr="009F33A8">
              <w:t xml:space="preserve">        </w:t>
            </w:r>
            <w:r w:rsidRPr="009F33A8">
              <w:rPr>
                <w:rFonts w:hint="eastAsia"/>
              </w:rPr>
              <w:t xml:space="preserve">      </w:t>
            </w:r>
            <w:r w:rsidRPr="009F33A8">
              <w:rPr>
                <w:rFonts w:hint="eastAsia"/>
              </w:rPr>
              <w:t>主要设备一览表</w:t>
            </w:r>
          </w:p>
          <w:tbl>
            <w:tblPr>
              <w:tblW w:w="8162"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03"/>
              <w:gridCol w:w="1701"/>
              <w:gridCol w:w="2844"/>
              <w:gridCol w:w="741"/>
              <w:gridCol w:w="782"/>
              <w:gridCol w:w="1391"/>
            </w:tblGrid>
            <w:tr w:rsidR="009F33A8" w:rsidRPr="009F33A8" w14:paraId="79989C7E" w14:textId="77777777">
              <w:trPr>
                <w:trHeight w:val="340"/>
              </w:trPr>
              <w:tc>
                <w:tcPr>
                  <w:tcW w:w="703" w:type="dxa"/>
                  <w:tcBorders>
                    <w:top w:val="single" w:sz="12" w:space="0" w:color="auto"/>
                    <w:bottom w:val="single" w:sz="12" w:space="0" w:color="auto"/>
                  </w:tcBorders>
                  <w:vAlign w:val="center"/>
                </w:tcPr>
                <w:p w14:paraId="6157FBBC" w14:textId="77777777" w:rsidR="00281F75" w:rsidRPr="009F33A8" w:rsidRDefault="0095094B">
                  <w:pPr>
                    <w:pStyle w:val="affb"/>
                    <w:rPr>
                      <w:b/>
                    </w:rPr>
                  </w:pPr>
                  <w:r w:rsidRPr="009F33A8">
                    <w:rPr>
                      <w:rFonts w:hint="eastAsia"/>
                      <w:b/>
                    </w:rPr>
                    <w:t>序号</w:t>
                  </w:r>
                </w:p>
              </w:tc>
              <w:tc>
                <w:tcPr>
                  <w:tcW w:w="1701" w:type="dxa"/>
                  <w:tcBorders>
                    <w:top w:val="single" w:sz="12" w:space="0" w:color="auto"/>
                    <w:bottom w:val="single" w:sz="12" w:space="0" w:color="auto"/>
                  </w:tcBorders>
                  <w:vAlign w:val="center"/>
                </w:tcPr>
                <w:p w14:paraId="07614C4B" w14:textId="77777777" w:rsidR="00281F75" w:rsidRPr="009F33A8" w:rsidRDefault="0095094B">
                  <w:pPr>
                    <w:pStyle w:val="affb"/>
                    <w:rPr>
                      <w:b/>
                    </w:rPr>
                  </w:pPr>
                  <w:r w:rsidRPr="009F33A8">
                    <w:rPr>
                      <w:rFonts w:hint="eastAsia"/>
                      <w:b/>
                    </w:rPr>
                    <w:t>名称</w:t>
                  </w:r>
                </w:p>
              </w:tc>
              <w:tc>
                <w:tcPr>
                  <w:tcW w:w="2844" w:type="dxa"/>
                  <w:tcBorders>
                    <w:top w:val="single" w:sz="12" w:space="0" w:color="auto"/>
                    <w:bottom w:val="single" w:sz="12" w:space="0" w:color="auto"/>
                  </w:tcBorders>
                  <w:vAlign w:val="center"/>
                </w:tcPr>
                <w:p w14:paraId="3AB8896D" w14:textId="77777777" w:rsidR="00281F75" w:rsidRPr="009F33A8" w:rsidRDefault="0095094B">
                  <w:pPr>
                    <w:pStyle w:val="affb"/>
                    <w:rPr>
                      <w:b/>
                    </w:rPr>
                  </w:pPr>
                  <w:r w:rsidRPr="009F33A8">
                    <w:rPr>
                      <w:rFonts w:hint="eastAsia"/>
                      <w:b/>
                    </w:rPr>
                    <w:t>规格型号</w:t>
                  </w:r>
                </w:p>
              </w:tc>
              <w:tc>
                <w:tcPr>
                  <w:tcW w:w="741" w:type="dxa"/>
                  <w:tcBorders>
                    <w:top w:val="single" w:sz="12" w:space="0" w:color="auto"/>
                    <w:bottom w:val="single" w:sz="12" w:space="0" w:color="auto"/>
                  </w:tcBorders>
                  <w:vAlign w:val="center"/>
                </w:tcPr>
                <w:p w14:paraId="547CEC91" w14:textId="77777777" w:rsidR="00281F75" w:rsidRPr="009F33A8" w:rsidRDefault="0095094B">
                  <w:pPr>
                    <w:pStyle w:val="affb"/>
                    <w:rPr>
                      <w:b/>
                    </w:rPr>
                  </w:pPr>
                  <w:r w:rsidRPr="009F33A8">
                    <w:rPr>
                      <w:rFonts w:hint="eastAsia"/>
                      <w:b/>
                    </w:rPr>
                    <w:t>单位</w:t>
                  </w:r>
                </w:p>
              </w:tc>
              <w:tc>
                <w:tcPr>
                  <w:tcW w:w="782" w:type="dxa"/>
                  <w:tcBorders>
                    <w:top w:val="single" w:sz="12" w:space="0" w:color="auto"/>
                    <w:bottom w:val="single" w:sz="12" w:space="0" w:color="auto"/>
                  </w:tcBorders>
                  <w:vAlign w:val="center"/>
                </w:tcPr>
                <w:p w14:paraId="578C6BF0" w14:textId="77777777" w:rsidR="00281F75" w:rsidRPr="009F33A8" w:rsidRDefault="0095094B">
                  <w:pPr>
                    <w:pStyle w:val="affb"/>
                    <w:rPr>
                      <w:b/>
                    </w:rPr>
                  </w:pPr>
                  <w:r w:rsidRPr="009F33A8">
                    <w:rPr>
                      <w:rFonts w:hint="eastAsia"/>
                      <w:b/>
                    </w:rPr>
                    <w:t>数量</w:t>
                  </w:r>
                </w:p>
              </w:tc>
              <w:tc>
                <w:tcPr>
                  <w:tcW w:w="1391" w:type="dxa"/>
                  <w:tcBorders>
                    <w:top w:val="single" w:sz="12" w:space="0" w:color="auto"/>
                    <w:bottom w:val="single" w:sz="12" w:space="0" w:color="auto"/>
                  </w:tcBorders>
                  <w:vAlign w:val="center"/>
                </w:tcPr>
                <w:p w14:paraId="4115BA4B" w14:textId="77777777" w:rsidR="00281F75" w:rsidRPr="009F33A8" w:rsidRDefault="0095094B">
                  <w:pPr>
                    <w:pStyle w:val="affb"/>
                    <w:rPr>
                      <w:b/>
                    </w:rPr>
                  </w:pPr>
                  <w:r w:rsidRPr="009F33A8">
                    <w:rPr>
                      <w:rFonts w:hint="eastAsia"/>
                      <w:b/>
                    </w:rPr>
                    <w:t>功率（</w:t>
                  </w:r>
                  <w:r w:rsidRPr="009F33A8">
                    <w:rPr>
                      <w:rFonts w:hint="eastAsia"/>
                      <w:b/>
                    </w:rPr>
                    <w:t>kw</w:t>
                  </w:r>
                  <w:r w:rsidRPr="009F33A8">
                    <w:rPr>
                      <w:rFonts w:hint="eastAsia"/>
                      <w:b/>
                    </w:rPr>
                    <w:t>）</w:t>
                  </w:r>
                </w:p>
              </w:tc>
            </w:tr>
            <w:tr w:rsidR="009F33A8" w:rsidRPr="009F33A8" w14:paraId="55C7B850" w14:textId="77777777">
              <w:trPr>
                <w:trHeight w:val="340"/>
              </w:trPr>
              <w:tc>
                <w:tcPr>
                  <w:tcW w:w="703" w:type="dxa"/>
                  <w:tcBorders>
                    <w:top w:val="single" w:sz="12" w:space="0" w:color="auto"/>
                  </w:tcBorders>
                  <w:vAlign w:val="center"/>
                </w:tcPr>
                <w:p w14:paraId="6EB89863" w14:textId="77777777" w:rsidR="00281F75" w:rsidRPr="009F33A8" w:rsidRDefault="0095094B">
                  <w:pPr>
                    <w:pStyle w:val="affb"/>
                  </w:pPr>
                  <w:r w:rsidRPr="009F33A8">
                    <w:rPr>
                      <w:rFonts w:hint="eastAsia"/>
                    </w:rPr>
                    <w:t>1</w:t>
                  </w:r>
                </w:p>
              </w:tc>
              <w:tc>
                <w:tcPr>
                  <w:tcW w:w="1701" w:type="dxa"/>
                  <w:tcBorders>
                    <w:top w:val="single" w:sz="12" w:space="0" w:color="auto"/>
                  </w:tcBorders>
                  <w:vAlign w:val="center"/>
                </w:tcPr>
                <w:p w14:paraId="3ABB0FAB" w14:textId="77777777" w:rsidR="00281F75" w:rsidRPr="009F33A8" w:rsidRDefault="0095094B">
                  <w:pPr>
                    <w:pStyle w:val="affb"/>
                  </w:pPr>
                  <w:r w:rsidRPr="009F33A8">
                    <w:rPr>
                      <w:rFonts w:hint="eastAsia"/>
                    </w:rPr>
                    <w:t>装载机</w:t>
                  </w:r>
                </w:p>
              </w:tc>
              <w:tc>
                <w:tcPr>
                  <w:tcW w:w="2844" w:type="dxa"/>
                  <w:tcBorders>
                    <w:top w:val="single" w:sz="12" w:space="0" w:color="auto"/>
                  </w:tcBorders>
                  <w:vAlign w:val="center"/>
                </w:tcPr>
                <w:p w14:paraId="3554D6C8" w14:textId="77777777" w:rsidR="00281F75" w:rsidRPr="009F33A8" w:rsidRDefault="0095094B">
                  <w:pPr>
                    <w:pStyle w:val="affb"/>
                  </w:pPr>
                  <w:r w:rsidRPr="009F33A8">
                    <w:rPr>
                      <w:rFonts w:hint="eastAsia"/>
                    </w:rPr>
                    <w:t>卡特</w:t>
                  </w:r>
                  <w:r w:rsidRPr="009F33A8">
                    <w:rPr>
                      <w:rFonts w:hint="eastAsia"/>
                    </w:rPr>
                    <w:t>232</w:t>
                  </w:r>
                </w:p>
              </w:tc>
              <w:tc>
                <w:tcPr>
                  <w:tcW w:w="741" w:type="dxa"/>
                  <w:tcBorders>
                    <w:top w:val="single" w:sz="12" w:space="0" w:color="auto"/>
                  </w:tcBorders>
                  <w:vAlign w:val="center"/>
                </w:tcPr>
                <w:p w14:paraId="12C09153" w14:textId="77777777" w:rsidR="00281F75" w:rsidRPr="009F33A8" w:rsidRDefault="0095094B">
                  <w:pPr>
                    <w:pStyle w:val="affb"/>
                  </w:pPr>
                  <w:r w:rsidRPr="009F33A8">
                    <w:rPr>
                      <w:rFonts w:hint="eastAsia"/>
                    </w:rPr>
                    <w:t>台</w:t>
                  </w:r>
                </w:p>
              </w:tc>
              <w:tc>
                <w:tcPr>
                  <w:tcW w:w="782" w:type="dxa"/>
                  <w:tcBorders>
                    <w:top w:val="single" w:sz="12" w:space="0" w:color="auto"/>
                  </w:tcBorders>
                  <w:vAlign w:val="center"/>
                </w:tcPr>
                <w:p w14:paraId="0093C864" w14:textId="77777777" w:rsidR="00281F75" w:rsidRPr="009F33A8" w:rsidRDefault="0095094B">
                  <w:pPr>
                    <w:pStyle w:val="affb"/>
                  </w:pPr>
                  <w:r w:rsidRPr="009F33A8">
                    <w:t>1</w:t>
                  </w:r>
                </w:p>
              </w:tc>
              <w:tc>
                <w:tcPr>
                  <w:tcW w:w="1391" w:type="dxa"/>
                  <w:tcBorders>
                    <w:top w:val="single" w:sz="12" w:space="0" w:color="auto"/>
                  </w:tcBorders>
                  <w:vAlign w:val="center"/>
                </w:tcPr>
                <w:p w14:paraId="407B5063" w14:textId="77777777" w:rsidR="00281F75" w:rsidRPr="009F33A8" w:rsidRDefault="00281F75">
                  <w:pPr>
                    <w:pStyle w:val="affb"/>
                  </w:pPr>
                </w:p>
              </w:tc>
            </w:tr>
            <w:tr w:rsidR="009F33A8" w:rsidRPr="009F33A8" w14:paraId="29CAC6A1" w14:textId="77777777">
              <w:trPr>
                <w:trHeight w:val="340"/>
              </w:trPr>
              <w:tc>
                <w:tcPr>
                  <w:tcW w:w="703" w:type="dxa"/>
                  <w:vAlign w:val="center"/>
                </w:tcPr>
                <w:p w14:paraId="69F6ABE7" w14:textId="77777777" w:rsidR="00281F75" w:rsidRPr="009F33A8" w:rsidRDefault="0095094B">
                  <w:pPr>
                    <w:pStyle w:val="affb"/>
                  </w:pPr>
                  <w:r w:rsidRPr="009F33A8">
                    <w:rPr>
                      <w:rFonts w:hint="eastAsia"/>
                    </w:rPr>
                    <w:t>2</w:t>
                  </w:r>
                </w:p>
              </w:tc>
              <w:tc>
                <w:tcPr>
                  <w:tcW w:w="1701" w:type="dxa"/>
                  <w:vAlign w:val="center"/>
                </w:tcPr>
                <w:p w14:paraId="372DAAC4" w14:textId="77777777" w:rsidR="00281F75" w:rsidRPr="009F33A8" w:rsidRDefault="0095094B">
                  <w:pPr>
                    <w:pStyle w:val="affb"/>
                  </w:pPr>
                  <w:r w:rsidRPr="009F33A8">
                    <w:rPr>
                      <w:rFonts w:hint="eastAsia"/>
                    </w:rPr>
                    <w:t>挖掘机</w:t>
                  </w:r>
                </w:p>
              </w:tc>
              <w:tc>
                <w:tcPr>
                  <w:tcW w:w="2844" w:type="dxa"/>
                  <w:vAlign w:val="center"/>
                </w:tcPr>
                <w:p w14:paraId="6DFCDF9E" w14:textId="77777777" w:rsidR="00281F75" w:rsidRPr="009F33A8" w:rsidRDefault="0095094B">
                  <w:pPr>
                    <w:pStyle w:val="affb"/>
                  </w:pPr>
                  <w:r w:rsidRPr="009F33A8">
                    <w:rPr>
                      <w:rFonts w:hint="eastAsia"/>
                    </w:rPr>
                    <w:t>三一</w:t>
                  </w:r>
                  <w:r w:rsidRPr="009F33A8">
                    <w:rPr>
                      <w:rFonts w:hint="eastAsia"/>
                    </w:rPr>
                    <w:t>305</w:t>
                  </w:r>
                </w:p>
              </w:tc>
              <w:tc>
                <w:tcPr>
                  <w:tcW w:w="741" w:type="dxa"/>
                  <w:vAlign w:val="center"/>
                </w:tcPr>
                <w:p w14:paraId="191B9601" w14:textId="77777777" w:rsidR="00281F75" w:rsidRPr="009F33A8" w:rsidRDefault="0095094B">
                  <w:pPr>
                    <w:pStyle w:val="affb"/>
                  </w:pPr>
                  <w:r w:rsidRPr="009F33A8">
                    <w:rPr>
                      <w:rFonts w:hint="eastAsia"/>
                    </w:rPr>
                    <w:t>台</w:t>
                  </w:r>
                </w:p>
              </w:tc>
              <w:tc>
                <w:tcPr>
                  <w:tcW w:w="782" w:type="dxa"/>
                  <w:vAlign w:val="center"/>
                </w:tcPr>
                <w:p w14:paraId="52566387" w14:textId="77777777" w:rsidR="00281F75" w:rsidRPr="009F33A8" w:rsidRDefault="0095094B">
                  <w:pPr>
                    <w:pStyle w:val="affb"/>
                  </w:pPr>
                  <w:r w:rsidRPr="009F33A8">
                    <w:t>1</w:t>
                  </w:r>
                </w:p>
              </w:tc>
              <w:tc>
                <w:tcPr>
                  <w:tcW w:w="1391" w:type="dxa"/>
                  <w:vAlign w:val="center"/>
                </w:tcPr>
                <w:p w14:paraId="5735109A" w14:textId="77777777" w:rsidR="00281F75" w:rsidRPr="009F33A8" w:rsidRDefault="00281F75">
                  <w:pPr>
                    <w:pStyle w:val="affb"/>
                  </w:pPr>
                </w:p>
              </w:tc>
            </w:tr>
            <w:tr w:rsidR="009F33A8" w:rsidRPr="009F33A8" w14:paraId="06DC7AD3" w14:textId="77777777">
              <w:trPr>
                <w:trHeight w:val="340"/>
              </w:trPr>
              <w:tc>
                <w:tcPr>
                  <w:tcW w:w="703" w:type="dxa"/>
                  <w:vAlign w:val="center"/>
                </w:tcPr>
                <w:p w14:paraId="6332CA6E" w14:textId="77777777" w:rsidR="00281F75" w:rsidRPr="009F33A8" w:rsidRDefault="0095094B">
                  <w:pPr>
                    <w:pStyle w:val="affb"/>
                  </w:pPr>
                  <w:r w:rsidRPr="009F33A8">
                    <w:rPr>
                      <w:rFonts w:hint="eastAsia"/>
                    </w:rPr>
                    <w:t>3</w:t>
                  </w:r>
                </w:p>
              </w:tc>
              <w:tc>
                <w:tcPr>
                  <w:tcW w:w="1701" w:type="dxa"/>
                  <w:vAlign w:val="center"/>
                </w:tcPr>
                <w:p w14:paraId="2E8CC3CA" w14:textId="77777777" w:rsidR="00281F75" w:rsidRPr="009F33A8" w:rsidRDefault="0095094B">
                  <w:pPr>
                    <w:pStyle w:val="affb"/>
                  </w:pPr>
                  <w:r w:rsidRPr="009F33A8">
                    <w:rPr>
                      <w:rFonts w:hint="eastAsia"/>
                    </w:rPr>
                    <w:t>自载汽车</w:t>
                  </w:r>
                </w:p>
              </w:tc>
              <w:tc>
                <w:tcPr>
                  <w:tcW w:w="2844" w:type="dxa"/>
                  <w:vAlign w:val="center"/>
                </w:tcPr>
                <w:p w14:paraId="693FF073" w14:textId="77777777" w:rsidR="00281F75" w:rsidRPr="009F33A8" w:rsidRDefault="0095094B">
                  <w:pPr>
                    <w:pStyle w:val="affb"/>
                  </w:pPr>
                  <w:r w:rsidRPr="009F33A8">
                    <w:rPr>
                      <w:rFonts w:hint="eastAsia"/>
                    </w:rPr>
                    <w:t>德隆</w:t>
                  </w:r>
                  <w:r w:rsidRPr="009F33A8">
                    <w:rPr>
                      <w:rFonts w:hint="eastAsia"/>
                    </w:rPr>
                    <w:t>3000</w:t>
                  </w:r>
                  <w:r w:rsidRPr="009F33A8">
                    <w:rPr>
                      <w:rFonts w:hint="eastAsia"/>
                    </w:rPr>
                    <w:t>双桥车</w:t>
                  </w:r>
                </w:p>
              </w:tc>
              <w:tc>
                <w:tcPr>
                  <w:tcW w:w="741" w:type="dxa"/>
                  <w:vAlign w:val="center"/>
                </w:tcPr>
                <w:p w14:paraId="54F86456" w14:textId="77777777" w:rsidR="00281F75" w:rsidRPr="009F33A8" w:rsidRDefault="0095094B">
                  <w:pPr>
                    <w:pStyle w:val="affb"/>
                  </w:pPr>
                  <w:r w:rsidRPr="009F33A8">
                    <w:rPr>
                      <w:rFonts w:hint="eastAsia"/>
                    </w:rPr>
                    <w:t>台</w:t>
                  </w:r>
                </w:p>
              </w:tc>
              <w:tc>
                <w:tcPr>
                  <w:tcW w:w="782" w:type="dxa"/>
                  <w:vAlign w:val="center"/>
                </w:tcPr>
                <w:p w14:paraId="582E1B0C" w14:textId="77777777" w:rsidR="00281F75" w:rsidRPr="009F33A8" w:rsidRDefault="0095094B">
                  <w:pPr>
                    <w:pStyle w:val="affb"/>
                  </w:pPr>
                  <w:r w:rsidRPr="009F33A8">
                    <w:t>5</w:t>
                  </w:r>
                </w:p>
              </w:tc>
              <w:tc>
                <w:tcPr>
                  <w:tcW w:w="1391" w:type="dxa"/>
                  <w:vAlign w:val="center"/>
                </w:tcPr>
                <w:p w14:paraId="7BD07319" w14:textId="77777777" w:rsidR="00281F75" w:rsidRPr="009F33A8" w:rsidRDefault="00281F75">
                  <w:pPr>
                    <w:pStyle w:val="affb"/>
                  </w:pPr>
                </w:p>
              </w:tc>
            </w:tr>
            <w:tr w:rsidR="009F33A8" w:rsidRPr="009F33A8" w14:paraId="66C2DF77" w14:textId="77777777">
              <w:trPr>
                <w:trHeight w:val="340"/>
              </w:trPr>
              <w:tc>
                <w:tcPr>
                  <w:tcW w:w="703" w:type="dxa"/>
                  <w:vAlign w:val="center"/>
                </w:tcPr>
                <w:p w14:paraId="5360A421" w14:textId="77777777" w:rsidR="00281F75" w:rsidRPr="009F33A8" w:rsidRDefault="0095094B">
                  <w:pPr>
                    <w:pStyle w:val="affb"/>
                  </w:pPr>
                  <w:r w:rsidRPr="009F33A8">
                    <w:rPr>
                      <w:rFonts w:hint="eastAsia"/>
                    </w:rPr>
                    <w:t>4</w:t>
                  </w:r>
                </w:p>
              </w:tc>
              <w:tc>
                <w:tcPr>
                  <w:tcW w:w="1701" w:type="dxa"/>
                  <w:vAlign w:val="center"/>
                </w:tcPr>
                <w:p w14:paraId="3D8557A9" w14:textId="77777777" w:rsidR="00281F75" w:rsidRPr="009F33A8" w:rsidRDefault="0095094B">
                  <w:pPr>
                    <w:pStyle w:val="affb"/>
                  </w:pPr>
                  <w:r w:rsidRPr="009F33A8">
                    <w:rPr>
                      <w:rFonts w:hint="eastAsia"/>
                    </w:rPr>
                    <w:t>振动筛分机</w:t>
                  </w:r>
                </w:p>
              </w:tc>
              <w:tc>
                <w:tcPr>
                  <w:tcW w:w="2844" w:type="dxa"/>
                  <w:vAlign w:val="center"/>
                </w:tcPr>
                <w:p w14:paraId="3F80C7C9" w14:textId="77777777" w:rsidR="00281F75" w:rsidRPr="009F33A8" w:rsidRDefault="0095094B">
                  <w:pPr>
                    <w:pStyle w:val="affb"/>
                  </w:pPr>
                  <w:r w:rsidRPr="009F33A8">
                    <w:t>2.4mX7.6m</w:t>
                  </w:r>
                </w:p>
              </w:tc>
              <w:tc>
                <w:tcPr>
                  <w:tcW w:w="741" w:type="dxa"/>
                  <w:vAlign w:val="center"/>
                </w:tcPr>
                <w:p w14:paraId="4A7D383F" w14:textId="77777777" w:rsidR="00281F75" w:rsidRPr="009F33A8" w:rsidRDefault="0095094B">
                  <w:pPr>
                    <w:pStyle w:val="affb"/>
                  </w:pPr>
                  <w:r w:rsidRPr="009F33A8">
                    <w:rPr>
                      <w:rFonts w:hint="eastAsia"/>
                    </w:rPr>
                    <w:t>套</w:t>
                  </w:r>
                </w:p>
              </w:tc>
              <w:tc>
                <w:tcPr>
                  <w:tcW w:w="782" w:type="dxa"/>
                  <w:vAlign w:val="center"/>
                </w:tcPr>
                <w:p w14:paraId="40E394A4" w14:textId="77777777" w:rsidR="00281F75" w:rsidRPr="009F33A8" w:rsidRDefault="0095094B">
                  <w:pPr>
                    <w:pStyle w:val="affb"/>
                  </w:pPr>
                  <w:r w:rsidRPr="009F33A8">
                    <w:rPr>
                      <w:rFonts w:hint="eastAsia"/>
                    </w:rPr>
                    <w:t>3</w:t>
                  </w:r>
                </w:p>
              </w:tc>
              <w:tc>
                <w:tcPr>
                  <w:tcW w:w="1391" w:type="dxa"/>
                  <w:vAlign w:val="center"/>
                </w:tcPr>
                <w:p w14:paraId="75CA238D" w14:textId="77777777" w:rsidR="00281F75" w:rsidRPr="009F33A8" w:rsidRDefault="0095094B">
                  <w:pPr>
                    <w:pStyle w:val="affb"/>
                  </w:pPr>
                  <w:r w:rsidRPr="009F33A8">
                    <w:rPr>
                      <w:rFonts w:hint="eastAsia"/>
                    </w:rPr>
                    <w:t>90</w:t>
                  </w:r>
                </w:p>
              </w:tc>
            </w:tr>
            <w:tr w:rsidR="009F33A8" w:rsidRPr="009F33A8" w14:paraId="2258208E" w14:textId="77777777">
              <w:trPr>
                <w:trHeight w:val="340"/>
              </w:trPr>
              <w:tc>
                <w:tcPr>
                  <w:tcW w:w="703" w:type="dxa"/>
                  <w:vAlign w:val="center"/>
                </w:tcPr>
                <w:p w14:paraId="5D03D330" w14:textId="77777777" w:rsidR="00281F75" w:rsidRPr="009F33A8" w:rsidRDefault="0095094B">
                  <w:pPr>
                    <w:pStyle w:val="affb"/>
                  </w:pPr>
                  <w:r w:rsidRPr="009F33A8">
                    <w:rPr>
                      <w:rFonts w:hint="eastAsia"/>
                    </w:rPr>
                    <w:t>5</w:t>
                  </w:r>
                </w:p>
              </w:tc>
              <w:tc>
                <w:tcPr>
                  <w:tcW w:w="1701" w:type="dxa"/>
                  <w:vAlign w:val="center"/>
                </w:tcPr>
                <w:p w14:paraId="76C9B50C" w14:textId="77777777" w:rsidR="00281F75" w:rsidRPr="009F33A8" w:rsidRDefault="0095094B">
                  <w:pPr>
                    <w:pStyle w:val="affb"/>
                  </w:pPr>
                  <w:r w:rsidRPr="009F33A8">
                    <w:rPr>
                      <w:rFonts w:hint="eastAsia"/>
                    </w:rPr>
                    <w:t>无轴滚筒筛石机</w:t>
                  </w:r>
                </w:p>
              </w:tc>
              <w:tc>
                <w:tcPr>
                  <w:tcW w:w="2844" w:type="dxa"/>
                  <w:vAlign w:val="center"/>
                </w:tcPr>
                <w:p w14:paraId="33337AAE" w14:textId="77777777" w:rsidR="00281F75" w:rsidRPr="009F33A8" w:rsidRDefault="0095094B">
                  <w:pPr>
                    <w:pStyle w:val="affb"/>
                  </w:pPr>
                  <w:r w:rsidRPr="009F33A8">
                    <w:t>1.8mx8m</w:t>
                  </w:r>
                </w:p>
              </w:tc>
              <w:tc>
                <w:tcPr>
                  <w:tcW w:w="741" w:type="dxa"/>
                  <w:vAlign w:val="center"/>
                </w:tcPr>
                <w:p w14:paraId="58F63FA6" w14:textId="77777777" w:rsidR="00281F75" w:rsidRPr="009F33A8" w:rsidRDefault="0095094B">
                  <w:pPr>
                    <w:pStyle w:val="affb"/>
                  </w:pPr>
                  <w:r w:rsidRPr="009F33A8">
                    <w:rPr>
                      <w:rFonts w:hint="eastAsia"/>
                    </w:rPr>
                    <w:t>套</w:t>
                  </w:r>
                </w:p>
              </w:tc>
              <w:tc>
                <w:tcPr>
                  <w:tcW w:w="782" w:type="dxa"/>
                  <w:vAlign w:val="center"/>
                </w:tcPr>
                <w:p w14:paraId="79F4A65B" w14:textId="77777777" w:rsidR="00281F75" w:rsidRPr="009F33A8" w:rsidRDefault="0095094B">
                  <w:pPr>
                    <w:pStyle w:val="affb"/>
                  </w:pPr>
                  <w:r w:rsidRPr="009F33A8">
                    <w:t>3</w:t>
                  </w:r>
                </w:p>
              </w:tc>
              <w:tc>
                <w:tcPr>
                  <w:tcW w:w="1391" w:type="dxa"/>
                  <w:vAlign w:val="center"/>
                </w:tcPr>
                <w:p w14:paraId="399EF635" w14:textId="77777777" w:rsidR="00281F75" w:rsidRPr="009F33A8" w:rsidRDefault="0095094B">
                  <w:pPr>
                    <w:pStyle w:val="affb"/>
                  </w:pPr>
                  <w:r w:rsidRPr="009F33A8">
                    <w:rPr>
                      <w:rFonts w:hint="eastAsia"/>
                    </w:rPr>
                    <w:t>20</w:t>
                  </w:r>
                </w:p>
              </w:tc>
            </w:tr>
            <w:tr w:rsidR="009F33A8" w:rsidRPr="009F33A8" w14:paraId="56DEF324" w14:textId="77777777">
              <w:trPr>
                <w:trHeight w:val="340"/>
              </w:trPr>
              <w:tc>
                <w:tcPr>
                  <w:tcW w:w="703" w:type="dxa"/>
                  <w:vAlign w:val="center"/>
                </w:tcPr>
                <w:p w14:paraId="29E59E23" w14:textId="77777777" w:rsidR="00281F75" w:rsidRPr="009F33A8" w:rsidRDefault="0095094B">
                  <w:pPr>
                    <w:pStyle w:val="affb"/>
                  </w:pPr>
                  <w:r w:rsidRPr="009F33A8">
                    <w:rPr>
                      <w:rFonts w:hint="eastAsia"/>
                    </w:rPr>
                    <w:t>6</w:t>
                  </w:r>
                </w:p>
              </w:tc>
              <w:tc>
                <w:tcPr>
                  <w:tcW w:w="1701" w:type="dxa"/>
                  <w:vAlign w:val="center"/>
                </w:tcPr>
                <w:p w14:paraId="68F0612E" w14:textId="77777777" w:rsidR="00281F75" w:rsidRPr="009F33A8" w:rsidRDefault="0095094B">
                  <w:pPr>
                    <w:pStyle w:val="affb"/>
                  </w:pPr>
                  <w:r w:rsidRPr="009F33A8">
                    <w:rPr>
                      <w:rFonts w:hint="eastAsia"/>
                    </w:rPr>
                    <w:t>叶轮洗砂机</w:t>
                  </w:r>
                </w:p>
              </w:tc>
              <w:tc>
                <w:tcPr>
                  <w:tcW w:w="2844" w:type="dxa"/>
                  <w:vAlign w:val="center"/>
                </w:tcPr>
                <w:p w14:paraId="68CD11F4" w14:textId="77777777" w:rsidR="00281F75" w:rsidRPr="009F33A8" w:rsidRDefault="0095094B">
                  <w:pPr>
                    <w:pStyle w:val="affb"/>
                  </w:pPr>
                  <w:r w:rsidRPr="009F33A8">
                    <w:t>30x20</w:t>
                  </w:r>
                </w:p>
              </w:tc>
              <w:tc>
                <w:tcPr>
                  <w:tcW w:w="741" w:type="dxa"/>
                  <w:vAlign w:val="center"/>
                </w:tcPr>
                <w:p w14:paraId="1E369B3A" w14:textId="77777777" w:rsidR="00281F75" w:rsidRPr="009F33A8" w:rsidRDefault="0095094B">
                  <w:pPr>
                    <w:pStyle w:val="affb"/>
                  </w:pPr>
                  <w:r w:rsidRPr="009F33A8">
                    <w:rPr>
                      <w:rFonts w:hint="eastAsia"/>
                    </w:rPr>
                    <w:t>套</w:t>
                  </w:r>
                </w:p>
              </w:tc>
              <w:tc>
                <w:tcPr>
                  <w:tcW w:w="782" w:type="dxa"/>
                  <w:vAlign w:val="center"/>
                </w:tcPr>
                <w:p w14:paraId="2FEDD4E4" w14:textId="77777777" w:rsidR="00281F75" w:rsidRPr="009F33A8" w:rsidRDefault="0095094B">
                  <w:pPr>
                    <w:pStyle w:val="affb"/>
                  </w:pPr>
                  <w:r w:rsidRPr="009F33A8">
                    <w:rPr>
                      <w:rFonts w:hint="eastAsia"/>
                    </w:rPr>
                    <w:t>3</w:t>
                  </w:r>
                </w:p>
              </w:tc>
              <w:tc>
                <w:tcPr>
                  <w:tcW w:w="1391" w:type="dxa"/>
                  <w:vAlign w:val="center"/>
                </w:tcPr>
                <w:p w14:paraId="520CF9FB" w14:textId="77777777" w:rsidR="00281F75" w:rsidRPr="009F33A8" w:rsidRDefault="0095094B">
                  <w:pPr>
                    <w:pStyle w:val="affb"/>
                  </w:pPr>
                  <w:r w:rsidRPr="009F33A8">
                    <w:rPr>
                      <w:rFonts w:hint="eastAsia"/>
                    </w:rPr>
                    <w:t>14</w:t>
                  </w:r>
                </w:p>
              </w:tc>
            </w:tr>
            <w:tr w:rsidR="009F33A8" w:rsidRPr="009F33A8" w14:paraId="18E08F98" w14:textId="77777777">
              <w:trPr>
                <w:trHeight w:val="340"/>
              </w:trPr>
              <w:tc>
                <w:tcPr>
                  <w:tcW w:w="703" w:type="dxa"/>
                  <w:vMerge w:val="restart"/>
                  <w:vAlign w:val="center"/>
                </w:tcPr>
                <w:p w14:paraId="42228791" w14:textId="77777777" w:rsidR="00281F75" w:rsidRPr="009F33A8" w:rsidRDefault="0095094B">
                  <w:pPr>
                    <w:pStyle w:val="affb"/>
                  </w:pPr>
                  <w:r w:rsidRPr="009F33A8">
                    <w:rPr>
                      <w:rFonts w:hint="eastAsia"/>
                    </w:rPr>
                    <w:t>7</w:t>
                  </w:r>
                </w:p>
              </w:tc>
              <w:tc>
                <w:tcPr>
                  <w:tcW w:w="1701" w:type="dxa"/>
                  <w:vMerge w:val="restart"/>
                  <w:vAlign w:val="center"/>
                </w:tcPr>
                <w:p w14:paraId="41B79733" w14:textId="77777777" w:rsidR="00281F75" w:rsidRPr="009F33A8" w:rsidRDefault="0095094B">
                  <w:pPr>
                    <w:pStyle w:val="affb"/>
                  </w:pPr>
                  <w:r w:rsidRPr="009F33A8">
                    <w:rPr>
                      <w:rFonts w:hint="eastAsia"/>
                    </w:rPr>
                    <w:t>破碎机</w:t>
                  </w:r>
                </w:p>
              </w:tc>
              <w:tc>
                <w:tcPr>
                  <w:tcW w:w="2844" w:type="dxa"/>
                  <w:vAlign w:val="center"/>
                </w:tcPr>
                <w:p w14:paraId="3B304AFB" w14:textId="77777777" w:rsidR="00281F75" w:rsidRPr="009F33A8" w:rsidRDefault="0095094B">
                  <w:pPr>
                    <w:pStyle w:val="affb"/>
                  </w:pPr>
                  <w:r w:rsidRPr="009F33A8">
                    <w:rPr>
                      <w:rFonts w:hint="eastAsia"/>
                    </w:rPr>
                    <w:t>pyy200</w:t>
                  </w:r>
                  <w:r w:rsidRPr="009F33A8">
                    <w:rPr>
                      <w:rFonts w:hint="eastAsia"/>
                    </w:rPr>
                    <w:t>圆锥破碎机</w:t>
                  </w:r>
                </w:p>
              </w:tc>
              <w:tc>
                <w:tcPr>
                  <w:tcW w:w="741" w:type="dxa"/>
                  <w:vAlign w:val="center"/>
                </w:tcPr>
                <w:p w14:paraId="46B955A7" w14:textId="77777777" w:rsidR="00281F75" w:rsidRPr="009F33A8" w:rsidRDefault="0095094B">
                  <w:pPr>
                    <w:pStyle w:val="affb"/>
                  </w:pPr>
                  <w:r w:rsidRPr="009F33A8">
                    <w:rPr>
                      <w:rFonts w:hint="eastAsia"/>
                    </w:rPr>
                    <w:t>台</w:t>
                  </w:r>
                </w:p>
              </w:tc>
              <w:tc>
                <w:tcPr>
                  <w:tcW w:w="782" w:type="dxa"/>
                  <w:vAlign w:val="center"/>
                </w:tcPr>
                <w:p w14:paraId="4F17B2AC" w14:textId="77777777" w:rsidR="00281F75" w:rsidRPr="009F33A8" w:rsidRDefault="0095094B">
                  <w:pPr>
                    <w:pStyle w:val="affb"/>
                  </w:pPr>
                  <w:r w:rsidRPr="009F33A8">
                    <w:rPr>
                      <w:rFonts w:hint="eastAsia"/>
                    </w:rPr>
                    <w:t>1</w:t>
                  </w:r>
                </w:p>
              </w:tc>
              <w:tc>
                <w:tcPr>
                  <w:tcW w:w="1391" w:type="dxa"/>
                  <w:vAlign w:val="center"/>
                </w:tcPr>
                <w:p w14:paraId="5B2E4381" w14:textId="77777777" w:rsidR="00281F75" w:rsidRPr="009F33A8" w:rsidRDefault="0095094B">
                  <w:pPr>
                    <w:pStyle w:val="affb"/>
                  </w:pPr>
                  <w:r w:rsidRPr="009F33A8">
                    <w:rPr>
                      <w:rFonts w:hint="eastAsia"/>
                    </w:rPr>
                    <w:t>450</w:t>
                  </w:r>
                </w:p>
              </w:tc>
            </w:tr>
            <w:tr w:rsidR="009F33A8" w:rsidRPr="009F33A8" w14:paraId="1653B265" w14:textId="77777777">
              <w:trPr>
                <w:trHeight w:val="340"/>
              </w:trPr>
              <w:tc>
                <w:tcPr>
                  <w:tcW w:w="703" w:type="dxa"/>
                  <w:vMerge/>
                  <w:vAlign w:val="center"/>
                </w:tcPr>
                <w:p w14:paraId="79F18AFD" w14:textId="77777777" w:rsidR="00281F75" w:rsidRPr="009F33A8" w:rsidRDefault="00281F75">
                  <w:pPr>
                    <w:pStyle w:val="affb"/>
                  </w:pPr>
                </w:p>
              </w:tc>
              <w:tc>
                <w:tcPr>
                  <w:tcW w:w="1701" w:type="dxa"/>
                  <w:vMerge/>
                  <w:vAlign w:val="center"/>
                </w:tcPr>
                <w:p w14:paraId="426E04C5" w14:textId="77777777" w:rsidR="00281F75" w:rsidRPr="009F33A8" w:rsidRDefault="00281F75">
                  <w:pPr>
                    <w:pStyle w:val="affb"/>
                  </w:pPr>
                </w:p>
              </w:tc>
              <w:tc>
                <w:tcPr>
                  <w:tcW w:w="2844" w:type="dxa"/>
                  <w:vAlign w:val="center"/>
                </w:tcPr>
                <w:p w14:paraId="11B9D2F6" w14:textId="77777777" w:rsidR="00281F75" w:rsidRPr="009F33A8" w:rsidRDefault="0095094B">
                  <w:pPr>
                    <w:pStyle w:val="affb"/>
                  </w:pPr>
                  <w:r w:rsidRPr="009F33A8">
                    <w:rPr>
                      <w:rFonts w:hint="eastAsia"/>
                    </w:rPr>
                    <w:t>XHL8525</w:t>
                  </w:r>
                  <w:r w:rsidRPr="009F33A8">
                    <w:rPr>
                      <w:rFonts w:hint="eastAsia"/>
                    </w:rPr>
                    <w:t>冲击破碎机</w:t>
                  </w:r>
                </w:p>
              </w:tc>
              <w:tc>
                <w:tcPr>
                  <w:tcW w:w="741" w:type="dxa"/>
                  <w:vAlign w:val="center"/>
                </w:tcPr>
                <w:p w14:paraId="20DECF3B" w14:textId="77777777" w:rsidR="00281F75" w:rsidRPr="009F33A8" w:rsidRDefault="0095094B">
                  <w:pPr>
                    <w:pStyle w:val="affb"/>
                  </w:pPr>
                  <w:r w:rsidRPr="009F33A8">
                    <w:rPr>
                      <w:rFonts w:hint="eastAsia"/>
                    </w:rPr>
                    <w:t>台</w:t>
                  </w:r>
                </w:p>
              </w:tc>
              <w:tc>
                <w:tcPr>
                  <w:tcW w:w="782" w:type="dxa"/>
                  <w:vAlign w:val="center"/>
                </w:tcPr>
                <w:p w14:paraId="1EC0D630" w14:textId="77777777" w:rsidR="00281F75" w:rsidRPr="009F33A8" w:rsidRDefault="0095094B">
                  <w:pPr>
                    <w:pStyle w:val="affb"/>
                  </w:pPr>
                  <w:r w:rsidRPr="009F33A8">
                    <w:rPr>
                      <w:rFonts w:hint="eastAsia"/>
                    </w:rPr>
                    <w:t>1</w:t>
                  </w:r>
                </w:p>
              </w:tc>
              <w:tc>
                <w:tcPr>
                  <w:tcW w:w="1391" w:type="dxa"/>
                  <w:vAlign w:val="center"/>
                </w:tcPr>
                <w:p w14:paraId="66E5BB6A" w14:textId="77777777" w:rsidR="00281F75" w:rsidRPr="009F33A8" w:rsidRDefault="0095094B">
                  <w:pPr>
                    <w:pStyle w:val="affb"/>
                  </w:pPr>
                  <w:r w:rsidRPr="009F33A8">
                    <w:rPr>
                      <w:rFonts w:hint="eastAsia"/>
                    </w:rPr>
                    <w:t>450</w:t>
                  </w:r>
                </w:p>
              </w:tc>
            </w:tr>
            <w:tr w:rsidR="009F33A8" w:rsidRPr="009F33A8" w14:paraId="7DEF317A" w14:textId="77777777">
              <w:trPr>
                <w:trHeight w:val="340"/>
              </w:trPr>
              <w:tc>
                <w:tcPr>
                  <w:tcW w:w="703" w:type="dxa"/>
                  <w:vAlign w:val="center"/>
                </w:tcPr>
                <w:p w14:paraId="23EF7AD9" w14:textId="77777777" w:rsidR="00281F75" w:rsidRPr="009F33A8" w:rsidRDefault="0095094B">
                  <w:pPr>
                    <w:pStyle w:val="affb"/>
                  </w:pPr>
                  <w:r w:rsidRPr="009F33A8">
                    <w:rPr>
                      <w:rFonts w:hint="eastAsia"/>
                    </w:rPr>
                    <w:t>8</w:t>
                  </w:r>
                </w:p>
              </w:tc>
              <w:tc>
                <w:tcPr>
                  <w:tcW w:w="1701" w:type="dxa"/>
                  <w:vAlign w:val="center"/>
                </w:tcPr>
                <w:p w14:paraId="3548AC7A" w14:textId="77777777" w:rsidR="00281F75" w:rsidRPr="009F33A8" w:rsidRDefault="0095094B">
                  <w:pPr>
                    <w:pStyle w:val="affb"/>
                  </w:pPr>
                  <w:r w:rsidRPr="009F33A8">
                    <w:rPr>
                      <w:rFonts w:hint="eastAsia"/>
                    </w:rPr>
                    <w:t>胶带输送机</w:t>
                  </w:r>
                </w:p>
              </w:tc>
              <w:tc>
                <w:tcPr>
                  <w:tcW w:w="2844" w:type="dxa"/>
                  <w:vAlign w:val="center"/>
                </w:tcPr>
                <w:p w14:paraId="400D8F66" w14:textId="77777777" w:rsidR="00281F75" w:rsidRPr="009F33A8" w:rsidRDefault="0095094B">
                  <w:pPr>
                    <w:pStyle w:val="affb"/>
                  </w:pPr>
                  <w:r w:rsidRPr="009F33A8">
                    <w:t>B500</w:t>
                  </w:r>
                </w:p>
              </w:tc>
              <w:tc>
                <w:tcPr>
                  <w:tcW w:w="741" w:type="dxa"/>
                  <w:vAlign w:val="center"/>
                </w:tcPr>
                <w:p w14:paraId="6343160B" w14:textId="77777777" w:rsidR="00281F75" w:rsidRPr="009F33A8" w:rsidRDefault="0095094B">
                  <w:pPr>
                    <w:pStyle w:val="affb"/>
                  </w:pPr>
                  <w:r w:rsidRPr="009F33A8">
                    <w:rPr>
                      <w:rFonts w:hint="eastAsia"/>
                    </w:rPr>
                    <w:t>条</w:t>
                  </w:r>
                </w:p>
              </w:tc>
              <w:tc>
                <w:tcPr>
                  <w:tcW w:w="782" w:type="dxa"/>
                  <w:vAlign w:val="center"/>
                </w:tcPr>
                <w:p w14:paraId="1FB1839B" w14:textId="77777777" w:rsidR="00281F75" w:rsidRPr="009F33A8" w:rsidRDefault="0095094B">
                  <w:pPr>
                    <w:pStyle w:val="affb"/>
                  </w:pPr>
                  <w:r w:rsidRPr="009F33A8">
                    <w:t>25</w:t>
                  </w:r>
                </w:p>
              </w:tc>
              <w:tc>
                <w:tcPr>
                  <w:tcW w:w="1391" w:type="dxa"/>
                  <w:vAlign w:val="center"/>
                </w:tcPr>
                <w:p w14:paraId="7812A274" w14:textId="77777777" w:rsidR="00281F75" w:rsidRPr="009F33A8" w:rsidRDefault="00281F75">
                  <w:pPr>
                    <w:pStyle w:val="affb"/>
                  </w:pPr>
                </w:p>
              </w:tc>
            </w:tr>
            <w:tr w:rsidR="009F33A8" w:rsidRPr="009F33A8" w14:paraId="00DE19FE" w14:textId="77777777">
              <w:trPr>
                <w:trHeight w:val="340"/>
              </w:trPr>
              <w:tc>
                <w:tcPr>
                  <w:tcW w:w="703" w:type="dxa"/>
                  <w:vAlign w:val="center"/>
                </w:tcPr>
                <w:p w14:paraId="5C4A008B" w14:textId="77777777" w:rsidR="00281F75" w:rsidRPr="009F33A8" w:rsidRDefault="0095094B">
                  <w:pPr>
                    <w:pStyle w:val="affb"/>
                  </w:pPr>
                  <w:r w:rsidRPr="009F33A8">
                    <w:rPr>
                      <w:rFonts w:hint="eastAsia"/>
                    </w:rPr>
                    <w:t>9</w:t>
                  </w:r>
                </w:p>
              </w:tc>
              <w:tc>
                <w:tcPr>
                  <w:tcW w:w="1701" w:type="dxa"/>
                  <w:vAlign w:val="center"/>
                </w:tcPr>
                <w:p w14:paraId="1E03ABA4" w14:textId="77777777" w:rsidR="00281F75" w:rsidRPr="009F33A8" w:rsidRDefault="0095094B">
                  <w:pPr>
                    <w:pStyle w:val="affb"/>
                  </w:pPr>
                  <w:r w:rsidRPr="009F33A8">
                    <w:rPr>
                      <w:rFonts w:hint="eastAsia"/>
                    </w:rPr>
                    <w:t>水泵</w:t>
                  </w:r>
                </w:p>
              </w:tc>
              <w:tc>
                <w:tcPr>
                  <w:tcW w:w="2844" w:type="dxa"/>
                  <w:vAlign w:val="center"/>
                </w:tcPr>
                <w:p w14:paraId="0DDC6F93" w14:textId="77777777" w:rsidR="00281F75" w:rsidRPr="009F33A8" w:rsidRDefault="0095094B">
                  <w:pPr>
                    <w:pStyle w:val="affb"/>
                  </w:pPr>
                  <w:r w:rsidRPr="009F33A8">
                    <w:t>200JQ10-105/6</w:t>
                  </w:r>
                </w:p>
              </w:tc>
              <w:tc>
                <w:tcPr>
                  <w:tcW w:w="741" w:type="dxa"/>
                  <w:vAlign w:val="center"/>
                </w:tcPr>
                <w:p w14:paraId="5CB10855" w14:textId="77777777" w:rsidR="00281F75" w:rsidRPr="009F33A8" w:rsidRDefault="0095094B">
                  <w:pPr>
                    <w:pStyle w:val="affb"/>
                  </w:pPr>
                  <w:r w:rsidRPr="009F33A8">
                    <w:rPr>
                      <w:rFonts w:hint="eastAsia"/>
                    </w:rPr>
                    <w:t>台</w:t>
                  </w:r>
                </w:p>
              </w:tc>
              <w:tc>
                <w:tcPr>
                  <w:tcW w:w="782" w:type="dxa"/>
                  <w:vAlign w:val="center"/>
                </w:tcPr>
                <w:p w14:paraId="0E998BFC" w14:textId="77777777" w:rsidR="00281F75" w:rsidRPr="009F33A8" w:rsidRDefault="0095094B">
                  <w:pPr>
                    <w:pStyle w:val="affb"/>
                  </w:pPr>
                  <w:r w:rsidRPr="009F33A8">
                    <w:t>6</w:t>
                  </w:r>
                </w:p>
              </w:tc>
              <w:tc>
                <w:tcPr>
                  <w:tcW w:w="1391" w:type="dxa"/>
                  <w:vAlign w:val="center"/>
                </w:tcPr>
                <w:p w14:paraId="339BF3A0" w14:textId="77777777" w:rsidR="00281F75" w:rsidRPr="009F33A8" w:rsidRDefault="0095094B">
                  <w:pPr>
                    <w:pStyle w:val="affb"/>
                  </w:pPr>
                  <w:r w:rsidRPr="009F33A8">
                    <w:rPr>
                      <w:rFonts w:hint="eastAsia"/>
                    </w:rPr>
                    <w:t>180</w:t>
                  </w:r>
                </w:p>
              </w:tc>
            </w:tr>
            <w:tr w:rsidR="009F33A8" w:rsidRPr="009F33A8" w14:paraId="2AC2046C" w14:textId="77777777">
              <w:trPr>
                <w:trHeight w:val="340"/>
              </w:trPr>
              <w:tc>
                <w:tcPr>
                  <w:tcW w:w="703" w:type="dxa"/>
                  <w:vAlign w:val="center"/>
                </w:tcPr>
                <w:p w14:paraId="6397E915" w14:textId="77777777" w:rsidR="00281F75" w:rsidRPr="009F33A8" w:rsidRDefault="0095094B">
                  <w:pPr>
                    <w:pStyle w:val="affb"/>
                  </w:pPr>
                  <w:r w:rsidRPr="009F33A8">
                    <w:rPr>
                      <w:rFonts w:hint="eastAsia"/>
                    </w:rPr>
                    <w:t>10</w:t>
                  </w:r>
                </w:p>
              </w:tc>
              <w:tc>
                <w:tcPr>
                  <w:tcW w:w="1701" w:type="dxa"/>
                  <w:vAlign w:val="center"/>
                </w:tcPr>
                <w:p w14:paraId="55D5B33B" w14:textId="77777777" w:rsidR="00281F75" w:rsidRPr="009F33A8" w:rsidRDefault="0095094B">
                  <w:pPr>
                    <w:pStyle w:val="affb"/>
                  </w:pPr>
                  <w:r w:rsidRPr="009F33A8">
                    <w:rPr>
                      <w:rFonts w:hint="eastAsia"/>
                    </w:rPr>
                    <w:t>水炮机</w:t>
                  </w:r>
                </w:p>
              </w:tc>
              <w:tc>
                <w:tcPr>
                  <w:tcW w:w="2844" w:type="dxa"/>
                  <w:vAlign w:val="center"/>
                </w:tcPr>
                <w:p w14:paraId="0249B342" w14:textId="77777777" w:rsidR="00281F75" w:rsidRPr="009F33A8" w:rsidRDefault="0095094B">
                  <w:pPr>
                    <w:pStyle w:val="affb"/>
                  </w:pPr>
                  <w:r w:rsidRPr="009F33A8">
                    <w:rPr>
                      <w:rFonts w:hint="eastAsia"/>
                    </w:rPr>
                    <w:t>/</w:t>
                  </w:r>
                </w:p>
              </w:tc>
              <w:tc>
                <w:tcPr>
                  <w:tcW w:w="741" w:type="dxa"/>
                  <w:vAlign w:val="center"/>
                </w:tcPr>
                <w:p w14:paraId="606E8FC4" w14:textId="77777777" w:rsidR="00281F75" w:rsidRPr="009F33A8" w:rsidRDefault="0095094B">
                  <w:pPr>
                    <w:pStyle w:val="affb"/>
                  </w:pPr>
                  <w:r w:rsidRPr="009F33A8">
                    <w:rPr>
                      <w:rFonts w:hint="eastAsia"/>
                    </w:rPr>
                    <w:t>台</w:t>
                  </w:r>
                </w:p>
              </w:tc>
              <w:tc>
                <w:tcPr>
                  <w:tcW w:w="782" w:type="dxa"/>
                  <w:vAlign w:val="center"/>
                </w:tcPr>
                <w:p w14:paraId="0C8E332B" w14:textId="77777777" w:rsidR="00281F75" w:rsidRPr="009F33A8" w:rsidRDefault="0095094B">
                  <w:pPr>
                    <w:pStyle w:val="affb"/>
                  </w:pPr>
                  <w:r w:rsidRPr="009F33A8">
                    <w:t>4</w:t>
                  </w:r>
                </w:p>
              </w:tc>
              <w:tc>
                <w:tcPr>
                  <w:tcW w:w="1391" w:type="dxa"/>
                  <w:vAlign w:val="center"/>
                </w:tcPr>
                <w:p w14:paraId="464D9E63" w14:textId="77777777" w:rsidR="00281F75" w:rsidRPr="009F33A8" w:rsidRDefault="0095094B">
                  <w:pPr>
                    <w:pStyle w:val="affb"/>
                  </w:pPr>
                  <w:r w:rsidRPr="009F33A8">
                    <w:rPr>
                      <w:rFonts w:hint="eastAsia"/>
                    </w:rPr>
                    <w:t>5</w:t>
                  </w:r>
                </w:p>
              </w:tc>
            </w:tr>
            <w:tr w:rsidR="009F33A8" w:rsidRPr="009F33A8" w14:paraId="2602AAAA" w14:textId="77777777">
              <w:trPr>
                <w:trHeight w:val="340"/>
              </w:trPr>
              <w:tc>
                <w:tcPr>
                  <w:tcW w:w="703" w:type="dxa"/>
                  <w:vAlign w:val="center"/>
                </w:tcPr>
                <w:p w14:paraId="70306F82" w14:textId="77777777" w:rsidR="00281F75" w:rsidRPr="009F33A8" w:rsidRDefault="0095094B">
                  <w:pPr>
                    <w:pStyle w:val="affb"/>
                  </w:pPr>
                  <w:r w:rsidRPr="009F33A8">
                    <w:rPr>
                      <w:rFonts w:hint="eastAsia"/>
                    </w:rPr>
                    <w:t>11</w:t>
                  </w:r>
                </w:p>
              </w:tc>
              <w:tc>
                <w:tcPr>
                  <w:tcW w:w="1701" w:type="dxa"/>
                  <w:vAlign w:val="center"/>
                </w:tcPr>
                <w:p w14:paraId="0D32CAFC" w14:textId="77777777" w:rsidR="00281F75" w:rsidRPr="009F33A8" w:rsidRDefault="0095094B">
                  <w:pPr>
                    <w:pStyle w:val="affb"/>
                  </w:pPr>
                  <w:r w:rsidRPr="009F33A8">
                    <w:rPr>
                      <w:rFonts w:hint="eastAsia"/>
                    </w:rPr>
                    <w:t>电焊机</w:t>
                  </w:r>
                </w:p>
              </w:tc>
              <w:tc>
                <w:tcPr>
                  <w:tcW w:w="2844" w:type="dxa"/>
                  <w:vAlign w:val="center"/>
                </w:tcPr>
                <w:p w14:paraId="70A1E9A7" w14:textId="77777777" w:rsidR="00281F75" w:rsidRPr="009F33A8" w:rsidRDefault="0095094B">
                  <w:pPr>
                    <w:pStyle w:val="affb"/>
                  </w:pPr>
                  <w:r w:rsidRPr="009F33A8">
                    <w:t>AKH-315 A/B</w:t>
                  </w:r>
                </w:p>
              </w:tc>
              <w:tc>
                <w:tcPr>
                  <w:tcW w:w="741" w:type="dxa"/>
                  <w:vAlign w:val="center"/>
                </w:tcPr>
                <w:p w14:paraId="0E8DB025" w14:textId="77777777" w:rsidR="00281F75" w:rsidRPr="009F33A8" w:rsidRDefault="0095094B">
                  <w:pPr>
                    <w:pStyle w:val="affb"/>
                  </w:pPr>
                  <w:r w:rsidRPr="009F33A8">
                    <w:rPr>
                      <w:rFonts w:hint="eastAsia"/>
                    </w:rPr>
                    <w:t>台</w:t>
                  </w:r>
                </w:p>
              </w:tc>
              <w:tc>
                <w:tcPr>
                  <w:tcW w:w="782" w:type="dxa"/>
                  <w:vAlign w:val="center"/>
                </w:tcPr>
                <w:p w14:paraId="6CAB344F" w14:textId="77777777" w:rsidR="00281F75" w:rsidRPr="009F33A8" w:rsidRDefault="0095094B">
                  <w:pPr>
                    <w:pStyle w:val="affb"/>
                  </w:pPr>
                  <w:r w:rsidRPr="009F33A8">
                    <w:t>3</w:t>
                  </w:r>
                </w:p>
              </w:tc>
              <w:tc>
                <w:tcPr>
                  <w:tcW w:w="1391" w:type="dxa"/>
                  <w:vAlign w:val="center"/>
                </w:tcPr>
                <w:p w14:paraId="7F02B5BA" w14:textId="77777777" w:rsidR="00281F75" w:rsidRPr="009F33A8" w:rsidRDefault="0095094B">
                  <w:pPr>
                    <w:pStyle w:val="affb"/>
                  </w:pPr>
                  <w:r w:rsidRPr="009F33A8">
                    <w:rPr>
                      <w:rFonts w:hint="eastAsia"/>
                    </w:rPr>
                    <w:t>4</w:t>
                  </w:r>
                </w:p>
              </w:tc>
            </w:tr>
          </w:tbl>
          <w:p w14:paraId="4F5A0C9B" w14:textId="77777777" w:rsidR="00281F75" w:rsidRPr="009F33A8" w:rsidRDefault="0095094B">
            <w:pPr>
              <w:ind w:firstLineChars="200" w:firstLine="482"/>
              <w:rPr>
                <w:b/>
              </w:rPr>
            </w:pPr>
            <w:r w:rsidRPr="009F33A8">
              <w:rPr>
                <w:rFonts w:hint="eastAsia"/>
                <w:b/>
              </w:rPr>
              <w:t>四、资源储量</w:t>
            </w:r>
          </w:p>
          <w:p w14:paraId="4CA26FC6" w14:textId="77777777" w:rsidR="00281F75" w:rsidRPr="009F33A8" w:rsidRDefault="0095094B">
            <w:pPr>
              <w:ind w:firstLineChars="200" w:firstLine="480"/>
            </w:pPr>
            <w:r w:rsidRPr="009F33A8">
              <w:rPr>
                <w:rFonts w:hint="eastAsia"/>
              </w:rPr>
              <w:t>通过资源量估算，矿区在开采标高：</w:t>
            </w:r>
            <w:r w:rsidRPr="009F33A8">
              <w:rPr>
                <w:rFonts w:hint="eastAsia"/>
              </w:rPr>
              <w:t>715-801m</w:t>
            </w:r>
            <w:r w:rsidRPr="009F33A8">
              <w:rPr>
                <w:rFonts w:hint="eastAsia"/>
              </w:rPr>
              <w:t>范围内，内蕴经济资源量（</w:t>
            </w:r>
            <w:r w:rsidRPr="009F33A8">
              <w:rPr>
                <w:rFonts w:hint="eastAsia"/>
              </w:rPr>
              <w:t>333</w:t>
            </w:r>
            <w:r w:rsidRPr="009F33A8">
              <w:rPr>
                <w:rFonts w:hint="eastAsia"/>
              </w:rPr>
              <w:t>）</w:t>
            </w:r>
            <w:r w:rsidRPr="009F33A8">
              <w:rPr>
                <w:rFonts w:hint="eastAsia"/>
              </w:rPr>
              <w:t>111.82</w:t>
            </w:r>
            <w:r w:rsidRPr="009F33A8">
              <w:rPr>
                <w:rFonts w:hint="eastAsia"/>
              </w:rPr>
              <w:t>万立方米，其中粒级</w:t>
            </w:r>
            <w:r w:rsidRPr="009F33A8">
              <w:rPr>
                <w:rFonts w:hint="eastAsia"/>
              </w:rPr>
              <w:t>&gt;40</w:t>
            </w:r>
            <w:r w:rsidRPr="009F33A8">
              <w:rPr>
                <w:rFonts w:hint="eastAsia"/>
              </w:rPr>
              <w:t>毫米矿石量为</w:t>
            </w:r>
            <w:r w:rsidRPr="009F33A8">
              <w:rPr>
                <w:rFonts w:hint="eastAsia"/>
              </w:rPr>
              <w:t>23.48</w:t>
            </w:r>
            <w:r w:rsidRPr="009F33A8">
              <w:rPr>
                <w:rFonts w:hint="eastAsia"/>
              </w:rPr>
              <w:t>万立方米，粒级</w:t>
            </w:r>
            <w:r w:rsidRPr="009F33A8">
              <w:rPr>
                <w:rFonts w:hint="eastAsia"/>
              </w:rPr>
              <w:t>20-40</w:t>
            </w:r>
            <w:r w:rsidRPr="009F33A8">
              <w:rPr>
                <w:rFonts w:hint="eastAsia"/>
              </w:rPr>
              <w:t>毫米矿石量为</w:t>
            </w:r>
            <w:r w:rsidRPr="009F33A8">
              <w:rPr>
                <w:rFonts w:hint="eastAsia"/>
              </w:rPr>
              <w:t>21.25</w:t>
            </w:r>
            <w:r w:rsidRPr="009F33A8">
              <w:rPr>
                <w:rFonts w:hint="eastAsia"/>
              </w:rPr>
              <w:t>万立方米；粒级</w:t>
            </w:r>
            <w:r w:rsidRPr="009F33A8">
              <w:rPr>
                <w:rFonts w:hint="eastAsia"/>
              </w:rPr>
              <w:t>8-20</w:t>
            </w:r>
            <w:r w:rsidRPr="009F33A8">
              <w:rPr>
                <w:rFonts w:hint="eastAsia"/>
              </w:rPr>
              <w:t>毫米矿石量为</w:t>
            </w:r>
            <w:r w:rsidRPr="009F33A8">
              <w:rPr>
                <w:rFonts w:hint="eastAsia"/>
              </w:rPr>
              <w:t>20.13</w:t>
            </w:r>
            <w:r w:rsidRPr="009F33A8">
              <w:rPr>
                <w:rFonts w:hint="eastAsia"/>
              </w:rPr>
              <w:t>万立方米；粒级</w:t>
            </w:r>
            <w:r w:rsidRPr="009F33A8">
              <w:rPr>
                <w:rFonts w:hint="eastAsia"/>
              </w:rPr>
              <w:t>5-8</w:t>
            </w:r>
            <w:r w:rsidRPr="009F33A8">
              <w:rPr>
                <w:rFonts w:hint="eastAsia"/>
              </w:rPr>
              <w:t>毫米矿石量为</w:t>
            </w:r>
            <w:r w:rsidRPr="009F33A8">
              <w:rPr>
                <w:rFonts w:hint="eastAsia"/>
              </w:rPr>
              <w:t>22.36</w:t>
            </w:r>
            <w:r w:rsidRPr="009F33A8">
              <w:rPr>
                <w:rFonts w:hint="eastAsia"/>
              </w:rPr>
              <w:t>万立方米；粒级</w:t>
            </w:r>
            <w:r w:rsidRPr="009F33A8">
              <w:rPr>
                <w:rFonts w:hint="eastAsia"/>
              </w:rPr>
              <w:t>&lt;5</w:t>
            </w:r>
            <w:r w:rsidRPr="009F33A8">
              <w:rPr>
                <w:rFonts w:hint="eastAsia"/>
              </w:rPr>
              <w:t>毫米矿石量为</w:t>
            </w:r>
            <w:r w:rsidRPr="009F33A8">
              <w:rPr>
                <w:rFonts w:hint="eastAsia"/>
              </w:rPr>
              <w:t>24.60</w:t>
            </w:r>
            <w:r w:rsidRPr="009F33A8">
              <w:rPr>
                <w:rFonts w:hint="eastAsia"/>
              </w:rPr>
              <w:t>万立方米。</w:t>
            </w:r>
          </w:p>
          <w:p w14:paraId="0EA6D420" w14:textId="77777777" w:rsidR="00281F75" w:rsidRPr="009F33A8" w:rsidRDefault="0095094B">
            <w:pPr>
              <w:ind w:firstLineChars="200" w:firstLine="482"/>
              <w:rPr>
                <w:b/>
              </w:rPr>
            </w:pPr>
            <w:r w:rsidRPr="009F33A8">
              <w:rPr>
                <w:rFonts w:hint="eastAsia"/>
                <w:b/>
              </w:rPr>
              <w:lastRenderedPageBreak/>
              <w:t>五、产品方案</w:t>
            </w:r>
          </w:p>
          <w:p w14:paraId="31249742" w14:textId="77777777" w:rsidR="00281F75" w:rsidRPr="009F33A8" w:rsidRDefault="0095094B">
            <w:pPr>
              <w:ind w:firstLineChars="200" w:firstLine="480"/>
            </w:pPr>
            <w:r w:rsidRPr="009F33A8">
              <w:rPr>
                <w:rFonts w:hint="eastAsia"/>
              </w:rPr>
              <w:t>本项目矿山产品方案为露天开采原矿，采矿量为</w:t>
            </w:r>
            <w:r w:rsidRPr="009F33A8">
              <w:rPr>
                <w:rFonts w:hint="eastAsia"/>
              </w:rPr>
              <w:t>15</w:t>
            </w:r>
            <w:r w:rsidRPr="009F33A8">
              <w:rPr>
                <w:rFonts w:hint="eastAsia"/>
              </w:rPr>
              <w:t>万</w:t>
            </w:r>
            <w:r w:rsidRPr="009F33A8">
              <w:rPr>
                <w:rFonts w:hint="eastAsia"/>
              </w:rPr>
              <w:t>m</w:t>
            </w:r>
            <w:r w:rsidRPr="009F33A8">
              <w:rPr>
                <w:rFonts w:hint="eastAsia"/>
                <w:vertAlign w:val="superscript"/>
              </w:rPr>
              <w:t>3</w:t>
            </w:r>
            <w:r w:rsidRPr="009F33A8">
              <w:rPr>
                <w:rFonts w:hint="eastAsia"/>
              </w:rPr>
              <w:t>/a</w:t>
            </w:r>
            <w:r w:rsidRPr="009F33A8">
              <w:rPr>
                <w:rFonts w:hint="eastAsia"/>
              </w:rPr>
              <w:t>，矿山开采出的建筑砂石，粒径＞</w:t>
            </w:r>
            <w:r w:rsidRPr="009F33A8">
              <w:rPr>
                <w:rFonts w:hint="eastAsia"/>
              </w:rPr>
              <w:t>40mm</w:t>
            </w:r>
            <w:r w:rsidRPr="009F33A8">
              <w:rPr>
                <w:rFonts w:hint="eastAsia"/>
              </w:rPr>
              <w:t>的碎石进行破碎。最终产品为水洗细砂（粒径</w:t>
            </w:r>
            <w:r w:rsidRPr="009F33A8">
              <w:t>＜</w:t>
            </w:r>
            <w:r w:rsidRPr="009F33A8">
              <w:rPr>
                <w:rFonts w:hint="eastAsia"/>
              </w:rPr>
              <w:t>5mm</w:t>
            </w:r>
            <w:r w:rsidRPr="009F33A8">
              <w:rPr>
                <w:rFonts w:hint="eastAsia"/>
              </w:rPr>
              <w:t>）、粗砂（粒径</w:t>
            </w:r>
            <w:r w:rsidRPr="009F33A8">
              <w:rPr>
                <w:rFonts w:hint="eastAsia"/>
              </w:rPr>
              <w:t>5~8mm</w:t>
            </w:r>
            <w:r w:rsidRPr="009F33A8">
              <w:rPr>
                <w:rFonts w:hint="eastAsia"/>
              </w:rPr>
              <w:t>）、小石子（粒径</w:t>
            </w:r>
            <w:r w:rsidRPr="009F33A8">
              <w:rPr>
                <w:rFonts w:hint="eastAsia"/>
              </w:rPr>
              <w:t>8~20mm</w:t>
            </w:r>
            <w:r w:rsidRPr="009F33A8">
              <w:rPr>
                <w:rFonts w:hint="eastAsia"/>
              </w:rPr>
              <w:t>）和大石子（粒径</w:t>
            </w:r>
            <w:r w:rsidRPr="009F33A8">
              <w:rPr>
                <w:rFonts w:hint="eastAsia"/>
              </w:rPr>
              <w:t>20~40mm</w:t>
            </w:r>
            <w:r w:rsidRPr="009F33A8">
              <w:rPr>
                <w:rFonts w:hint="eastAsia"/>
              </w:rPr>
              <w:t>）四个规格的建筑用砂石。</w:t>
            </w:r>
          </w:p>
          <w:p w14:paraId="63CB8B54" w14:textId="77777777" w:rsidR="00281F75" w:rsidRPr="009F33A8" w:rsidRDefault="0095094B">
            <w:pPr>
              <w:ind w:firstLineChars="200" w:firstLine="482"/>
              <w:rPr>
                <w:b/>
              </w:rPr>
            </w:pPr>
            <w:r w:rsidRPr="009F33A8">
              <w:rPr>
                <w:rFonts w:hint="eastAsia"/>
                <w:b/>
              </w:rPr>
              <w:t>六、</w:t>
            </w:r>
            <w:r w:rsidR="00114AEB" w:rsidRPr="009F33A8">
              <w:rPr>
                <w:rFonts w:hint="eastAsia"/>
                <w:b/>
              </w:rPr>
              <w:t>开发利用方案</w:t>
            </w:r>
          </w:p>
          <w:p w14:paraId="12ACF2E1" w14:textId="77777777" w:rsidR="00281F75" w:rsidRPr="009F33A8" w:rsidRDefault="0095094B">
            <w:pPr>
              <w:ind w:firstLineChars="200" w:firstLine="480"/>
            </w:pPr>
            <w:r w:rsidRPr="009F33A8">
              <w:rPr>
                <w:rFonts w:hint="eastAsia"/>
              </w:rPr>
              <w:t>1</w:t>
            </w:r>
            <w:r w:rsidRPr="009F33A8">
              <w:rPr>
                <w:rFonts w:hint="eastAsia"/>
              </w:rPr>
              <w:t>、开采方式的选择</w:t>
            </w:r>
          </w:p>
          <w:p w14:paraId="0FEE61A8" w14:textId="77777777" w:rsidR="00281F75" w:rsidRPr="009F33A8" w:rsidRDefault="0095094B">
            <w:pPr>
              <w:ind w:firstLineChars="200" w:firstLine="480"/>
            </w:pPr>
            <w:r w:rsidRPr="009F33A8">
              <w:rPr>
                <w:rFonts w:hint="eastAsia"/>
              </w:rPr>
              <w:t>矿区矿体主要为第四系全新统冲积层（</w:t>
            </w:r>
            <w:r w:rsidRPr="009F33A8">
              <w:rPr>
                <w:rFonts w:hint="eastAsia"/>
              </w:rPr>
              <w:t>Q</w:t>
            </w:r>
            <w:r w:rsidRPr="009F33A8">
              <w:rPr>
                <w:rFonts w:hint="eastAsia"/>
                <w:vertAlign w:val="subscript"/>
              </w:rPr>
              <w:t>4</w:t>
            </w:r>
            <w:r w:rsidRPr="009F33A8">
              <w:rPr>
                <w:rFonts w:hint="eastAsia"/>
                <w:vertAlign w:val="superscript"/>
              </w:rPr>
              <w:t>p1</w:t>
            </w:r>
            <w:r w:rsidRPr="009F33A8">
              <w:rPr>
                <w:rFonts w:hint="eastAsia"/>
              </w:rPr>
              <w:t>）砂、砾石层，地表被不同厚度的第四系亚砂上层（</w:t>
            </w:r>
            <w:r w:rsidRPr="009F33A8">
              <w:rPr>
                <w:rFonts w:hint="eastAsia"/>
              </w:rPr>
              <w:t>Q</w:t>
            </w:r>
            <w:r w:rsidRPr="009F33A8">
              <w:rPr>
                <w:rFonts w:hint="eastAsia"/>
                <w:vertAlign w:val="subscript"/>
              </w:rPr>
              <w:t>4</w:t>
            </w:r>
            <w:r w:rsidRPr="009F33A8">
              <w:rPr>
                <w:rFonts w:hint="eastAsia"/>
                <w:vertAlign w:val="superscript"/>
              </w:rPr>
              <w:t>eol</w:t>
            </w:r>
            <w:r w:rsidRPr="009F33A8">
              <w:rPr>
                <w:rFonts w:hint="eastAsia"/>
              </w:rPr>
              <w:t>）覆盖。砂卵层较松散，开采方式采用露天开采方式，自上而下分层台阶式采矿方法，挖掘机直接开采，无需爆破。</w:t>
            </w:r>
          </w:p>
          <w:p w14:paraId="47251B2F" w14:textId="77777777" w:rsidR="00114AEB" w:rsidRPr="009F33A8" w:rsidRDefault="0095094B">
            <w:pPr>
              <w:ind w:firstLineChars="200" w:firstLine="480"/>
            </w:pPr>
            <w:r w:rsidRPr="009F33A8">
              <w:rPr>
                <w:rFonts w:hint="eastAsia"/>
              </w:rPr>
              <w:t>2</w:t>
            </w:r>
            <w:r w:rsidRPr="009F33A8">
              <w:rPr>
                <w:rFonts w:hint="eastAsia"/>
              </w:rPr>
              <w:t>、</w:t>
            </w:r>
            <w:r w:rsidR="00114AEB" w:rsidRPr="009F33A8">
              <w:rPr>
                <w:rFonts w:hint="eastAsia"/>
              </w:rPr>
              <w:t>开采方法</w:t>
            </w:r>
          </w:p>
          <w:p w14:paraId="7590B9E8" w14:textId="77777777" w:rsidR="00114AEB" w:rsidRPr="009F33A8" w:rsidRDefault="00114AEB">
            <w:pPr>
              <w:ind w:firstLineChars="200" w:firstLine="480"/>
            </w:pPr>
            <w:r w:rsidRPr="009F33A8">
              <w:rPr>
                <w:rFonts w:hint="eastAsia"/>
              </w:rPr>
              <w:t>设计采用自上而下水平分层、台阶式露天采矿方法。</w:t>
            </w:r>
          </w:p>
          <w:p w14:paraId="4C38DF55" w14:textId="77777777" w:rsidR="00114AEB" w:rsidRPr="009F33A8" w:rsidRDefault="00114AEB">
            <w:pPr>
              <w:ind w:firstLineChars="200" w:firstLine="480"/>
            </w:pPr>
            <w:r w:rsidRPr="009F33A8">
              <w:rPr>
                <w:rFonts w:hint="eastAsia"/>
              </w:rPr>
              <w:t>3</w:t>
            </w:r>
            <w:r w:rsidRPr="009F33A8">
              <w:rPr>
                <w:rFonts w:hint="eastAsia"/>
              </w:rPr>
              <w:t>、开采工艺</w:t>
            </w:r>
          </w:p>
          <w:p w14:paraId="3CDCA901" w14:textId="77777777" w:rsidR="00114AEB" w:rsidRPr="009F33A8" w:rsidRDefault="00114AEB">
            <w:pPr>
              <w:ind w:firstLineChars="200" w:firstLine="480"/>
            </w:pPr>
            <w:r w:rsidRPr="009F33A8">
              <w:rPr>
                <w:rFonts w:hint="eastAsia"/>
              </w:rPr>
              <w:t>根据矿山地形地质条件、矿山建设规模及机械化程度，矿床为砂石矿床，矿体位于覆盖层之下，开采前，对矿体上部的覆土进行剥离，将剥离土方堆放在指定位置。采用挖掘机直接挖掘铲装，汽车运输到加工区。</w:t>
            </w:r>
          </w:p>
          <w:p w14:paraId="784C5F21" w14:textId="77777777" w:rsidR="00334556" w:rsidRPr="009F33A8" w:rsidRDefault="003211D6">
            <w:pPr>
              <w:ind w:firstLineChars="200" w:firstLine="480"/>
            </w:pPr>
            <w:r w:rsidRPr="009F33A8">
              <w:t>4</w:t>
            </w:r>
            <w:r w:rsidR="00114AEB" w:rsidRPr="009F33A8">
              <w:rPr>
                <w:rFonts w:hint="eastAsia"/>
              </w:rPr>
              <w:t>、</w:t>
            </w:r>
            <w:r w:rsidR="00334556" w:rsidRPr="009F33A8">
              <w:rPr>
                <w:rFonts w:hint="eastAsia"/>
              </w:rPr>
              <w:t>生产工艺</w:t>
            </w:r>
          </w:p>
          <w:p w14:paraId="24EA780A" w14:textId="77777777" w:rsidR="00334556" w:rsidRPr="009F33A8" w:rsidRDefault="00334556">
            <w:pPr>
              <w:ind w:firstLineChars="200" w:firstLine="480"/>
            </w:pPr>
            <w:r w:rsidRPr="009F33A8">
              <w:rPr>
                <w:rFonts w:hint="eastAsia"/>
              </w:rPr>
              <w:t>本项目生产工艺流程图及产污节点如下：</w:t>
            </w:r>
          </w:p>
          <w:p w14:paraId="520BE5A2" w14:textId="77777777" w:rsidR="00334556" w:rsidRPr="009F33A8" w:rsidRDefault="00334556" w:rsidP="00F739C9">
            <w:pPr>
              <w:spacing w:beforeLines="50" w:before="120" w:afterLines="50" w:after="120" w:line="240" w:lineRule="auto"/>
            </w:pPr>
            <w:r w:rsidRPr="009F33A8">
              <w:rPr>
                <w:rFonts w:hint="eastAsia"/>
                <w:noProof/>
              </w:rPr>
              <w:drawing>
                <wp:inline distT="0" distB="0" distL="0" distR="0" wp14:anchorId="643E921A" wp14:editId="4F77DDE4">
                  <wp:extent cx="5182870" cy="25996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项目流程图1.png"/>
                          <pic:cNvPicPr/>
                        </pic:nvPicPr>
                        <pic:blipFill>
                          <a:blip r:embed="rId9">
                            <a:extLst>
                              <a:ext uri="{28A0092B-C50C-407E-A947-70E740481C1C}">
                                <a14:useLocalDpi xmlns:a14="http://schemas.microsoft.com/office/drawing/2010/main" val="0"/>
                              </a:ext>
                            </a:extLst>
                          </a:blip>
                          <a:stretch>
                            <a:fillRect/>
                          </a:stretch>
                        </pic:blipFill>
                        <pic:spPr>
                          <a:xfrm>
                            <a:off x="0" y="0"/>
                            <a:ext cx="5182870" cy="2599690"/>
                          </a:xfrm>
                          <a:prstGeom prst="rect">
                            <a:avLst/>
                          </a:prstGeom>
                        </pic:spPr>
                      </pic:pic>
                    </a:graphicData>
                  </a:graphic>
                </wp:inline>
              </w:drawing>
            </w:r>
          </w:p>
          <w:p w14:paraId="2D755510" w14:textId="77777777" w:rsidR="00334556" w:rsidRPr="009F33A8" w:rsidRDefault="00334556" w:rsidP="00334556">
            <w:pPr>
              <w:spacing w:beforeLines="50" w:before="120" w:line="240" w:lineRule="auto"/>
              <w:jc w:val="center"/>
              <w:rPr>
                <w:b/>
              </w:rPr>
            </w:pPr>
            <w:r w:rsidRPr="009F33A8">
              <w:rPr>
                <w:rFonts w:hint="eastAsia"/>
                <w:b/>
              </w:rPr>
              <w:t>图</w:t>
            </w:r>
            <w:r w:rsidRPr="009F33A8">
              <w:rPr>
                <w:b/>
              </w:rPr>
              <w:t>3</w:t>
            </w:r>
            <w:r w:rsidRPr="009F33A8">
              <w:rPr>
                <w:rFonts w:hint="eastAsia"/>
                <w:b/>
              </w:rPr>
              <w:t xml:space="preserve">    </w:t>
            </w:r>
            <w:r w:rsidR="006B16A6" w:rsidRPr="009F33A8">
              <w:rPr>
                <w:rFonts w:hint="eastAsia"/>
                <w:b/>
              </w:rPr>
              <w:t>现有</w:t>
            </w:r>
            <w:r w:rsidR="006B16A6" w:rsidRPr="009F33A8">
              <w:rPr>
                <w:rFonts w:hint="eastAsia"/>
                <w:b/>
              </w:rPr>
              <w:t>2</w:t>
            </w:r>
            <w:r w:rsidR="006B16A6" w:rsidRPr="009F33A8">
              <w:rPr>
                <w:rFonts w:hint="eastAsia"/>
                <w:b/>
              </w:rPr>
              <w:t>条生产线工艺流程图及产污节点</w:t>
            </w:r>
            <w:r w:rsidRPr="009F33A8">
              <w:rPr>
                <w:rFonts w:hint="eastAsia"/>
                <w:b/>
              </w:rPr>
              <w:t>图</w:t>
            </w:r>
          </w:p>
          <w:p w14:paraId="41E012E2" w14:textId="77777777" w:rsidR="006B16A6" w:rsidRPr="009F33A8" w:rsidRDefault="006B16A6" w:rsidP="00F739C9">
            <w:pPr>
              <w:spacing w:beforeLines="50" w:before="120" w:afterLines="50" w:after="120" w:line="240" w:lineRule="auto"/>
            </w:pPr>
            <w:r w:rsidRPr="009F33A8">
              <w:rPr>
                <w:rFonts w:hint="eastAsia"/>
                <w:noProof/>
              </w:rPr>
              <w:lastRenderedPageBreak/>
              <w:drawing>
                <wp:inline distT="0" distB="0" distL="0" distR="0" wp14:anchorId="448843A0" wp14:editId="3A973C20">
                  <wp:extent cx="5182870" cy="1140460"/>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项目流程图2.png"/>
                          <pic:cNvPicPr/>
                        </pic:nvPicPr>
                        <pic:blipFill>
                          <a:blip r:embed="rId10">
                            <a:extLst>
                              <a:ext uri="{28A0092B-C50C-407E-A947-70E740481C1C}">
                                <a14:useLocalDpi xmlns:a14="http://schemas.microsoft.com/office/drawing/2010/main" val="0"/>
                              </a:ext>
                            </a:extLst>
                          </a:blip>
                          <a:stretch>
                            <a:fillRect/>
                          </a:stretch>
                        </pic:blipFill>
                        <pic:spPr>
                          <a:xfrm>
                            <a:off x="0" y="0"/>
                            <a:ext cx="5182870" cy="1140460"/>
                          </a:xfrm>
                          <a:prstGeom prst="rect">
                            <a:avLst/>
                          </a:prstGeom>
                        </pic:spPr>
                      </pic:pic>
                    </a:graphicData>
                  </a:graphic>
                </wp:inline>
              </w:drawing>
            </w:r>
          </w:p>
          <w:p w14:paraId="4C413487" w14:textId="77777777" w:rsidR="006B16A6" w:rsidRPr="009F33A8" w:rsidRDefault="006B16A6" w:rsidP="006B16A6">
            <w:pPr>
              <w:spacing w:beforeLines="50" w:before="120" w:line="240" w:lineRule="auto"/>
              <w:jc w:val="center"/>
              <w:rPr>
                <w:b/>
              </w:rPr>
            </w:pPr>
            <w:r w:rsidRPr="009F33A8">
              <w:rPr>
                <w:rFonts w:hint="eastAsia"/>
                <w:b/>
              </w:rPr>
              <w:t>图</w:t>
            </w:r>
            <w:r w:rsidRPr="009F33A8">
              <w:rPr>
                <w:b/>
              </w:rPr>
              <w:t>4</w:t>
            </w:r>
            <w:r w:rsidRPr="009F33A8">
              <w:rPr>
                <w:rFonts w:hint="eastAsia"/>
                <w:b/>
              </w:rPr>
              <w:t xml:space="preserve">    </w:t>
            </w:r>
            <w:r w:rsidRPr="009F33A8">
              <w:rPr>
                <w:rFonts w:hint="eastAsia"/>
                <w:b/>
              </w:rPr>
              <w:t>新增破碎生产线工艺流程图及产污节点图</w:t>
            </w:r>
          </w:p>
          <w:p w14:paraId="7C89035E" w14:textId="77777777" w:rsidR="00281F75" w:rsidRPr="009F33A8" w:rsidRDefault="00334556">
            <w:pPr>
              <w:ind w:firstLineChars="200" w:firstLine="480"/>
            </w:pPr>
            <w:r w:rsidRPr="009F33A8">
              <w:rPr>
                <w:rFonts w:hint="eastAsia"/>
              </w:rPr>
              <w:t>5</w:t>
            </w:r>
            <w:r w:rsidRPr="009F33A8">
              <w:rPr>
                <w:rFonts w:hint="eastAsia"/>
              </w:rPr>
              <w:t>、</w:t>
            </w:r>
            <w:r w:rsidR="0095094B" w:rsidRPr="009F33A8">
              <w:rPr>
                <w:rFonts w:hint="eastAsia"/>
              </w:rPr>
              <w:t>露天开采境界</w:t>
            </w:r>
          </w:p>
          <w:p w14:paraId="2F5335AB" w14:textId="7024383B" w:rsidR="00281F75" w:rsidRPr="009F33A8" w:rsidRDefault="0095094B">
            <w:pPr>
              <w:ind w:firstLineChars="200" w:firstLine="480"/>
            </w:pPr>
            <w:r w:rsidRPr="009F33A8">
              <w:rPr>
                <w:rFonts w:hint="eastAsia"/>
              </w:rPr>
              <w:t>本项目开采标高</w:t>
            </w:r>
            <w:r w:rsidRPr="009F33A8">
              <w:rPr>
                <w:rFonts w:hint="eastAsia"/>
              </w:rPr>
              <w:t>715~801m</w:t>
            </w:r>
            <w:r w:rsidRPr="009F33A8">
              <w:rPr>
                <w:rFonts w:hint="eastAsia"/>
              </w:rPr>
              <w:t>，台阶高</w:t>
            </w:r>
            <w:r w:rsidRPr="009F33A8">
              <w:rPr>
                <w:rFonts w:hint="eastAsia"/>
              </w:rPr>
              <w:t>5.0m</w:t>
            </w:r>
            <w:r w:rsidRPr="009F33A8">
              <w:rPr>
                <w:rFonts w:hint="eastAsia"/>
              </w:rPr>
              <w:t>。由于矿山开采的砂石料稳定性较差，设计工作坡面角</w:t>
            </w:r>
            <w:r w:rsidRPr="009F33A8">
              <w:t>≤50°</w:t>
            </w:r>
            <w:r w:rsidRPr="009F33A8">
              <w:rPr>
                <w:rFonts w:hint="eastAsia"/>
              </w:rPr>
              <w:t>，最终边坡角</w:t>
            </w:r>
            <w:r w:rsidRPr="009F33A8">
              <w:t>≤45°</w:t>
            </w:r>
            <w:r w:rsidRPr="009F33A8">
              <w:rPr>
                <w:rFonts w:hint="eastAsia"/>
              </w:rPr>
              <w:t>，开采境界圈定结果见表</w:t>
            </w:r>
            <w:r w:rsidRPr="009F33A8">
              <w:t>2-</w:t>
            </w:r>
            <w:r w:rsidR="00F739C9" w:rsidRPr="009F33A8">
              <w:t>5</w:t>
            </w:r>
            <w:r w:rsidRPr="009F33A8">
              <w:rPr>
                <w:rFonts w:hint="eastAsia"/>
              </w:rPr>
              <w:t>：</w:t>
            </w:r>
          </w:p>
          <w:p w14:paraId="263EB92A" w14:textId="36C48602" w:rsidR="00281F75" w:rsidRPr="009F33A8" w:rsidRDefault="0095094B">
            <w:pPr>
              <w:pStyle w:val="aff9"/>
              <w:spacing w:before="120"/>
              <w:ind w:firstLine="420"/>
            </w:pPr>
            <w:r w:rsidRPr="009F33A8">
              <w:rPr>
                <w:rFonts w:hint="eastAsia"/>
              </w:rPr>
              <w:t>表</w:t>
            </w:r>
            <w:r w:rsidRPr="009F33A8">
              <w:t>2-</w:t>
            </w:r>
            <w:r w:rsidR="00F739C9" w:rsidRPr="009F33A8">
              <w:t>5</w:t>
            </w:r>
            <w:r w:rsidRPr="009F33A8">
              <w:rPr>
                <w:rFonts w:hint="eastAsia"/>
              </w:rPr>
              <w:t xml:space="preserve">                     </w:t>
            </w:r>
            <w:r w:rsidRPr="009F33A8">
              <w:rPr>
                <w:rFonts w:hint="eastAsia"/>
              </w:rPr>
              <w:t>露天境界圈定结果表</w:t>
            </w:r>
          </w:p>
          <w:tbl>
            <w:tblPr>
              <w:tblW w:w="8162"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112"/>
              <w:gridCol w:w="4114"/>
            </w:tblGrid>
            <w:tr w:rsidR="009F33A8" w:rsidRPr="009F33A8" w14:paraId="69118D89" w14:textId="77777777">
              <w:trPr>
                <w:trHeight w:val="283"/>
              </w:trPr>
              <w:tc>
                <w:tcPr>
                  <w:tcW w:w="4048" w:type="dxa"/>
                  <w:gridSpan w:val="2"/>
                  <w:vAlign w:val="center"/>
                </w:tcPr>
                <w:p w14:paraId="4F524424" w14:textId="77777777" w:rsidR="00281F75" w:rsidRPr="009F33A8" w:rsidRDefault="0095094B">
                  <w:pPr>
                    <w:pStyle w:val="affb"/>
                  </w:pPr>
                  <w:r w:rsidRPr="009F33A8">
                    <w:rPr>
                      <w:rFonts w:hint="eastAsia"/>
                    </w:rPr>
                    <w:t>最高开采标高（</w:t>
                  </w:r>
                  <w:r w:rsidRPr="009F33A8">
                    <w:rPr>
                      <w:rFonts w:hint="eastAsia"/>
                    </w:rPr>
                    <w:t>m</w:t>
                  </w:r>
                  <w:r w:rsidRPr="009F33A8">
                    <w:rPr>
                      <w:rFonts w:hint="eastAsia"/>
                    </w:rPr>
                    <w:t>）</w:t>
                  </w:r>
                </w:p>
              </w:tc>
              <w:tc>
                <w:tcPr>
                  <w:tcW w:w="4114" w:type="dxa"/>
                  <w:vAlign w:val="center"/>
                </w:tcPr>
                <w:p w14:paraId="220D08A6" w14:textId="77777777" w:rsidR="00281F75" w:rsidRPr="009F33A8" w:rsidRDefault="0095094B">
                  <w:pPr>
                    <w:pStyle w:val="affb"/>
                  </w:pPr>
                  <w:r w:rsidRPr="009F33A8">
                    <w:rPr>
                      <w:rFonts w:hint="eastAsia"/>
                    </w:rPr>
                    <w:t>801</w:t>
                  </w:r>
                </w:p>
              </w:tc>
            </w:tr>
            <w:tr w:rsidR="009F33A8" w:rsidRPr="009F33A8" w14:paraId="7FB7268F" w14:textId="77777777">
              <w:trPr>
                <w:trHeight w:val="283"/>
              </w:trPr>
              <w:tc>
                <w:tcPr>
                  <w:tcW w:w="4048" w:type="dxa"/>
                  <w:gridSpan w:val="2"/>
                  <w:vAlign w:val="center"/>
                </w:tcPr>
                <w:p w14:paraId="616FBAAD" w14:textId="77777777" w:rsidR="00281F75" w:rsidRPr="009F33A8" w:rsidRDefault="0095094B">
                  <w:pPr>
                    <w:pStyle w:val="affb"/>
                  </w:pPr>
                  <w:r w:rsidRPr="009F33A8">
                    <w:rPr>
                      <w:rFonts w:hint="eastAsia"/>
                    </w:rPr>
                    <w:t>最低开采标高（</w:t>
                  </w:r>
                  <w:r w:rsidRPr="009F33A8">
                    <w:rPr>
                      <w:rFonts w:hint="eastAsia"/>
                    </w:rPr>
                    <w:t>m</w:t>
                  </w:r>
                  <w:r w:rsidRPr="009F33A8">
                    <w:rPr>
                      <w:rFonts w:hint="eastAsia"/>
                    </w:rPr>
                    <w:t>）</w:t>
                  </w:r>
                </w:p>
              </w:tc>
              <w:tc>
                <w:tcPr>
                  <w:tcW w:w="4114" w:type="dxa"/>
                  <w:vAlign w:val="center"/>
                </w:tcPr>
                <w:p w14:paraId="16596CFF" w14:textId="77777777" w:rsidR="00281F75" w:rsidRPr="009F33A8" w:rsidRDefault="0095094B">
                  <w:pPr>
                    <w:pStyle w:val="affb"/>
                  </w:pPr>
                  <w:r w:rsidRPr="009F33A8">
                    <w:rPr>
                      <w:rFonts w:hint="eastAsia"/>
                    </w:rPr>
                    <w:t>715</w:t>
                  </w:r>
                </w:p>
              </w:tc>
            </w:tr>
            <w:tr w:rsidR="009F33A8" w:rsidRPr="009F33A8" w14:paraId="47152396" w14:textId="77777777">
              <w:trPr>
                <w:trHeight w:val="283"/>
              </w:trPr>
              <w:tc>
                <w:tcPr>
                  <w:tcW w:w="1936" w:type="dxa"/>
                  <w:vMerge w:val="restart"/>
                  <w:vAlign w:val="center"/>
                </w:tcPr>
                <w:p w14:paraId="304F376F" w14:textId="77777777" w:rsidR="00281F75" w:rsidRPr="009F33A8" w:rsidRDefault="0095094B">
                  <w:pPr>
                    <w:pStyle w:val="affb"/>
                  </w:pPr>
                  <w:r w:rsidRPr="009F33A8">
                    <w:rPr>
                      <w:rFonts w:hint="eastAsia"/>
                    </w:rPr>
                    <w:t>境界尺寸</w:t>
                  </w:r>
                </w:p>
              </w:tc>
              <w:tc>
                <w:tcPr>
                  <w:tcW w:w="2112" w:type="dxa"/>
                  <w:vAlign w:val="center"/>
                </w:tcPr>
                <w:p w14:paraId="6A0E5DFC" w14:textId="77777777" w:rsidR="00281F75" w:rsidRPr="009F33A8" w:rsidRDefault="0095094B">
                  <w:pPr>
                    <w:pStyle w:val="affb"/>
                  </w:pPr>
                  <w:r w:rsidRPr="009F33A8">
                    <w:rPr>
                      <w:rFonts w:hint="eastAsia"/>
                    </w:rPr>
                    <w:t>地表境界（</w:t>
                  </w:r>
                  <w:r w:rsidRPr="009F33A8">
                    <w:rPr>
                      <w:rFonts w:hint="eastAsia"/>
                    </w:rPr>
                    <w:t>m</w:t>
                  </w:r>
                  <w:r w:rsidRPr="009F33A8">
                    <w:rPr>
                      <w:rFonts w:hint="eastAsia"/>
                    </w:rPr>
                    <w:t>）</w:t>
                  </w:r>
                </w:p>
              </w:tc>
              <w:tc>
                <w:tcPr>
                  <w:tcW w:w="4114" w:type="dxa"/>
                  <w:vAlign w:val="center"/>
                </w:tcPr>
                <w:p w14:paraId="44388362" w14:textId="77777777" w:rsidR="00281F75" w:rsidRPr="009F33A8" w:rsidRDefault="0095094B">
                  <w:pPr>
                    <w:pStyle w:val="affb"/>
                  </w:pPr>
                  <w:r w:rsidRPr="009F33A8">
                    <w:rPr>
                      <w:rFonts w:hint="eastAsia"/>
                    </w:rPr>
                    <w:t>近南北，长</w:t>
                  </w:r>
                  <w:r w:rsidRPr="009F33A8">
                    <w:rPr>
                      <w:rFonts w:hint="eastAsia"/>
                    </w:rPr>
                    <w:t>392.7m</w:t>
                  </w:r>
                  <w:r w:rsidRPr="009F33A8">
                    <w:rPr>
                      <w:rFonts w:hint="eastAsia"/>
                    </w:rPr>
                    <w:t>；近东西，宽</w:t>
                  </w:r>
                  <w:r w:rsidRPr="009F33A8">
                    <w:rPr>
                      <w:rFonts w:hint="eastAsia"/>
                    </w:rPr>
                    <w:t>268.4m</w:t>
                  </w:r>
                </w:p>
              </w:tc>
            </w:tr>
            <w:tr w:rsidR="009F33A8" w:rsidRPr="009F33A8" w14:paraId="1DA49774" w14:textId="77777777">
              <w:trPr>
                <w:trHeight w:val="283"/>
              </w:trPr>
              <w:tc>
                <w:tcPr>
                  <w:tcW w:w="1936" w:type="dxa"/>
                  <w:vMerge/>
                  <w:vAlign w:val="center"/>
                </w:tcPr>
                <w:p w14:paraId="11031B4B" w14:textId="77777777" w:rsidR="00281F75" w:rsidRPr="009F33A8" w:rsidRDefault="00281F75">
                  <w:pPr>
                    <w:pStyle w:val="affb"/>
                  </w:pPr>
                </w:p>
              </w:tc>
              <w:tc>
                <w:tcPr>
                  <w:tcW w:w="2112" w:type="dxa"/>
                  <w:vAlign w:val="center"/>
                </w:tcPr>
                <w:p w14:paraId="3F3AD201" w14:textId="77777777" w:rsidR="00281F75" w:rsidRPr="009F33A8" w:rsidRDefault="0095094B">
                  <w:pPr>
                    <w:pStyle w:val="affb"/>
                  </w:pPr>
                  <w:r w:rsidRPr="009F33A8">
                    <w:rPr>
                      <w:rFonts w:hint="eastAsia"/>
                    </w:rPr>
                    <w:t>底部境界（</w:t>
                  </w:r>
                  <w:r w:rsidRPr="009F33A8">
                    <w:rPr>
                      <w:rFonts w:hint="eastAsia"/>
                    </w:rPr>
                    <w:t>m</w:t>
                  </w:r>
                  <w:r w:rsidRPr="009F33A8">
                    <w:rPr>
                      <w:rFonts w:hint="eastAsia"/>
                    </w:rPr>
                    <w:t>）</w:t>
                  </w:r>
                </w:p>
              </w:tc>
              <w:tc>
                <w:tcPr>
                  <w:tcW w:w="4114" w:type="dxa"/>
                  <w:vAlign w:val="center"/>
                </w:tcPr>
                <w:p w14:paraId="4E974E53" w14:textId="77777777" w:rsidR="00281F75" w:rsidRPr="009F33A8" w:rsidRDefault="0095094B">
                  <w:pPr>
                    <w:pStyle w:val="affb"/>
                  </w:pPr>
                  <w:r w:rsidRPr="009F33A8">
                    <w:rPr>
                      <w:rFonts w:hint="eastAsia"/>
                    </w:rPr>
                    <w:t>近南北，长</w:t>
                  </w:r>
                  <w:r w:rsidRPr="009F33A8">
                    <w:t>366.4</w:t>
                  </w:r>
                  <w:r w:rsidRPr="009F33A8">
                    <w:rPr>
                      <w:rFonts w:hint="eastAsia"/>
                    </w:rPr>
                    <w:t>m</w:t>
                  </w:r>
                  <w:r w:rsidRPr="009F33A8">
                    <w:rPr>
                      <w:rFonts w:hint="eastAsia"/>
                    </w:rPr>
                    <w:t>；近东西，宽</w:t>
                  </w:r>
                  <w:r w:rsidRPr="009F33A8">
                    <w:t>231.5</w:t>
                  </w:r>
                  <w:r w:rsidRPr="009F33A8">
                    <w:rPr>
                      <w:rFonts w:hint="eastAsia"/>
                    </w:rPr>
                    <w:t>m</w:t>
                  </w:r>
                </w:p>
              </w:tc>
            </w:tr>
            <w:tr w:rsidR="009F33A8" w:rsidRPr="009F33A8" w14:paraId="55C11472" w14:textId="77777777">
              <w:trPr>
                <w:trHeight w:val="283"/>
              </w:trPr>
              <w:tc>
                <w:tcPr>
                  <w:tcW w:w="4048" w:type="dxa"/>
                  <w:gridSpan w:val="2"/>
                  <w:vAlign w:val="center"/>
                </w:tcPr>
                <w:p w14:paraId="4E52F3B0" w14:textId="77777777" w:rsidR="00281F75" w:rsidRPr="009F33A8" w:rsidRDefault="0095094B">
                  <w:pPr>
                    <w:pStyle w:val="affb"/>
                  </w:pPr>
                  <w:r w:rsidRPr="009F33A8">
                    <w:rPr>
                      <w:rFonts w:hint="eastAsia"/>
                    </w:rPr>
                    <w:t>工作坡面角</w:t>
                  </w:r>
                </w:p>
              </w:tc>
              <w:tc>
                <w:tcPr>
                  <w:tcW w:w="4114" w:type="dxa"/>
                  <w:vAlign w:val="center"/>
                </w:tcPr>
                <w:p w14:paraId="5F5B89C4" w14:textId="77777777" w:rsidR="00281F75" w:rsidRPr="009F33A8" w:rsidRDefault="0095094B">
                  <w:pPr>
                    <w:pStyle w:val="affb"/>
                  </w:pPr>
                  <w:r w:rsidRPr="009F33A8">
                    <w:rPr>
                      <w:rFonts w:hint="eastAsia"/>
                    </w:rPr>
                    <w:t>≤</w:t>
                  </w:r>
                  <w:r w:rsidRPr="009F33A8">
                    <w:t>50</w:t>
                  </w:r>
                  <w:r w:rsidRPr="009F33A8">
                    <w:rPr>
                      <w:rFonts w:hint="eastAsia"/>
                    </w:rPr>
                    <w:t>°</w:t>
                  </w:r>
                </w:p>
              </w:tc>
            </w:tr>
            <w:tr w:rsidR="009F33A8" w:rsidRPr="009F33A8" w14:paraId="0A9D7672" w14:textId="77777777">
              <w:trPr>
                <w:trHeight w:val="283"/>
              </w:trPr>
              <w:tc>
                <w:tcPr>
                  <w:tcW w:w="4048" w:type="dxa"/>
                  <w:gridSpan w:val="2"/>
                  <w:vAlign w:val="center"/>
                </w:tcPr>
                <w:p w14:paraId="6B3A36FF" w14:textId="77777777" w:rsidR="00281F75" w:rsidRPr="009F33A8" w:rsidRDefault="0095094B">
                  <w:pPr>
                    <w:pStyle w:val="affb"/>
                  </w:pPr>
                  <w:r w:rsidRPr="009F33A8">
                    <w:rPr>
                      <w:rFonts w:hint="eastAsia"/>
                    </w:rPr>
                    <w:t>最终台阶高度（</w:t>
                  </w:r>
                  <w:r w:rsidRPr="009F33A8">
                    <w:rPr>
                      <w:rFonts w:hint="eastAsia"/>
                    </w:rPr>
                    <w:t>m</w:t>
                  </w:r>
                  <w:r w:rsidRPr="009F33A8">
                    <w:rPr>
                      <w:rFonts w:hint="eastAsia"/>
                    </w:rPr>
                    <w:t>）</w:t>
                  </w:r>
                </w:p>
              </w:tc>
              <w:tc>
                <w:tcPr>
                  <w:tcW w:w="4114" w:type="dxa"/>
                  <w:vAlign w:val="center"/>
                </w:tcPr>
                <w:p w14:paraId="335CCFD2" w14:textId="77777777" w:rsidR="00281F75" w:rsidRPr="009F33A8" w:rsidRDefault="0095094B">
                  <w:pPr>
                    <w:pStyle w:val="affb"/>
                  </w:pPr>
                  <w:r w:rsidRPr="009F33A8">
                    <w:rPr>
                      <w:rFonts w:hint="eastAsia"/>
                    </w:rPr>
                    <w:t>10.0</w:t>
                  </w:r>
                </w:p>
              </w:tc>
            </w:tr>
            <w:tr w:rsidR="009F33A8" w:rsidRPr="009F33A8" w14:paraId="5B083580" w14:textId="77777777">
              <w:trPr>
                <w:trHeight w:val="283"/>
              </w:trPr>
              <w:tc>
                <w:tcPr>
                  <w:tcW w:w="4048" w:type="dxa"/>
                  <w:gridSpan w:val="2"/>
                  <w:vAlign w:val="center"/>
                </w:tcPr>
                <w:p w14:paraId="55D5AE02" w14:textId="77777777" w:rsidR="00281F75" w:rsidRPr="009F33A8" w:rsidRDefault="0095094B">
                  <w:pPr>
                    <w:pStyle w:val="affb"/>
                  </w:pPr>
                  <w:r w:rsidRPr="009F33A8">
                    <w:rPr>
                      <w:rFonts w:hint="eastAsia"/>
                    </w:rPr>
                    <w:t>最终边坡角</w:t>
                  </w:r>
                </w:p>
              </w:tc>
              <w:tc>
                <w:tcPr>
                  <w:tcW w:w="4114" w:type="dxa"/>
                  <w:vAlign w:val="center"/>
                </w:tcPr>
                <w:p w14:paraId="01815E38" w14:textId="77777777" w:rsidR="00281F75" w:rsidRPr="009F33A8" w:rsidRDefault="0095094B">
                  <w:pPr>
                    <w:pStyle w:val="affb"/>
                  </w:pPr>
                  <w:r w:rsidRPr="009F33A8">
                    <w:rPr>
                      <w:rFonts w:hint="eastAsia"/>
                    </w:rPr>
                    <w:t>≤</w:t>
                  </w:r>
                  <w:r w:rsidRPr="009F33A8">
                    <w:rPr>
                      <w:rFonts w:hint="eastAsia"/>
                    </w:rPr>
                    <w:t>45</w:t>
                  </w:r>
                  <w:r w:rsidRPr="009F33A8">
                    <w:rPr>
                      <w:rFonts w:hint="eastAsia"/>
                    </w:rPr>
                    <w:t>°</w:t>
                  </w:r>
                </w:p>
              </w:tc>
            </w:tr>
          </w:tbl>
          <w:p w14:paraId="64F96151" w14:textId="77777777" w:rsidR="00281F75" w:rsidRPr="009F33A8" w:rsidRDefault="003211D6">
            <w:pPr>
              <w:ind w:firstLineChars="200" w:firstLine="480"/>
            </w:pPr>
            <w:r w:rsidRPr="009F33A8">
              <w:t>5</w:t>
            </w:r>
            <w:r w:rsidR="0095094B" w:rsidRPr="009F33A8">
              <w:rPr>
                <w:rFonts w:hint="eastAsia"/>
              </w:rPr>
              <w:t>、开拓运输方案</w:t>
            </w:r>
          </w:p>
          <w:p w14:paraId="4E17425B" w14:textId="77777777" w:rsidR="00281F75" w:rsidRPr="009F33A8" w:rsidRDefault="0095094B">
            <w:pPr>
              <w:ind w:firstLineChars="200" w:firstLine="480"/>
            </w:pPr>
            <w:r w:rsidRPr="009F33A8">
              <w:rPr>
                <w:rFonts w:hint="eastAsia"/>
              </w:rPr>
              <w:t>本项目为矿山露天开采，采用公路开拓汽车运输。将生产线固定在采场内，依靠挖掘机开采，汽车运输原料到生产线。矿区有简易道路与</w:t>
            </w:r>
            <w:r w:rsidRPr="009F33A8">
              <w:rPr>
                <w:rFonts w:hint="eastAsia"/>
              </w:rPr>
              <w:t>160</w:t>
            </w:r>
            <w:r w:rsidRPr="009F33A8">
              <w:rPr>
                <w:rFonts w:hint="eastAsia"/>
              </w:rPr>
              <w:t>县道相连，产品外运及生产生活物资运输较为方便。产品外运由社会用户运输车辆承担，矿山不负责外部运输，仅承担装车工作。</w:t>
            </w:r>
          </w:p>
          <w:p w14:paraId="6D598668" w14:textId="77777777" w:rsidR="00281F75" w:rsidRPr="009F33A8" w:rsidRDefault="003211D6">
            <w:pPr>
              <w:ind w:firstLineChars="200" w:firstLine="480"/>
            </w:pPr>
            <w:r w:rsidRPr="009F33A8">
              <w:t>6</w:t>
            </w:r>
            <w:r w:rsidR="0095094B" w:rsidRPr="009F33A8">
              <w:rPr>
                <w:rFonts w:hint="eastAsia"/>
              </w:rPr>
              <w:t>、防治水方案</w:t>
            </w:r>
          </w:p>
          <w:p w14:paraId="1E862C75" w14:textId="2784910D" w:rsidR="00281F75" w:rsidRPr="009F33A8" w:rsidRDefault="0095094B">
            <w:pPr>
              <w:ind w:firstLineChars="200" w:firstLine="480"/>
            </w:pPr>
            <w:r w:rsidRPr="009F33A8">
              <w:rPr>
                <w:rFonts w:hint="eastAsia"/>
              </w:rPr>
              <w:t>本项目为露天矿山开采，以山地地形为主，矿区所处气候环境为干旱半干旱气候，年降水量少，年蒸发量远大于降水量，地表河沟为塔西河</w:t>
            </w:r>
            <w:r w:rsidR="00FE3C07" w:rsidRPr="009F33A8">
              <w:rPr>
                <w:rFonts w:hint="eastAsia"/>
              </w:rPr>
              <w:t>干渠和长胜支渠</w:t>
            </w:r>
            <w:r w:rsidRPr="009F33A8">
              <w:rPr>
                <w:rFonts w:hint="eastAsia"/>
              </w:rPr>
              <w:t>，地下水补给来源于大气降水。矿区开采属于矿山剥离式，因此，在矿山采矿和生产过程中，为了防止地表季节性暴雨、大雨形成山体滑坡对矿区的破坏，对于矿区在暴雨、大雨时因停止有可能形成积水</w:t>
            </w:r>
            <w:r w:rsidR="00177A57" w:rsidRPr="009F33A8">
              <w:rPr>
                <w:rFonts w:hint="eastAsia"/>
              </w:rPr>
              <w:t>的作业</w:t>
            </w:r>
            <w:r w:rsidRPr="009F33A8">
              <w:rPr>
                <w:rFonts w:hint="eastAsia"/>
              </w:rPr>
              <w:t>，要备用至少</w:t>
            </w:r>
            <w:r w:rsidRPr="009F33A8">
              <w:rPr>
                <w:rFonts w:hint="eastAsia"/>
              </w:rPr>
              <w:t>1</w:t>
            </w:r>
            <w:r w:rsidRPr="009F33A8">
              <w:rPr>
                <w:rFonts w:hint="eastAsia"/>
              </w:rPr>
              <w:t>台潜水泵以便及时抽取积水，恢复生产。</w:t>
            </w:r>
          </w:p>
          <w:p w14:paraId="23BD57FF" w14:textId="3564F3F8" w:rsidR="00393361" w:rsidRPr="009F33A8" w:rsidRDefault="00393361">
            <w:pPr>
              <w:ind w:firstLineChars="200" w:firstLine="480"/>
            </w:pPr>
            <w:r w:rsidRPr="009F33A8">
              <w:rPr>
                <w:rFonts w:hint="eastAsia"/>
              </w:rPr>
              <w:t>7</w:t>
            </w:r>
            <w:r w:rsidRPr="009F33A8">
              <w:rPr>
                <w:rFonts w:hint="eastAsia"/>
              </w:rPr>
              <w:t>、绿化情况</w:t>
            </w:r>
          </w:p>
          <w:p w14:paraId="7CF04A1B" w14:textId="67E9CA07" w:rsidR="00393361" w:rsidRPr="009F33A8" w:rsidRDefault="00393361">
            <w:pPr>
              <w:ind w:firstLineChars="200" w:firstLine="480"/>
            </w:pPr>
            <w:r w:rsidRPr="009F33A8">
              <w:rPr>
                <w:rFonts w:hint="eastAsia"/>
              </w:rPr>
              <w:t>本项目办公生活区及矿区道路两侧</w:t>
            </w:r>
            <w:r w:rsidR="00F02B86" w:rsidRPr="009F33A8">
              <w:rPr>
                <w:rFonts w:hint="eastAsia"/>
              </w:rPr>
              <w:t>已</w:t>
            </w:r>
            <w:r w:rsidRPr="009F33A8">
              <w:rPr>
                <w:rFonts w:hint="eastAsia"/>
              </w:rPr>
              <w:t>采取了植被绿化。</w:t>
            </w:r>
          </w:p>
          <w:p w14:paraId="0EF868E7" w14:textId="77777777" w:rsidR="00D801EB" w:rsidRPr="009F33A8" w:rsidRDefault="00D801EB">
            <w:pPr>
              <w:ind w:firstLineChars="200" w:firstLine="480"/>
            </w:pPr>
          </w:p>
          <w:p w14:paraId="1C6454E8" w14:textId="77777777" w:rsidR="00281F75" w:rsidRPr="009F33A8" w:rsidRDefault="0095094B">
            <w:pPr>
              <w:ind w:firstLineChars="200" w:firstLine="482"/>
              <w:rPr>
                <w:b/>
              </w:rPr>
            </w:pPr>
            <w:r w:rsidRPr="009F33A8">
              <w:rPr>
                <w:rFonts w:hint="eastAsia"/>
                <w:b/>
              </w:rPr>
              <w:lastRenderedPageBreak/>
              <w:t>七、主要原辅材料消耗及主要经济技术指标</w:t>
            </w:r>
          </w:p>
          <w:p w14:paraId="5019F7EF" w14:textId="13ECFDDD" w:rsidR="00281F75" w:rsidRPr="009F33A8" w:rsidRDefault="0095094B">
            <w:pPr>
              <w:ind w:firstLineChars="200" w:firstLine="480"/>
            </w:pPr>
            <w:r w:rsidRPr="009F33A8">
              <w:rPr>
                <w:rFonts w:hint="eastAsia"/>
              </w:rPr>
              <w:t>本项目生产所需主要原辅材料及能源消耗情况见表</w:t>
            </w:r>
            <w:r w:rsidRPr="009F33A8">
              <w:t>2-</w:t>
            </w:r>
            <w:r w:rsidR="00F739C9" w:rsidRPr="009F33A8">
              <w:t>6</w:t>
            </w:r>
            <w:r w:rsidRPr="009F33A8">
              <w:rPr>
                <w:rFonts w:hint="eastAsia"/>
              </w:rPr>
              <w:t>，主要经济技术指标见表</w:t>
            </w:r>
            <w:r w:rsidRPr="009F33A8">
              <w:t>2-</w:t>
            </w:r>
            <w:r w:rsidR="00F739C9" w:rsidRPr="009F33A8">
              <w:t>7</w:t>
            </w:r>
            <w:r w:rsidRPr="009F33A8">
              <w:rPr>
                <w:rFonts w:hint="eastAsia"/>
              </w:rPr>
              <w:t>。</w:t>
            </w:r>
          </w:p>
          <w:p w14:paraId="0F4979BF" w14:textId="1F519229" w:rsidR="00281F75" w:rsidRPr="009F33A8" w:rsidRDefault="0095094B">
            <w:pPr>
              <w:pStyle w:val="aff9"/>
              <w:spacing w:before="120"/>
              <w:ind w:firstLine="420"/>
            </w:pPr>
            <w:r w:rsidRPr="009F33A8">
              <w:rPr>
                <w:rFonts w:hint="eastAsia"/>
              </w:rPr>
              <w:t>表</w:t>
            </w:r>
            <w:r w:rsidRPr="009F33A8">
              <w:t>2-</w:t>
            </w:r>
            <w:r w:rsidR="00F739C9" w:rsidRPr="009F33A8">
              <w:t>6</w:t>
            </w:r>
            <w:r w:rsidRPr="009F33A8">
              <w:rPr>
                <w:rFonts w:hint="eastAsia"/>
              </w:rPr>
              <w:t xml:space="preserve">               </w:t>
            </w:r>
            <w:r w:rsidRPr="009F33A8">
              <w:rPr>
                <w:rFonts w:hint="eastAsia"/>
              </w:rPr>
              <w:t>本项目主要原辅材料及能源消耗表</w:t>
            </w:r>
          </w:p>
          <w:tbl>
            <w:tblPr>
              <w:tblW w:w="8162"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869"/>
              <w:gridCol w:w="2640"/>
              <w:gridCol w:w="1733"/>
              <w:gridCol w:w="2920"/>
            </w:tblGrid>
            <w:tr w:rsidR="009F33A8" w:rsidRPr="009F33A8" w14:paraId="7991F64F" w14:textId="77777777">
              <w:trPr>
                <w:trHeight w:val="283"/>
              </w:trPr>
              <w:tc>
                <w:tcPr>
                  <w:tcW w:w="869" w:type="dxa"/>
                  <w:tcBorders>
                    <w:top w:val="single" w:sz="12" w:space="0" w:color="auto"/>
                    <w:bottom w:val="single" w:sz="12" w:space="0" w:color="auto"/>
                  </w:tcBorders>
                  <w:vAlign w:val="center"/>
                </w:tcPr>
                <w:p w14:paraId="10D059C6" w14:textId="77777777" w:rsidR="00281F75" w:rsidRPr="009F33A8" w:rsidRDefault="0095094B">
                  <w:pPr>
                    <w:pStyle w:val="affb"/>
                    <w:rPr>
                      <w:b/>
                    </w:rPr>
                  </w:pPr>
                  <w:r w:rsidRPr="009F33A8">
                    <w:rPr>
                      <w:rFonts w:hint="eastAsia"/>
                      <w:b/>
                    </w:rPr>
                    <w:t>序号</w:t>
                  </w:r>
                </w:p>
              </w:tc>
              <w:tc>
                <w:tcPr>
                  <w:tcW w:w="2640" w:type="dxa"/>
                  <w:tcBorders>
                    <w:top w:val="single" w:sz="12" w:space="0" w:color="auto"/>
                    <w:bottom w:val="single" w:sz="12" w:space="0" w:color="auto"/>
                  </w:tcBorders>
                  <w:vAlign w:val="center"/>
                </w:tcPr>
                <w:p w14:paraId="2410BC0D" w14:textId="77777777" w:rsidR="00281F75" w:rsidRPr="009F33A8" w:rsidRDefault="0095094B">
                  <w:pPr>
                    <w:pStyle w:val="affb"/>
                    <w:rPr>
                      <w:b/>
                    </w:rPr>
                  </w:pPr>
                  <w:r w:rsidRPr="009F33A8">
                    <w:rPr>
                      <w:rFonts w:hint="eastAsia"/>
                      <w:b/>
                    </w:rPr>
                    <w:t>名称</w:t>
                  </w:r>
                </w:p>
              </w:tc>
              <w:tc>
                <w:tcPr>
                  <w:tcW w:w="1733" w:type="dxa"/>
                  <w:tcBorders>
                    <w:top w:val="single" w:sz="12" w:space="0" w:color="auto"/>
                    <w:bottom w:val="single" w:sz="12" w:space="0" w:color="auto"/>
                  </w:tcBorders>
                  <w:vAlign w:val="center"/>
                </w:tcPr>
                <w:p w14:paraId="310AFE43" w14:textId="77777777" w:rsidR="00281F75" w:rsidRPr="009F33A8" w:rsidRDefault="0095094B">
                  <w:pPr>
                    <w:pStyle w:val="affb"/>
                    <w:rPr>
                      <w:b/>
                    </w:rPr>
                  </w:pPr>
                  <w:r w:rsidRPr="009F33A8">
                    <w:rPr>
                      <w:rFonts w:hint="eastAsia"/>
                      <w:b/>
                    </w:rPr>
                    <w:t>单位</w:t>
                  </w:r>
                </w:p>
              </w:tc>
              <w:tc>
                <w:tcPr>
                  <w:tcW w:w="2920" w:type="dxa"/>
                  <w:tcBorders>
                    <w:top w:val="single" w:sz="12" w:space="0" w:color="auto"/>
                    <w:bottom w:val="single" w:sz="12" w:space="0" w:color="auto"/>
                  </w:tcBorders>
                  <w:vAlign w:val="center"/>
                </w:tcPr>
                <w:p w14:paraId="0DC92B62" w14:textId="77777777" w:rsidR="00281F75" w:rsidRPr="009F33A8" w:rsidRDefault="0095094B">
                  <w:pPr>
                    <w:pStyle w:val="affb"/>
                    <w:rPr>
                      <w:b/>
                    </w:rPr>
                  </w:pPr>
                  <w:r w:rsidRPr="009F33A8">
                    <w:rPr>
                      <w:rFonts w:hint="eastAsia"/>
                      <w:b/>
                    </w:rPr>
                    <w:t>消耗总量</w:t>
                  </w:r>
                </w:p>
              </w:tc>
            </w:tr>
            <w:tr w:rsidR="009F33A8" w:rsidRPr="009F33A8" w14:paraId="2B82434E" w14:textId="77777777">
              <w:trPr>
                <w:trHeight w:val="283"/>
              </w:trPr>
              <w:tc>
                <w:tcPr>
                  <w:tcW w:w="869" w:type="dxa"/>
                  <w:vAlign w:val="center"/>
                </w:tcPr>
                <w:p w14:paraId="6FA33F3D" w14:textId="77777777" w:rsidR="00281F75" w:rsidRPr="009F33A8" w:rsidRDefault="0095094B">
                  <w:pPr>
                    <w:pStyle w:val="affb"/>
                  </w:pPr>
                  <w:r w:rsidRPr="009F33A8">
                    <w:t>1</w:t>
                  </w:r>
                </w:p>
              </w:tc>
              <w:tc>
                <w:tcPr>
                  <w:tcW w:w="2640" w:type="dxa"/>
                  <w:vAlign w:val="center"/>
                </w:tcPr>
                <w:p w14:paraId="64BE01D1" w14:textId="77777777" w:rsidR="00281F75" w:rsidRPr="009F33A8" w:rsidRDefault="0095094B">
                  <w:pPr>
                    <w:pStyle w:val="affb"/>
                  </w:pPr>
                  <w:r w:rsidRPr="009F33A8">
                    <w:rPr>
                      <w:rFonts w:hint="eastAsia"/>
                    </w:rPr>
                    <w:t>砂矿</w:t>
                  </w:r>
                </w:p>
              </w:tc>
              <w:tc>
                <w:tcPr>
                  <w:tcW w:w="1733" w:type="dxa"/>
                  <w:vAlign w:val="center"/>
                </w:tcPr>
                <w:p w14:paraId="6858961A" w14:textId="77777777" w:rsidR="00281F75" w:rsidRPr="009F33A8" w:rsidRDefault="0095094B">
                  <w:pPr>
                    <w:pStyle w:val="affb"/>
                  </w:pPr>
                  <w:r w:rsidRPr="009F33A8">
                    <w:rPr>
                      <w:rFonts w:hint="eastAsia"/>
                    </w:rPr>
                    <w:t>万</w:t>
                  </w:r>
                  <w:r w:rsidRPr="009F33A8">
                    <w:rPr>
                      <w:rFonts w:hint="eastAsia"/>
                    </w:rPr>
                    <w:t>m</w:t>
                  </w:r>
                  <w:r w:rsidRPr="009F33A8">
                    <w:rPr>
                      <w:vertAlign w:val="superscript"/>
                    </w:rPr>
                    <w:t>3</w:t>
                  </w:r>
                  <w:r w:rsidRPr="009F33A8">
                    <w:rPr>
                      <w:rFonts w:hint="eastAsia"/>
                    </w:rPr>
                    <w:t>/a</w:t>
                  </w:r>
                </w:p>
              </w:tc>
              <w:tc>
                <w:tcPr>
                  <w:tcW w:w="2920" w:type="dxa"/>
                  <w:vAlign w:val="center"/>
                </w:tcPr>
                <w:p w14:paraId="298341DB" w14:textId="77777777" w:rsidR="00281F75" w:rsidRPr="009F33A8" w:rsidRDefault="0095094B">
                  <w:pPr>
                    <w:pStyle w:val="affb"/>
                  </w:pPr>
                  <w:r w:rsidRPr="009F33A8">
                    <w:rPr>
                      <w:rFonts w:hint="eastAsia"/>
                    </w:rPr>
                    <w:t>15</w:t>
                  </w:r>
                </w:p>
              </w:tc>
            </w:tr>
            <w:tr w:rsidR="009F33A8" w:rsidRPr="009F33A8" w14:paraId="324E1DCC" w14:textId="77777777">
              <w:trPr>
                <w:trHeight w:val="283"/>
              </w:trPr>
              <w:tc>
                <w:tcPr>
                  <w:tcW w:w="869" w:type="dxa"/>
                  <w:vAlign w:val="center"/>
                </w:tcPr>
                <w:p w14:paraId="3F5CCB85" w14:textId="77777777" w:rsidR="00281F75" w:rsidRPr="009F33A8" w:rsidRDefault="0095094B">
                  <w:pPr>
                    <w:pStyle w:val="affb"/>
                  </w:pPr>
                  <w:r w:rsidRPr="009F33A8">
                    <w:t>2</w:t>
                  </w:r>
                </w:p>
              </w:tc>
              <w:tc>
                <w:tcPr>
                  <w:tcW w:w="2640" w:type="dxa"/>
                  <w:vAlign w:val="center"/>
                </w:tcPr>
                <w:p w14:paraId="65F89265" w14:textId="77777777" w:rsidR="00281F75" w:rsidRPr="009F33A8" w:rsidRDefault="0095094B">
                  <w:pPr>
                    <w:pStyle w:val="affb"/>
                  </w:pPr>
                  <w:r w:rsidRPr="009F33A8">
                    <w:rPr>
                      <w:rFonts w:hint="eastAsia"/>
                    </w:rPr>
                    <w:t>水</w:t>
                  </w:r>
                </w:p>
              </w:tc>
              <w:tc>
                <w:tcPr>
                  <w:tcW w:w="1733" w:type="dxa"/>
                  <w:vAlign w:val="center"/>
                </w:tcPr>
                <w:p w14:paraId="0C1507CF" w14:textId="77777777" w:rsidR="00281F75" w:rsidRPr="009F33A8" w:rsidRDefault="0095094B">
                  <w:pPr>
                    <w:pStyle w:val="affb"/>
                  </w:pPr>
                  <w:r w:rsidRPr="009F33A8">
                    <w:rPr>
                      <w:rFonts w:hint="eastAsia"/>
                    </w:rPr>
                    <w:t>m</w:t>
                  </w:r>
                  <w:r w:rsidRPr="009F33A8">
                    <w:rPr>
                      <w:vertAlign w:val="superscript"/>
                    </w:rPr>
                    <w:t>3</w:t>
                  </w:r>
                  <w:r w:rsidRPr="009F33A8">
                    <w:rPr>
                      <w:rFonts w:hint="eastAsia"/>
                    </w:rPr>
                    <w:t>/a</w:t>
                  </w:r>
                </w:p>
              </w:tc>
              <w:tc>
                <w:tcPr>
                  <w:tcW w:w="2920" w:type="dxa"/>
                  <w:vAlign w:val="center"/>
                </w:tcPr>
                <w:p w14:paraId="1DD93EE2" w14:textId="77777777" w:rsidR="00281F75" w:rsidRPr="009F33A8" w:rsidRDefault="0095094B">
                  <w:pPr>
                    <w:pStyle w:val="affb"/>
                  </w:pPr>
                  <w:r w:rsidRPr="009F33A8">
                    <w:rPr>
                      <w:rFonts w:eastAsia="黑体"/>
                    </w:rPr>
                    <w:t>72712</w:t>
                  </w:r>
                </w:p>
              </w:tc>
            </w:tr>
            <w:tr w:rsidR="009F33A8" w:rsidRPr="009F33A8" w14:paraId="5CB82A41" w14:textId="77777777">
              <w:trPr>
                <w:trHeight w:val="283"/>
              </w:trPr>
              <w:tc>
                <w:tcPr>
                  <w:tcW w:w="869" w:type="dxa"/>
                  <w:vAlign w:val="center"/>
                </w:tcPr>
                <w:p w14:paraId="79D9EFB3" w14:textId="77777777" w:rsidR="00281F75" w:rsidRPr="009F33A8" w:rsidRDefault="0095094B">
                  <w:pPr>
                    <w:pStyle w:val="affb"/>
                  </w:pPr>
                  <w:r w:rsidRPr="009F33A8">
                    <w:t>3</w:t>
                  </w:r>
                </w:p>
              </w:tc>
              <w:tc>
                <w:tcPr>
                  <w:tcW w:w="2640" w:type="dxa"/>
                  <w:vAlign w:val="center"/>
                </w:tcPr>
                <w:p w14:paraId="38CDA901" w14:textId="77777777" w:rsidR="00281F75" w:rsidRPr="009F33A8" w:rsidRDefault="0095094B">
                  <w:pPr>
                    <w:pStyle w:val="affb"/>
                  </w:pPr>
                  <w:r w:rsidRPr="009F33A8">
                    <w:rPr>
                      <w:rFonts w:hint="eastAsia"/>
                    </w:rPr>
                    <w:t>电</w:t>
                  </w:r>
                </w:p>
              </w:tc>
              <w:tc>
                <w:tcPr>
                  <w:tcW w:w="1733" w:type="dxa"/>
                  <w:vAlign w:val="center"/>
                </w:tcPr>
                <w:p w14:paraId="44D95252" w14:textId="77777777" w:rsidR="00281F75" w:rsidRPr="009F33A8" w:rsidRDefault="0095094B">
                  <w:pPr>
                    <w:pStyle w:val="affb"/>
                  </w:pPr>
                  <w:r w:rsidRPr="009F33A8">
                    <w:rPr>
                      <w:rFonts w:hint="eastAsia"/>
                    </w:rPr>
                    <w:t>Kw</w:t>
                  </w:r>
                  <w:r w:rsidRPr="009F33A8">
                    <w:rPr>
                      <w:rFonts w:hint="eastAsia"/>
                    </w:rPr>
                    <w:t>·</w:t>
                  </w:r>
                  <w:r w:rsidRPr="009F33A8">
                    <w:rPr>
                      <w:rFonts w:hint="eastAsia"/>
                    </w:rPr>
                    <w:t>h</w:t>
                  </w:r>
                </w:p>
              </w:tc>
              <w:tc>
                <w:tcPr>
                  <w:tcW w:w="2920" w:type="dxa"/>
                  <w:vAlign w:val="center"/>
                </w:tcPr>
                <w:p w14:paraId="6037EE27" w14:textId="77777777" w:rsidR="00281F75" w:rsidRPr="009F33A8" w:rsidRDefault="0095094B">
                  <w:pPr>
                    <w:pStyle w:val="affb"/>
                  </w:pPr>
                  <w:r w:rsidRPr="009F33A8">
                    <w:rPr>
                      <w:rFonts w:hint="eastAsia"/>
                    </w:rPr>
                    <w:t>4435</w:t>
                  </w:r>
                </w:p>
              </w:tc>
            </w:tr>
          </w:tbl>
          <w:p w14:paraId="2039E285" w14:textId="77777777" w:rsidR="00281F75" w:rsidRPr="009F33A8" w:rsidRDefault="00281F75">
            <w:pPr>
              <w:pStyle w:val="aff9"/>
              <w:spacing w:before="120"/>
              <w:ind w:firstLine="420"/>
            </w:pPr>
          </w:p>
          <w:p w14:paraId="67B3D929" w14:textId="4EEF7734" w:rsidR="00281F75" w:rsidRPr="009F33A8" w:rsidRDefault="0095094B">
            <w:pPr>
              <w:pStyle w:val="aff9"/>
              <w:spacing w:before="120"/>
              <w:ind w:firstLine="420"/>
            </w:pPr>
            <w:r w:rsidRPr="009F33A8">
              <w:rPr>
                <w:rFonts w:hint="eastAsia"/>
              </w:rPr>
              <w:t>表</w:t>
            </w:r>
            <w:r w:rsidRPr="009F33A8">
              <w:t>2-</w:t>
            </w:r>
            <w:r w:rsidR="00F739C9" w:rsidRPr="009F33A8">
              <w:t>7</w:t>
            </w:r>
            <w:r w:rsidRPr="009F33A8">
              <w:rPr>
                <w:rFonts w:hint="eastAsia"/>
              </w:rPr>
              <w:t xml:space="preserve">                 </w:t>
            </w:r>
            <w:r w:rsidRPr="009F33A8">
              <w:t xml:space="preserve">   </w:t>
            </w:r>
            <w:r w:rsidRPr="009F33A8">
              <w:rPr>
                <w:rFonts w:hint="eastAsia"/>
              </w:rPr>
              <w:t xml:space="preserve">  </w:t>
            </w:r>
            <w:r w:rsidRPr="009F33A8">
              <w:rPr>
                <w:rFonts w:hint="eastAsia"/>
              </w:rPr>
              <w:t>主要经济技术指标</w:t>
            </w:r>
          </w:p>
          <w:tbl>
            <w:tblPr>
              <w:tblW w:w="8162"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130"/>
              <w:gridCol w:w="3179"/>
              <w:gridCol w:w="3853"/>
            </w:tblGrid>
            <w:tr w:rsidR="009F33A8" w:rsidRPr="009F33A8" w14:paraId="27CBF4F2" w14:textId="77777777">
              <w:trPr>
                <w:trHeight w:val="283"/>
              </w:trPr>
              <w:tc>
                <w:tcPr>
                  <w:tcW w:w="1130" w:type="dxa"/>
                  <w:tcBorders>
                    <w:top w:val="single" w:sz="12" w:space="0" w:color="auto"/>
                    <w:bottom w:val="single" w:sz="12" w:space="0" w:color="auto"/>
                  </w:tcBorders>
                  <w:vAlign w:val="center"/>
                </w:tcPr>
                <w:p w14:paraId="799EF9B8" w14:textId="77777777" w:rsidR="00281F75" w:rsidRPr="009F33A8" w:rsidRDefault="0095094B">
                  <w:pPr>
                    <w:pStyle w:val="affb"/>
                    <w:rPr>
                      <w:b/>
                    </w:rPr>
                  </w:pPr>
                  <w:r w:rsidRPr="009F33A8">
                    <w:rPr>
                      <w:rFonts w:hint="eastAsia"/>
                      <w:b/>
                    </w:rPr>
                    <w:t>序号</w:t>
                  </w:r>
                </w:p>
              </w:tc>
              <w:tc>
                <w:tcPr>
                  <w:tcW w:w="3179" w:type="dxa"/>
                  <w:tcBorders>
                    <w:top w:val="single" w:sz="12" w:space="0" w:color="auto"/>
                    <w:bottom w:val="single" w:sz="12" w:space="0" w:color="auto"/>
                  </w:tcBorders>
                  <w:vAlign w:val="center"/>
                </w:tcPr>
                <w:p w14:paraId="62DF0366" w14:textId="77777777" w:rsidR="00281F75" w:rsidRPr="009F33A8" w:rsidRDefault="0095094B">
                  <w:pPr>
                    <w:pStyle w:val="affb"/>
                    <w:rPr>
                      <w:b/>
                    </w:rPr>
                  </w:pPr>
                  <w:r w:rsidRPr="009F33A8">
                    <w:rPr>
                      <w:rFonts w:hint="eastAsia"/>
                      <w:b/>
                    </w:rPr>
                    <w:t>指标名称</w:t>
                  </w:r>
                </w:p>
              </w:tc>
              <w:tc>
                <w:tcPr>
                  <w:tcW w:w="3853" w:type="dxa"/>
                  <w:tcBorders>
                    <w:top w:val="single" w:sz="12" w:space="0" w:color="auto"/>
                    <w:bottom w:val="single" w:sz="12" w:space="0" w:color="auto"/>
                  </w:tcBorders>
                  <w:vAlign w:val="center"/>
                </w:tcPr>
                <w:p w14:paraId="20924E20" w14:textId="77777777" w:rsidR="00281F75" w:rsidRPr="009F33A8" w:rsidRDefault="0095094B">
                  <w:pPr>
                    <w:pStyle w:val="affb"/>
                    <w:rPr>
                      <w:b/>
                    </w:rPr>
                  </w:pPr>
                  <w:r w:rsidRPr="009F33A8">
                    <w:rPr>
                      <w:rFonts w:hint="eastAsia"/>
                      <w:b/>
                    </w:rPr>
                    <w:t>参数</w:t>
                  </w:r>
                </w:p>
              </w:tc>
            </w:tr>
            <w:tr w:rsidR="009F33A8" w:rsidRPr="009F33A8" w14:paraId="41C04ABF" w14:textId="77777777">
              <w:trPr>
                <w:trHeight w:val="283"/>
              </w:trPr>
              <w:tc>
                <w:tcPr>
                  <w:tcW w:w="1130" w:type="dxa"/>
                  <w:tcBorders>
                    <w:top w:val="single" w:sz="12" w:space="0" w:color="auto"/>
                  </w:tcBorders>
                  <w:vAlign w:val="center"/>
                </w:tcPr>
                <w:p w14:paraId="5680C127" w14:textId="77777777" w:rsidR="00281F75" w:rsidRPr="009F33A8" w:rsidRDefault="0095094B">
                  <w:pPr>
                    <w:pStyle w:val="affb"/>
                  </w:pPr>
                  <w:r w:rsidRPr="009F33A8">
                    <w:rPr>
                      <w:rFonts w:hint="eastAsia"/>
                    </w:rPr>
                    <w:t>1</w:t>
                  </w:r>
                </w:p>
              </w:tc>
              <w:tc>
                <w:tcPr>
                  <w:tcW w:w="3179" w:type="dxa"/>
                  <w:tcBorders>
                    <w:top w:val="single" w:sz="12" w:space="0" w:color="auto"/>
                  </w:tcBorders>
                  <w:vAlign w:val="center"/>
                </w:tcPr>
                <w:p w14:paraId="247EDBD2" w14:textId="77777777" w:rsidR="00281F75" w:rsidRPr="009F33A8" w:rsidRDefault="0095094B">
                  <w:pPr>
                    <w:pStyle w:val="affb"/>
                  </w:pPr>
                  <w:r w:rsidRPr="009F33A8">
                    <w:rPr>
                      <w:rFonts w:hint="eastAsia"/>
                    </w:rPr>
                    <w:t>保有资源储量</w:t>
                  </w:r>
                </w:p>
              </w:tc>
              <w:tc>
                <w:tcPr>
                  <w:tcW w:w="3853" w:type="dxa"/>
                  <w:tcBorders>
                    <w:top w:val="single" w:sz="12" w:space="0" w:color="auto"/>
                  </w:tcBorders>
                  <w:vAlign w:val="center"/>
                </w:tcPr>
                <w:p w14:paraId="31C3DB49" w14:textId="77777777" w:rsidR="00281F75" w:rsidRPr="009F33A8" w:rsidRDefault="0095094B">
                  <w:pPr>
                    <w:pStyle w:val="affb"/>
                  </w:pPr>
                  <w:r w:rsidRPr="009F33A8">
                    <w:rPr>
                      <w:rFonts w:hint="eastAsia"/>
                    </w:rPr>
                    <w:t>111.82</w:t>
                  </w:r>
                  <w:r w:rsidRPr="009F33A8">
                    <w:rPr>
                      <w:rFonts w:hint="eastAsia"/>
                    </w:rPr>
                    <w:t>万</w:t>
                  </w:r>
                  <w:r w:rsidRPr="009F33A8">
                    <w:rPr>
                      <w:rFonts w:hint="eastAsia"/>
                    </w:rPr>
                    <w:t>m</w:t>
                  </w:r>
                  <w:r w:rsidRPr="009F33A8">
                    <w:rPr>
                      <w:vertAlign w:val="superscript"/>
                    </w:rPr>
                    <w:t>3</w:t>
                  </w:r>
                </w:p>
              </w:tc>
            </w:tr>
            <w:tr w:rsidR="009F33A8" w:rsidRPr="009F33A8" w14:paraId="1F4D39EE" w14:textId="77777777">
              <w:trPr>
                <w:trHeight w:val="283"/>
              </w:trPr>
              <w:tc>
                <w:tcPr>
                  <w:tcW w:w="1130" w:type="dxa"/>
                  <w:vAlign w:val="center"/>
                </w:tcPr>
                <w:p w14:paraId="09006951" w14:textId="77777777" w:rsidR="00281F75" w:rsidRPr="009F33A8" w:rsidRDefault="0095094B">
                  <w:pPr>
                    <w:pStyle w:val="affb"/>
                  </w:pPr>
                  <w:r w:rsidRPr="009F33A8">
                    <w:rPr>
                      <w:rFonts w:hint="eastAsia"/>
                    </w:rPr>
                    <w:t>2</w:t>
                  </w:r>
                </w:p>
              </w:tc>
              <w:tc>
                <w:tcPr>
                  <w:tcW w:w="3179" w:type="dxa"/>
                  <w:vAlign w:val="center"/>
                </w:tcPr>
                <w:p w14:paraId="6FD4F96D" w14:textId="77777777" w:rsidR="00281F75" w:rsidRPr="009F33A8" w:rsidRDefault="0095094B">
                  <w:pPr>
                    <w:pStyle w:val="affb"/>
                  </w:pPr>
                  <w:r w:rsidRPr="009F33A8">
                    <w:rPr>
                      <w:rFonts w:hint="eastAsia"/>
                    </w:rPr>
                    <w:t>矿山开采规模</w:t>
                  </w:r>
                </w:p>
              </w:tc>
              <w:tc>
                <w:tcPr>
                  <w:tcW w:w="3853" w:type="dxa"/>
                  <w:vAlign w:val="center"/>
                </w:tcPr>
                <w:p w14:paraId="5871C2DB" w14:textId="77777777" w:rsidR="00281F75" w:rsidRPr="009F33A8" w:rsidRDefault="0095094B">
                  <w:pPr>
                    <w:pStyle w:val="affb"/>
                  </w:pPr>
                  <w:r w:rsidRPr="009F33A8">
                    <w:rPr>
                      <w:rFonts w:hint="eastAsia"/>
                    </w:rPr>
                    <w:t>15</w:t>
                  </w:r>
                  <w:r w:rsidRPr="009F33A8">
                    <w:rPr>
                      <w:rFonts w:hint="eastAsia"/>
                    </w:rPr>
                    <w:t>万</w:t>
                  </w:r>
                  <w:r w:rsidRPr="009F33A8">
                    <w:rPr>
                      <w:rFonts w:hint="eastAsia"/>
                    </w:rPr>
                    <w:t>m</w:t>
                  </w:r>
                  <w:r w:rsidRPr="009F33A8">
                    <w:rPr>
                      <w:vertAlign w:val="superscript"/>
                    </w:rPr>
                    <w:t>3</w:t>
                  </w:r>
                </w:p>
              </w:tc>
            </w:tr>
            <w:tr w:rsidR="009F33A8" w:rsidRPr="009F33A8" w14:paraId="404543F2" w14:textId="77777777">
              <w:trPr>
                <w:trHeight w:val="283"/>
              </w:trPr>
              <w:tc>
                <w:tcPr>
                  <w:tcW w:w="1130" w:type="dxa"/>
                  <w:vAlign w:val="center"/>
                </w:tcPr>
                <w:p w14:paraId="70B4284A" w14:textId="77777777" w:rsidR="00281F75" w:rsidRPr="009F33A8" w:rsidRDefault="0095094B">
                  <w:pPr>
                    <w:pStyle w:val="affb"/>
                  </w:pPr>
                  <w:r w:rsidRPr="009F33A8">
                    <w:rPr>
                      <w:rFonts w:hint="eastAsia"/>
                    </w:rPr>
                    <w:t>3</w:t>
                  </w:r>
                </w:p>
              </w:tc>
              <w:tc>
                <w:tcPr>
                  <w:tcW w:w="3179" w:type="dxa"/>
                  <w:vAlign w:val="center"/>
                </w:tcPr>
                <w:p w14:paraId="4A7A8E00" w14:textId="77777777" w:rsidR="00281F75" w:rsidRPr="009F33A8" w:rsidRDefault="0095094B">
                  <w:pPr>
                    <w:pStyle w:val="affb"/>
                  </w:pPr>
                  <w:r w:rsidRPr="009F33A8">
                    <w:rPr>
                      <w:rFonts w:hint="eastAsia"/>
                    </w:rPr>
                    <w:t>服务年限</w:t>
                  </w:r>
                </w:p>
              </w:tc>
              <w:tc>
                <w:tcPr>
                  <w:tcW w:w="3853" w:type="dxa"/>
                  <w:vAlign w:val="center"/>
                </w:tcPr>
                <w:p w14:paraId="5AA67E39" w14:textId="77777777" w:rsidR="00281F75" w:rsidRPr="009F33A8" w:rsidRDefault="0095094B">
                  <w:pPr>
                    <w:pStyle w:val="affb"/>
                  </w:pPr>
                  <w:r w:rsidRPr="009F33A8">
                    <w:rPr>
                      <w:rFonts w:hint="eastAsia"/>
                    </w:rPr>
                    <w:t>7.08a</w:t>
                  </w:r>
                </w:p>
              </w:tc>
            </w:tr>
            <w:tr w:rsidR="009F33A8" w:rsidRPr="009F33A8" w14:paraId="6B679115" w14:textId="77777777">
              <w:trPr>
                <w:trHeight w:val="283"/>
              </w:trPr>
              <w:tc>
                <w:tcPr>
                  <w:tcW w:w="1130" w:type="dxa"/>
                  <w:vAlign w:val="center"/>
                </w:tcPr>
                <w:p w14:paraId="3C4C82B1" w14:textId="77777777" w:rsidR="00281F75" w:rsidRPr="009F33A8" w:rsidRDefault="0095094B">
                  <w:pPr>
                    <w:pStyle w:val="affb"/>
                  </w:pPr>
                  <w:r w:rsidRPr="009F33A8">
                    <w:rPr>
                      <w:rFonts w:hint="eastAsia"/>
                    </w:rPr>
                    <w:t>4</w:t>
                  </w:r>
                </w:p>
              </w:tc>
              <w:tc>
                <w:tcPr>
                  <w:tcW w:w="3179" w:type="dxa"/>
                  <w:vAlign w:val="center"/>
                </w:tcPr>
                <w:p w14:paraId="5E3E89BB" w14:textId="77777777" w:rsidR="00281F75" w:rsidRPr="009F33A8" w:rsidRDefault="0095094B">
                  <w:pPr>
                    <w:pStyle w:val="affb"/>
                  </w:pPr>
                  <w:r w:rsidRPr="009F33A8">
                    <w:rPr>
                      <w:rFonts w:hint="eastAsia"/>
                    </w:rPr>
                    <w:t>最高开采标高（</w:t>
                  </w:r>
                  <w:r w:rsidRPr="009F33A8">
                    <w:rPr>
                      <w:rFonts w:hint="eastAsia"/>
                    </w:rPr>
                    <w:t>m</w:t>
                  </w:r>
                  <w:r w:rsidRPr="009F33A8">
                    <w:rPr>
                      <w:rFonts w:hint="eastAsia"/>
                    </w:rPr>
                    <w:t>）</w:t>
                  </w:r>
                </w:p>
              </w:tc>
              <w:tc>
                <w:tcPr>
                  <w:tcW w:w="3853" w:type="dxa"/>
                  <w:vAlign w:val="center"/>
                </w:tcPr>
                <w:p w14:paraId="2036A513" w14:textId="77777777" w:rsidR="00281F75" w:rsidRPr="009F33A8" w:rsidRDefault="0095094B">
                  <w:pPr>
                    <w:pStyle w:val="affb"/>
                  </w:pPr>
                  <w:r w:rsidRPr="009F33A8">
                    <w:rPr>
                      <w:rFonts w:hint="eastAsia"/>
                    </w:rPr>
                    <w:t>801</w:t>
                  </w:r>
                </w:p>
              </w:tc>
            </w:tr>
            <w:tr w:rsidR="009F33A8" w:rsidRPr="009F33A8" w14:paraId="256A3DB3" w14:textId="77777777">
              <w:trPr>
                <w:trHeight w:val="283"/>
              </w:trPr>
              <w:tc>
                <w:tcPr>
                  <w:tcW w:w="1130" w:type="dxa"/>
                  <w:vAlign w:val="center"/>
                </w:tcPr>
                <w:p w14:paraId="7F35C1E5" w14:textId="77777777" w:rsidR="00281F75" w:rsidRPr="009F33A8" w:rsidRDefault="0095094B">
                  <w:pPr>
                    <w:pStyle w:val="affb"/>
                  </w:pPr>
                  <w:r w:rsidRPr="009F33A8">
                    <w:rPr>
                      <w:rFonts w:hint="eastAsia"/>
                    </w:rPr>
                    <w:t>5</w:t>
                  </w:r>
                </w:p>
              </w:tc>
              <w:tc>
                <w:tcPr>
                  <w:tcW w:w="3179" w:type="dxa"/>
                  <w:vAlign w:val="center"/>
                </w:tcPr>
                <w:p w14:paraId="4C5C645A" w14:textId="77777777" w:rsidR="00281F75" w:rsidRPr="009F33A8" w:rsidRDefault="0095094B">
                  <w:pPr>
                    <w:pStyle w:val="affb"/>
                  </w:pPr>
                  <w:r w:rsidRPr="009F33A8">
                    <w:rPr>
                      <w:rFonts w:hint="eastAsia"/>
                    </w:rPr>
                    <w:t>最低开采标高（</w:t>
                  </w:r>
                  <w:r w:rsidRPr="009F33A8">
                    <w:rPr>
                      <w:rFonts w:hint="eastAsia"/>
                    </w:rPr>
                    <w:t>m</w:t>
                  </w:r>
                  <w:r w:rsidRPr="009F33A8">
                    <w:rPr>
                      <w:rFonts w:hint="eastAsia"/>
                    </w:rPr>
                    <w:t>）</w:t>
                  </w:r>
                </w:p>
              </w:tc>
              <w:tc>
                <w:tcPr>
                  <w:tcW w:w="3853" w:type="dxa"/>
                  <w:vAlign w:val="center"/>
                </w:tcPr>
                <w:p w14:paraId="0F82BBC5" w14:textId="77777777" w:rsidR="00281F75" w:rsidRPr="009F33A8" w:rsidRDefault="0095094B">
                  <w:pPr>
                    <w:pStyle w:val="affb"/>
                  </w:pPr>
                  <w:r w:rsidRPr="009F33A8">
                    <w:rPr>
                      <w:rFonts w:hint="eastAsia"/>
                    </w:rPr>
                    <w:t>71</w:t>
                  </w:r>
                  <w:r w:rsidRPr="009F33A8">
                    <w:t>5</w:t>
                  </w:r>
                </w:p>
              </w:tc>
            </w:tr>
            <w:tr w:rsidR="009F33A8" w:rsidRPr="009F33A8" w14:paraId="6C944E0F" w14:textId="77777777">
              <w:trPr>
                <w:trHeight w:val="283"/>
              </w:trPr>
              <w:tc>
                <w:tcPr>
                  <w:tcW w:w="1130" w:type="dxa"/>
                  <w:vAlign w:val="center"/>
                </w:tcPr>
                <w:p w14:paraId="77CDBA4A" w14:textId="77777777" w:rsidR="00281F75" w:rsidRPr="009F33A8" w:rsidRDefault="0095094B">
                  <w:pPr>
                    <w:pStyle w:val="affb"/>
                  </w:pPr>
                  <w:r w:rsidRPr="009F33A8">
                    <w:rPr>
                      <w:rFonts w:hint="eastAsia"/>
                    </w:rPr>
                    <w:t>6</w:t>
                  </w:r>
                </w:p>
              </w:tc>
              <w:tc>
                <w:tcPr>
                  <w:tcW w:w="3179" w:type="dxa"/>
                  <w:vAlign w:val="center"/>
                </w:tcPr>
                <w:p w14:paraId="2A70A6EA" w14:textId="77777777" w:rsidR="00281F75" w:rsidRPr="009F33A8" w:rsidRDefault="0095094B">
                  <w:pPr>
                    <w:pStyle w:val="affb"/>
                  </w:pPr>
                  <w:r w:rsidRPr="009F33A8">
                    <w:rPr>
                      <w:rFonts w:hint="eastAsia"/>
                    </w:rPr>
                    <w:t>采矿方式</w:t>
                  </w:r>
                </w:p>
              </w:tc>
              <w:tc>
                <w:tcPr>
                  <w:tcW w:w="3853" w:type="dxa"/>
                  <w:vAlign w:val="center"/>
                </w:tcPr>
                <w:p w14:paraId="3EC02691" w14:textId="77777777" w:rsidR="00281F75" w:rsidRPr="009F33A8" w:rsidRDefault="0095094B">
                  <w:pPr>
                    <w:pStyle w:val="affb"/>
                  </w:pPr>
                  <w:r w:rsidRPr="009F33A8">
                    <w:rPr>
                      <w:rFonts w:hint="eastAsia"/>
                    </w:rPr>
                    <w:t>露天开采</w:t>
                  </w:r>
                </w:p>
              </w:tc>
            </w:tr>
            <w:tr w:rsidR="009F33A8" w:rsidRPr="009F33A8" w14:paraId="485C969E" w14:textId="77777777">
              <w:trPr>
                <w:trHeight w:val="283"/>
              </w:trPr>
              <w:tc>
                <w:tcPr>
                  <w:tcW w:w="1130" w:type="dxa"/>
                  <w:vAlign w:val="center"/>
                </w:tcPr>
                <w:p w14:paraId="108376EF" w14:textId="77777777" w:rsidR="00281F75" w:rsidRPr="009F33A8" w:rsidRDefault="0095094B">
                  <w:pPr>
                    <w:pStyle w:val="affb"/>
                  </w:pPr>
                  <w:r w:rsidRPr="009F33A8">
                    <w:rPr>
                      <w:rFonts w:hint="eastAsia"/>
                    </w:rPr>
                    <w:t>7</w:t>
                  </w:r>
                </w:p>
              </w:tc>
              <w:tc>
                <w:tcPr>
                  <w:tcW w:w="3179" w:type="dxa"/>
                  <w:vAlign w:val="center"/>
                </w:tcPr>
                <w:p w14:paraId="1E766E71" w14:textId="77777777" w:rsidR="00281F75" w:rsidRPr="009F33A8" w:rsidRDefault="0095094B">
                  <w:pPr>
                    <w:pStyle w:val="affb"/>
                  </w:pPr>
                  <w:r w:rsidRPr="009F33A8">
                    <w:rPr>
                      <w:rFonts w:hint="eastAsia"/>
                    </w:rPr>
                    <w:t>设计回采率</w:t>
                  </w:r>
                </w:p>
              </w:tc>
              <w:tc>
                <w:tcPr>
                  <w:tcW w:w="3853" w:type="dxa"/>
                  <w:vAlign w:val="center"/>
                </w:tcPr>
                <w:p w14:paraId="4077A0B2" w14:textId="77777777" w:rsidR="00281F75" w:rsidRPr="009F33A8" w:rsidRDefault="0095094B">
                  <w:pPr>
                    <w:pStyle w:val="affb"/>
                  </w:pPr>
                  <w:r w:rsidRPr="009F33A8">
                    <w:rPr>
                      <w:rFonts w:hint="eastAsia"/>
                    </w:rPr>
                    <w:t>95%</w:t>
                  </w:r>
                </w:p>
              </w:tc>
            </w:tr>
            <w:tr w:rsidR="009F33A8" w:rsidRPr="009F33A8" w14:paraId="2663CACA" w14:textId="77777777">
              <w:trPr>
                <w:trHeight w:val="283"/>
              </w:trPr>
              <w:tc>
                <w:tcPr>
                  <w:tcW w:w="1130" w:type="dxa"/>
                  <w:vAlign w:val="center"/>
                </w:tcPr>
                <w:p w14:paraId="230B0FF4" w14:textId="77777777" w:rsidR="00281F75" w:rsidRPr="009F33A8" w:rsidRDefault="0095094B">
                  <w:pPr>
                    <w:pStyle w:val="affb"/>
                  </w:pPr>
                  <w:r w:rsidRPr="009F33A8">
                    <w:rPr>
                      <w:rFonts w:hint="eastAsia"/>
                    </w:rPr>
                    <w:t>8</w:t>
                  </w:r>
                </w:p>
              </w:tc>
              <w:tc>
                <w:tcPr>
                  <w:tcW w:w="3179" w:type="dxa"/>
                  <w:vAlign w:val="center"/>
                </w:tcPr>
                <w:p w14:paraId="7A6FD456" w14:textId="77777777" w:rsidR="00281F75" w:rsidRPr="009F33A8" w:rsidRDefault="0095094B">
                  <w:pPr>
                    <w:pStyle w:val="affb"/>
                  </w:pPr>
                  <w:r w:rsidRPr="009F33A8">
                    <w:rPr>
                      <w:rFonts w:hint="eastAsia"/>
                    </w:rPr>
                    <w:t>设计损失率</w:t>
                  </w:r>
                </w:p>
              </w:tc>
              <w:tc>
                <w:tcPr>
                  <w:tcW w:w="3853" w:type="dxa"/>
                  <w:vAlign w:val="center"/>
                </w:tcPr>
                <w:p w14:paraId="2F31D922" w14:textId="77777777" w:rsidR="00281F75" w:rsidRPr="009F33A8" w:rsidRDefault="0095094B">
                  <w:pPr>
                    <w:pStyle w:val="affb"/>
                  </w:pPr>
                  <w:r w:rsidRPr="009F33A8">
                    <w:t>5</w:t>
                  </w:r>
                  <w:r w:rsidRPr="009F33A8">
                    <w:rPr>
                      <w:rFonts w:hint="eastAsia"/>
                    </w:rPr>
                    <w:t>%</w:t>
                  </w:r>
                </w:p>
              </w:tc>
            </w:tr>
          </w:tbl>
          <w:p w14:paraId="5D676E43" w14:textId="77777777" w:rsidR="00281F75" w:rsidRPr="009F33A8" w:rsidRDefault="0095094B">
            <w:pPr>
              <w:ind w:firstLineChars="200" w:firstLine="482"/>
              <w:rPr>
                <w:b/>
              </w:rPr>
            </w:pPr>
            <w:r w:rsidRPr="009F33A8">
              <w:rPr>
                <w:rFonts w:hint="eastAsia"/>
                <w:b/>
              </w:rPr>
              <w:t>八、公用工程</w:t>
            </w:r>
          </w:p>
          <w:p w14:paraId="63FDFA19" w14:textId="77777777" w:rsidR="00281F75" w:rsidRPr="009F33A8" w:rsidRDefault="0095094B">
            <w:pPr>
              <w:ind w:firstLineChars="200" w:firstLine="480"/>
            </w:pPr>
            <w:r w:rsidRPr="009F33A8">
              <w:rPr>
                <w:rFonts w:hint="eastAsia"/>
              </w:rPr>
              <w:t>1</w:t>
            </w:r>
            <w:r w:rsidRPr="009F33A8">
              <w:rPr>
                <w:rFonts w:hint="eastAsia"/>
              </w:rPr>
              <w:t>、供电</w:t>
            </w:r>
          </w:p>
          <w:p w14:paraId="2170714B" w14:textId="77777777" w:rsidR="00281F75" w:rsidRPr="009F33A8" w:rsidRDefault="0095094B">
            <w:pPr>
              <w:ind w:firstLineChars="200" w:firstLine="480"/>
            </w:pPr>
            <w:r w:rsidRPr="009F33A8">
              <w:rPr>
                <w:rFonts w:hint="eastAsia"/>
              </w:rPr>
              <w:t>就近接入电网，配备一台</w:t>
            </w:r>
            <w:r w:rsidRPr="009F33A8">
              <w:rPr>
                <w:rFonts w:hint="eastAsia"/>
              </w:rPr>
              <w:t>100Kva</w:t>
            </w:r>
            <w:r w:rsidRPr="009F33A8">
              <w:rPr>
                <w:rFonts w:hint="eastAsia"/>
              </w:rPr>
              <w:t>变压器及配电箱，可满足项目用电负荷及对供电可靠性的要求</w:t>
            </w:r>
            <w:r w:rsidR="00177A57" w:rsidRPr="009F33A8">
              <w:rPr>
                <w:rFonts w:hint="eastAsia"/>
              </w:rPr>
              <w:t>，依托可行</w:t>
            </w:r>
            <w:r w:rsidRPr="009F33A8">
              <w:rPr>
                <w:rFonts w:hint="eastAsia"/>
              </w:rPr>
              <w:t>。</w:t>
            </w:r>
          </w:p>
          <w:p w14:paraId="71B70669" w14:textId="77777777" w:rsidR="00281F75" w:rsidRPr="009F33A8" w:rsidRDefault="0095094B">
            <w:pPr>
              <w:ind w:firstLineChars="200" w:firstLine="480"/>
            </w:pPr>
            <w:r w:rsidRPr="009F33A8">
              <w:rPr>
                <w:rFonts w:hint="eastAsia"/>
              </w:rPr>
              <w:t>2</w:t>
            </w:r>
            <w:r w:rsidRPr="009F33A8">
              <w:rPr>
                <w:rFonts w:hint="eastAsia"/>
              </w:rPr>
              <w:t>、给水</w:t>
            </w:r>
          </w:p>
          <w:p w14:paraId="157DE4E1" w14:textId="0A4346DC" w:rsidR="009E1685" w:rsidRPr="009F33A8" w:rsidRDefault="0095094B" w:rsidP="009E1685">
            <w:pPr>
              <w:ind w:firstLineChars="200" w:firstLine="480"/>
            </w:pPr>
            <w:r w:rsidRPr="009F33A8">
              <w:rPr>
                <w:rFonts w:hint="eastAsia"/>
              </w:rPr>
              <w:t>本项目用水主要是生</w:t>
            </w:r>
            <w:r w:rsidR="00046E52" w:rsidRPr="009F33A8">
              <w:rPr>
                <w:rFonts w:hint="eastAsia"/>
              </w:rPr>
              <w:t>活用水、生产用水、抑尘用水。生活用水由厂区水车从附近拉运</w:t>
            </w:r>
            <w:r w:rsidR="009E1685" w:rsidRPr="009F33A8">
              <w:rPr>
                <w:rFonts w:hint="eastAsia"/>
              </w:rPr>
              <w:t>。生产用水引自北侧长胜支渠，通过泵和管路输送至项目用水点。</w:t>
            </w:r>
          </w:p>
          <w:p w14:paraId="19C25399" w14:textId="77777777" w:rsidR="00281F75" w:rsidRPr="009F33A8" w:rsidRDefault="009E1685" w:rsidP="009E1685">
            <w:pPr>
              <w:ind w:firstLineChars="200" w:firstLine="480"/>
            </w:pPr>
            <w:r w:rsidRPr="009F33A8">
              <w:rPr>
                <w:rFonts w:hint="eastAsia"/>
              </w:rPr>
              <w:t>长胜支渠水源引自玛纳斯县塔西河干渠，设计最大水量为</w:t>
            </w:r>
            <w:r w:rsidRPr="009F33A8">
              <w:rPr>
                <w:rFonts w:hint="eastAsia"/>
              </w:rPr>
              <w:t>1m</w:t>
            </w:r>
            <w:r w:rsidRPr="009F33A8">
              <w:rPr>
                <w:rFonts w:hint="eastAsia"/>
                <w:vertAlign w:val="superscript"/>
              </w:rPr>
              <w:t>3</w:t>
            </w:r>
            <w:r w:rsidRPr="009F33A8">
              <w:rPr>
                <w:rFonts w:hint="eastAsia"/>
              </w:rPr>
              <w:t>/s</w:t>
            </w:r>
            <w:r w:rsidRPr="009F33A8">
              <w:rPr>
                <w:rFonts w:hint="eastAsia"/>
              </w:rPr>
              <w:t>，根据近年统计，支渠年供水量约</w:t>
            </w:r>
            <w:r w:rsidRPr="009F33A8">
              <w:rPr>
                <w:rFonts w:hint="eastAsia"/>
              </w:rPr>
              <w:t>9</w:t>
            </w:r>
            <w:r w:rsidRPr="009F33A8">
              <w:rPr>
                <w:rFonts w:hint="eastAsia"/>
              </w:rPr>
              <w:t>×</w:t>
            </w:r>
            <w:r w:rsidRPr="009F33A8">
              <w:rPr>
                <w:rFonts w:hint="eastAsia"/>
              </w:rPr>
              <w:t>10</w:t>
            </w:r>
            <w:r w:rsidRPr="009F33A8">
              <w:rPr>
                <w:rFonts w:hint="eastAsia"/>
                <w:vertAlign w:val="superscript"/>
              </w:rPr>
              <w:t>6</w:t>
            </w:r>
            <w:r w:rsidRPr="009F33A8">
              <w:rPr>
                <w:rFonts w:hint="eastAsia"/>
              </w:rPr>
              <w:t>m</w:t>
            </w:r>
            <w:r w:rsidRPr="009F33A8">
              <w:rPr>
                <w:rFonts w:hint="eastAsia"/>
                <w:vertAlign w:val="superscript"/>
              </w:rPr>
              <w:t>3</w:t>
            </w:r>
            <w:r w:rsidRPr="009F33A8">
              <w:rPr>
                <w:rFonts w:hint="eastAsia"/>
              </w:rPr>
              <w:t>。本项目年新水用量为</w:t>
            </w:r>
            <w:r w:rsidRPr="009F33A8">
              <w:rPr>
                <w:rFonts w:eastAsia="黑体"/>
              </w:rPr>
              <w:t>72712</w:t>
            </w:r>
            <w:r w:rsidRPr="009F33A8">
              <w:rPr>
                <w:rFonts w:hint="eastAsia"/>
              </w:rPr>
              <w:t>m</w:t>
            </w:r>
            <w:r w:rsidRPr="009F33A8">
              <w:rPr>
                <w:rFonts w:hint="eastAsia"/>
                <w:vertAlign w:val="superscript"/>
              </w:rPr>
              <w:t>3</w:t>
            </w:r>
            <w:r w:rsidRPr="009F33A8">
              <w:rPr>
                <w:rFonts w:hint="eastAsia"/>
              </w:rPr>
              <w:t>/a</w:t>
            </w:r>
            <w:r w:rsidRPr="009F33A8">
              <w:rPr>
                <w:rFonts w:hint="eastAsia"/>
              </w:rPr>
              <w:t>，约占长胜支渠供水量的</w:t>
            </w:r>
            <w:r w:rsidR="00046E52" w:rsidRPr="009F33A8">
              <w:t>0.81</w:t>
            </w:r>
            <w:r w:rsidRPr="009F33A8">
              <w:rPr>
                <w:rFonts w:hint="eastAsia"/>
              </w:rPr>
              <w:t>%</w:t>
            </w:r>
            <w:r w:rsidRPr="009F33A8">
              <w:rPr>
                <w:rFonts w:hint="eastAsia"/>
              </w:rPr>
              <w:t>，不会对长胜支渠灌区用水产生较大影响，依托设施可行</w:t>
            </w:r>
            <w:r w:rsidR="00046E52" w:rsidRPr="009F33A8">
              <w:rPr>
                <w:rFonts w:hint="eastAsia"/>
              </w:rPr>
              <w:t>，</w:t>
            </w:r>
            <w:r w:rsidR="0095094B" w:rsidRPr="009F33A8">
              <w:rPr>
                <w:rFonts w:hint="eastAsia"/>
              </w:rPr>
              <w:t>可满足项目用水需求。</w:t>
            </w:r>
          </w:p>
          <w:p w14:paraId="4F0DCF7A" w14:textId="77777777" w:rsidR="00281F75" w:rsidRPr="009F33A8" w:rsidRDefault="0095094B">
            <w:pPr>
              <w:ind w:firstLineChars="200" w:firstLine="480"/>
            </w:pPr>
            <w:r w:rsidRPr="009F33A8">
              <w:rPr>
                <w:rFonts w:hint="eastAsia"/>
              </w:rPr>
              <w:t>（</w:t>
            </w:r>
            <w:r w:rsidRPr="009F33A8">
              <w:rPr>
                <w:rFonts w:hint="eastAsia"/>
              </w:rPr>
              <w:t>1</w:t>
            </w:r>
            <w:r w:rsidRPr="009F33A8">
              <w:rPr>
                <w:rFonts w:hint="eastAsia"/>
              </w:rPr>
              <w:t>）生活用水</w:t>
            </w:r>
          </w:p>
          <w:p w14:paraId="5FDD4C51" w14:textId="77777777" w:rsidR="00281F75" w:rsidRPr="009F33A8" w:rsidRDefault="0095094B">
            <w:pPr>
              <w:ind w:firstLineChars="200" w:firstLine="480"/>
            </w:pPr>
            <w:r w:rsidRPr="009F33A8">
              <w:rPr>
                <w:rFonts w:hint="eastAsia"/>
              </w:rPr>
              <w:t>场区内设有员工宿舍和职工食堂，本项目职工定员为</w:t>
            </w:r>
            <w:r w:rsidRPr="009F33A8">
              <w:rPr>
                <w:rFonts w:hint="eastAsia"/>
              </w:rPr>
              <w:t>15</w:t>
            </w:r>
            <w:r w:rsidRPr="009F33A8">
              <w:rPr>
                <w:rFonts w:hint="eastAsia"/>
              </w:rPr>
              <w:t>人，年生产天数</w:t>
            </w:r>
            <w:r w:rsidRPr="009F33A8">
              <w:rPr>
                <w:rFonts w:hint="eastAsia"/>
              </w:rPr>
              <w:t>210</w:t>
            </w:r>
            <w:r w:rsidRPr="009F33A8">
              <w:rPr>
                <w:rFonts w:hint="eastAsia"/>
              </w:rPr>
              <w:t>天，根据现场调查，生活用水量为</w:t>
            </w:r>
            <w:r w:rsidRPr="009F33A8">
              <w:rPr>
                <w:rFonts w:hint="eastAsia"/>
              </w:rPr>
              <w:t>205m</w:t>
            </w:r>
            <w:r w:rsidRPr="009F33A8">
              <w:rPr>
                <w:rFonts w:hint="eastAsia"/>
                <w:vertAlign w:val="superscript"/>
              </w:rPr>
              <w:t>3</w:t>
            </w:r>
            <w:r w:rsidRPr="009F33A8">
              <w:rPr>
                <w:rFonts w:hint="eastAsia"/>
              </w:rPr>
              <w:t>/a</w:t>
            </w:r>
            <w:r w:rsidRPr="009F33A8">
              <w:rPr>
                <w:rFonts w:hint="eastAsia"/>
              </w:rPr>
              <w:t>（</w:t>
            </w:r>
            <w:r w:rsidRPr="009F33A8">
              <w:rPr>
                <w:rFonts w:hint="eastAsia"/>
              </w:rPr>
              <w:t>0.98m</w:t>
            </w:r>
            <w:r w:rsidRPr="009F33A8">
              <w:rPr>
                <w:rFonts w:hint="eastAsia"/>
                <w:vertAlign w:val="superscript"/>
              </w:rPr>
              <w:t>3</w:t>
            </w:r>
            <w:r w:rsidRPr="009F33A8">
              <w:rPr>
                <w:rFonts w:hint="eastAsia"/>
              </w:rPr>
              <w:t>/d</w:t>
            </w:r>
            <w:r w:rsidRPr="009F33A8">
              <w:rPr>
                <w:rFonts w:hint="eastAsia"/>
              </w:rPr>
              <w:t>）。</w:t>
            </w:r>
          </w:p>
          <w:p w14:paraId="47C5A6D4" w14:textId="77777777" w:rsidR="00281F75" w:rsidRPr="009F33A8" w:rsidRDefault="0095094B">
            <w:pPr>
              <w:ind w:firstLineChars="200" w:firstLine="480"/>
            </w:pPr>
            <w:r w:rsidRPr="009F33A8">
              <w:rPr>
                <w:rFonts w:hint="eastAsia"/>
              </w:rPr>
              <w:lastRenderedPageBreak/>
              <w:t>（</w:t>
            </w:r>
            <w:r w:rsidRPr="009F33A8">
              <w:rPr>
                <w:rFonts w:hint="eastAsia"/>
              </w:rPr>
              <w:t>2</w:t>
            </w:r>
            <w:r w:rsidRPr="009F33A8">
              <w:rPr>
                <w:rFonts w:hint="eastAsia"/>
              </w:rPr>
              <w:t>）生产用水</w:t>
            </w:r>
          </w:p>
          <w:p w14:paraId="049DDFF9" w14:textId="77777777" w:rsidR="00281F75" w:rsidRPr="009F33A8" w:rsidRDefault="0095094B">
            <w:pPr>
              <w:ind w:firstLineChars="200" w:firstLine="480"/>
            </w:pPr>
            <w:r w:rsidRPr="009F33A8">
              <w:rPr>
                <w:rFonts w:hint="eastAsia"/>
              </w:rPr>
              <w:t>针对不同的洗砂设备，耗水量也存在很大的差异。本项目采用轮斗式洗沙机，根据类似设备资料数据可知：在实际的洗砂操作过程中轮斗洗砂机的砂子和水的比例约为</w:t>
            </w:r>
            <w:r w:rsidRPr="009F33A8">
              <w:rPr>
                <w:rFonts w:hint="eastAsia"/>
              </w:rPr>
              <w:t>2:1</w:t>
            </w:r>
            <w:r w:rsidRPr="009F33A8">
              <w:rPr>
                <w:rFonts w:hint="eastAsia"/>
              </w:rPr>
              <w:t>，即</w:t>
            </w:r>
            <w:r w:rsidRPr="009F33A8">
              <w:rPr>
                <w:rFonts w:hint="eastAsia"/>
              </w:rPr>
              <w:t>2t</w:t>
            </w:r>
            <w:r w:rsidRPr="009F33A8">
              <w:rPr>
                <w:rFonts w:hint="eastAsia"/>
              </w:rPr>
              <w:t>沙子的清洗约需</w:t>
            </w:r>
            <w:r w:rsidRPr="009F33A8">
              <w:rPr>
                <w:rFonts w:hint="eastAsia"/>
              </w:rPr>
              <w:t>1m</w:t>
            </w:r>
            <w:r w:rsidRPr="009F33A8">
              <w:rPr>
                <w:rFonts w:hint="eastAsia"/>
                <w:vertAlign w:val="superscript"/>
              </w:rPr>
              <w:t>3</w:t>
            </w:r>
            <w:r w:rsidRPr="009F33A8">
              <w:rPr>
                <w:rFonts w:hint="eastAsia"/>
              </w:rPr>
              <w:t>水。根据资源量估算，项目矿区粗砂（</w:t>
            </w:r>
            <w:r w:rsidRPr="009F33A8">
              <w:t>5</w:t>
            </w:r>
            <w:r w:rsidRPr="009F33A8">
              <w:rPr>
                <w:rFonts w:hint="eastAsia"/>
              </w:rPr>
              <w:t>~</w:t>
            </w:r>
            <w:r w:rsidRPr="009F33A8">
              <w:t>8</w:t>
            </w:r>
            <w:r w:rsidRPr="009F33A8">
              <w:rPr>
                <w:rFonts w:hint="eastAsia"/>
              </w:rPr>
              <w:t>mm</w:t>
            </w:r>
            <w:r w:rsidRPr="009F33A8">
              <w:rPr>
                <w:rFonts w:hint="eastAsia"/>
              </w:rPr>
              <w:t>）与细砂（</w:t>
            </w:r>
            <w:r w:rsidRPr="009F33A8">
              <w:t>&lt;</w:t>
            </w:r>
            <w:r w:rsidRPr="009F33A8">
              <w:rPr>
                <w:rFonts w:hint="eastAsia"/>
              </w:rPr>
              <w:t>5mm</w:t>
            </w:r>
            <w:r w:rsidRPr="009F33A8">
              <w:rPr>
                <w:rFonts w:hint="eastAsia"/>
              </w:rPr>
              <w:t>）矿石量占比约为</w:t>
            </w:r>
            <w:r w:rsidRPr="009F33A8">
              <w:rPr>
                <w:rFonts w:hint="eastAsia"/>
              </w:rPr>
              <w:t>4</w:t>
            </w:r>
            <w:r w:rsidRPr="009F33A8">
              <w:t>2</w:t>
            </w:r>
            <w:r w:rsidRPr="009F33A8">
              <w:rPr>
                <w:rFonts w:hint="eastAsia"/>
              </w:rPr>
              <w:t>%</w:t>
            </w:r>
            <w:r w:rsidRPr="009F33A8">
              <w:rPr>
                <w:rFonts w:hint="eastAsia"/>
              </w:rPr>
              <w:t>，则天然砂洗砂量约</w:t>
            </w:r>
            <w:r w:rsidRPr="009F33A8">
              <w:t>6</w:t>
            </w:r>
            <w:r w:rsidRPr="009F33A8">
              <w:rPr>
                <w:rFonts w:hint="eastAsia"/>
              </w:rPr>
              <w:t>.</w:t>
            </w:r>
            <w:r w:rsidRPr="009F33A8">
              <w:t>3</w:t>
            </w:r>
            <w:r w:rsidRPr="009F33A8">
              <w:rPr>
                <w:rFonts w:hint="eastAsia"/>
              </w:rPr>
              <w:t>万</w:t>
            </w:r>
            <w:r w:rsidRPr="009F33A8">
              <w:rPr>
                <w:rFonts w:hint="eastAsia"/>
              </w:rPr>
              <w:t>m</w:t>
            </w:r>
            <w:r w:rsidRPr="009F33A8">
              <w:rPr>
                <w:vertAlign w:val="superscript"/>
              </w:rPr>
              <w:t>3</w:t>
            </w:r>
            <w:r w:rsidRPr="009F33A8">
              <w:rPr>
                <w:rFonts w:hint="eastAsia"/>
              </w:rPr>
              <w:t>/a</w:t>
            </w:r>
            <w:r w:rsidRPr="009F33A8">
              <w:rPr>
                <w:rFonts w:hint="eastAsia"/>
              </w:rPr>
              <w:t>（</w:t>
            </w:r>
            <w:r w:rsidRPr="009F33A8">
              <w:t>10</w:t>
            </w:r>
            <w:r w:rsidRPr="009F33A8">
              <w:rPr>
                <w:rFonts w:hint="eastAsia"/>
              </w:rPr>
              <w:t>.</w:t>
            </w:r>
            <w:r w:rsidRPr="009F33A8">
              <w:t>1</w:t>
            </w:r>
            <w:r w:rsidRPr="009F33A8">
              <w:rPr>
                <w:rFonts w:hint="eastAsia"/>
              </w:rPr>
              <w:t>万</w:t>
            </w:r>
            <w:r w:rsidRPr="009F33A8">
              <w:rPr>
                <w:rFonts w:hint="eastAsia"/>
              </w:rPr>
              <w:t>t/a</w:t>
            </w:r>
            <w:r w:rsidRPr="009F33A8">
              <w:rPr>
                <w:rFonts w:hint="eastAsia"/>
              </w:rPr>
              <w:t>）。项目建设砂石破碎生产线后还将增加洗砂量约</w:t>
            </w:r>
            <w:r w:rsidRPr="009F33A8">
              <w:rPr>
                <w:rFonts w:hint="eastAsia"/>
              </w:rPr>
              <w:t>3.0</w:t>
            </w:r>
            <w:r w:rsidRPr="009F33A8">
              <w:rPr>
                <w:rFonts w:hint="eastAsia"/>
              </w:rPr>
              <w:t>万</w:t>
            </w:r>
            <w:r w:rsidRPr="009F33A8">
              <w:rPr>
                <w:rFonts w:hint="eastAsia"/>
              </w:rPr>
              <w:t>m</w:t>
            </w:r>
            <w:r w:rsidRPr="009F33A8">
              <w:rPr>
                <w:vertAlign w:val="superscript"/>
              </w:rPr>
              <w:t>3</w:t>
            </w:r>
            <w:r w:rsidRPr="009F33A8">
              <w:rPr>
                <w:rFonts w:hint="eastAsia"/>
              </w:rPr>
              <w:t>/a</w:t>
            </w:r>
            <w:r w:rsidRPr="009F33A8">
              <w:rPr>
                <w:rFonts w:hint="eastAsia"/>
              </w:rPr>
              <w:t>（</w:t>
            </w:r>
            <w:r w:rsidRPr="009F33A8">
              <w:rPr>
                <w:rFonts w:hint="eastAsia"/>
              </w:rPr>
              <w:t>4.8</w:t>
            </w:r>
            <w:r w:rsidRPr="009F33A8">
              <w:rPr>
                <w:rFonts w:hint="eastAsia"/>
              </w:rPr>
              <w:t>万</w:t>
            </w:r>
            <w:r w:rsidRPr="009F33A8">
              <w:rPr>
                <w:rFonts w:hint="eastAsia"/>
              </w:rPr>
              <w:t>t</w:t>
            </w:r>
            <w:r w:rsidRPr="009F33A8">
              <w:t>/</w:t>
            </w:r>
            <w:r w:rsidRPr="009F33A8">
              <w:rPr>
                <w:rFonts w:hint="eastAsia"/>
              </w:rPr>
              <w:t>a</w:t>
            </w:r>
            <w:r w:rsidRPr="009F33A8">
              <w:rPr>
                <w:rFonts w:hint="eastAsia"/>
              </w:rPr>
              <w:t>），则本项目洗砂量约为</w:t>
            </w:r>
            <w:r w:rsidRPr="009F33A8">
              <w:t>9.3</w:t>
            </w:r>
            <w:r w:rsidRPr="009F33A8">
              <w:rPr>
                <w:rFonts w:hint="eastAsia"/>
              </w:rPr>
              <w:t>万</w:t>
            </w:r>
            <w:r w:rsidRPr="009F33A8">
              <w:rPr>
                <w:rFonts w:hint="eastAsia"/>
              </w:rPr>
              <w:t>m</w:t>
            </w:r>
            <w:r w:rsidRPr="009F33A8">
              <w:rPr>
                <w:vertAlign w:val="superscript"/>
              </w:rPr>
              <w:t>3</w:t>
            </w:r>
            <w:r w:rsidRPr="009F33A8">
              <w:rPr>
                <w:rFonts w:hint="eastAsia"/>
              </w:rPr>
              <w:t>/a</w:t>
            </w:r>
            <w:r w:rsidRPr="009F33A8">
              <w:rPr>
                <w:rFonts w:hint="eastAsia"/>
              </w:rPr>
              <w:t>（</w:t>
            </w:r>
            <w:r w:rsidRPr="009F33A8">
              <w:t>14.9</w:t>
            </w:r>
            <w:r w:rsidRPr="009F33A8">
              <w:rPr>
                <w:rFonts w:hint="eastAsia"/>
              </w:rPr>
              <w:t>万</w:t>
            </w:r>
            <w:r w:rsidRPr="009F33A8">
              <w:rPr>
                <w:rFonts w:hint="eastAsia"/>
              </w:rPr>
              <w:t>t/a</w:t>
            </w:r>
            <w:r w:rsidRPr="009F33A8">
              <w:rPr>
                <w:rFonts w:hint="eastAsia"/>
              </w:rPr>
              <w:t>）。因此，洗砂用水量为</w:t>
            </w:r>
            <w:r w:rsidRPr="009F33A8">
              <w:t>7.45</w:t>
            </w:r>
            <w:r w:rsidRPr="009F33A8">
              <w:rPr>
                <w:rFonts w:hint="eastAsia"/>
              </w:rPr>
              <w:t>万</w:t>
            </w:r>
            <w:r w:rsidRPr="009F33A8">
              <w:rPr>
                <w:rFonts w:hint="eastAsia"/>
              </w:rPr>
              <w:t>m</w:t>
            </w:r>
            <w:r w:rsidRPr="009F33A8">
              <w:rPr>
                <w:vertAlign w:val="superscript"/>
              </w:rPr>
              <w:t>3</w:t>
            </w:r>
            <w:r w:rsidRPr="009F33A8">
              <w:rPr>
                <w:rFonts w:hint="eastAsia"/>
              </w:rPr>
              <w:t>/a</w:t>
            </w:r>
            <w:r w:rsidRPr="009F33A8">
              <w:rPr>
                <w:rFonts w:hint="eastAsia"/>
              </w:rPr>
              <w:t>。</w:t>
            </w:r>
          </w:p>
          <w:p w14:paraId="37A5F57A" w14:textId="77777777" w:rsidR="00281F75" w:rsidRPr="009F33A8" w:rsidRDefault="0095094B">
            <w:pPr>
              <w:ind w:firstLineChars="200" w:firstLine="480"/>
            </w:pPr>
            <w:r w:rsidRPr="009F33A8">
              <w:rPr>
                <w:rFonts w:hint="eastAsia"/>
              </w:rPr>
              <w:t>根据《新疆维吾尔自治区工业用水定额》中水洗砂新水定额为</w:t>
            </w:r>
            <w:r w:rsidRPr="009F33A8">
              <w:rPr>
                <w:rFonts w:hint="eastAsia"/>
              </w:rPr>
              <w:t>0.2m</w:t>
            </w:r>
            <w:r w:rsidRPr="009F33A8">
              <w:rPr>
                <w:vertAlign w:val="superscript"/>
              </w:rPr>
              <w:t>3</w:t>
            </w:r>
            <w:r w:rsidRPr="009F33A8">
              <w:rPr>
                <w:rFonts w:hint="eastAsia"/>
              </w:rPr>
              <w:t>/m</w:t>
            </w:r>
            <w:r w:rsidRPr="009F33A8">
              <w:rPr>
                <w:rFonts w:hint="eastAsia"/>
                <w:vertAlign w:val="superscript"/>
              </w:rPr>
              <w:t>3</w:t>
            </w:r>
            <w:r w:rsidRPr="009F33A8">
              <w:rPr>
                <w:rFonts w:hint="eastAsia"/>
              </w:rPr>
              <w:t>，确定本项目新水用量为</w:t>
            </w:r>
            <w:r w:rsidRPr="009F33A8">
              <w:t>1.86</w:t>
            </w:r>
            <w:r w:rsidRPr="009F33A8">
              <w:rPr>
                <w:rFonts w:hint="eastAsia"/>
              </w:rPr>
              <w:t>万</w:t>
            </w:r>
            <w:r w:rsidRPr="009F33A8">
              <w:rPr>
                <w:rFonts w:hint="eastAsia"/>
              </w:rPr>
              <w:t>m</w:t>
            </w:r>
            <w:r w:rsidRPr="009F33A8">
              <w:rPr>
                <w:vertAlign w:val="superscript"/>
              </w:rPr>
              <w:t>3</w:t>
            </w:r>
            <w:r w:rsidRPr="009F33A8">
              <w:rPr>
                <w:rFonts w:hint="eastAsia"/>
              </w:rPr>
              <w:t>/a</w:t>
            </w:r>
            <w:r w:rsidRPr="009F33A8">
              <w:rPr>
                <w:rFonts w:hint="eastAsia"/>
              </w:rPr>
              <w:t>。洗砂过程中产品带走约</w:t>
            </w:r>
            <w:r w:rsidRPr="009F33A8">
              <w:rPr>
                <w:rFonts w:hint="eastAsia"/>
              </w:rPr>
              <w:t>6%</w:t>
            </w:r>
            <w:r w:rsidRPr="009F33A8">
              <w:rPr>
                <w:rFonts w:hint="eastAsia"/>
              </w:rPr>
              <w:t>（</w:t>
            </w:r>
            <w:r w:rsidRPr="009F33A8">
              <w:rPr>
                <w:rFonts w:hint="eastAsia"/>
              </w:rPr>
              <w:t>0.</w:t>
            </w:r>
            <w:r w:rsidRPr="009F33A8">
              <w:t>45</w:t>
            </w:r>
            <w:r w:rsidRPr="009F33A8">
              <w:rPr>
                <w:rFonts w:hint="eastAsia"/>
              </w:rPr>
              <w:t>万</w:t>
            </w:r>
            <w:r w:rsidRPr="009F33A8">
              <w:rPr>
                <w:rFonts w:hint="eastAsia"/>
              </w:rPr>
              <w:t>m</w:t>
            </w:r>
            <w:r w:rsidRPr="009F33A8">
              <w:rPr>
                <w:vertAlign w:val="superscript"/>
              </w:rPr>
              <w:t>3</w:t>
            </w:r>
            <w:r w:rsidRPr="009F33A8">
              <w:rPr>
                <w:rFonts w:hint="eastAsia"/>
              </w:rPr>
              <w:t>/a</w:t>
            </w:r>
            <w:r w:rsidRPr="009F33A8">
              <w:rPr>
                <w:rFonts w:hint="eastAsia"/>
              </w:rPr>
              <w:t>）的水份，沉淀池底泥带走回用水的</w:t>
            </w:r>
            <w:r w:rsidRPr="009F33A8">
              <w:t>2</w:t>
            </w:r>
            <w:r w:rsidRPr="009F33A8">
              <w:rPr>
                <w:rFonts w:hint="eastAsia"/>
              </w:rPr>
              <w:t>0%</w:t>
            </w:r>
            <w:r w:rsidRPr="009F33A8">
              <w:rPr>
                <w:rFonts w:hint="eastAsia"/>
              </w:rPr>
              <w:t>（</w:t>
            </w:r>
            <w:r w:rsidRPr="009F33A8">
              <w:t>1</w:t>
            </w:r>
            <w:r w:rsidRPr="009F33A8">
              <w:rPr>
                <w:rFonts w:hint="eastAsia"/>
              </w:rPr>
              <w:t>.</w:t>
            </w:r>
            <w:r w:rsidRPr="009F33A8">
              <w:t>41</w:t>
            </w:r>
            <w:r w:rsidRPr="009F33A8">
              <w:rPr>
                <w:rFonts w:hint="eastAsia"/>
              </w:rPr>
              <w:t>万</w:t>
            </w:r>
            <w:r w:rsidRPr="009F33A8">
              <w:rPr>
                <w:rFonts w:hint="eastAsia"/>
              </w:rPr>
              <w:t>m</w:t>
            </w:r>
            <w:r w:rsidRPr="009F33A8">
              <w:rPr>
                <w:rFonts w:hint="eastAsia"/>
                <w:vertAlign w:val="superscript"/>
              </w:rPr>
              <w:t>3</w:t>
            </w:r>
            <w:r w:rsidRPr="009F33A8">
              <w:rPr>
                <w:rFonts w:hint="eastAsia"/>
              </w:rPr>
              <w:t>/a</w:t>
            </w:r>
            <w:r w:rsidRPr="009F33A8">
              <w:rPr>
                <w:rFonts w:hint="eastAsia"/>
              </w:rPr>
              <w:t>）的水分，剩余</w:t>
            </w:r>
            <w:r w:rsidRPr="009F33A8">
              <w:t>8</w:t>
            </w:r>
            <w:r w:rsidRPr="009F33A8">
              <w:rPr>
                <w:rFonts w:hint="eastAsia"/>
              </w:rPr>
              <w:t>0%</w:t>
            </w:r>
            <w:r w:rsidRPr="009F33A8">
              <w:rPr>
                <w:rFonts w:hint="eastAsia"/>
              </w:rPr>
              <w:t>（</w:t>
            </w:r>
            <w:r w:rsidRPr="009F33A8">
              <w:t>5.59</w:t>
            </w:r>
            <w:r w:rsidRPr="009F33A8">
              <w:rPr>
                <w:rFonts w:hint="eastAsia"/>
              </w:rPr>
              <w:t>万</w:t>
            </w:r>
            <w:r w:rsidRPr="009F33A8">
              <w:rPr>
                <w:rFonts w:hint="eastAsia"/>
              </w:rPr>
              <w:t>m</w:t>
            </w:r>
            <w:r w:rsidRPr="009F33A8">
              <w:rPr>
                <w:rFonts w:hint="eastAsia"/>
                <w:vertAlign w:val="superscript"/>
              </w:rPr>
              <w:t>3</w:t>
            </w:r>
            <w:r w:rsidRPr="009F33A8">
              <w:rPr>
                <w:rFonts w:hint="eastAsia"/>
              </w:rPr>
              <w:t>/a</w:t>
            </w:r>
            <w:r w:rsidRPr="009F33A8">
              <w:rPr>
                <w:rFonts w:hint="eastAsia"/>
              </w:rPr>
              <w:t>）回用于洗砂。</w:t>
            </w:r>
          </w:p>
          <w:p w14:paraId="74C70EA0" w14:textId="77777777" w:rsidR="00281F75" w:rsidRPr="009F33A8" w:rsidRDefault="0095094B">
            <w:pPr>
              <w:ind w:firstLineChars="200" w:firstLine="480"/>
            </w:pPr>
            <w:r w:rsidRPr="009F33A8">
              <w:rPr>
                <w:rFonts w:hint="eastAsia"/>
              </w:rPr>
              <w:t>（</w:t>
            </w:r>
            <w:r w:rsidRPr="009F33A8">
              <w:rPr>
                <w:rFonts w:hint="eastAsia"/>
              </w:rPr>
              <w:t>3</w:t>
            </w:r>
            <w:r w:rsidRPr="009F33A8">
              <w:rPr>
                <w:rFonts w:hint="eastAsia"/>
              </w:rPr>
              <w:t>）抑尘用水</w:t>
            </w:r>
          </w:p>
          <w:p w14:paraId="13891101" w14:textId="77777777" w:rsidR="00281F75" w:rsidRPr="009F33A8" w:rsidRDefault="0095094B">
            <w:pPr>
              <w:ind w:firstLineChars="200" w:firstLine="480"/>
            </w:pPr>
            <w:r w:rsidRPr="009F33A8">
              <w:rPr>
                <w:rFonts w:hint="eastAsia"/>
              </w:rPr>
              <w:t>项目抑尘用水主要包括加工场地、采场、道路、堆场等防尘洒水。根据建设单位经验估算，项目加工场地防尘洒水按</w:t>
            </w:r>
            <w:r w:rsidRPr="009F33A8">
              <w:rPr>
                <w:rFonts w:hint="eastAsia"/>
              </w:rPr>
              <w:t>0.005m</w:t>
            </w:r>
            <w:r w:rsidRPr="009F33A8">
              <w:rPr>
                <w:rFonts w:hint="eastAsia"/>
                <w:vertAlign w:val="superscript"/>
              </w:rPr>
              <w:t>3</w:t>
            </w:r>
            <w:r w:rsidRPr="009F33A8">
              <w:rPr>
                <w:rFonts w:hint="eastAsia"/>
              </w:rPr>
              <w:t>/t</w:t>
            </w:r>
            <w:r w:rsidRPr="009F33A8">
              <w:rPr>
                <w:rFonts w:hint="eastAsia"/>
              </w:rPr>
              <w:t>计，每天最大加工量约为</w:t>
            </w:r>
            <w:r w:rsidRPr="009F33A8">
              <w:rPr>
                <w:rFonts w:hint="eastAsia"/>
              </w:rPr>
              <w:t>1143t/d</w:t>
            </w:r>
            <w:r w:rsidRPr="009F33A8">
              <w:rPr>
                <w:rFonts w:hint="eastAsia"/>
              </w:rPr>
              <w:t>，则加工区抑尘洒水量约为</w:t>
            </w:r>
            <w:r w:rsidRPr="009F33A8">
              <w:rPr>
                <w:rFonts w:hint="eastAsia"/>
              </w:rPr>
              <w:t>5.7m</w:t>
            </w:r>
            <w:r w:rsidRPr="009F33A8">
              <w:rPr>
                <w:rFonts w:hint="eastAsia"/>
                <w:vertAlign w:val="superscript"/>
              </w:rPr>
              <w:t>3</w:t>
            </w:r>
            <w:r w:rsidRPr="009F33A8">
              <w:rPr>
                <w:rFonts w:hint="eastAsia"/>
              </w:rPr>
              <w:t>/d</w:t>
            </w:r>
            <w:r w:rsidRPr="009F33A8">
              <w:rPr>
                <w:rFonts w:hint="eastAsia"/>
              </w:rPr>
              <w:t>；各类堆场防尘面积按</w:t>
            </w:r>
            <w:r w:rsidRPr="009F33A8">
              <w:rPr>
                <w:rFonts w:hint="eastAsia"/>
              </w:rPr>
              <w:t>18000m</w:t>
            </w:r>
            <w:r w:rsidRPr="009F33A8">
              <w:rPr>
                <w:rFonts w:hint="eastAsia"/>
                <w:vertAlign w:val="superscript"/>
              </w:rPr>
              <w:t>2</w:t>
            </w:r>
            <w:r w:rsidRPr="009F33A8">
              <w:rPr>
                <w:rFonts w:hint="eastAsia"/>
              </w:rPr>
              <w:t>考虑，以</w:t>
            </w:r>
            <w:r w:rsidRPr="009F33A8">
              <w:rPr>
                <w:rFonts w:hint="eastAsia"/>
              </w:rPr>
              <w:t>0.003m</w:t>
            </w:r>
            <w:r w:rsidRPr="009F33A8">
              <w:rPr>
                <w:rFonts w:hint="eastAsia"/>
                <w:vertAlign w:val="superscript"/>
              </w:rPr>
              <w:t>3</w:t>
            </w:r>
            <w:r w:rsidRPr="009F33A8">
              <w:rPr>
                <w:rFonts w:hint="eastAsia"/>
              </w:rPr>
              <w:t>/</w:t>
            </w:r>
            <w:r w:rsidRPr="009F33A8">
              <w:rPr>
                <w:rFonts w:hint="eastAsia"/>
              </w:rPr>
              <w:t>（</w:t>
            </w:r>
            <w:r w:rsidRPr="009F33A8">
              <w:rPr>
                <w:rFonts w:hint="eastAsia"/>
              </w:rPr>
              <w:t>m</w:t>
            </w:r>
            <w:r w:rsidRPr="009F33A8">
              <w:rPr>
                <w:rFonts w:hint="eastAsia"/>
                <w:vertAlign w:val="superscript"/>
              </w:rPr>
              <w:t>2</w:t>
            </w:r>
            <w:r w:rsidRPr="009F33A8">
              <w:rPr>
                <w:b/>
              </w:rPr>
              <w:t>·</w:t>
            </w:r>
            <w:r w:rsidRPr="009F33A8">
              <w:rPr>
                <w:rFonts w:hint="eastAsia"/>
              </w:rPr>
              <w:t>次）计，每天洒水</w:t>
            </w:r>
            <w:r w:rsidRPr="009F33A8">
              <w:rPr>
                <w:rFonts w:hint="eastAsia"/>
              </w:rPr>
              <w:t>4</w:t>
            </w:r>
            <w:r w:rsidRPr="009F33A8">
              <w:rPr>
                <w:rFonts w:hint="eastAsia"/>
              </w:rPr>
              <w:t>次</w:t>
            </w:r>
            <w:r w:rsidRPr="009F33A8">
              <w:rPr>
                <w:rFonts w:hint="eastAsia"/>
              </w:rPr>
              <w:t>/d</w:t>
            </w:r>
            <w:r w:rsidRPr="009F33A8">
              <w:rPr>
                <w:rFonts w:hint="eastAsia"/>
              </w:rPr>
              <w:t>，则各类堆场洒水量约为</w:t>
            </w:r>
            <w:r w:rsidRPr="009F33A8">
              <w:rPr>
                <w:rFonts w:hint="eastAsia"/>
              </w:rPr>
              <w:t>216m</w:t>
            </w:r>
            <w:r w:rsidRPr="009F33A8">
              <w:rPr>
                <w:rFonts w:hint="eastAsia"/>
                <w:vertAlign w:val="superscript"/>
              </w:rPr>
              <w:t>3</w:t>
            </w:r>
            <w:r w:rsidRPr="009F33A8">
              <w:rPr>
                <w:rFonts w:hint="eastAsia"/>
              </w:rPr>
              <w:t>/d</w:t>
            </w:r>
            <w:r w:rsidRPr="009F33A8">
              <w:rPr>
                <w:rFonts w:hint="eastAsia"/>
              </w:rPr>
              <w:t>；开采区洒水量约</w:t>
            </w:r>
            <w:r w:rsidRPr="009F33A8">
              <w:rPr>
                <w:rFonts w:hint="eastAsia"/>
              </w:rPr>
              <w:t>35m</w:t>
            </w:r>
            <w:r w:rsidRPr="009F33A8">
              <w:rPr>
                <w:rFonts w:hint="eastAsia"/>
                <w:vertAlign w:val="superscript"/>
              </w:rPr>
              <w:t>3</w:t>
            </w:r>
            <w:r w:rsidRPr="009F33A8">
              <w:rPr>
                <w:rFonts w:hint="eastAsia"/>
              </w:rPr>
              <w:t>/d</w:t>
            </w:r>
            <w:r w:rsidRPr="009F33A8">
              <w:rPr>
                <w:rFonts w:hint="eastAsia"/>
              </w:rPr>
              <w:t>。因此，项目抑尘洒水量约为</w:t>
            </w:r>
            <w:r w:rsidRPr="009F33A8">
              <w:rPr>
                <w:rFonts w:hint="eastAsia"/>
              </w:rPr>
              <w:t>256.7m</w:t>
            </w:r>
            <w:r w:rsidRPr="009F33A8">
              <w:rPr>
                <w:rFonts w:hint="eastAsia"/>
                <w:vertAlign w:val="superscript"/>
              </w:rPr>
              <w:t>3</w:t>
            </w:r>
            <w:r w:rsidRPr="009F33A8">
              <w:rPr>
                <w:rFonts w:hint="eastAsia"/>
              </w:rPr>
              <w:t>/d</w:t>
            </w:r>
            <w:r w:rsidRPr="009F33A8">
              <w:rPr>
                <w:rFonts w:hint="eastAsia"/>
              </w:rPr>
              <w:t>（</w:t>
            </w:r>
            <w:r w:rsidRPr="009F33A8">
              <w:rPr>
                <w:rFonts w:hint="eastAsia"/>
              </w:rPr>
              <w:t>53907m</w:t>
            </w:r>
            <w:r w:rsidRPr="009F33A8">
              <w:rPr>
                <w:rFonts w:hint="eastAsia"/>
                <w:vertAlign w:val="superscript"/>
              </w:rPr>
              <w:t>3</w:t>
            </w:r>
            <w:r w:rsidRPr="009F33A8">
              <w:rPr>
                <w:rFonts w:hint="eastAsia"/>
              </w:rPr>
              <w:t>/a</w:t>
            </w:r>
            <w:r w:rsidRPr="009F33A8">
              <w:rPr>
                <w:rFonts w:hint="eastAsia"/>
              </w:rPr>
              <w:t>），抑尘洒水后大部分由矿石、地面吸收、自然蒸发后无废水产生。</w:t>
            </w:r>
          </w:p>
          <w:p w14:paraId="0C5E1707" w14:textId="3CADC69F" w:rsidR="00281F75" w:rsidRPr="009F33A8" w:rsidRDefault="0095094B">
            <w:pPr>
              <w:ind w:firstLineChars="200" w:firstLine="480"/>
            </w:pPr>
            <w:r w:rsidRPr="009F33A8">
              <w:rPr>
                <w:rFonts w:hint="eastAsia"/>
              </w:rPr>
              <w:t>项目用水量估算见表</w:t>
            </w:r>
            <w:r w:rsidRPr="009F33A8">
              <w:t>2-</w:t>
            </w:r>
            <w:r w:rsidR="00F739C9" w:rsidRPr="009F33A8">
              <w:t>8</w:t>
            </w:r>
            <w:r w:rsidRPr="009F33A8">
              <w:rPr>
                <w:rFonts w:hint="eastAsia"/>
              </w:rPr>
              <w:t>。</w:t>
            </w:r>
          </w:p>
          <w:p w14:paraId="10A61BD9" w14:textId="21116791" w:rsidR="00281F75" w:rsidRPr="009F33A8" w:rsidRDefault="0095094B">
            <w:pPr>
              <w:pStyle w:val="aff9"/>
              <w:spacing w:before="120"/>
              <w:ind w:firstLine="420"/>
            </w:pPr>
            <w:r w:rsidRPr="009F33A8">
              <w:rPr>
                <w:rFonts w:hint="eastAsia"/>
              </w:rPr>
              <w:t>表</w:t>
            </w:r>
            <w:r w:rsidRPr="009F33A8">
              <w:t>2-</w:t>
            </w:r>
            <w:r w:rsidR="00F739C9" w:rsidRPr="009F33A8">
              <w:t>8</w:t>
            </w:r>
            <w:r w:rsidRPr="009F33A8">
              <w:rPr>
                <w:rFonts w:hint="eastAsia"/>
              </w:rPr>
              <w:t xml:space="preserve">                        </w:t>
            </w:r>
            <w:r w:rsidRPr="009F33A8">
              <w:rPr>
                <w:rFonts w:hint="eastAsia"/>
              </w:rPr>
              <w:t>用水情况一览表</w:t>
            </w:r>
          </w:p>
          <w:tbl>
            <w:tblPr>
              <w:tblW w:w="8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031"/>
              <w:gridCol w:w="1360"/>
              <w:gridCol w:w="1363"/>
              <w:gridCol w:w="1361"/>
              <w:gridCol w:w="1360"/>
            </w:tblGrid>
            <w:tr w:rsidR="009F33A8" w:rsidRPr="009F33A8" w14:paraId="03135DFA" w14:textId="77777777">
              <w:trPr>
                <w:trHeight w:val="283"/>
              </w:trPr>
              <w:tc>
                <w:tcPr>
                  <w:tcW w:w="687" w:type="dxa"/>
                  <w:tcBorders>
                    <w:top w:val="single" w:sz="12" w:space="0" w:color="auto"/>
                    <w:left w:val="nil"/>
                    <w:bottom w:val="single" w:sz="12" w:space="0" w:color="auto"/>
                  </w:tcBorders>
                  <w:shd w:val="clear" w:color="auto" w:fill="auto"/>
                  <w:vAlign w:val="center"/>
                </w:tcPr>
                <w:p w14:paraId="4F86FF11" w14:textId="77777777" w:rsidR="00281F75" w:rsidRPr="009F33A8" w:rsidRDefault="0095094B">
                  <w:pPr>
                    <w:pStyle w:val="affb"/>
                    <w:rPr>
                      <w:b/>
                    </w:rPr>
                  </w:pPr>
                  <w:r w:rsidRPr="009F33A8">
                    <w:rPr>
                      <w:rFonts w:hint="eastAsia"/>
                      <w:b/>
                    </w:rPr>
                    <w:t>序号</w:t>
                  </w:r>
                </w:p>
              </w:tc>
              <w:tc>
                <w:tcPr>
                  <w:tcW w:w="2031" w:type="dxa"/>
                  <w:tcBorders>
                    <w:top w:val="single" w:sz="12" w:space="0" w:color="auto"/>
                    <w:bottom w:val="single" w:sz="12" w:space="0" w:color="auto"/>
                  </w:tcBorders>
                  <w:shd w:val="clear" w:color="auto" w:fill="auto"/>
                  <w:vAlign w:val="center"/>
                </w:tcPr>
                <w:p w14:paraId="08F4019A" w14:textId="77777777" w:rsidR="00281F75" w:rsidRPr="009F33A8" w:rsidRDefault="0095094B">
                  <w:pPr>
                    <w:pStyle w:val="affb"/>
                    <w:rPr>
                      <w:b/>
                    </w:rPr>
                  </w:pPr>
                  <w:r w:rsidRPr="009F33A8">
                    <w:rPr>
                      <w:rFonts w:hint="eastAsia"/>
                      <w:b/>
                    </w:rPr>
                    <w:t>用水项目</w:t>
                  </w:r>
                </w:p>
              </w:tc>
              <w:tc>
                <w:tcPr>
                  <w:tcW w:w="1360" w:type="dxa"/>
                  <w:tcBorders>
                    <w:top w:val="single" w:sz="12" w:space="0" w:color="auto"/>
                    <w:bottom w:val="single" w:sz="12" w:space="0" w:color="auto"/>
                  </w:tcBorders>
                  <w:shd w:val="clear" w:color="auto" w:fill="auto"/>
                  <w:vAlign w:val="center"/>
                </w:tcPr>
                <w:p w14:paraId="13EE1CEE" w14:textId="77777777" w:rsidR="00281F75" w:rsidRPr="009F33A8" w:rsidRDefault="0095094B">
                  <w:pPr>
                    <w:pStyle w:val="affb"/>
                    <w:rPr>
                      <w:b/>
                    </w:rPr>
                  </w:pPr>
                  <w:r w:rsidRPr="009F33A8">
                    <w:rPr>
                      <w:rFonts w:hint="eastAsia"/>
                      <w:b/>
                    </w:rPr>
                    <w:t>用水天数（天）</w:t>
                  </w:r>
                </w:p>
              </w:tc>
              <w:tc>
                <w:tcPr>
                  <w:tcW w:w="1363" w:type="dxa"/>
                  <w:tcBorders>
                    <w:top w:val="single" w:sz="12" w:space="0" w:color="auto"/>
                    <w:bottom w:val="single" w:sz="12" w:space="0" w:color="auto"/>
                  </w:tcBorders>
                  <w:shd w:val="clear" w:color="auto" w:fill="auto"/>
                  <w:vAlign w:val="center"/>
                </w:tcPr>
                <w:p w14:paraId="30D8A1D7" w14:textId="77777777" w:rsidR="00281F75" w:rsidRPr="009F33A8" w:rsidRDefault="0095094B">
                  <w:pPr>
                    <w:pStyle w:val="affb"/>
                    <w:rPr>
                      <w:b/>
                    </w:rPr>
                  </w:pPr>
                  <w:r w:rsidRPr="009F33A8">
                    <w:rPr>
                      <w:rFonts w:hint="eastAsia"/>
                      <w:b/>
                    </w:rPr>
                    <w:t>年用水量（</w:t>
                  </w:r>
                  <w:r w:rsidRPr="009F33A8">
                    <w:rPr>
                      <w:rFonts w:hint="eastAsia"/>
                      <w:b/>
                    </w:rPr>
                    <w:t>m</w:t>
                  </w:r>
                  <w:r w:rsidRPr="009F33A8">
                    <w:rPr>
                      <w:b/>
                      <w:vertAlign w:val="superscript"/>
                    </w:rPr>
                    <w:t>3</w:t>
                  </w:r>
                  <w:r w:rsidRPr="009F33A8">
                    <w:rPr>
                      <w:b/>
                    </w:rPr>
                    <w:t>/a</w:t>
                  </w:r>
                  <w:r w:rsidRPr="009F33A8">
                    <w:rPr>
                      <w:rFonts w:hint="eastAsia"/>
                      <w:b/>
                    </w:rPr>
                    <w:t>）</w:t>
                  </w:r>
                </w:p>
              </w:tc>
              <w:tc>
                <w:tcPr>
                  <w:tcW w:w="1361" w:type="dxa"/>
                  <w:tcBorders>
                    <w:top w:val="single" w:sz="12" w:space="0" w:color="auto"/>
                    <w:bottom w:val="single" w:sz="12" w:space="0" w:color="auto"/>
                  </w:tcBorders>
                  <w:shd w:val="clear" w:color="auto" w:fill="auto"/>
                  <w:vAlign w:val="center"/>
                </w:tcPr>
                <w:p w14:paraId="01C5849C" w14:textId="77777777" w:rsidR="00281F75" w:rsidRPr="009F33A8" w:rsidRDefault="0095094B">
                  <w:pPr>
                    <w:pStyle w:val="affb"/>
                    <w:rPr>
                      <w:b/>
                    </w:rPr>
                  </w:pPr>
                  <w:r w:rsidRPr="009F33A8">
                    <w:rPr>
                      <w:rFonts w:hint="eastAsia"/>
                      <w:b/>
                    </w:rPr>
                    <w:t>新水用量（</w:t>
                  </w:r>
                  <w:r w:rsidRPr="009F33A8">
                    <w:rPr>
                      <w:rFonts w:hint="eastAsia"/>
                      <w:b/>
                    </w:rPr>
                    <w:t>m</w:t>
                  </w:r>
                  <w:r w:rsidRPr="009F33A8">
                    <w:rPr>
                      <w:b/>
                      <w:vertAlign w:val="superscript"/>
                    </w:rPr>
                    <w:t>3</w:t>
                  </w:r>
                  <w:r w:rsidRPr="009F33A8">
                    <w:rPr>
                      <w:b/>
                    </w:rPr>
                    <w:t>/a</w:t>
                  </w:r>
                  <w:r w:rsidRPr="009F33A8">
                    <w:rPr>
                      <w:rFonts w:hint="eastAsia"/>
                      <w:b/>
                    </w:rPr>
                    <w:t>）</w:t>
                  </w:r>
                </w:p>
              </w:tc>
              <w:tc>
                <w:tcPr>
                  <w:tcW w:w="1360" w:type="dxa"/>
                  <w:tcBorders>
                    <w:top w:val="single" w:sz="12" w:space="0" w:color="auto"/>
                    <w:bottom w:val="single" w:sz="12" w:space="0" w:color="auto"/>
                    <w:right w:val="nil"/>
                  </w:tcBorders>
                  <w:shd w:val="clear" w:color="auto" w:fill="auto"/>
                  <w:vAlign w:val="center"/>
                </w:tcPr>
                <w:p w14:paraId="117CFD70" w14:textId="77777777" w:rsidR="00281F75" w:rsidRPr="009F33A8" w:rsidRDefault="0095094B">
                  <w:pPr>
                    <w:pStyle w:val="affb"/>
                    <w:rPr>
                      <w:b/>
                    </w:rPr>
                  </w:pPr>
                  <w:r w:rsidRPr="009F33A8">
                    <w:rPr>
                      <w:rFonts w:hint="eastAsia"/>
                      <w:b/>
                    </w:rPr>
                    <w:t>回用水量（</w:t>
                  </w:r>
                  <w:r w:rsidRPr="009F33A8">
                    <w:rPr>
                      <w:rFonts w:hint="eastAsia"/>
                      <w:b/>
                    </w:rPr>
                    <w:t>m</w:t>
                  </w:r>
                  <w:r w:rsidRPr="009F33A8">
                    <w:rPr>
                      <w:b/>
                      <w:vertAlign w:val="superscript"/>
                    </w:rPr>
                    <w:t>3</w:t>
                  </w:r>
                  <w:r w:rsidRPr="009F33A8">
                    <w:rPr>
                      <w:b/>
                    </w:rPr>
                    <w:t>/a</w:t>
                  </w:r>
                  <w:r w:rsidRPr="009F33A8">
                    <w:rPr>
                      <w:rFonts w:hint="eastAsia"/>
                      <w:b/>
                    </w:rPr>
                    <w:t>）</w:t>
                  </w:r>
                </w:p>
              </w:tc>
            </w:tr>
            <w:tr w:rsidR="009F33A8" w:rsidRPr="009F33A8" w14:paraId="4CA34D02" w14:textId="77777777">
              <w:trPr>
                <w:trHeight w:val="283"/>
              </w:trPr>
              <w:tc>
                <w:tcPr>
                  <w:tcW w:w="687" w:type="dxa"/>
                  <w:tcBorders>
                    <w:top w:val="single" w:sz="12" w:space="0" w:color="auto"/>
                    <w:left w:val="nil"/>
                  </w:tcBorders>
                  <w:shd w:val="clear" w:color="auto" w:fill="auto"/>
                  <w:vAlign w:val="center"/>
                </w:tcPr>
                <w:p w14:paraId="1908F15A" w14:textId="77777777" w:rsidR="00281F75" w:rsidRPr="009F33A8" w:rsidRDefault="0095094B">
                  <w:pPr>
                    <w:pStyle w:val="affb"/>
                  </w:pPr>
                  <w:r w:rsidRPr="009F33A8">
                    <w:rPr>
                      <w:rFonts w:hint="eastAsia"/>
                    </w:rPr>
                    <w:t>1</w:t>
                  </w:r>
                </w:p>
              </w:tc>
              <w:tc>
                <w:tcPr>
                  <w:tcW w:w="2031" w:type="dxa"/>
                  <w:tcBorders>
                    <w:top w:val="single" w:sz="12" w:space="0" w:color="auto"/>
                  </w:tcBorders>
                  <w:shd w:val="clear" w:color="auto" w:fill="auto"/>
                  <w:vAlign w:val="center"/>
                </w:tcPr>
                <w:p w14:paraId="071FBFA6" w14:textId="77777777" w:rsidR="00281F75" w:rsidRPr="009F33A8" w:rsidRDefault="0095094B">
                  <w:pPr>
                    <w:pStyle w:val="affb"/>
                  </w:pPr>
                  <w:r w:rsidRPr="009F33A8">
                    <w:rPr>
                      <w:rFonts w:hint="eastAsia"/>
                    </w:rPr>
                    <w:t>生活用水</w:t>
                  </w:r>
                </w:p>
              </w:tc>
              <w:tc>
                <w:tcPr>
                  <w:tcW w:w="1360" w:type="dxa"/>
                  <w:vMerge w:val="restart"/>
                  <w:tcBorders>
                    <w:top w:val="single" w:sz="12" w:space="0" w:color="auto"/>
                  </w:tcBorders>
                  <w:shd w:val="clear" w:color="auto" w:fill="auto"/>
                  <w:vAlign w:val="center"/>
                </w:tcPr>
                <w:p w14:paraId="68080564" w14:textId="77777777" w:rsidR="00281F75" w:rsidRPr="009F33A8" w:rsidRDefault="0095094B">
                  <w:pPr>
                    <w:pStyle w:val="affb"/>
                    <w:rPr>
                      <w:rFonts w:eastAsia="黑体"/>
                    </w:rPr>
                  </w:pPr>
                  <w:r w:rsidRPr="009F33A8">
                    <w:rPr>
                      <w:rFonts w:eastAsia="黑体"/>
                    </w:rPr>
                    <w:t>210</w:t>
                  </w:r>
                </w:p>
              </w:tc>
              <w:tc>
                <w:tcPr>
                  <w:tcW w:w="1363" w:type="dxa"/>
                  <w:tcBorders>
                    <w:top w:val="single" w:sz="12" w:space="0" w:color="auto"/>
                  </w:tcBorders>
                  <w:shd w:val="clear" w:color="auto" w:fill="auto"/>
                  <w:vAlign w:val="center"/>
                </w:tcPr>
                <w:p w14:paraId="16C3AF1D" w14:textId="77777777" w:rsidR="00281F75" w:rsidRPr="009F33A8" w:rsidRDefault="0095094B">
                  <w:pPr>
                    <w:pStyle w:val="affb"/>
                    <w:rPr>
                      <w:rFonts w:eastAsia="黑体"/>
                    </w:rPr>
                  </w:pPr>
                  <w:r w:rsidRPr="009F33A8">
                    <w:rPr>
                      <w:rFonts w:eastAsia="黑体"/>
                    </w:rPr>
                    <w:t>205</w:t>
                  </w:r>
                </w:p>
              </w:tc>
              <w:tc>
                <w:tcPr>
                  <w:tcW w:w="1361" w:type="dxa"/>
                  <w:tcBorders>
                    <w:top w:val="single" w:sz="12" w:space="0" w:color="auto"/>
                  </w:tcBorders>
                  <w:shd w:val="clear" w:color="auto" w:fill="auto"/>
                  <w:vAlign w:val="center"/>
                </w:tcPr>
                <w:p w14:paraId="6C21A095" w14:textId="77777777" w:rsidR="00281F75" w:rsidRPr="009F33A8" w:rsidRDefault="0095094B">
                  <w:pPr>
                    <w:pStyle w:val="affb"/>
                    <w:rPr>
                      <w:rFonts w:eastAsia="黑体"/>
                    </w:rPr>
                  </w:pPr>
                  <w:r w:rsidRPr="009F33A8">
                    <w:rPr>
                      <w:rFonts w:eastAsia="黑体"/>
                    </w:rPr>
                    <w:t>205</w:t>
                  </w:r>
                </w:p>
              </w:tc>
              <w:tc>
                <w:tcPr>
                  <w:tcW w:w="1360" w:type="dxa"/>
                  <w:tcBorders>
                    <w:top w:val="single" w:sz="12" w:space="0" w:color="auto"/>
                    <w:right w:val="nil"/>
                  </w:tcBorders>
                  <w:shd w:val="clear" w:color="auto" w:fill="auto"/>
                  <w:vAlign w:val="center"/>
                </w:tcPr>
                <w:p w14:paraId="611A650B" w14:textId="77777777" w:rsidR="00281F75" w:rsidRPr="009F33A8" w:rsidRDefault="0095094B">
                  <w:pPr>
                    <w:pStyle w:val="affb"/>
                    <w:rPr>
                      <w:rFonts w:eastAsia="黑体"/>
                    </w:rPr>
                  </w:pPr>
                  <w:r w:rsidRPr="009F33A8">
                    <w:rPr>
                      <w:rFonts w:eastAsia="黑体"/>
                    </w:rPr>
                    <w:t>/</w:t>
                  </w:r>
                </w:p>
              </w:tc>
            </w:tr>
            <w:tr w:rsidR="009F33A8" w:rsidRPr="009F33A8" w14:paraId="5DB19DF0" w14:textId="77777777">
              <w:trPr>
                <w:trHeight w:val="283"/>
              </w:trPr>
              <w:tc>
                <w:tcPr>
                  <w:tcW w:w="687" w:type="dxa"/>
                  <w:tcBorders>
                    <w:left w:val="nil"/>
                  </w:tcBorders>
                  <w:shd w:val="clear" w:color="auto" w:fill="auto"/>
                  <w:vAlign w:val="center"/>
                </w:tcPr>
                <w:p w14:paraId="2FCE22CA" w14:textId="77777777" w:rsidR="00281F75" w:rsidRPr="009F33A8" w:rsidRDefault="0095094B">
                  <w:pPr>
                    <w:pStyle w:val="affb"/>
                  </w:pPr>
                  <w:r w:rsidRPr="009F33A8">
                    <w:rPr>
                      <w:rFonts w:hint="eastAsia"/>
                    </w:rPr>
                    <w:t>2</w:t>
                  </w:r>
                </w:p>
              </w:tc>
              <w:tc>
                <w:tcPr>
                  <w:tcW w:w="2031" w:type="dxa"/>
                  <w:shd w:val="clear" w:color="auto" w:fill="auto"/>
                  <w:vAlign w:val="center"/>
                </w:tcPr>
                <w:p w14:paraId="121969CA" w14:textId="77777777" w:rsidR="00281F75" w:rsidRPr="009F33A8" w:rsidRDefault="0095094B">
                  <w:pPr>
                    <w:pStyle w:val="affb"/>
                  </w:pPr>
                  <w:r w:rsidRPr="009F33A8">
                    <w:rPr>
                      <w:rFonts w:hint="eastAsia"/>
                    </w:rPr>
                    <w:t>生产用水</w:t>
                  </w:r>
                </w:p>
              </w:tc>
              <w:tc>
                <w:tcPr>
                  <w:tcW w:w="1360" w:type="dxa"/>
                  <w:vMerge/>
                  <w:shd w:val="clear" w:color="auto" w:fill="auto"/>
                  <w:vAlign w:val="center"/>
                </w:tcPr>
                <w:p w14:paraId="73FC2C04" w14:textId="77777777" w:rsidR="00281F75" w:rsidRPr="009F33A8" w:rsidRDefault="00281F75">
                  <w:pPr>
                    <w:pStyle w:val="affb"/>
                    <w:rPr>
                      <w:rFonts w:eastAsia="黑体"/>
                    </w:rPr>
                  </w:pPr>
                </w:p>
              </w:tc>
              <w:tc>
                <w:tcPr>
                  <w:tcW w:w="1363" w:type="dxa"/>
                  <w:shd w:val="clear" w:color="auto" w:fill="auto"/>
                  <w:vAlign w:val="center"/>
                </w:tcPr>
                <w:p w14:paraId="2C319A27" w14:textId="77777777" w:rsidR="00281F75" w:rsidRPr="009F33A8" w:rsidRDefault="0095094B">
                  <w:pPr>
                    <w:pStyle w:val="affb"/>
                    <w:rPr>
                      <w:rFonts w:eastAsia="黑体"/>
                    </w:rPr>
                  </w:pPr>
                  <w:r w:rsidRPr="009F33A8">
                    <w:rPr>
                      <w:rFonts w:eastAsia="黑体"/>
                    </w:rPr>
                    <w:t>74500</w:t>
                  </w:r>
                </w:p>
              </w:tc>
              <w:tc>
                <w:tcPr>
                  <w:tcW w:w="1361" w:type="dxa"/>
                  <w:shd w:val="clear" w:color="auto" w:fill="auto"/>
                  <w:vAlign w:val="center"/>
                </w:tcPr>
                <w:p w14:paraId="05F39806" w14:textId="77777777" w:rsidR="00281F75" w:rsidRPr="009F33A8" w:rsidRDefault="0095094B">
                  <w:pPr>
                    <w:pStyle w:val="affb"/>
                    <w:rPr>
                      <w:rFonts w:eastAsia="黑体"/>
                    </w:rPr>
                  </w:pPr>
                  <w:r w:rsidRPr="009F33A8">
                    <w:rPr>
                      <w:rFonts w:eastAsia="黑体"/>
                    </w:rPr>
                    <w:t>18600</w:t>
                  </w:r>
                </w:p>
              </w:tc>
              <w:tc>
                <w:tcPr>
                  <w:tcW w:w="1360" w:type="dxa"/>
                  <w:tcBorders>
                    <w:right w:val="nil"/>
                  </w:tcBorders>
                  <w:shd w:val="clear" w:color="auto" w:fill="auto"/>
                  <w:vAlign w:val="center"/>
                </w:tcPr>
                <w:p w14:paraId="6D1BC717" w14:textId="77777777" w:rsidR="00281F75" w:rsidRPr="009F33A8" w:rsidRDefault="0095094B">
                  <w:pPr>
                    <w:pStyle w:val="affb"/>
                    <w:rPr>
                      <w:rFonts w:eastAsia="黑体"/>
                    </w:rPr>
                  </w:pPr>
                  <w:r w:rsidRPr="009F33A8">
                    <w:rPr>
                      <w:rFonts w:eastAsia="黑体"/>
                    </w:rPr>
                    <w:t>55900</w:t>
                  </w:r>
                </w:p>
              </w:tc>
            </w:tr>
            <w:tr w:rsidR="009F33A8" w:rsidRPr="009F33A8" w14:paraId="338C25E2" w14:textId="77777777">
              <w:trPr>
                <w:trHeight w:val="283"/>
              </w:trPr>
              <w:tc>
                <w:tcPr>
                  <w:tcW w:w="687" w:type="dxa"/>
                  <w:tcBorders>
                    <w:left w:val="nil"/>
                  </w:tcBorders>
                  <w:shd w:val="clear" w:color="auto" w:fill="auto"/>
                  <w:vAlign w:val="center"/>
                </w:tcPr>
                <w:p w14:paraId="0204DF47" w14:textId="77777777" w:rsidR="00281F75" w:rsidRPr="009F33A8" w:rsidRDefault="0095094B">
                  <w:pPr>
                    <w:pStyle w:val="affb"/>
                  </w:pPr>
                  <w:r w:rsidRPr="009F33A8">
                    <w:rPr>
                      <w:rFonts w:hint="eastAsia"/>
                    </w:rPr>
                    <w:t>3</w:t>
                  </w:r>
                </w:p>
              </w:tc>
              <w:tc>
                <w:tcPr>
                  <w:tcW w:w="2031" w:type="dxa"/>
                  <w:shd w:val="clear" w:color="auto" w:fill="auto"/>
                  <w:vAlign w:val="center"/>
                </w:tcPr>
                <w:p w14:paraId="0FF6472A" w14:textId="77777777" w:rsidR="00281F75" w:rsidRPr="009F33A8" w:rsidRDefault="0095094B">
                  <w:pPr>
                    <w:pStyle w:val="affb"/>
                  </w:pPr>
                  <w:r w:rsidRPr="009F33A8">
                    <w:rPr>
                      <w:rFonts w:hint="eastAsia"/>
                    </w:rPr>
                    <w:t>抑尘用水</w:t>
                  </w:r>
                </w:p>
              </w:tc>
              <w:tc>
                <w:tcPr>
                  <w:tcW w:w="1360" w:type="dxa"/>
                  <w:vMerge/>
                  <w:shd w:val="clear" w:color="auto" w:fill="auto"/>
                  <w:vAlign w:val="center"/>
                </w:tcPr>
                <w:p w14:paraId="7614DBB7" w14:textId="77777777" w:rsidR="00281F75" w:rsidRPr="009F33A8" w:rsidRDefault="00281F75">
                  <w:pPr>
                    <w:pStyle w:val="affb"/>
                    <w:rPr>
                      <w:rFonts w:eastAsia="黑体"/>
                    </w:rPr>
                  </w:pPr>
                </w:p>
              </w:tc>
              <w:tc>
                <w:tcPr>
                  <w:tcW w:w="1363" w:type="dxa"/>
                  <w:shd w:val="clear" w:color="auto" w:fill="auto"/>
                  <w:vAlign w:val="center"/>
                </w:tcPr>
                <w:p w14:paraId="193DFAF0" w14:textId="77777777" w:rsidR="00281F75" w:rsidRPr="009F33A8" w:rsidRDefault="0095094B">
                  <w:pPr>
                    <w:pStyle w:val="affb"/>
                    <w:rPr>
                      <w:rFonts w:eastAsia="黑体"/>
                    </w:rPr>
                  </w:pPr>
                  <w:r w:rsidRPr="009F33A8">
                    <w:rPr>
                      <w:rFonts w:eastAsia="黑体"/>
                    </w:rPr>
                    <w:t>53907</w:t>
                  </w:r>
                </w:p>
              </w:tc>
              <w:tc>
                <w:tcPr>
                  <w:tcW w:w="1361" w:type="dxa"/>
                  <w:shd w:val="clear" w:color="auto" w:fill="auto"/>
                  <w:vAlign w:val="center"/>
                </w:tcPr>
                <w:p w14:paraId="79D07B9C" w14:textId="77777777" w:rsidR="00281F75" w:rsidRPr="009F33A8" w:rsidRDefault="0095094B">
                  <w:pPr>
                    <w:pStyle w:val="affb"/>
                    <w:rPr>
                      <w:rFonts w:eastAsia="黑体"/>
                    </w:rPr>
                  </w:pPr>
                  <w:r w:rsidRPr="009F33A8">
                    <w:rPr>
                      <w:rFonts w:eastAsia="黑体"/>
                    </w:rPr>
                    <w:t>53907</w:t>
                  </w:r>
                </w:p>
              </w:tc>
              <w:tc>
                <w:tcPr>
                  <w:tcW w:w="1360" w:type="dxa"/>
                  <w:tcBorders>
                    <w:right w:val="nil"/>
                  </w:tcBorders>
                  <w:shd w:val="clear" w:color="auto" w:fill="auto"/>
                  <w:vAlign w:val="center"/>
                </w:tcPr>
                <w:p w14:paraId="4E23193D" w14:textId="77777777" w:rsidR="00281F75" w:rsidRPr="009F33A8" w:rsidRDefault="0095094B">
                  <w:pPr>
                    <w:pStyle w:val="affb"/>
                    <w:rPr>
                      <w:rFonts w:eastAsia="黑体"/>
                    </w:rPr>
                  </w:pPr>
                  <w:r w:rsidRPr="009F33A8">
                    <w:rPr>
                      <w:rFonts w:eastAsia="黑体"/>
                    </w:rPr>
                    <w:t>/</w:t>
                  </w:r>
                </w:p>
              </w:tc>
            </w:tr>
            <w:tr w:rsidR="009F33A8" w:rsidRPr="009F33A8" w14:paraId="22A7686E" w14:textId="77777777">
              <w:trPr>
                <w:trHeight w:val="283"/>
              </w:trPr>
              <w:tc>
                <w:tcPr>
                  <w:tcW w:w="687" w:type="dxa"/>
                  <w:tcBorders>
                    <w:left w:val="nil"/>
                    <w:bottom w:val="single" w:sz="12" w:space="0" w:color="auto"/>
                  </w:tcBorders>
                  <w:shd w:val="clear" w:color="auto" w:fill="auto"/>
                  <w:vAlign w:val="center"/>
                </w:tcPr>
                <w:p w14:paraId="22961815" w14:textId="77777777" w:rsidR="00281F75" w:rsidRPr="009F33A8" w:rsidRDefault="0095094B">
                  <w:pPr>
                    <w:pStyle w:val="affb"/>
                  </w:pPr>
                  <w:r w:rsidRPr="009F33A8">
                    <w:rPr>
                      <w:rFonts w:hint="eastAsia"/>
                    </w:rPr>
                    <w:t>合计</w:t>
                  </w:r>
                </w:p>
              </w:tc>
              <w:tc>
                <w:tcPr>
                  <w:tcW w:w="4754" w:type="dxa"/>
                  <w:gridSpan w:val="3"/>
                  <w:tcBorders>
                    <w:bottom w:val="single" w:sz="12" w:space="0" w:color="auto"/>
                  </w:tcBorders>
                  <w:shd w:val="clear" w:color="auto" w:fill="auto"/>
                  <w:vAlign w:val="center"/>
                </w:tcPr>
                <w:p w14:paraId="7326B451" w14:textId="77777777" w:rsidR="00281F75" w:rsidRPr="009F33A8" w:rsidRDefault="0095094B">
                  <w:pPr>
                    <w:pStyle w:val="affb"/>
                    <w:rPr>
                      <w:rFonts w:eastAsia="黑体"/>
                    </w:rPr>
                  </w:pPr>
                  <w:r w:rsidRPr="009F33A8">
                    <w:rPr>
                      <w:rFonts w:eastAsia="黑体"/>
                    </w:rPr>
                    <w:t>128612</w:t>
                  </w:r>
                </w:p>
              </w:tc>
              <w:tc>
                <w:tcPr>
                  <w:tcW w:w="1361" w:type="dxa"/>
                  <w:tcBorders>
                    <w:bottom w:val="single" w:sz="12" w:space="0" w:color="auto"/>
                  </w:tcBorders>
                  <w:shd w:val="clear" w:color="auto" w:fill="auto"/>
                  <w:vAlign w:val="center"/>
                </w:tcPr>
                <w:p w14:paraId="2EE08DB3" w14:textId="77777777" w:rsidR="00281F75" w:rsidRPr="009F33A8" w:rsidRDefault="0095094B">
                  <w:pPr>
                    <w:pStyle w:val="affb"/>
                    <w:rPr>
                      <w:rFonts w:eastAsia="黑体"/>
                    </w:rPr>
                  </w:pPr>
                  <w:r w:rsidRPr="009F33A8">
                    <w:rPr>
                      <w:rFonts w:eastAsia="黑体"/>
                    </w:rPr>
                    <w:t>72712</w:t>
                  </w:r>
                </w:p>
              </w:tc>
              <w:tc>
                <w:tcPr>
                  <w:tcW w:w="1360" w:type="dxa"/>
                  <w:tcBorders>
                    <w:bottom w:val="single" w:sz="12" w:space="0" w:color="auto"/>
                    <w:right w:val="nil"/>
                  </w:tcBorders>
                  <w:shd w:val="clear" w:color="auto" w:fill="auto"/>
                  <w:vAlign w:val="center"/>
                </w:tcPr>
                <w:p w14:paraId="77A8D2AF" w14:textId="77777777" w:rsidR="00281F75" w:rsidRPr="009F33A8" w:rsidRDefault="0095094B">
                  <w:pPr>
                    <w:pStyle w:val="affb"/>
                    <w:rPr>
                      <w:rFonts w:eastAsia="黑体"/>
                    </w:rPr>
                  </w:pPr>
                  <w:r w:rsidRPr="009F33A8">
                    <w:rPr>
                      <w:rFonts w:eastAsia="黑体"/>
                    </w:rPr>
                    <w:t>55900</w:t>
                  </w:r>
                </w:p>
              </w:tc>
            </w:tr>
          </w:tbl>
          <w:p w14:paraId="0B5E0A52" w14:textId="77777777" w:rsidR="00281F75" w:rsidRPr="009F33A8" w:rsidRDefault="0095094B">
            <w:pPr>
              <w:ind w:firstLineChars="200" w:firstLine="480"/>
            </w:pPr>
            <w:r w:rsidRPr="009F33A8">
              <w:rPr>
                <w:rFonts w:hint="eastAsia"/>
              </w:rPr>
              <w:t>3</w:t>
            </w:r>
            <w:r w:rsidRPr="009F33A8">
              <w:rPr>
                <w:rFonts w:hint="eastAsia"/>
              </w:rPr>
              <w:t>、排水</w:t>
            </w:r>
          </w:p>
          <w:p w14:paraId="31BEB4C5" w14:textId="77777777" w:rsidR="00281F75" w:rsidRPr="009F33A8" w:rsidRDefault="0095094B">
            <w:pPr>
              <w:ind w:firstLineChars="200" w:firstLine="480"/>
            </w:pPr>
            <w:r w:rsidRPr="009F33A8">
              <w:rPr>
                <w:rFonts w:hint="eastAsia"/>
              </w:rPr>
              <w:t>（</w:t>
            </w:r>
            <w:r w:rsidRPr="009F33A8">
              <w:rPr>
                <w:rFonts w:hint="eastAsia"/>
              </w:rPr>
              <w:t>1</w:t>
            </w:r>
            <w:r w:rsidRPr="009F33A8">
              <w:rPr>
                <w:rFonts w:hint="eastAsia"/>
              </w:rPr>
              <w:t>）生活污水</w:t>
            </w:r>
          </w:p>
          <w:p w14:paraId="7C29C041" w14:textId="77777777" w:rsidR="00281F75" w:rsidRPr="009F33A8" w:rsidRDefault="0095094B">
            <w:pPr>
              <w:ind w:firstLineChars="200" w:firstLine="480"/>
            </w:pPr>
            <w:r w:rsidRPr="009F33A8">
              <w:rPr>
                <w:rFonts w:hint="eastAsia"/>
              </w:rPr>
              <w:t>生活污水量按用水量的</w:t>
            </w:r>
            <w:r w:rsidRPr="009F33A8">
              <w:rPr>
                <w:rFonts w:hint="eastAsia"/>
              </w:rPr>
              <w:t>80%</w:t>
            </w:r>
            <w:r w:rsidRPr="009F33A8">
              <w:rPr>
                <w:rFonts w:hint="eastAsia"/>
              </w:rPr>
              <w:t>计，则生活污水排放量约</w:t>
            </w:r>
            <w:r w:rsidRPr="009F33A8">
              <w:rPr>
                <w:rFonts w:hint="eastAsia"/>
              </w:rPr>
              <w:t>164m</w:t>
            </w:r>
            <w:r w:rsidRPr="009F33A8">
              <w:rPr>
                <w:rFonts w:hint="eastAsia"/>
                <w:vertAlign w:val="superscript"/>
              </w:rPr>
              <w:t>3</w:t>
            </w:r>
            <w:r w:rsidRPr="009F33A8">
              <w:rPr>
                <w:rFonts w:hint="eastAsia"/>
              </w:rPr>
              <w:t>/a</w:t>
            </w:r>
            <w:r w:rsidRPr="009F33A8">
              <w:rPr>
                <w:rFonts w:hint="eastAsia"/>
              </w:rPr>
              <w:t>（</w:t>
            </w:r>
            <w:r w:rsidRPr="009F33A8">
              <w:rPr>
                <w:rFonts w:hint="eastAsia"/>
              </w:rPr>
              <w:t>0.78m</w:t>
            </w:r>
            <w:r w:rsidRPr="009F33A8">
              <w:rPr>
                <w:rFonts w:hint="eastAsia"/>
                <w:vertAlign w:val="superscript"/>
              </w:rPr>
              <w:t>3</w:t>
            </w:r>
            <w:r w:rsidRPr="009F33A8">
              <w:rPr>
                <w:rFonts w:hint="eastAsia"/>
              </w:rPr>
              <w:t>/d</w:t>
            </w:r>
            <w:r w:rsidRPr="009F33A8">
              <w:rPr>
                <w:rFonts w:hint="eastAsia"/>
              </w:rPr>
              <w:t>），</w:t>
            </w:r>
            <w:r w:rsidRPr="009F33A8">
              <w:rPr>
                <w:rFonts w:hint="eastAsia"/>
              </w:rPr>
              <w:lastRenderedPageBreak/>
              <w:t>经</w:t>
            </w:r>
            <w:r w:rsidRPr="009F33A8">
              <w:t>30</w:t>
            </w:r>
            <w:r w:rsidRPr="009F33A8">
              <w:rPr>
                <w:rFonts w:hint="eastAsia"/>
              </w:rPr>
              <w:t>m</w:t>
            </w:r>
            <w:r w:rsidRPr="009F33A8">
              <w:rPr>
                <w:rFonts w:hint="eastAsia"/>
                <w:vertAlign w:val="superscript"/>
              </w:rPr>
              <w:t>3</w:t>
            </w:r>
            <w:r w:rsidRPr="009F33A8">
              <w:rPr>
                <w:rFonts w:hint="eastAsia"/>
              </w:rPr>
              <w:t>化粪池处理后，定期由吸污车拉运至玛纳斯县禹源排水有限责任公司污水处理厂。</w:t>
            </w:r>
          </w:p>
          <w:p w14:paraId="68C183E2" w14:textId="77777777" w:rsidR="00281F75" w:rsidRPr="009F33A8" w:rsidRDefault="0095094B">
            <w:pPr>
              <w:ind w:firstLineChars="200" w:firstLine="480"/>
            </w:pPr>
            <w:r w:rsidRPr="009F33A8">
              <w:rPr>
                <w:rFonts w:hint="eastAsia"/>
              </w:rPr>
              <w:t>（</w:t>
            </w:r>
            <w:r w:rsidRPr="009F33A8">
              <w:rPr>
                <w:rFonts w:hint="eastAsia"/>
              </w:rPr>
              <w:t>2</w:t>
            </w:r>
            <w:r w:rsidRPr="009F33A8">
              <w:rPr>
                <w:rFonts w:hint="eastAsia"/>
              </w:rPr>
              <w:t>）生产废水</w:t>
            </w:r>
          </w:p>
          <w:p w14:paraId="62ED621F" w14:textId="77777777" w:rsidR="00281F75" w:rsidRPr="009F33A8" w:rsidRDefault="0095094B">
            <w:pPr>
              <w:ind w:firstLineChars="200" w:firstLine="480"/>
            </w:pPr>
            <w:r w:rsidRPr="009F33A8">
              <w:rPr>
                <w:rFonts w:hint="eastAsia"/>
              </w:rPr>
              <w:t>本项目洗砂总用水量约</w:t>
            </w:r>
            <w:r w:rsidRPr="009F33A8">
              <w:t>74500</w:t>
            </w:r>
            <w:r w:rsidRPr="009F33A8">
              <w:rPr>
                <w:rFonts w:hint="eastAsia"/>
              </w:rPr>
              <w:t>m</w:t>
            </w:r>
            <w:r w:rsidRPr="009F33A8">
              <w:rPr>
                <w:rFonts w:hint="eastAsia"/>
                <w:vertAlign w:val="superscript"/>
              </w:rPr>
              <w:t>3</w:t>
            </w:r>
            <w:r w:rsidRPr="009F33A8">
              <w:rPr>
                <w:rFonts w:hint="eastAsia"/>
              </w:rPr>
              <w:t>/a</w:t>
            </w:r>
            <w:r w:rsidRPr="009F33A8">
              <w:rPr>
                <w:rFonts w:hint="eastAsia"/>
              </w:rPr>
              <w:t>，新水用量</w:t>
            </w:r>
            <w:r w:rsidRPr="009F33A8">
              <w:t>18600</w:t>
            </w:r>
            <w:r w:rsidRPr="009F33A8">
              <w:rPr>
                <w:rFonts w:hint="eastAsia"/>
              </w:rPr>
              <w:t>m</w:t>
            </w:r>
            <w:r w:rsidRPr="009F33A8">
              <w:rPr>
                <w:rFonts w:hint="eastAsia"/>
                <w:vertAlign w:val="superscript"/>
              </w:rPr>
              <w:t>3</w:t>
            </w:r>
            <w:r w:rsidRPr="009F33A8">
              <w:rPr>
                <w:rFonts w:hint="eastAsia"/>
              </w:rPr>
              <w:t>/a</w:t>
            </w:r>
            <w:r w:rsidRPr="009F33A8">
              <w:rPr>
                <w:rFonts w:hint="eastAsia"/>
              </w:rPr>
              <w:t>，回用水量</w:t>
            </w:r>
            <w:r w:rsidRPr="009F33A8">
              <w:t>55900</w:t>
            </w:r>
            <w:r w:rsidRPr="009F33A8">
              <w:rPr>
                <w:rFonts w:hint="eastAsia"/>
              </w:rPr>
              <w:t>m</w:t>
            </w:r>
            <w:r w:rsidRPr="009F33A8">
              <w:rPr>
                <w:rFonts w:hint="eastAsia"/>
                <w:vertAlign w:val="superscript"/>
              </w:rPr>
              <w:t>3</w:t>
            </w:r>
            <w:r w:rsidRPr="009F33A8">
              <w:rPr>
                <w:rFonts w:hint="eastAsia"/>
              </w:rPr>
              <w:t>/a</w:t>
            </w:r>
            <w:r w:rsidRPr="009F33A8">
              <w:rPr>
                <w:rFonts w:hint="eastAsia"/>
              </w:rPr>
              <w:t>；生产废水排入沉淀池，经沉淀后重复利用，不外排，无生产废水产生。</w:t>
            </w:r>
          </w:p>
          <w:p w14:paraId="47DA241D" w14:textId="77777777" w:rsidR="00281F75" w:rsidRPr="009F33A8" w:rsidRDefault="0095094B">
            <w:pPr>
              <w:ind w:firstLineChars="200" w:firstLine="480"/>
            </w:pPr>
            <w:r w:rsidRPr="009F33A8">
              <w:rPr>
                <w:rFonts w:hint="eastAsia"/>
              </w:rPr>
              <w:t>（</w:t>
            </w:r>
            <w:r w:rsidRPr="009F33A8">
              <w:rPr>
                <w:rFonts w:hint="eastAsia"/>
              </w:rPr>
              <w:t>3</w:t>
            </w:r>
            <w:r w:rsidRPr="009F33A8">
              <w:rPr>
                <w:rFonts w:hint="eastAsia"/>
              </w:rPr>
              <w:t>）抑尘废水</w:t>
            </w:r>
          </w:p>
          <w:p w14:paraId="16A8591C" w14:textId="77777777" w:rsidR="00281F75" w:rsidRPr="009F33A8" w:rsidRDefault="0095094B">
            <w:pPr>
              <w:ind w:firstLineChars="200" w:firstLine="480"/>
            </w:pPr>
            <w:r w:rsidRPr="009F33A8">
              <w:rPr>
                <w:rFonts w:hint="eastAsia"/>
              </w:rPr>
              <w:t>本项目抑尘洒水主要为道路抑尘洒水、堆场抑尘洒水和开采场抑尘洒水，抑尘用水经产品吸收、部分自然蒸发，不排放。</w:t>
            </w:r>
          </w:p>
          <w:p w14:paraId="536F4237" w14:textId="77777777" w:rsidR="00281F75" w:rsidRPr="009F33A8" w:rsidRDefault="0095094B">
            <w:pPr>
              <w:ind w:firstLineChars="200" w:firstLine="480"/>
            </w:pPr>
            <w:r w:rsidRPr="009F33A8">
              <w:rPr>
                <w:rFonts w:hint="eastAsia"/>
              </w:rPr>
              <w:t>本项目水平衡见图</w:t>
            </w:r>
            <w:r w:rsidRPr="009F33A8">
              <w:t>3</w:t>
            </w:r>
            <w:r w:rsidRPr="009F33A8">
              <w:rPr>
                <w:rFonts w:hint="eastAsia"/>
              </w:rPr>
              <w:t>。</w:t>
            </w:r>
          </w:p>
          <w:bookmarkStart w:id="3" w:name="_MON_1676465905"/>
          <w:bookmarkEnd w:id="3"/>
          <w:p w14:paraId="6E4C16EA" w14:textId="77777777" w:rsidR="00281F75" w:rsidRPr="009F33A8" w:rsidRDefault="0095094B">
            <w:pPr>
              <w:spacing w:line="240" w:lineRule="auto"/>
              <w:jc w:val="center"/>
            </w:pPr>
            <w:r w:rsidRPr="009F33A8">
              <w:object w:dxaOrig="7600" w:dyaOrig="3813" w14:anchorId="56EA5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79.5pt;height:190.5pt" o:ole="">
                  <v:imagedata r:id="rId11" o:title=""/>
                </v:shape>
                <o:OLEObject Type="Embed" ProgID="Visio.Drawing.11" ShapeID="_x0000_i1037" DrawAspect="Content" ObjectID="_1682750780" r:id="rId12"/>
              </w:object>
            </w:r>
          </w:p>
          <w:p w14:paraId="7817EE2A" w14:textId="776DA48C" w:rsidR="00281F75" w:rsidRPr="009F33A8" w:rsidRDefault="0095094B">
            <w:pPr>
              <w:pStyle w:val="afff"/>
              <w:ind w:firstLineChars="0" w:firstLine="0"/>
            </w:pPr>
            <w:r w:rsidRPr="009F33A8">
              <w:rPr>
                <w:rFonts w:hint="eastAsia"/>
              </w:rPr>
              <w:t>图</w:t>
            </w:r>
            <w:r w:rsidR="00391119" w:rsidRPr="009F33A8">
              <w:t>5</w:t>
            </w:r>
            <w:r w:rsidRPr="009F33A8">
              <w:rPr>
                <w:rFonts w:hint="eastAsia"/>
              </w:rPr>
              <w:t xml:space="preserve">    </w:t>
            </w:r>
            <w:r w:rsidRPr="009F33A8">
              <w:rPr>
                <w:rFonts w:hint="eastAsia"/>
              </w:rPr>
              <w:t>项目水平衡图</w:t>
            </w:r>
          </w:p>
          <w:p w14:paraId="4918B579" w14:textId="77777777" w:rsidR="00281F75" w:rsidRPr="009F33A8" w:rsidRDefault="0095094B">
            <w:pPr>
              <w:ind w:firstLineChars="200" w:firstLine="480"/>
            </w:pPr>
            <w:r w:rsidRPr="009F33A8">
              <w:rPr>
                <w:rFonts w:hint="eastAsia"/>
              </w:rPr>
              <w:t>4</w:t>
            </w:r>
            <w:r w:rsidRPr="009F33A8">
              <w:rPr>
                <w:rFonts w:hint="eastAsia"/>
              </w:rPr>
              <w:t>、采暖</w:t>
            </w:r>
          </w:p>
          <w:p w14:paraId="53F6B24E" w14:textId="77777777" w:rsidR="00281F75" w:rsidRPr="009F33A8" w:rsidRDefault="0095094B">
            <w:pPr>
              <w:ind w:firstLineChars="200" w:firstLine="480"/>
            </w:pPr>
            <w:r w:rsidRPr="009F33A8">
              <w:rPr>
                <w:rFonts w:hint="eastAsia"/>
              </w:rPr>
              <w:t>项目冬季不生产，无需供暖，厂内值班人员采用电暖气采暖。</w:t>
            </w:r>
          </w:p>
          <w:p w14:paraId="3A2341E3" w14:textId="77777777" w:rsidR="00281F75" w:rsidRPr="009F33A8" w:rsidRDefault="0095094B">
            <w:pPr>
              <w:ind w:firstLineChars="200" w:firstLine="480"/>
            </w:pPr>
            <w:r w:rsidRPr="009F33A8">
              <w:rPr>
                <w:rFonts w:hint="eastAsia"/>
              </w:rPr>
              <w:t>5</w:t>
            </w:r>
            <w:r w:rsidRPr="009F33A8">
              <w:rPr>
                <w:rFonts w:hint="eastAsia"/>
              </w:rPr>
              <w:t>、机修</w:t>
            </w:r>
          </w:p>
          <w:p w14:paraId="75A37C5A" w14:textId="77777777" w:rsidR="00281F75" w:rsidRPr="009F33A8" w:rsidRDefault="0095094B">
            <w:pPr>
              <w:ind w:firstLineChars="200" w:firstLine="480"/>
            </w:pPr>
            <w:r w:rsidRPr="009F33A8">
              <w:rPr>
                <w:rFonts w:hint="eastAsia"/>
              </w:rPr>
              <w:t>矿山规模小，设备少。为节省投资，不建机修设施，机械设备修理委托专业检修机构或协作单位承担。</w:t>
            </w:r>
          </w:p>
          <w:p w14:paraId="1BE66F33" w14:textId="77777777" w:rsidR="00281F75" w:rsidRPr="009F33A8" w:rsidRDefault="0095094B">
            <w:pPr>
              <w:ind w:firstLineChars="200" w:firstLine="480"/>
            </w:pPr>
            <w:r w:rsidRPr="009F33A8">
              <w:rPr>
                <w:rFonts w:hint="eastAsia"/>
              </w:rPr>
              <w:t>（</w:t>
            </w:r>
            <w:r w:rsidRPr="009F33A8">
              <w:rPr>
                <w:rFonts w:hint="eastAsia"/>
              </w:rPr>
              <w:t>1</w:t>
            </w:r>
            <w:r w:rsidRPr="009F33A8">
              <w:rPr>
                <w:rFonts w:hint="eastAsia"/>
              </w:rPr>
              <w:t>）铸件、锻件及零部件外购。</w:t>
            </w:r>
          </w:p>
          <w:p w14:paraId="7244BD95" w14:textId="77777777" w:rsidR="00281F75" w:rsidRPr="009F33A8" w:rsidRDefault="0095094B">
            <w:pPr>
              <w:ind w:firstLineChars="200" w:firstLine="480"/>
            </w:pPr>
            <w:r w:rsidRPr="009F33A8">
              <w:rPr>
                <w:rFonts w:hint="eastAsia"/>
              </w:rPr>
              <w:t>（</w:t>
            </w:r>
            <w:r w:rsidRPr="009F33A8">
              <w:rPr>
                <w:rFonts w:hint="eastAsia"/>
              </w:rPr>
              <w:t>2</w:t>
            </w:r>
            <w:r w:rsidRPr="009F33A8">
              <w:rPr>
                <w:rFonts w:hint="eastAsia"/>
              </w:rPr>
              <w:t>）机械设备配备专用维护工具及零部件，操作工负责日常保养及维护。</w:t>
            </w:r>
          </w:p>
          <w:p w14:paraId="5229F6F6" w14:textId="77777777" w:rsidR="00281F75" w:rsidRPr="009F33A8" w:rsidRDefault="0095094B">
            <w:pPr>
              <w:ind w:firstLineChars="200" w:firstLine="480"/>
            </w:pPr>
            <w:r w:rsidRPr="009F33A8">
              <w:rPr>
                <w:rFonts w:hint="eastAsia"/>
              </w:rPr>
              <w:t>（</w:t>
            </w:r>
            <w:r w:rsidRPr="009F33A8">
              <w:rPr>
                <w:rFonts w:hint="eastAsia"/>
              </w:rPr>
              <w:t>3</w:t>
            </w:r>
            <w:r w:rsidRPr="009F33A8">
              <w:rPr>
                <w:rFonts w:hint="eastAsia"/>
              </w:rPr>
              <w:t>）矿山较大型设备外运不便，设备的大中修和临时检修请专业机构到现场检修。</w:t>
            </w:r>
          </w:p>
          <w:p w14:paraId="2EF422B2" w14:textId="77777777" w:rsidR="00281F75" w:rsidRPr="009F33A8" w:rsidRDefault="0095094B">
            <w:pPr>
              <w:ind w:firstLineChars="200" w:firstLine="480"/>
            </w:pPr>
            <w:r w:rsidRPr="009F33A8">
              <w:rPr>
                <w:rFonts w:hint="eastAsia"/>
              </w:rPr>
              <w:lastRenderedPageBreak/>
              <w:t>（</w:t>
            </w:r>
            <w:r w:rsidRPr="009F33A8">
              <w:rPr>
                <w:rFonts w:hint="eastAsia"/>
              </w:rPr>
              <w:t>4</w:t>
            </w:r>
            <w:r w:rsidRPr="009F33A8">
              <w:rPr>
                <w:rFonts w:hint="eastAsia"/>
              </w:rPr>
              <w:t>）项目不设置储油设施，设备加油采取油罐车到现场加油的方式。</w:t>
            </w:r>
          </w:p>
          <w:p w14:paraId="66E3CCA5" w14:textId="77777777" w:rsidR="00281F75" w:rsidRPr="009F33A8" w:rsidRDefault="0095094B">
            <w:pPr>
              <w:ind w:firstLineChars="200" w:firstLine="482"/>
              <w:rPr>
                <w:b/>
              </w:rPr>
            </w:pPr>
            <w:r w:rsidRPr="009F33A8">
              <w:rPr>
                <w:rFonts w:hint="eastAsia"/>
                <w:b/>
              </w:rPr>
              <w:t>九、劳动定员和工作制度</w:t>
            </w:r>
          </w:p>
          <w:p w14:paraId="267600A5" w14:textId="77777777" w:rsidR="00281F75" w:rsidRPr="009F33A8" w:rsidRDefault="0095094B">
            <w:pPr>
              <w:ind w:firstLineChars="200" w:firstLine="480"/>
            </w:pPr>
            <w:r w:rsidRPr="009F33A8">
              <w:rPr>
                <w:rFonts w:hint="eastAsia"/>
              </w:rPr>
              <w:t>本项目劳动定员为</w:t>
            </w:r>
            <w:r w:rsidRPr="009F33A8">
              <w:rPr>
                <w:rFonts w:hint="eastAsia"/>
              </w:rPr>
              <w:t>15</w:t>
            </w:r>
            <w:r w:rsidRPr="009F33A8">
              <w:rPr>
                <w:rFonts w:hint="eastAsia"/>
              </w:rPr>
              <w:t>人，</w:t>
            </w:r>
            <w:r w:rsidR="00265F93" w:rsidRPr="009F33A8">
              <w:rPr>
                <w:rFonts w:hint="eastAsia"/>
              </w:rPr>
              <w:t>每年</w:t>
            </w:r>
            <w:r w:rsidR="00265F93" w:rsidRPr="009F33A8">
              <w:rPr>
                <w:rFonts w:hint="eastAsia"/>
              </w:rPr>
              <w:t>4</w:t>
            </w:r>
            <w:r w:rsidR="00265F93" w:rsidRPr="009F33A8">
              <w:rPr>
                <w:rFonts w:hint="eastAsia"/>
              </w:rPr>
              <w:t>月初至</w:t>
            </w:r>
            <w:r w:rsidR="00265F93" w:rsidRPr="009F33A8">
              <w:rPr>
                <w:rFonts w:hint="eastAsia"/>
              </w:rPr>
              <w:t>10</w:t>
            </w:r>
            <w:r w:rsidR="00265F93" w:rsidRPr="009F33A8">
              <w:rPr>
                <w:rFonts w:hint="eastAsia"/>
              </w:rPr>
              <w:t>月底运行，</w:t>
            </w:r>
            <w:r w:rsidRPr="009F33A8">
              <w:rPr>
                <w:rFonts w:hint="eastAsia"/>
              </w:rPr>
              <w:t>年运行</w:t>
            </w:r>
            <w:r w:rsidRPr="009F33A8">
              <w:rPr>
                <w:rFonts w:hint="eastAsia"/>
              </w:rPr>
              <w:t>210d</w:t>
            </w:r>
            <w:r w:rsidR="00265F93" w:rsidRPr="009F33A8">
              <w:rPr>
                <w:rFonts w:hint="eastAsia"/>
              </w:rPr>
              <w:t>，</w:t>
            </w:r>
            <w:r w:rsidRPr="009F33A8">
              <w:rPr>
                <w:rFonts w:hint="eastAsia"/>
              </w:rPr>
              <w:t>每天生产</w:t>
            </w:r>
            <w:r w:rsidRPr="009F33A8">
              <w:t>20</w:t>
            </w:r>
            <w:r w:rsidRPr="009F33A8">
              <w:rPr>
                <w:rFonts w:hint="eastAsia"/>
              </w:rPr>
              <w:t>h</w:t>
            </w:r>
            <w:r w:rsidRPr="009F33A8">
              <w:rPr>
                <w:rFonts w:hint="eastAsia"/>
              </w:rPr>
              <w:t>。</w:t>
            </w:r>
          </w:p>
          <w:p w14:paraId="1448A148" w14:textId="77777777" w:rsidR="00D801EB" w:rsidRPr="009F33A8" w:rsidRDefault="00D801EB">
            <w:pPr>
              <w:ind w:firstLineChars="200" w:firstLine="480"/>
            </w:pPr>
          </w:p>
          <w:p w14:paraId="424F16CB" w14:textId="77777777" w:rsidR="00D801EB" w:rsidRPr="009F33A8" w:rsidRDefault="00D801EB">
            <w:pPr>
              <w:ind w:firstLineChars="200" w:firstLine="480"/>
            </w:pPr>
          </w:p>
          <w:p w14:paraId="6B9238B6" w14:textId="07738839" w:rsidR="00D801EB" w:rsidRPr="009F33A8" w:rsidRDefault="00D801EB">
            <w:pPr>
              <w:ind w:firstLineChars="200" w:firstLine="480"/>
            </w:pPr>
          </w:p>
          <w:p w14:paraId="763DAB93" w14:textId="7E975377" w:rsidR="00D801EB" w:rsidRPr="009F33A8" w:rsidRDefault="00D801EB">
            <w:pPr>
              <w:ind w:firstLineChars="200" w:firstLine="480"/>
            </w:pPr>
          </w:p>
          <w:p w14:paraId="0E6A074D" w14:textId="77777777" w:rsidR="00D801EB" w:rsidRPr="009F33A8" w:rsidRDefault="00D801EB">
            <w:pPr>
              <w:ind w:firstLineChars="200" w:firstLine="480"/>
            </w:pPr>
          </w:p>
          <w:p w14:paraId="14EFAF29" w14:textId="77777777" w:rsidR="00D801EB" w:rsidRPr="009F33A8" w:rsidRDefault="00D801EB">
            <w:pPr>
              <w:ind w:firstLineChars="200" w:firstLine="480"/>
            </w:pPr>
          </w:p>
          <w:p w14:paraId="4C2EC8CE" w14:textId="43FE7C34" w:rsidR="00D801EB" w:rsidRPr="009F33A8" w:rsidRDefault="00D801EB">
            <w:pPr>
              <w:ind w:firstLineChars="200" w:firstLine="480"/>
            </w:pPr>
          </w:p>
        </w:tc>
      </w:tr>
      <w:tr w:rsidR="009F33A8" w:rsidRPr="009F33A8" w14:paraId="532F665D" w14:textId="77777777">
        <w:trPr>
          <w:trHeight w:val="2542"/>
          <w:jc w:val="center"/>
        </w:trPr>
        <w:tc>
          <w:tcPr>
            <w:tcW w:w="456" w:type="dxa"/>
            <w:vAlign w:val="center"/>
          </w:tcPr>
          <w:p w14:paraId="0C596064" w14:textId="77777777" w:rsidR="00281F75" w:rsidRPr="009F33A8" w:rsidRDefault="0095094B">
            <w:pPr>
              <w:adjustRightInd w:val="0"/>
              <w:snapToGrid w:val="0"/>
              <w:jc w:val="center"/>
              <w:rPr>
                <w:rFonts w:cs="宋体"/>
                <w:kern w:val="0"/>
                <w:szCs w:val="21"/>
              </w:rPr>
            </w:pPr>
            <w:r w:rsidRPr="009F33A8">
              <w:rPr>
                <w:rFonts w:cs="宋体" w:hint="eastAsia"/>
                <w:kern w:val="0"/>
                <w:szCs w:val="21"/>
              </w:rPr>
              <w:lastRenderedPageBreak/>
              <w:t>总平面及现场布置</w:t>
            </w:r>
          </w:p>
        </w:tc>
        <w:tc>
          <w:tcPr>
            <w:tcW w:w="8378" w:type="dxa"/>
            <w:vAlign w:val="center"/>
          </w:tcPr>
          <w:p w14:paraId="5BD38E3B" w14:textId="77777777" w:rsidR="00281F75" w:rsidRPr="009F33A8" w:rsidRDefault="0095094B">
            <w:pPr>
              <w:adjustRightInd w:val="0"/>
              <w:snapToGrid w:val="0"/>
              <w:ind w:firstLineChars="200" w:firstLine="480"/>
              <w:rPr>
                <w:rFonts w:cs="宋体"/>
                <w:kern w:val="0"/>
                <w:szCs w:val="21"/>
              </w:rPr>
            </w:pPr>
            <w:r w:rsidRPr="009F33A8">
              <w:rPr>
                <w:rFonts w:cs="宋体" w:hint="eastAsia"/>
                <w:kern w:val="0"/>
                <w:szCs w:val="21"/>
              </w:rPr>
              <w:t>本次重新报批，项目总平面布置发生改变，采矿区内新增加工区</w:t>
            </w:r>
            <w:r w:rsidRPr="009F33A8">
              <w:rPr>
                <w:rFonts w:cs="宋体" w:hint="eastAsia"/>
                <w:kern w:val="0"/>
                <w:szCs w:val="21"/>
              </w:rPr>
              <w:t>2</w:t>
            </w:r>
            <w:r w:rsidRPr="009F33A8">
              <w:rPr>
                <w:rFonts w:cs="宋体" w:hint="eastAsia"/>
                <w:kern w:val="0"/>
                <w:szCs w:val="21"/>
              </w:rPr>
              <w:t>个，原废石堆场变为产品堆场。</w:t>
            </w:r>
          </w:p>
          <w:p w14:paraId="5E044639" w14:textId="74510AFB" w:rsidR="00281F75" w:rsidRPr="009F33A8" w:rsidRDefault="0095094B">
            <w:pPr>
              <w:adjustRightInd w:val="0"/>
              <w:snapToGrid w:val="0"/>
              <w:ind w:firstLineChars="200" w:firstLine="480"/>
              <w:rPr>
                <w:rFonts w:cs="宋体"/>
                <w:kern w:val="0"/>
                <w:szCs w:val="21"/>
              </w:rPr>
            </w:pPr>
            <w:r w:rsidRPr="009F33A8">
              <w:rPr>
                <w:rFonts w:cs="宋体" w:hint="eastAsia"/>
                <w:kern w:val="0"/>
                <w:szCs w:val="21"/>
              </w:rPr>
              <w:t>本</w:t>
            </w:r>
            <w:r w:rsidR="000C4073" w:rsidRPr="009F33A8">
              <w:rPr>
                <w:rFonts w:hint="eastAsia"/>
              </w:rPr>
              <w:t>项目总占地面积为</w:t>
            </w:r>
            <w:r w:rsidR="000C4073" w:rsidRPr="009F33A8">
              <w:rPr>
                <w:rFonts w:hint="eastAsia"/>
              </w:rPr>
              <w:t>122085.2m</w:t>
            </w:r>
            <w:r w:rsidR="000C4073" w:rsidRPr="009F33A8">
              <w:rPr>
                <w:rFonts w:hint="eastAsia"/>
                <w:vertAlign w:val="superscript"/>
              </w:rPr>
              <w:t>2</w:t>
            </w:r>
            <w:r w:rsidR="000C4073" w:rsidRPr="009F33A8">
              <w:rPr>
                <w:rFonts w:hint="eastAsia"/>
              </w:rPr>
              <w:t>，</w:t>
            </w:r>
            <w:r w:rsidRPr="009F33A8">
              <w:rPr>
                <w:rFonts w:cs="宋体" w:hint="eastAsia"/>
                <w:kern w:val="0"/>
                <w:szCs w:val="21"/>
              </w:rPr>
              <w:t>矿区面积为</w:t>
            </w:r>
            <w:r w:rsidRPr="009F33A8">
              <w:rPr>
                <w:rFonts w:cs="宋体" w:hint="eastAsia"/>
                <w:kern w:val="0"/>
                <w:szCs w:val="21"/>
              </w:rPr>
              <w:t>106285.2m</w:t>
            </w:r>
            <w:r w:rsidRPr="009F33A8">
              <w:rPr>
                <w:rFonts w:cs="宋体" w:hint="eastAsia"/>
                <w:kern w:val="0"/>
                <w:szCs w:val="21"/>
                <w:vertAlign w:val="superscript"/>
              </w:rPr>
              <w:t>2</w:t>
            </w:r>
            <w:r w:rsidRPr="009F33A8">
              <w:rPr>
                <w:rFonts w:cs="宋体" w:hint="eastAsia"/>
                <w:kern w:val="0"/>
                <w:szCs w:val="21"/>
              </w:rPr>
              <w:t>，设露天采砂场、原料堆场、加工区、成品堆场、矿区道路、覆土堆场、办公生活区等。露天采砂场位于项目区中部，覆土堆场位于采场外东北侧，加工区均匀分布在露天采场内北侧、中部及西南侧，原料堆场紧邻加工区位于东侧，办公生活区（主要包括办公室及员工宿舍，面积为</w:t>
            </w:r>
            <w:r w:rsidRPr="009F33A8">
              <w:rPr>
                <w:rFonts w:cs="宋体"/>
                <w:kern w:val="0"/>
                <w:szCs w:val="21"/>
              </w:rPr>
              <w:t>600</w:t>
            </w:r>
            <w:r w:rsidRPr="009F33A8">
              <w:rPr>
                <w:rFonts w:cs="宋体" w:hint="eastAsia"/>
                <w:kern w:val="0"/>
                <w:szCs w:val="21"/>
              </w:rPr>
              <w:t>m</w:t>
            </w:r>
            <w:r w:rsidRPr="009F33A8">
              <w:rPr>
                <w:rFonts w:cs="宋体" w:hint="eastAsia"/>
                <w:kern w:val="0"/>
                <w:szCs w:val="21"/>
                <w:vertAlign w:val="superscript"/>
              </w:rPr>
              <w:t>2</w:t>
            </w:r>
            <w:r w:rsidRPr="009F33A8">
              <w:rPr>
                <w:rFonts w:cs="宋体" w:hint="eastAsia"/>
                <w:kern w:val="0"/>
                <w:szCs w:val="21"/>
              </w:rPr>
              <w:t>）位于采场外北侧。项目区功能分区明确，整体布置紧凑合理，较好的利用了现有场地，故本项目平面布置基本合理。项目区平面布置见图</w:t>
            </w:r>
            <w:r w:rsidR="00391119" w:rsidRPr="009F33A8">
              <w:rPr>
                <w:rFonts w:cs="宋体"/>
                <w:kern w:val="0"/>
                <w:szCs w:val="21"/>
              </w:rPr>
              <w:t>6</w:t>
            </w:r>
            <w:r w:rsidRPr="009F33A8">
              <w:rPr>
                <w:rFonts w:cs="宋体" w:hint="eastAsia"/>
                <w:kern w:val="0"/>
                <w:szCs w:val="21"/>
              </w:rPr>
              <w:t>，开采境界见图</w:t>
            </w:r>
            <w:r w:rsidR="00391119" w:rsidRPr="009F33A8">
              <w:rPr>
                <w:rFonts w:cs="宋体"/>
                <w:kern w:val="0"/>
                <w:szCs w:val="21"/>
              </w:rPr>
              <w:t>7</w:t>
            </w:r>
            <w:r w:rsidRPr="009F33A8">
              <w:rPr>
                <w:rFonts w:cs="宋体" w:hint="eastAsia"/>
                <w:kern w:val="0"/>
                <w:szCs w:val="21"/>
              </w:rPr>
              <w:t>。</w:t>
            </w:r>
          </w:p>
          <w:p w14:paraId="1B1BC20D" w14:textId="77777777" w:rsidR="00281F75" w:rsidRPr="009F33A8" w:rsidRDefault="0095094B" w:rsidP="00391119">
            <w:pPr>
              <w:adjustRightInd w:val="0"/>
              <w:snapToGrid w:val="0"/>
              <w:ind w:firstLineChars="200" w:firstLine="480"/>
              <w:rPr>
                <w:rFonts w:cs="宋体"/>
                <w:kern w:val="0"/>
                <w:szCs w:val="21"/>
              </w:rPr>
            </w:pPr>
            <w:r w:rsidRPr="009F33A8">
              <w:rPr>
                <w:rFonts w:cs="宋体" w:hint="eastAsia"/>
                <w:kern w:val="0"/>
                <w:szCs w:val="21"/>
              </w:rPr>
              <w:t>本环评要求新增危险废物暂存间，建议位置见图</w:t>
            </w:r>
            <w:r w:rsidR="00391119" w:rsidRPr="009F33A8">
              <w:rPr>
                <w:rFonts w:cs="宋体"/>
                <w:kern w:val="0"/>
                <w:szCs w:val="21"/>
              </w:rPr>
              <w:t>8</w:t>
            </w:r>
            <w:r w:rsidRPr="009F33A8">
              <w:rPr>
                <w:rFonts w:cs="宋体" w:hint="eastAsia"/>
                <w:kern w:val="0"/>
                <w:szCs w:val="21"/>
              </w:rPr>
              <w:t>。</w:t>
            </w:r>
          </w:p>
          <w:p w14:paraId="09AE23AB" w14:textId="77777777" w:rsidR="00D801EB" w:rsidRPr="009F33A8" w:rsidRDefault="00D801EB" w:rsidP="00391119">
            <w:pPr>
              <w:adjustRightInd w:val="0"/>
              <w:snapToGrid w:val="0"/>
              <w:ind w:firstLineChars="200" w:firstLine="480"/>
              <w:rPr>
                <w:rFonts w:cs="宋体"/>
                <w:kern w:val="0"/>
                <w:szCs w:val="21"/>
              </w:rPr>
            </w:pPr>
          </w:p>
          <w:p w14:paraId="7ECA70F3" w14:textId="77777777" w:rsidR="00D801EB" w:rsidRPr="009F33A8" w:rsidRDefault="00D801EB" w:rsidP="00391119">
            <w:pPr>
              <w:adjustRightInd w:val="0"/>
              <w:snapToGrid w:val="0"/>
              <w:ind w:firstLineChars="200" w:firstLine="480"/>
              <w:rPr>
                <w:rFonts w:cs="宋体"/>
                <w:kern w:val="0"/>
                <w:szCs w:val="21"/>
              </w:rPr>
            </w:pPr>
          </w:p>
          <w:p w14:paraId="2A124C56" w14:textId="2C81EFB6" w:rsidR="00D801EB" w:rsidRPr="009F33A8" w:rsidRDefault="00D801EB" w:rsidP="00D801EB">
            <w:pPr>
              <w:adjustRightInd w:val="0"/>
              <w:snapToGrid w:val="0"/>
              <w:rPr>
                <w:rFonts w:cs="宋体"/>
                <w:kern w:val="0"/>
                <w:szCs w:val="21"/>
              </w:rPr>
            </w:pPr>
          </w:p>
          <w:p w14:paraId="4970C06F" w14:textId="407BDBC4" w:rsidR="00D801EB" w:rsidRPr="009F33A8" w:rsidRDefault="00D801EB" w:rsidP="00D801EB">
            <w:pPr>
              <w:adjustRightInd w:val="0"/>
              <w:snapToGrid w:val="0"/>
              <w:rPr>
                <w:rFonts w:cs="宋体"/>
                <w:kern w:val="0"/>
                <w:szCs w:val="21"/>
              </w:rPr>
            </w:pPr>
          </w:p>
          <w:p w14:paraId="613BD3B6" w14:textId="77777777" w:rsidR="00D801EB" w:rsidRPr="009F33A8" w:rsidRDefault="00D801EB" w:rsidP="00D801EB">
            <w:pPr>
              <w:adjustRightInd w:val="0"/>
              <w:snapToGrid w:val="0"/>
              <w:rPr>
                <w:rFonts w:cs="宋体"/>
                <w:kern w:val="0"/>
                <w:szCs w:val="21"/>
              </w:rPr>
            </w:pPr>
          </w:p>
          <w:p w14:paraId="6506DBE9" w14:textId="7547DED0" w:rsidR="00D801EB" w:rsidRPr="009F33A8" w:rsidRDefault="00D801EB" w:rsidP="00D801EB">
            <w:pPr>
              <w:adjustRightInd w:val="0"/>
              <w:snapToGrid w:val="0"/>
              <w:rPr>
                <w:rFonts w:cs="宋体"/>
                <w:kern w:val="0"/>
                <w:szCs w:val="21"/>
              </w:rPr>
            </w:pPr>
          </w:p>
        </w:tc>
      </w:tr>
      <w:tr w:rsidR="009F33A8" w:rsidRPr="009F33A8" w14:paraId="32CD1A76" w14:textId="77777777">
        <w:trPr>
          <w:trHeight w:val="3119"/>
          <w:jc w:val="center"/>
        </w:trPr>
        <w:tc>
          <w:tcPr>
            <w:tcW w:w="456" w:type="dxa"/>
            <w:vAlign w:val="center"/>
          </w:tcPr>
          <w:p w14:paraId="5C76ED21" w14:textId="77777777" w:rsidR="00281F75" w:rsidRPr="009F33A8" w:rsidRDefault="0095094B">
            <w:pPr>
              <w:adjustRightInd w:val="0"/>
              <w:snapToGrid w:val="0"/>
              <w:jc w:val="center"/>
              <w:rPr>
                <w:rFonts w:cs="宋体"/>
                <w:kern w:val="0"/>
                <w:szCs w:val="21"/>
              </w:rPr>
            </w:pPr>
            <w:r w:rsidRPr="009F33A8">
              <w:rPr>
                <w:rFonts w:cs="宋体" w:hint="eastAsia"/>
                <w:kern w:val="0"/>
                <w:szCs w:val="21"/>
              </w:rPr>
              <w:lastRenderedPageBreak/>
              <w:t>施工方案</w:t>
            </w:r>
          </w:p>
        </w:tc>
        <w:tc>
          <w:tcPr>
            <w:tcW w:w="8378" w:type="dxa"/>
            <w:vAlign w:val="center"/>
          </w:tcPr>
          <w:p w14:paraId="5973E1AE" w14:textId="268035B6" w:rsidR="00281F75" w:rsidRPr="009F33A8" w:rsidRDefault="0095094B">
            <w:pPr>
              <w:adjustRightInd w:val="0"/>
              <w:snapToGrid w:val="0"/>
              <w:ind w:firstLineChars="200" w:firstLine="480"/>
              <w:rPr>
                <w:rFonts w:cs="宋体"/>
                <w:kern w:val="0"/>
                <w:szCs w:val="21"/>
              </w:rPr>
            </w:pPr>
            <w:r w:rsidRPr="009F33A8">
              <w:rPr>
                <w:rFonts w:cs="宋体" w:hint="eastAsia"/>
                <w:kern w:val="0"/>
                <w:szCs w:val="21"/>
              </w:rPr>
              <w:t>本项目已于</w:t>
            </w:r>
            <w:r w:rsidRPr="009F33A8">
              <w:rPr>
                <w:rFonts w:cs="宋体" w:hint="eastAsia"/>
                <w:kern w:val="0"/>
                <w:szCs w:val="21"/>
              </w:rPr>
              <w:t>2019</w:t>
            </w:r>
            <w:r w:rsidRPr="009F33A8">
              <w:rPr>
                <w:rFonts w:cs="宋体" w:hint="eastAsia"/>
                <w:kern w:val="0"/>
                <w:szCs w:val="21"/>
              </w:rPr>
              <w:t>年</w:t>
            </w:r>
            <w:r w:rsidR="001E2EC3" w:rsidRPr="009F33A8">
              <w:rPr>
                <w:rFonts w:cs="宋体" w:hint="eastAsia"/>
                <w:kern w:val="0"/>
                <w:szCs w:val="21"/>
              </w:rPr>
              <w:t>5</w:t>
            </w:r>
            <w:r w:rsidRPr="009F33A8">
              <w:rPr>
                <w:rFonts w:cs="宋体" w:hint="eastAsia"/>
                <w:kern w:val="0"/>
                <w:szCs w:val="21"/>
              </w:rPr>
              <w:t>月建成</w:t>
            </w:r>
            <w:r w:rsidRPr="009F33A8">
              <w:rPr>
                <w:rFonts w:cs="宋体"/>
                <w:kern w:val="0"/>
                <w:szCs w:val="21"/>
              </w:rPr>
              <w:t>2</w:t>
            </w:r>
            <w:r w:rsidRPr="009F33A8">
              <w:rPr>
                <w:rFonts w:cs="宋体" w:hint="eastAsia"/>
                <w:kern w:val="0"/>
                <w:szCs w:val="21"/>
              </w:rPr>
              <w:t>条砂石料生产线及配套办公生活区、堆场等，并投入运营，建设周期为</w:t>
            </w:r>
            <w:r w:rsidRPr="009F33A8">
              <w:rPr>
                <w:rFonts w:cs="宋体" w:hint="eastAsia"/>
                <w:kern w:val="0"/>
                <w:szCs w:val="21"/>
              </w:rPr>
              <w:t>6</w:t>
            </w:r>
            <w:r w:rsidRPr="009F33A8">
              <w:rPr>
                <w:rFonts w:cs="宋体" w:hint="eastAsia"/>
                <w:kern w:val="0"/>
                <w:szCs w:val="21"/>
              </w:rPr>
              <w:t>个月。之前施工期产生的环境问题现已经消除，对区域生态环境影响不大。</w:t>
            </w:r>
          </w:p>
          <w:p w14:paraId="4DA5B01E" w14:textId="77777777" w:rsidR="00281F75" w:rsidRPr="009F33A8" w:rsidRDefault="0095094B">
            <w:pPr>
              <w:adjustRightInd w:val="0"/>
              <w:snapToGrid w:val="0"/>
              <w:ind w:firstLineChars="200" w:firstLine="480"/>
              <w:rPr>
                <w:rFonts w:cs="宋体"/>
                <w:kern w:val="0"/>
                <w:szCs w:val="21"/>
              </w:rPr>
            </w:pPr>
            <w:r w:rsidRPr="009F33A8">
              <w:rPr>
                <w:rFonts w:cs="宋体" w:hint="eastAsia"/>
                <w:kern w:val="0"/>
                <w:szCs w:val="21"/>
              </w:rPr>
              <w:t>企业计划施工建设第</w:t>
            </w:r>
            <w:r w:rsidRPr="009F33A8">
              <w:rPr>
                <w:rFonts w:cs="宋体" w:hint="eastAsia"/>
                <w:kern w:val="0"/>
                <w:szCs w:val="21"/>
              </w:rPr>
              <w:t>3</w:t>
            </w:r>
            <w:r w:rsidRPr="009F33A8">
              <w:rPr>
                <w:rFonts w:cs="宋体" w:hint="eastAsia"/>
                <w:kern w:val="0"/>
                <w:szCs w:val="21"/>
              </w:rPr>
              <w:t>条砂石料生产、</w:t>
            </w:r>
            <w:r w:rsidRPr="009F33A8">
              <w:rPr>
                <w:rFonts w:cs="宋体" w:hint="eastAsia"/>
                <w:kern w:val="0"/>
                <w:szCs w:val="21"/>
              </w:rPr>
              <w:t>2</w:t>
            </w:r>
            <w:r w:rsidRPr="009F33A8">
              <w:rPr>
                <w:rFonts w:cs="宋体" w:hint="eastAsia"/>
                <w:kern w:val="0"/>
                <w:szCs w:val="21"/>
              </w:rPr>
              <w:t>台破碎设备及危险废物暂存间，因主体工程、配套工程已建设完毕，新增生产线、砂石破碎设备和危险废物暂存间的施工工艺较为简单，主要为生产线基础施工，施工时序为地面平整、基础施工、设备安装及运行调试，施工周期约为</w:t>
            </w:r>
            <w:r w:rsidRPr="009F33A8">
              <w:rPr>
                <w:rFonts w:cs="宋体" w:hint="eastAsia"/>
                <w:kern w:val="0"/>
                <w:szCs w:val="21"/>
              </w:rPr>
              <w:t>1</w:t>
            </w:r>
            <w:r w:rsidRPr="009F33A8">
              <w:rPr>
                <w:rFonts w:cs="宋体" w:hint="eastAsia"/>
                <w:kern w:val="0"/>
                <w:szCs w:val="21"/>
              </w:rPr>
              <w:t>个月。</w:t>
            </w:r>
          </w:p>
          <w:p w14:paraId="68625BEB" w14:textId="77777777" w:rsidR="00281F75" w:rsidRPr="009F33A8" w:rsidRDefault="0095094B">
            <w:pPr>
              <w:adjustRightInd w:val="0"/>
              <w:snapToGrid w:val="0"/>
              <w:ind w:firstLineChars="200" w:firstLine="480"/>
              <w:rPr>
                <w:rFonts w:cs="宋体"/>
                <w:kern w:val="0"/>
                <w:szCs w:val="21"/>
              </w:rPr>
            </w:pPr>
            <w:r w:rsidRPr="009F33A8">
              <w:rPr>
                <w:rFonts w:cs="宋体" w:hint="eastAsia"/>
                <w:kern w:val="0"/>
                <w:szCs w:val="21"/>
              </w:rPr>
              <w:t>施工工艺流程图如下。</w:t>
            </w:r>
          </w:p>
          <w:p w14:paraId="206D2B3A" w14:textId="77777777" w:rsidR="00281F75" w:rsidRPr="009F33A8" w:rsidRDefault="0095094B">
            <w:pPr>
              <w:adjustRightInd w:val="0"/>
              <w:snapToGrid w:val="0"/>
              <w:spacing w:line="240" w:lineRule="auto"/>
              <w:jc w:val="center"/>
              <w:rPr>
                <w:rFonts w:cs="宋体"/>
                <w:kern w:val="0"/>
                <w:szCs w:val="21"/>
              </w:rPr>
            </w:pPr>
            <w:r w:rsidRPr="009F33A8">
              <w:object w:dxaOrig="7613" w:dyaOrig="1867" w14:anchorId="77835CC4">
                <v:shape id="_x0000_i1038" type="#_x0000_t75" style="width:380.25pt;height:93pt" o:ole="">
                  <v:imagedata r:id="rId13" o:title=""/>
                </v:shape>
                <o:OLEObject Type="Embed" ProgID="Visio.Drawing.11" ShapeID="_x0000_i1038" DrawAspect="Content" ObjectID="_1682750781" r:id="rId14"/>
              </w:object>
            </w:r>
          </w:p>
          <w:p w14:paraId="17201648" w14:textId="64E8DDC6" w:rsidR="00281F75" w:rsidRPr="009F33A8" w:rsidRDefault="0095094B">
            <w:pPr>
              <w:pStyle w:val="afff"/>
              <w:ind w:firstLineChars="0" w:firstLine="0"/>
            </w:pPr>
            <w:r w:rsidRPr="009F33A8">
              <w:rPr>
                <w:rFonts w:hint="eastAsia"/>
              </w:rPr>
              <w:t>图</w:t>
            </w:r>
            <w:r w:rsidR="00391119" w:rsidRPr="009F33A8">
              <w:t>9</w:t>
            </w:r>
            <w:r w:rsidRPr="009F33A8">
              <w:rPr>
                <w:rFonts w:hint="eastAsia"/>
              </w:rPr>
              <w:t xml:space="preserve">    </w:t>
            </w:r>
            <w:r w:rsidRPr="009F33A8">
              <w:rPr>
                <w:rFonts w:hint="eastAsia"/>
              </w:rPr>
              <w:t>施工工艺流程图及产污环节</w:t>
            </w:r>
          </w:p>
          <w:p w14:paraId="66D2A8EF" w14:textId="77777777" w:rsidR="00281F75" w:rsidRPr="009F33A8" w:rsidRDefault="0095094B">
            <w:pPr>
              <w:adjustRightInd w:val="0"/>
              <w:snapToGrid w:val="0"/>
              <w:ind w:firstLineChars="200" w:firstLine="480"/>
              <w:rPr>
                <w:rFonts w:cs="宋体"/>
                <w:kern w:val="0"/>
                <w:szCs w:val="21"/>
              </w:rPr>
            </w:pPr>
            <w:r w:rsidRPr="009F33A8">
              <w:rPr>
                <w:rFonts w:cs="宋体" w:hint="eastAsia"/>
                <w:kern w:val="0"/>
                <w:szCs w:val="21"/>
              </w:rPr>
              <w:t>项目施工期，会产生扬尘、汽车尾气、施工废水、生活污水、建筑垃圾、生活垃圾及施工噪声以及临时占地等，均会对环境造成一定的影响。考虑到本项目未来施工期较短，仅为</w:t>
            </w:r>
            <w:r w:rsidRPr="009F33A8">
              <w:rPr>
                <w:rFonts w:cs="宋体" w:hint="eastAsia"/>
                <w:kern w:val="0"/>
                <w:szCs w:val="21"/>
              </w:rPr>
              <w:t>1</w:t>
            </w:r>
            <w:r w:rsidRPr="009F33A8">
              <w:rPr>
                <w:rFonts w:cs="宋体" w:hint="eastAsia"/>
                <w:kern w:val="0"/>
                <w:szCs w:val="21"/>
              </w:rPr>
              <w:t>个月，施工过程简单，施工对环境的影响为短期影响，且影响较小。施工结束后，除部分永久性占地为持续影响外，其余环境影响随着施工结束而消失。</w:t>
            </w:r>
          </w:p>
          <w:p w14:paraId="5B8A41A8" w14:textId="77777777" w:rsidR="00D801EB" w:rsidRPr="009F33A8" w:rsidRDefault="00D801EB">
            <w:pPr>
              <w:adjustRightInd w:val="0"/>
              <w:snapToGrid w:val="0"/>
              <w:ind w:firstLineChars="200" w:firstLine="480"/>
              <w:rPr>
                <w:rFonts w:cs="宋体"/>
                <w:kern w:val="0"/>
                <w:szCs w:val="21"/>
              </w:rPr>
            </w:pPr>
          </w:p>
          <w:p w14:paraId="05FFD113" w14:textId="77777777" w:rsidR="00D801EB" w:rsidRPr="009F33A8" w:rsidRDefault="00D801EB">
            <w:pPr>
              <w:adjustRightInd w:val="0"/>
              <w:snapToGrid w:val="0"/>
              <w:ind w:firstLineChars="200" w:firstLine="480"/>
              <w:rPr>
                <w:rFonts w:cs="宋体"/>
                <w:kern w:val="0"/>
                <w:szCs w:val="21"/>
              </w:rPr>
            </w:pPr>
          </w:p>
          <w:p w14:paraId="3054E922" w14:textId="77777777" w:rsidR="00D801EB" w:rsidRPr="009F33A8" w:rsidRDefault="00D801EB">
            <w:pPr>
              <w:adjustRightInd w:val="0"/>
              <w:snapToGrid w:val="0"/>
              <w:ind w:firstLineChars="200" w:firstLine="480"/>
              <w:rPr>
                <w:rFonts w:cs="宋体"/>
                <w:kern w:val="0"/>
                <w:szCs w:val="21"/>
              </w:rPr>
            </w:pPr>
          </w:p>
          <w:p w14:paraId="013E07C4" w14:textId="77777777" w:rsidR="00D801EB" w:rsidRPr="009F33A8" w:rsidRDefault="00D801EB">
            <w:pPr>
              <w:adjustRightInd w:val="0"/>
              <w:snapToGrid w:val="0"/>
              <w:ind w:firstLineChars="200" w:firstLine="480"/>
              <w:rPr>
                <w:rFonts w:cs="宋体"/>
                <w:kern w:val="0"/>
                <w:szCs w:val="21"/>
              </w:rPr>
            </w:pPr>
          </w:p>
          <w:p w14:paraId="7E04213A" w14:textId="77777777" w:rsidR="00D801EB" w:rsidRPr="009F33A8" w:rsidRDefault="00D801EB">
            <w:pPr>
              <w:adjustRightInd w:val="0"/>
              <w:snapToGrid w:val="0"/>
              <w:ind w:firstLineChars="200" w:firstLine="480"/>
              <w:rPr>
                <w:rFonts w:cs="宋体"/>
                <w:kern w:val="0"/>
                <w:szCs w:val="21"/>
              </w:rPr>
            </w:pPr>
          </w:p>
          <w:p w14:paraId="45038333" w14:textId="0B41FFEF" w:rsidR="00D801EB" w:rsidRPr="009F33A8" w:rsidRDefault="00D801EB">
            <w:pPr>
              <w:adjustRightInd w:val="0"/>
              <w:snapToGrid w:val="0"/>
              <w:ind w:firstLineChars="200" w:firstLine="480"/>
              <w:rPr>
                <w:rFonts w:cs="宋体"/>
                <w:kern w:val="0"/>
                <w:szCs w:val="21"/>
              </w:rPr>
            </w:pPr>
          </w:p>
        </w:tc>
      </w:tr>
      <w:tr w:rsidR="009F33A8" w:rsidRPr="009F33A8" w14:paraId="719F6439" w14:textId="77777777">
        <w:trPr>
          <w:trHeight w:val="1894"/>
          <w:jc w:val="center"/>
        </w:trPr>
        <w:tc>
          <w:tcPr>
            <w:tcW w:w="456" w:type="dxa"/>
            <w:vAlign w:val="center"/>
          </w:tcPr>
          <w:p w14:paraId="017D0008" w14:textId="77777777" w:rsidR="00281F75" w:rsidRPr="009F33A8" w:rsidRDefault="0095094B">
            <w:pPr>
              <w:adjustRightInd w:val="0"/>
              <w:snapToGrid w:val="0"/>
              <w:jc w:val="center"/>
              <w:rPr>
                <w:rFonts w:cs="宋体"/>
                <w:kern w:val="0"/>
                <w:szCs w:val="21"/>
              </w:rPr>
            </w:pPr>
            <w:r w:rsidRPr="009F33A8">
              <w:rPr>
                <w:rFonts w:cs="宋体" w:hint="eastAsia"/>
                <w:kern w:val="0"/>
                <w:szCs w:val="21"/>
              </w:rPr>
              <w:t>其他</w:t>
            </w:r>
          </w:p>
        </w:tc>
        <w:tc>
          <w:tcPr>
            <w:tcW w:w="8378" w:type="dxa"/>
            <w:vAlign w:val="center"/>
          </w:tcPr>
          <w:p w14:paraId="3376DA3F" w14:textId="77777777" w:rsidR="00281F75" w:rsidRPr="009F33A8" w:rsidRDefault="0095094B">
            <w:pPr>
              <w:adjustRightInd w:val="0"/>
              <w:snapToGrid w:val="0"/>
              <w:jc w:val="center"/>
              <w:rPr>
                <w:rFonts w:cs="宋体"/>
                <w:kern w:val="0"/>
                <w:szCs w:val="21"/>
              </w:rPr>
            </w:pPr>
            <w:r w:rsidRPr="009F33A8">
              <w:rPr>
                <w:rFonts w:cs="宋体" w:hint="eastAsia"/>
                <w:kern w:val="0"/>
                <w:szCs w:val="21"/>
              </w:rPr>
              <w:t>无</w:t>
            </w:r>
          </w:p>
        </w:tc>
      </w:tr>
    </w:tbl>
    <w:p w14:paraId="0AD4D309" w14:textId="77777777" w:rsidR="00281F75" w:rsidRPr="009F33A8" w:rsidRDefault="0095094B">
      <w:pPr>
        <w:pStyle w:val="afd"/>
        <w:jc w:val="center"/>
        <w:outlineLvl w:val="0"/>
        <w:rPr>
          <w:rFonts w:ascii="Times New Roman" w:eastAsia="黑体" w:hAnsi="Times New Roman"/>
          <w:snapToGrid w:val="0"/>
          <w:sz w:val="30"/>
          <w:szCs w:val="30"/>
        </w:rPr>
      </w:pPr>
      <w:r w:rsidRPr="009F33A8">
        <w:rPr>
          <w:rFonts w:ascii="Times New Roman" w:eastAsia="仿宋_GB2312" w:hAnsi="Times New Roman"/>
          <w:b/>
          <w:bCs/>
        </w:rPr>
        <w:br w:type="page"/>
      </w:r>
      <w:r w:rsidRPr="009F33A8">
        <w:rPr>
          <w:rFonts w:ascii="Times New Roman" w:eastAsia="黑体" w:hAnsi="Times New Roman" w:hint="eastAsia"/>
          <w:snapToGrid w:val="0"/>
          <w:sz w:val="30"/>
          <w:szCs w:val="30"/>
        </w:rPr>
        <w:lastRenderedPageBreak/>
        <w:t>三、生态环境现状、保护目标及评价标准</w:t>
      </w:r>
    </w:p>
    <w:tbl>
      <w:tblPr>
        <w:tblW w:w="91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56"/>
        <w:gridCol w:w="8701"/>
      </w:tblGrid>
      <w:tr w:rsidR="009F33A8" w:rsidRPr="009F33A8" w14:paraId="266EE294" w14:textId="77777777">
        <w:trPr>
          <w:trHeight w:val="1984"/>
          <w:jc w:val="center"/>
        </w:trPr>
        <w:tc>
          <w:tcPr>
            <w:tcW w:w="456" w:type="dxa"/>
            <w:vAlign w:val="center"/>
          </w:tcPr>
          <w:p w14:paraId="21B0C6EE" w14:textId="77777777" w:rsidR="00281F75" w:rsidRPr="009F33A8" w:rsidRDefault="0095094B">
            <w:pPr>
              <w:adjustRightInd w:val="0"/>
              <w:snapToGrid w:val="0"/>
              <w:jc w:val="center"/>
              <w:rPr>
                <w:rFonts w:cs="宋体"/>
                <w:kern w:val="0"/>
                <w:szCs w:val="21"/>
              </w:rPr>
            </w:pPr>
            <w:r w:rsidRPr="009F33A8">
              <w:rPr>
                <w:rFonts w:cs="宋体" w:hint="eastAsia"/>
                <w:kern w:val="0"/>
                <w:szCs w:val="21"/>
              </w:rPr>
              <w:t>生态环境现状</w:t>
            </w:r>
          </w:p>
        </w:tc>
        <w:tc>
          <w:tcPr>
            <w:tcW w:w="8701" w:type="dxa"/>
          </w:tcPr>
          <w:p w14:paraId="1A204519" w14:textId="39BE63B7" w:rsidR="00281F75" w:rsidRPr="009F33A8" w:rsidRDefault="00E05E42">
            <w:pPr>
              <w:rPr>
                <w:b/>
              </w:rPr>
            </w:pPr>
            <w:r w:rsidRPr="009F33A8">
              <w:rPr>
                <w:rFonts w:hint="eastAsia"/>
                <w:b/>
              </w:rPr>
              <w:t>一</w:t>
            </w:r>
            <w:r w:rsidR="003D42F4" w:rsidRPr="009F33A8">
              <w:rPr>
                <w:rFonts w:hint="eastAsia"/>
                <w:b/>
              </w:rPr>
              <w:t>、</w:t>
            </w:r>
            <w:r w:rsidR="0095094B" w:rsidRPr="009F33A8">
              <w:rPr>
                <w:rFonts w:hint="eastAsia"/>
                <w:b/>
              </w:rPr>
              <w:t>环境功能区划</w:t>
            </w:r>
          </w:p>
          <w:p w14:paraId="630788F3" w14:textId="77777777" w:rsidR="00281F75" w:rsidRPr="009F33A8" w:rsidRDefault="0095094B">
            <w:pPr>
              <w:ind w:firstLineChars="200" w:firstLine="480"/>
            </w:pPr>
            <w:r w:rsidRPr="009F33A8">
              <w:rPr>
                <w:rFonts w:hint="eastAsia"/>
              </w:rPr>
              <w:t>根据环境功能区划划分规定，本项目所在地环境空气质量功能为二类区、地表水执行Ⅲ类标准、地下水执行Ⅲ类标准、声环境质量为</w:t>
            </w:r>
            <w:r w:rsidRPr="009F33A8">
              <w:rPr>
                <w:rFonts w:hint="eastAsia"/>
              </w:rPr>
              <w:t>2</w:t>
            </w:r>
            <w:r w:rsidRPr="009F33A8">
              <w:rPr>
                <w:rFonts w:hint="eastAsia"/>
              </w:rPr>
              <w:t>类功能区。</w:t>
            </w:r>
          </w:p>
          <w:p w14:paraId="331DCD50" w14:textId="77777777" w:rsidR="00281F75" w:rsidRPr="009F33A8" w:rsidRDefault="0095094B">
            <w:pPr>
              <w:ind w:firstLineChars="200" w:firstLine="480"/>
            </w:pPr>
            <w:r w:rsidRPr="009F33A8">
              <w:rPr>
                <w:rFonts w:hint="eastAsia"/>
              </w:rPr>
              <w:t>本项目所在地</w:t>
            </w:r>
            <w:r w:rsidR="00AF1A69" w:rsidRPr="009F33A8">
              <w:rPr>
                <w:rFonts w:hint="eastAsia"/>
              </w:rPr>
              <w:t>不涉及</w:t>
            </w:r>
            <w:r w:rsidRPr="009F33A8">
              <w:rPr>
                <w:rFonts w:hint="eastAsia"/>
              </w:rPr>
              <w:t>自然保护区、风景名胜区、饮用水水源地和其它需要特殊保护的地区等环境功能区划级别高的地区，从环境功能区划的角度看对本项目建设制约不大。同时，本项目废气采取一系列措施及扩散后，不会降低所在区域现有环境空气质量；生产废水重复使用，不外排；生活污水经化粪池处理后，定期由吸污车清运至玛纳斯县禹源排水有限责任公司污水处理厂；项目产生的噪声不会降低现有声环境质量。综上，项目所排污染物种类及量较少，均能实现达标排放或得到适当处置，不会降低区域环境质量等级。</w:t>
            </w:r>
          </w:p>
          <w:p w14:paraId="195A3348" w14:textId="3DA76B7E" w:rsidR="00281F75" w:rsidRPr="009F33A8" w:rsidRDefault="00E05E42">
            <w:pPr>
              <w:rPr>
                <w:b/>
              </w:rPr>
            </w:pPr>
            <w:r w:rsidRPr="009F33A8">
              <w:rPr>
                <w:rFonts w:hint="eastAsia"/>
                <w:b/>
              </w:rPr>
              <w:t>二</w:t>
            </w:r>
            <w:r w:rsidR="0095094B" w:rsidRPr="009F33A8">
              <w:rPr>
                <w:rFonts w:hint="eastAsia"/>
                <w:b/>
              </w:rPr>
              <w:t>、生态环境现状调查</w:t>
            </w:r>
          </w:p>
          <w:p w14:paraId="346E13FE" w14:textId="77777777" w:rsidR="00281F75" w:rsidRPr="009F33A8" w:rsidRDefault="0095094B">
            <w:pPr>
              <w:ind w:firstLineChars="200" w:firstLine="482"/>
              <w:rPr>
                <w:b/>
              </w:rPr>
            </w:pPr>
            <w:r w:rsidRPr="009F33A8">
              <w:rPr>
                <w:b/>
              </w:rPr>
              <w:t>1</w:t>
            </w:r>
            <w:r w:rsidRPr="009F33A8">
              <w:rPr>
                <w:rFonts w:hint="eastAsia"/>
                <w:b/>
              </w:rPr>
              <w:t>、生态功能区划</w:t>
            </w:r>
          </w:p>
          <w:p w14:paraId="7E01D202" w14:textId="77777777" w:rsidR="00281F75" w:rsidRPr="009F33A8" w:rsidRDefault="0095094B">
            <w:pPr>
              <w:ind w:firstLineChars="200" w:firstLine="480"/>
            </w:pPr>
            <w:r w:rsidRPr="009F33A8">
              <w:rPr>
                <w:rFonts w:hint="eastAsia"/>
              </w:rPr>
              <w:t>根据《新疆生态功能区划》，本项目位于乌苏</w:t>
            </w:r>
            <w:r w:rsidRPr="009F33A8">
              <w:rPr>
                <w:rFonts w:hint="eastAsia"/>
              </w:rPr>
              <w:t>-</w:t>
            </w:r>
            <w:r w:rsidRPr="009F33A8">
              <w:rPr>
                <w:rFonts w:hint="eastAsia"/>
              </w:rPr>
              <w:t>石河子</w:t>
            </w:r>
            <w:r w:rsidRPr="009F33A8">
              <w:rPr>
                <w:rFonts w:hint="eastAsia"/>
              </w:rPr>
              <w:t>-</w:t>
            </w:r>
            <w:r w:rsidRPr="009F33A8">
              <w:rPr>
                <w:rFonts w:hint="eastAsia"/>
              </w:rPr>
              <w:t>昌吉城镇与绿洲农业生态功能区，该生态功能区的主要生态服务功能、生态敏感因子、主要生态环境问题和主要保护目标见表</w:t>
            </w:r>
            <w:r w:rsidRPr="009F33A8">
              <w:t>3-1</w:t>
            </w:r>
            <w:r w:rsidRPr="009F33A8">
              <w:rPr>
                <w:rFonts w:hint="eastAsia"/>
              </w:rPr>
              <w:t>。</w:t>
            </w:r>
          </w:p>
          <w:p w14:paraId="26E295A8" w14:textId="77777777" w:rsidR="00281F75" w:rsidRPr="009F33A8" w:rsidRDefault="0095094B">
            <w:pPr>
              <w:pStyle w:val="aff9"/>
              <w:spacing w:before="120"/>
              <w:ind w:firstLine="420"/>
            </w:pPr>
            <w:r w:rsidRPr="009F33A8">
              <w:rPr>
                <w:rFonts w:hint="eastAsia"/>
              </w:rPr>
              <w:t>表</w:t>
            </w:r>
            <w:r w:rsidRPr="009F33A8">
              <w:t>3-1</w:t>
            </w:r>
            <w:r w:rsidRPr="009F33A8">
              <w:rPr>
                <w:rFonts w:hint="eastAsia"/>
              </w:rPr>
              <w:t xml:space="preserve">                       </w:t>
            </w:r>
            <w:r w:rsidRPr="009F33A8">
              <w:rPr>
                <w:rFonts w:hint="eastAsia"/>
              </w:rPr>
              <w:t>项目区生态功能区划</w:t>
            </w:r>
          </w:p>
          <w:tbl>
            <w:tblPr>
              <w:tblW w:w="848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1358"/>
              <w:gridCol w:w="6172"/>
            </w:tblGrid>
            <w:tr w:rsidR="009F33A8" w:rsidRPr="009F33A8" w14:paraId="44B59C23" w14:textId="77777777">
              <w:trPr>
                <w:cantSplit/>
                <w:trHeight w:val="340"/>
                <w:jc w:val="center"/>
              </w:trPr>
              <w:tc>
                <w:tcPr>
                  <w:tcW w:w="955" w:type="dxa"/>
                  <w:vMerge w:val="restart"/>
                  <w:vAlign w:val="center"/>
                </w:tcPr>
                <w:p w14:paraId="5D941C7B" w14:textId="77777777" w:rsidR="00281F75" w:rsidRPr="009F33A8" w:rsidRDefault="0095094B">
                  <w:pPr>
                    <w:pStyle w:val="affb"/>
                  </w:pPr>
                  <w:r w:rsidRPr="009F33A8">
                    <w:t>生态功能分区单元</w:t>
                  </w:r>
                </w:p>
              </w:tc>
              <w:tc>
                <w:tcPr>
                  <w:tcW w:w="1358" w:type="dxa"/>
                  <w:vAlign w:val="center"/>
                </w:tcPr>
                <w:p w14:paraId="16157B58" w14:textId="77777777" w:rsidR="00281F75" w:rsidRPr="009F33A8" w:rsidRDefault="0095094B">
                  <w:pPr>
                    <w:pStyle w:val="affb"/>
                  </w:pPr>
                  <w:r w:rsidRPr="009F33A8">
                    <w:t>生态区</w:t>
                  </w:r>
                </w:p>
              </w:tc>
              <w:tc>
                <w:tcPr>
                  <w:tcW w:w="6172" w:type="dxa"/>
                  <w:vAlign w:val="center"/>
                </w:tcPr>
                <w:p w14:paraId="51299E95" w14:textId="77777777" w:rsidR="00281F75" w:rsidRPr="009F33A8" w:rsidRDefault="0095094B">
                  <w:pPr>
                    <w:pStyle w:val="affb"/>
                  </w:pPr>
                  <w:r w:rsidRPr="009F33A8">
                    <w:rPr>
                      <w:rFonts w:cs="宋体" w:hint="eastAsia"/>
                      <w:bCs/>
                    </w:rPr>
                    <w:t>Ⅱ</w:t>
                  </w:r>
                  <w:r w:rsidRPr="009F33A8">
                    <w:rPr>
                      <w:bCs/>
                    </w:rPr>
                    <w:t>准噶尔盆地温带干旱荒漠与绿洲生态功能区</w:t>
                  </w:r>
                </w:p>
              </w:tc>
            </w:tr>
            <w:tr w:rsidR="009F33A8" w:rsidRPr="009F33A8" w14:paraId="54969763" w14:textId="77777777">
              <w:trPr>
                <w:cantSplit/>
                <w:trHeight w:val="340"/>
                <w:jc w:val="center"/>
              </w:trPr>
              <w:tc>
                <w:tcPr>
                  <w:tcW w:w="955" w:type="dxa"/>
                  <w:vMerge/>
                  <w:vAlign w:val="center"/>
                </w:tcPr>
                <w:p w14:paraId="0633B4AC" w14:textId="77777777" w:rsidR="00281F75" w:rsidRPr="009F33A8" w:rsidRDefault="00281F75">
                  <w:pPr>
                    <w:pStyle w:val="affb"/>
                  </w:pPr>
                </w:p>
              </w:tc>
              <w:tc>
                <w:tcPr>
                  <w:tcW w:w="1358" w:type="dxa"/>
                  <w:vAlign w:val="center"/>
                </w:tcPr>
                <w:p w14:paraId="08A6E8AE" w14:textId="77777777" w:rsidR="00281F75" w:rsidRPr="009F33A8" w:rsidRDefault="0095094B">
                  <w:pPr>
                    <w:pStyle w:val="affb"/>
                  </w:pPr>
                  <w:r w:rsidRPr="009F33A8">
                    <w:t>生态亚区</w:t>
                  </w:r>
                </w:p>
              </w:tc>
              <w:tc>
                <w:tcPr>
                  <w:tcW w:w="6172" w:type="dxa"/>
                  <w:vAlign w:val="center"/>
                </w:tcPr>
                <w:p w14:paraId="0639058D" w14:textId="77777777" w:rsidR="00281F75" w:rsidRPr="009F33A8" w:rsidRDefault="0095094B">
                  <w:pPr>
                    <w:pStyle w:val="affb"/>
                  </w:pPr>
                  <w:r w:rsidRPr="009F33A8">
                    <w:rPr>
                      <w:rFonts w:cs="宋体" w:hint="eastAsia"/>
                    </w:rPr>
                    <w:t>Ⅱ</w:t>
                  </w:r>
                  <w:r w:rsidRPr="009F33A8">
                    <w:rPr>
                      <w:vertAlign w:val="subscript"/>
                    </w:rPr>
                    <w:t>5</w:t>
                  </w:r>
                  <w:r w:rsidRPr="009F33A8">
                    <w:t>准噶尔盆地南部灌木半灌木荒漠绿洲农业生态亚区</w:t>
                  </w:r>
                </w:p>
              </w:tc>
            </w:tr>
            <w:tr w:rsidR="009F33A8" w:rsidRPr="009F33A8" w14:paraId="31DBEB5C" w14:textId="77777777">
              <w:trPr>
                <w:cantSplit/>
                <w:trHeight w:val="340"/>
                <w:jc w:val="center"/>
              </w:trPr>
              <w:tc>
                <w:tcPr>
                  <w:tcW w:w="955" w:type="dxa"/>
                  <w:vMerge/>
                  <w:vAlign w:val="center"/>
                </w:tcPr>
                <w:p w14:paraId="303A8E67" w14:textId="77777777" w:rsidR="00281F75" w:rsidRPr="009F33A8" w:rsidRDefault="00281F75">
                  <w:pPr>
                    <w:pStyle w:val="affb"/>
                  </w:pPr>
                </w:p>
              </w:tc>
              <w:tc>
                <w:tcPr>
                  <w:tcW w:w="1358" w:type="dxa"/>
                  <w:vAlign w:val="center"/>
                </w:tcPr>
                <w:p w14:paraId="5175CC4D" w14:textId="77777777" w:rsidR="00281F75" w:rsidRPr="009F33A8" w:rsidRDefault="0095094B">
                  <w:pPr>
                    <w:pStyle w:val="affb"/>
                  </w:pPr>
                  <w:r w:rsidRPr="009F33A8">
                    <w:t>生态功能区</w:t>
                  </w:r>
                </w:p>
              </w:tc>
              <w:tc>
                <w:tcPr>
                  <w:tcW w:w="6172" w:type="dxa"/>
                  <w:vAlign w:val="center"/>
                </w:tcPr>
                <w:p w14:paraId="2F2B795F" w14:textId="77777777" w:rsidR="00281F75" w:rsidRPr="009F33A8" w:rsidRDefault="0095094B">
                  <w:pPr>
                    <w:pStyle w:val="affb"/>
                  </w:pPr>
                  <w:r w:rsidRPr="009F33A8">
                    <w:rPr>
                      <w:lang w:val="zh-CN"/>
                    </w:rPr>
                    <w:t>乌苏</w:t>
                  </w:r>
                  <w:r w:rsidRPr="009F33A8">
                    <w:rPr>
                      <w:lang w:val="zh-CN"/>
                    </w:rPr>
                    <w:t>—</w:t>
                  </w:r>
                  <w:r w:rsidRPr="009F33A8">
                    <w:rPr>
                      <w:lang w:val="zh-CN"/>
                    </w:rPr>
                    <w:t>石河子</w:t>
                  </w:r>
                  <w:r w:rsidRPr="009F33A8">
                    <w:rPr>
                      <w:lang w:val="zh-CN"/>
                    </w:rPr>
                    <w:t>—</w:t>
                  </w:r>
                  <w:r w:rsidRPr="009F33A8">
                    <w:rPr>
                      <w:lang w:val="zh-CN"/>
                    </w:rPr>
                    <w:t>昌吉城镇与绿洲农业生态功能区</w:t>
                  </w:r>
                </w:p>
              </w:tc>
            </w:tr>
            <w:tr w:rsidR="009F33A8" w:rsidRPr="009F33A8" w14:paraId="4B3BFDC7" w14:textId="77777777">
              <w:trPr>
                <w:trHeight w:val="340"/>
                <w:jc w:val="center"/>
              </w:trPr>
              <w:tc>
                <w:tcPr>
                  <w:tcW w:w="2313" w:type="dxa"/>
                  <w:gridSpan w:val="2"/>
                  <w:vAlign w:val="center"/>
                </w:tcPr>
                <w:p w14:paraId="5CE0E496" w14:textId="77777777" w:rsidR="00281F75" w:rsidRPr="009F33A8" w:rsidRDefault="0095094B">
                  <w:pPr>
                    <w:pStyle w:val="affb"/>
                  </w:pPr>
                  <w:r w:rsidRPr="009F33A8">
                    <w:t>主要生态服务功能</w:t>
                  </w:r>
                </w:p>
              </w:tc>
              <w:tc>
                <w:tcPr>
                  <w:tcW w:w="6172" w:type="dxa"/>
                  <w:vAlign w:val="center"/>
                </w:tcPr>
                <w:p w14:paraId="3AAE493A" w14:textId="77777777" w:rsidR="00281F75" w:rsidRPr="009F33A8" w:rsidRDefault="0095094B">
                  <w:pPr>
                    <w:pStyle w:val="affb"/>
                  </w:pPr>
                  <w:r w:rsidRPr="009F33A8">
                    <w:t>工农畜产品生产、人居环境、荒漠化控制</w:t>
                  </w:r>
                </w:p>
              </w:tc>
            </w:tr>
            <w:tr w:rsidR="009F33A8" w:rsidRPr="009F33A8" w14:paraId="25AEC215" w14:textId="77777777">
              <w:trPr>
                <w:trHeight w:val="340"/>
                <w:jc w:val="center"/>
              </w:trPr>
              <w:tc>
                <w:tcPr>
                  <w:tcW w:w="2313" w:type="dxa"/>
                  <w:gridSpan w:val="2"/>
                  <w:vAlign w:val="center"/>
                </w:tcPr>
                <w:p w14:paraId="57838E9D" w14:textId="77777777" w:rsidR="00281F75" w:rsidRPr="009F33A8" w:rsidRDefault="0095094B">
                  <w:pPr>
                    <w:pStyle w:val="affb"/>
                  </w:pPr>
                  <w:r w:rsidRPr="009F33A8">
                    <w:t>主要生态环境问题</w:t>
                  </w:r>
                </w:p>
              </w:tc>
              <w:tc>
                <w:tcPr>
                  <w:tcW w:w="6172" w:type="dxa"/>
                  <w:vAlign w:val="center"/>
                </w:tcPr>
                <w:p w14:paraId="6D02F646" w14:textId="77777777" w:rsidR="00281F75" w:rsidRPr="009F33A8" w:rsidRDefault="0095094B">
                  <w:pPr>
                    <w:pStyle w:val="affb"/>
                  </w:pPr>
                  <w:r w:rsidRPr="009F33A8">
                    <w:t>地下水超采、荒漠植被退化、土地荒漠化与盐渍化、大气和水质及土壤污染、良田减少、绿洲外围受到沙漠化威胁</w:t>
                  </w:r>
                </w:p>
              </w:tc>
            </w:tr>
            <w:tr w:rsidR="009F33A8" w:rsidRPr="009F33A8" w14:paraId="449A1467" w14:textId="77777777">
              <w:trPr>
                <w:trHeight w:val="340"/>
                <w:jc w:val="center"/>
              </w:trPr>
              <w:tc>
                <w:tcPr>
                  <w:tcW w:w="2313" w:type="dxa"/>
                  <w:gridSpan w:val="2"/>
                  <w:vAlign w:val="center"/>
                </w:tcPr>
                <w:p w14:paraId="3C5873C6" w14:textId="77777777" w:rsidR="00281F75" w:rsidRPr="009F33A8" w:rsidRDefault="0095094B">
                  <w:pPr>
                    <w:pStyle w:val="affb"/>
                  </w:pPr>
                  <w:r w:rsidRPr="009F33A8">
                    <w:t>生态敏感因子敏感程度</w:t>
                  </w:r>
                </w:p>
              </w:tc>
              <w:tc>
                <w:tcPr>
                  <w:tcW w:w="6172" w:type="dxa"/>
                  <w:vAlign w:val="center"/>
                </w:tcPr>
                <w:p w14:paraId="285E4C19" w14:textId="77777777" w:rsidR="00281F75" w:rsidRPr="009F33A8" w:rsidRDefault="0095094B">
                  <w:pPr>
                    <w:pStyle w:val="affb"/>
                  </w:pPr>
                  <w:r w:rsidRPr="009F33A8">
                    <w:t>生物多样性和生境中度敏感，土地沙漠化、土壤侵蚀不敏感，土壤盐渍化不敏感</w:t>
                  </w:r>
                  <w:r w:rsidRPr="009F33A8">
                    <w:t>\</w:t>
                  </w:r>
                  <w:r w:rsidRPr="009F33A8">
                    <w:t>轻度敏感。</w:t>
                  </w:r>
                </w:p>
              </w:tc>
            </w:tr>
            <w:tr w:rsidR="009F33A8" w:rsidRPr="009F33A8" w14:paraId="3DACAC36" w14:textId="77777777">
              <w:trPr>
                <w:trHeight w:val="340"/>
                <w:jc w:val="center"/>
              </w:trPr>
              <w:tc>
                <w:tcPr>
                  <w:tcW w:w="2313" w:type="dxa"/>
                  <w:gridSpan w:val="2"/>
                  <w:vAlign w:val="center"/>
                </w:tcPr>
                <w:p w14:paraId="660D8B88" w14:textId="77777777" w:rsidR="00281F75" w:rsidRPr="009F33A8" w:rsidRDefault="0095094B">
                  <w:pPr>
                    <w:pStyle w:val="affb"/>
                  </w:pPr>
                  <w:r w:rsidRPr="009F33A8">
                    <w:t>保护目标</w:t>
                  </w:r>
                </w:p>
              </w:tc>
              <w:tc>
                <w:tcPr>
                  <w:tcW w:w="6172" w:type="dxa"/>
                  <w:vAlign w:val="center"/>
                </w:tcPr>
                <w:p w14:paraId="30AED1A0" w14:textId="77777777" w:rsidR="00281F75" w:rsidRPr="009F33A8" w:rsidRDefault="0095094B">
                  <w:pPr>
                    <w:pStyle w:val="affb"/>
                  </w:pPr>
                  <w:r w:rsidRPr="009F33A8">
                    <w:t>保护绿洲农田、保护城市大气和水环境质量、保护荒漠植被、保护农田土壤环境质量</w:t>
                  </w:r>
                </w:p>
              </w:tc>
            </w:tr>
            <w:tr w:rsidR="009F33A8" w:rsidRPr="009F33A8" w14:paraId="0F503043" w14:textId="77777777">
              <w:trPr>
                <w:trHeight w:val="340"/>
                <w:jc w:val="center"/>
              </w:trPr>
              <w:tc>
                <w:tcPr>
                  <w:tcW w:w="2313" w:type="dxa"/>
                  <w:gridSpan w:val="2"/>
                  <w:vAlign w:val="center"/>
                </w:tcPr>
                <w:p w14:paraId="2457593A" w14:textId="77777777" w:rsidR="00281F75" w:rsidRPr="009F33A8" w:rsidRDefault="0095094B">
                  <w:pPr>
                    <w:pStyle w:val="affb"/>
                  </w:pPr>
                  <w:r w:rsidRPr="009F33A8">
                    <w:t>保护措施</w:t>
                  </w:r>
                </w:p>
              </w:tc>
              <w:tc>
                <w:tcPr>
                  <w:tcW w:w="6172" w:type="dxa"/>
                  <w:vAlign w:val="center"/>
                </w:tcPr>
                <w:p w14:paraId="4606D618" w14:textId="77777777" w:rsidR="00281F75" w:rsidRPr="009F33A8" w:rsidRDefault="0095094B">
                  <w:pPr>
                    <w:pStyle w:val="affb"/>
                  </w:pPr>
                  <w:r w:rsidRPr="009F33A8">
                    <w:t>节水灌溉、严格控制地下水开采、污染物达标排放、提高城镇建设规划水平、控制城镇建设用地、荒漠草场禁牧休牧、完善防护林体系、加强农田投入品的使用管理</w:t>
                  </w:r>
                </w:p>
              </w:tc>
            </w:tr>
            <w:tr w:rsidR="009F33A8" w:rsidRPr="009F33A8" w14:paraId="7559A594" w14:textId="77777777">
              <w:trPr>
                <w:trHeight w:val="340"/>
                <w:jc w:val="center"/>
              </w:trPr>
              <w:tc>
                <w:tcPr>
                  <w:tcW w:w="2313" w:type="dxa"/>
                  <w:gridSpan w:val="2"/>
                  <w:vAlign w:val="center"/>
                </w:tcPr>
                <w:p w14:paraId="12583024" w14:textId="77777777" w:rsidR="00281F75" w:rsidRPr="009F33A8" w:rsidRDefault="0095094B">
                  <w:pPr>
                    <w:pStyle w:val="affb"/>
                  </w:pPr>
                  <w:r w:rsidRPr="009F33A8">
                    <w:t>发展方向</w:t>
                  </w:r>
                </w:p>
              </w:tc>
              <w:tc>
                <w:tcPr>
                  <w:tcW w:w="6172" w:type="dxa"/>
                  <w:vAlign w:val="center"/>
                </w:tcPr>
                <w:p w14:paraId="5C3B9896" w14:textId="77777777" w:rsidR="00281F75" w:rsidRPr="009F33A8" w:rsidRDefault="0095094B">
                  <w:pPr>
                    <w:pStyle w:val="affb"/>
                  </w:pPr>
                  <w:r w:rsidRPr="009F33A8">
                    <w:t>发展优质高效农牧业，美化城市环境，建设健康、稳定的城乡生态系统与人居环境。</w:t>
                  </w:r>
                </w:p>
              </w:tc>
            </w:tr>
          </w:tbl>
          <w:p w14:paraId="0B321EF9" w14:textId="77777777" w:rsidR="00281F75" w:rsidRPr="009F33A8" w:rsidRDefault="0095094B">
            <w:pPr>
              <w:ind w:firstLineChars="200" w:firstLine="480"/>
            </w:pPr>
            <w:r w:rsidRPr="009F33A8">
              <w:rPr>
                <w:rFonts w:hint="eastAsia"/>
              </w:rPr>
              <w:t>根据项目区生态功能区划，本项目运营期因注重荒漠植被退化及土地荒漠化</w:t>
            </w:r>
            <w:r w:rsidRPr="009F33A8">
              <w:rPr>
                <w:rFonts w:hint="eastAsia"/>
              </w:rPr>
              <w:lastRenderedPageBreak/>
              <w:t>与盐渍化防治，做到边开采边恢复，将生态环境影响降至最低。</w:t>
            </w:r>
          </w:p>
          <w:p w14:paraId="1CDAE1D8" w14:textId="77777777" w:rsidR="00281F75" w:rsidRPr="009F33A8" w:rsidRDefault="0095094B">
            <w:pPr>
              <w:ind w:firstLineChars="200" w:firstLine="482"/>
              <w:rPr>
                <w:b/>
              </w:rPr>
            </w:pPr>
            <w:r w:rsidRPr="009F33A8">
              <w:rPr>
                <w:rFonts w:hint="eastAsia"/>
                <w:b/>
              </w:rPr>
              <w:t>2</w:t>
            </w:r>
            <w:r w:rsidRPr="009F33A8">
              <w:rPr>
                <w:rFonts w:hint="eastAsia"/>
                <w:b/>
              </w:rPr>
              <w:t>、土地利用现状调查及评价</w:t>
            </w:r>
          </w:p>
          <w:p w14:paraId="1416D577" w14:textId="3E8496F5" w:rsidR="00281F75" w:rsidRPr="009F33A8" w:rsidRDefault="0095094B">
            <w:pPr>
              <w:ind w:firstLineChars="200" w:firstLine="480"/>
            </w:pPr>
            <w:r w:rsidRPr="009F33A8">
              <w:rPr>
                <w:rFonts w:hint="eastAsia"/>
              </w:rPr>
              <w:t>根据资料、实地调查及卫星影像图，项目区土地类别为主要天然牧草地，草地覆盖度低，项目所在地未被开发利用。本项目北侧约</w:t>
            </w:r>
            <w:r w:rsidRPr="009F33A8">
              <w:t>700</w:t>
            </w:r>
            <w:r w:rsidRPr="009F33A8">
              <w:rPr>
                <w:rFonts w:hint="eastAsia"/>
              </w:rPr>
              <w:t>m</w:t>
            </w:r>
            <w:r w:rsidRPr="009F33A8">
              <w:rPr>
                <w:rFonts w:hint="eastAsia"/>
              </w:rPr>
              <w:t>处，土地利用现状为农田。矿区</w:t>
            </w:r>
            <w:r w:rsidRPr="009F33A8">
              <w:rPr>
                <w:rFonts w:hint="eastAsia"/>
              </w:rPr>
              <w:t>5km</w:t>
            </w:r>
            <w:r w:rsidRPr="009F33A8">
              <w:rPr>
                <w:rFonts w:hint="eastAsia"/>
              </w:rPr>
              <w:t>范围内土地利用现状统计见表</w:t>
            </w:r>
            <w:r w:rsidRPr="009F33A8">
              <w:t>3-2</w:t>
            </w:r>
            <w:r w:rsidRPr="009F33A8">
              <w:rPr>
                <w:rFonts w:hint="eastAsia"/>
              </w:rPr>
              <w:t>，土地利用现状图见图</w:t>
            </w:r>
            <w:r w:rsidR="00391119" w:rsidRPr="009F33A8">
              <w:t>10</w:t>
            </w:r>
            <w:r w:rsidRPr="009F33A8">
              <w:rPr>
                <w:rFonts w:hint="eastAsia"/>
              </w:rPr>
              <w:t>。</w:t>
            </w:r>
          </w:p>
          <w:p w14:paraId="4B080056" w14:textId="77777777" w:rsidR="00281F75" w:rsidRPr="009F33A8" w:rsidRDefault="0095094B">
            <w:pPr>
              <w:pStyle w:val="aff9"/>
              <w:spacing w:before="120"/>
              <w:ind w:firstLine="420"/>
            </w:pPr>
            <w:r w:rsidRPr="009F33A8">
              <w:rPr>
                <w:rFonts w:hint="eastAsia"/>
              </w:rPr>
              <w:t>表</w:t>
            </w:r>
            <w:r w:rsidRPr="009F33A8">
              <w:t>3-2</w:t>
            </w:r>
            <w:r w:rsidRPr="009F33A8">
              <w:rPr>
                <w:rFonts w:hint="eastAsia"/>
              </w:rPr>
              <w:t xml:space="preserve">                        </w:t>
            </w:r>
            <w:r w:rsidRPr="009F33A8">
              <w:rPr>
                <w:rFonts w:hint="eastAsia"/>
              </w:rPr>
              <w:t>土地利用现在统计表</w:t>
            </w:r>
          </w:p>
          <w:tbl>
            <w:tblPr>
              <w:tblW w:w="8099"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619"/>
              <w:gridCol w:w="1620"/>
              <w:gridCol w:w="1620"/>
              <w:gridCol w:w="1620"/>
              <w:gridCol w:w="1620"/>
            </w:tblGrid>
            <w:tr w:rsidR="009F33A8" w:rsidRPr="009F33A8" w14:paraId="6BAFFFE7" w14:textId="77777777" w:rsidTr="0002678A">
              <w:trPr>
                <w:trHeight w:val="340"/>
                <w:jc w:val="center"/>
              </w:trPr>
              <w:tc>
                <w:tcPr>
                  <w:tcW w:w="1619" w:type="dxa"/>
                  <w:vMerge w:val="restart"/>
                  <w:tcBorders>
                    <w:top w:val="single" w:sz="12" w:space="0" w:color="auto"/>
                    <w:bottom w:val="single" w:sz="4" w:space="0" w:color="auto"/>
                  </w:tcBorders>
                  <w:shd w:val="clear" w:color="auto" w:fill="auto"/>
                  <w:vAlign w:val="center"/>
                </w:tcPr>
                <w:p w14:paraId="0D01AF5F" w14:textId="77777777" w:rsidR="00281F75" w:rsidRPr="009F33A8" w:rsidRDefault="0095094B">
                  <w:pPr>
                    <w:pStyle w:val="affb"/>
                    <w:rPr>
                      <w:b/>
                    </w:rPr>
                  </w:pPr>
                  <w:r w:rsidRPr="009F33A8">
                    <w:rPr>
                      <w:rFonts w:hint="eastAsia"/>
                      <w:b/>
                    </w:rPr>
                    <w:t>土地利用类型</w:t>
                  </w:r>
                </w:p>
              </w:tc>
              <w:tc>
                <w:tcPr>
                  <w:tcW w:w="3240" w:type="dxa"/>
                  <w:gridSpan w:val="2"/>
                  <w:tcBorders>
                    <w:top w:val="single" w:sz="12" w:space="0" w:color="auto"/>
                    <w:bottom w:val="single" w:sz="4" w:space="0" w:color="auto"/>
                  </w:tcBorders>
                  <w:shd w:val="clear" w:color="auto" w:fill="auto"/>
                  <w:vAlign w:val="center"/>
                </w:tcPr>
                <w:p w14:paraId="14B197F8" w14:textId="77777777" w:rsidR="00281F75" w:rsidRPr="009F33A8" w:rsidRDefault="0095094B">
                  <w:pPr>
                    <w:pStyle w:val="affb"/>
                    <w:rPr>
                      <w:b/>
                    </w:rPr>
                  </w:pPr>
                  <w:r w:rsidRPr="009F33A8">
                    <w:rPr>
                      <w:rFonts w:hint="eastAsia"/>
                      <w:b/>
                    </w:rPr>
                    <w:t>最大评价范围（约</w:t>
                  </w:r>
                  <w:r w:rsidRPr="009F33A8">
                    <w:rPr>
                      <w:rFonts w:hint="eastAsia"/>
                      <w:b/>
                    </w:rPr>
                    <w:t>2</w:t>
                  </w:r>
                  <w:r w:rsidRPr="009F33A8">
                    <w:rPr>
                      <w:b/>
                    </w:rPr>
                    <w:t>500</w:t>
                  </w:r>
                  <w:r w:rsidRPr="009F33A8">
                    <w:rPr>
                      <w:rFonts w:hint="eastAsia"/>
                      <w:b/>
                    </w:rPr>
                    <w:t xml:space="preserve"> hm</w:t>
                  </w:r>
                  <w:r w:rsidRPr="009F33A8">
                    <w:rPr>
                      <w:b/>
                      <w:vertAlign w:val="superscript"/>
                    </w:rPr>
                    <w:t>2</w:t>
                  </w:r>
                  <w:r w:rsidRPr="009F33A8">
                    <w:rPr>
                      <w:rFonts w:hint="eastAsia"/>
                      <w:b/>
                    </w:rPr>
                    <w:t>）</w:t>
                  </w:r>
                </w:p>
              </w:tc>
              <w:tc>
                <w:tcPr>
                  <w:tcW w:w="3240" w:type="dxa"/>
                  <w:gridSpan w:val="2"/>
                  <w:tcBorders>
                    <w:top w:val="single" w:sz="12" w:space="0" w:color="auto"/>
                    <w:bottom w:val="single" w:sz="4" w:space="0" w:color="auto"/>
                  </w:tcBorders>
                  <w:shd w:val="clear" w:color="auto" w:fill="auto"/>
                  <w:vAlign w:val="center"/>
                </w:tcPr>
                <w:p w14:paraId="7C1FD15E" w14:textId="77777777" w:rsidR="00281F75" w:rsidRPr="009F33A8" w:rsidRDefault="0095094B">
                  <w:pPr>
                    <w:pStyle w:val="affb"/>
                    <w:rPr>
                      <w:b/>
                    </w:rPr>
                  </w:pPr>
                  <w:r w:rsidRPr="009F33A8">
                    <w:rPr>
                      <w:rFonts w:hint="eastAsia"/>
                      <w:b/>
                    </w:rPr>
                    <w:t>矿区范围</w:t>
                  </w:r>
                </w:p>
              </w:tc>
            </w:tr>
            <w:tr w:rsidR="009F33A8" w:rsidRPr="009F33A8" w14:paraId="59CB0F34" w14:textId="77777777" w:rsidTr="0002678A">
              <w:trPr>
                <w:trHeight w:val="340"/>
                <w:jc w:val="center"/>
              </w:trPr>
              <w:tc>
                <w:tcPr>
                  <w:tcW w:w="1619" w:type="dxa"/>
                  <w:vMerge/>
                  <w:tcBorders>
                    <w:top w:val="single" w:sz="4" w:space="0" w:color="auto"/>
                    <w:bottom w:val="single" w:sz="12" w:space="0" w:color="auto"/>
                  </w:tcBorders>
                  <w:shd w:val="clear" w:color="auto" w:fill="auto"/>
                  <w:vAlign w:val="center"/>
                </w:tcPr>
                <w:p w14:paraId="59F92B64" w14:textId="77777777" w:rsidR="00281F75" w:rsidRPr="009F33A8" w:rsidRDefault="00281F75">
                  <w:pPr>
                    <w:pStyle w:val="affb"/>
                    <w:rPr>
                      <w:b/>
                    </w:rPr>
                  </w:pPr>
                </w:p>
              </w:tc>
              <w:tc>
                <w:tcPr>
                  <w:tcW w:w="1620" w:type="dxa"/>
                  <w:tcBorders>
                    <w:top w:val="single" w:sz="4" w:space="0" w:color="auto"/>
                    <w:bottom w:val="single" w:sz="12" w:space="0" w:color="auto"/>
                  </w:tcBorders>
                  <w:shd w:val="clear" w:color="auto" w:fill="auto"/>
                  <w:vAlign w:val="center"/>
                </w:tcPr>
                <w:p w14:paraId="47027983" w14:textId="77777777" w:rsidR="00281F75" w:rsidRPr="009F33A8" w:rsidRDefault="0095094B">
                  <w:pPr>
                    <w:pStyle w:val="affb"/>
                    <w:rPr>
                      <w:b/>
                    </w:rPr>
                  </w:pPr>
                  <w:r w:rsidRPr="009F33A8">
                    <w:rPr>
                      <w:rFonts w:hint="eastAsia"/>
                      <w:b/>
                    </w:rPr>
                    <w:t>面积（</w:t>
                  </w:r>
                  <w:r w:rsidRPr="009F33A8">
                    <w:rPr>
                      <w:rFonts w:hint="eastAsia"/>
                      <w:b/>
                    </w:rPr>
                    <w:t>hm</w:t>
                  </w:r>
                  <w:r w:rsidRPr="009F33A8">
                    <w:rPr>
                      <w:b/>
                      <w:vertAlign w:val="superscript"/>
                    </w:rPr>
                    <w:t>2</w:t>
                  </w:r>
                  <w:r w:rsidRPr="009F33A8">
                    <w:rPr>
                      <w:rFonts w:hint="eastAsia"/>
                      <w:b/>
                    </w:rPr>
                    <w:t>）</w:t>
                  </w:r>
                </w:p>
              </w:tc>
              <w:tc>
                <w:tcPr>
                  <w:tcW w:w="1620" w:type="dxa"/>
                  <w:tcBorders>
                    <w:top w:val="single" w:sz="4" w:space="0" w:color="auto"/>
                    <w:bottom w:val="single" w:sz="12" w:space="0" w:color="auto"/>
                  </w:tcBorders>
                  <w:shd w:val="clear" w:color="auto" w:fill="auto"/>
                  <w:vAlign w:val="center"/>
                </w:tcPr>
                <w:p w14:paraId="44FC7CCB" w14:textId="77777777" w:rsidR="00281F75" w:rsidRPr="009F33A8" w:rsidRDefault="0095094B">
                  <w:pPr>
                    <w:pStyle w:val="affb"/>
                    <w:rPr>
                      <w:b/>
                    </w:rPr>
                  </w:pPr>
                  <w:r w:rsidRPr="009F33A8">
                    <w:rPr>
                      <w:rFonts w:hint="eastAsia"/>
                      <w:b/>
                    </w:rPr>
                    <w:t>所占比例（</w:t>
                  </w:r>
                  <w:r w:rsidRPr="009F33A8">
                    <w:rPr>
                      <w:rFonts w:hint="eastAsia"/>
                      <w:b/>
                    </w:rPr>
                    <w:t>%</w:t>
                  </w:r>
                  <w:r w:rsidRPr="009F33A8">
                    <w:rPr>
                      <w:rFonts w:hint="eastAsia"/>
                      <w:b/>
                    </w:rPr>
                    <w:t>）</w:t>
                  </w:r>
                </w:p>
              </w:tc>
              <w:tc>
                <w:tcPr>
                  <w:tcW w:w="1620" w:type="dxa"/>
                  <w:tcBorders>
                    <w:top w:val="single" w:sz="4" w:space="0" w:color="auto"/>
                    <w:bottom w:val="single" w:sz="12" w:space="0" w:color="auto"/>
                  </w:tcBorders>
                  <w:shd w:val="clear" w:color="auto" w:fill="auto"/>
                  <w:vAlign w:val="center"/>
                </w:tcPr>
                <w:p w14:paraId="254C484C" w14:textId="77777777" w:rsidR="00281F75" w:rsidRPr="009F33A8" w:rsidRDefault="0095094B">
                  <w:pPr>
                    <w:pStyle w:val="affb"/>
                    <w:rPr>
                      <w:b/>
                    </w:rPr>
                  </w:pPr>
                  <w:r w:rsidRPr="009F33A8">
                    <w:rPr>
                      <w:rFonts w:hint="eastAsia"/>
                      <w:b/>
                    </w:rPr>
                    <w:t>面积（</w:t>
                  </w:r>
                  <w:r w:rsidRPr="009F33A8">
                    <w:rPr>
                      <w:rFonts w:hint="eastAsia"/>
                      <w:b/>
                    </w:rPr>
                    <w:t>hm</w:t>
                  </w:r>
                  <w:r w:rsidRPr="009F33A8">
                    <w:rPr>
                      <w:b/>
                      <w:vertAlign w:val="superscript"/>
                    </w:rPr>
                    <w:t>2</w:t>
                  </w:r>
                  <w:r w:rsidRPr="009F33A8">
                    <w:rPr>
                      <w:rFonts w:hint="eastAsia"/>
                      <w:b/>
                    </w:rPr>
                    <w:t>）</w:t>
                  </w:r>
                </w:p>
              </w:tc>
              <w:tc>
                <w:tcPr>
                  <w:tcW w:w="1620" w:type="dxa"/>
                  <w:tcBorders>
                    <w:top w:val="single" w:sz="4" w:space="0" w:color="auto"/>
                    <w:bottom w:val="single" w:sz="12" w:space="0" w:color="auto"/>
                  </w:tcBorders>
                  <w:shd w:val="clear" w:color="auto" w:fill="auto"/>
                  <w:vAlign w:val="center"/>
                </w:tcPr>
                <w:p w14:paraId="7A7E4932" w14:textId="77777777" w:rsidR="00281F75" w:rsidRPr="009F33A8" w:rsidRDefault="0095094B">
                  <w:pPr>
                    <w:pStyle w:val="affb"/>
                    <w:rPr>
                      <w:b/>
                    </w:rPr>
                  </w:pPr>
                  <w:r w:rsidRPr="009F33A8">
                    <w:rPr>
                      <w:rFonts w:hint="eastAsia"/>
                      <w:b/>
                    </w:rPr>
                    <w:t>所占比例（</w:t>
                  </w:r>
                  <w:r w:rsidRPr="009F33A8">
                    <w:rPr>
                      <w:rFonts w:hint="eastAsia"/>
                      <w:b/>
                    </w:rPr>
                    <w:t>%</w:t>
                  </w:r>
                  <w:r w:rsidRPr="009F33A8">
                    <w:rPr>
                      <w:rFonts w:hint="eastAsia"/>
                      <w:b/>
                    </w:rPr>
                    <w:t>）</w:t>
                  </w:r>
                </w:p>
              </w:tc>
            </w:tr>
            <w:tr w:rsidR="009F33A8" w:rsidRPr="009F33A8" w14:paraId="4A6D97BC" w14:textId="77777777" w:rsidTr="0002678A">
              <w:trPr>
                <w:trHeight w:val="340"/>
                <w:jc w:val="center"/>
              </w:trPr>
              <w:tc>
                <w:tcPr>
                  <w:tcW w:w="1619" w:type="dxa"/>
                  <w:tcBorders>
                    <w:top w:val="single" w:sz="12" w:space="0" w:color="auto"/>
                  </w:tcBorders>
                  <w:shd w:val="clear" w:color="auto" w:fill="auto"/>
                  <w:vAlign w:val="center"/>
                </w:tcPr>
                <w:p w14:paraId="5E132A76" w14:textId="77777777" w:rsidR="00281F75" w:rsidRPr="009F33A8" w:rsidRDefault="0095094B">
                  <w:pPr>
                    <w:pStyle w:val="affb"/>
                  </w:pPr>
                  <w:r w:rsidRPr="009F33A8">
                    <w:rPr>
                      <w:rFonts w:hint="eastAsia"/>
                    </w:rPr>
                    <w:t>耕地</w:t>
                  </w:r>
                </w:p>
              </w:tc>
              <w:tc>
                <w:tcPr>
                  <w:tcW w:w="1620" w:type="dxa"/>
                  <w:tcBorders>
                    <w:top w:val="single" w:sz="12" w:space="0" w:color="auto"/>
                  </w:tcBorders>
                  <w:shd w:val="clear" w:color="auto" w:fill="auto"/>
                  <w:vAlign w:val="center"/>
                </w:tcPr>
                <w:p w14:paraId="2050D247" w14:textId="77777777" w:rsidR="00281F75" w:rsidRPr="009F33A8" w:rsidRDefault="0095094B">
                  <w:pPr>
                    <w:pStyle w:val="affb"/>
                  </w:pPr>
                  <w:r w:rsidRPr="009F33A8">
                    <w:t>1156.250</w:t>
                  </w:r>
                </w:p>
              </w:tc>
              <w:tc>
                <w:tcPr>
                  <w:tcW w:w="1620" w:type="dxa"/>
                  <w:tcBorders>
                    <w:top w:val="single" w:sz="12" w:space="0" w:color="auto"/>
                  </w:tcBorders>
                  <w:shd w:val="clear" w:color="auto" w:fill="auto"/>
                  <w:vAlign w:val="center"/>
                </w:tcPr>
                <w:p w14:paraId="579FA65D" w14:textId="77777777" w:rsidR="00281F75" w:rsidRPr="009F33A8" w:rsidRDefault="0095094B">
                  <w:pPr>
                    <w:pStyle w:val="affb"/>
                  </w:pPr>
                  <w:r w:rsidRPr="009F33A8">
                    <w:rPr>
                      <w:rFonts w:hint="eastAsia"/>
                    </w:rPr>
                    <w:t>46.</w:t>
                  </w:r>
                  <w:r w:rsidRPr="009F33A8">
                    <w:t>33</w:t>
                  </w:r>
                </w:p>
              </w:tc>
              <w:tc>
                <w:tcPr>
                  <w:tcW w:w="1620" w:type="dxa"/>
                  <w:tcBorders>
                    <w:top w:val="single" w:sz="12" w:space="0" w:color="auto"/>
                  </w:tcBorders>
                  <w:shd w:val="clear" w:color="auto" w:fill="auto"/>
                  <w:vAlign w:val="center"/>
                </w:tcPr>
                <w:p w14:paraId="22BE1CF2" w14:textId="77777777" w:rsidR="00281F75" w:rsidRPr="009F33A8" w:rsidRDefault="0095094B">
                  <w:pPr>
                    <w:pStyle w:val="affb"/>
                  </w:pPr>
                  <w:r w:rsidRPr="009F33A8">
                    <w:rPr>
                      <w:rFonts w:hint="eastAsia"/>
                    </w:rPr>
                    <w:t>/</w:t>
                  </w:r>
                </w:p>
              </w:tc>
              <w:tc>
                <w:tcPr>
                  <w:tcW w:w="1620" w:type="dxa"/>
                  <w:tcBorders>
                    <w:top w:val="single" w:sz="12" w:space="0" w:color="auto"/>
                  </w:tcBorders>
                  <w:shd w:val="clear" w:color="auto" w:fill="auto"/>
                  <w:vAlign w:val="center"/>
                </w:tcPr>
                <w:p w14:paraId="72693D9D" w14:textId="77777777" w:rsidR="00281F75" w:rsidRPr="009F33A8" w:rsidRDefault="0095094B">
                  <w:pPr>
                    <w:pStyle w:val="affb"/>
                  </w:pPr>
                  <w:r w:rsidRPr="009F33A8">
                    <w:rPr>
                      <w:rFonts w:hint="eastAsia"/>
                    </w:rPr>
                    <w:t>/</w:t>
                  </w:r>
                </w:p>
              </w:tc>
            </w:tr>
            <w:tr w:rsidR="009F33A8" w:rsidRPr="009F33A8" w14:paraId="03EA5BC6" w14:textId="77777777" w:rsidTr="0002678A">
              <w:trPr>
                <w:trHeight w:val="340"/>
                <w:jc w:val="center"/>
              </w:trPr>
              <w:tc>
                <w:tcPr>
                  <w:tcW w:w="1619" w:type="dxa"/>
                  <w:shd w:val="clear" w:color="auto" w:fill="auto"/>
                  <w:vAlign w:val="center"/>
                </w:tcPr>
                <w:p w14:paraId="6962F01F" w14:textId="77777777" w:rsidR="00281F75" w:rsidRPr="009F33A8" w:rsidRDefault="0095094B">
                  <w:pPr>
                    <w:pStyle w:val="affb"/>
                  </w:pPr>
                  <w:r w:rsidRPr="009F33A8">
                    <w:rPr>
                      <w:rFonts w:hint="eastAsia"/>
                    </w:rPr>
                    <w:t>草地</w:t>
                  </w:r>
                </w:p>
              </w:tc>
              <w:tc>
                <w:tcPr>
                  <w:tcW w:w="1620" w:type="dxa"/>
                  <w:shd w:val="clear" w:color="auto" w:fill="auto"/>
                  <w:vAlign w:val="center"/>
                </w:tcPr>
                <w:p w14:paraId="13A2B386" w14:textId="77777777" w:rsidR="00281F75" w:rsidRPr="009F33A8" w:rsidRDefault="0095094B">
                  <w:pPr>
                    <w:pStyle w:val="affb"/>
                  </w:pPr>
                  <w:r w:rsidRPr="009F33A8">
                    <w:rPr>
                      <w:rFonts w:hint="eastAsia"/>
                    </w:rPr>
                    <w:t>1302.076</w:t>
                  </w:r>
                </w:p>
              </w:tc>
              <w:tc>
                <w:tcPr>
                  <w:tcW w:w="1620" w:type="dxa"/>
                  <w:shd w:val="clear" w:color="auto" w:fill="auto"/>
                  <w:vAlign w:val="center"/>
                </w:tcPr>
                <w:p w14:paraId="63CDE27C" w14:textId="77777777" w:rsidR="00281F75" w:rsidRPr="009F33A8" w:rsidRDefault="0095094B">
                  <w:pPr>
                    <w:pStyle w:val="affb"/>
                  </w:pPr>
                  <w:r w:rsidRPr="009F33A8">
                    <w:rPr>
                      <w:rFonts w:hint="eastAsia"/>
                    </w:rPr>
                    <w:t>52.08</w:t>
                  </w:r>
                </w:p>
              </w:tc>
              <w:tc>
                <w:tcPr>
                  <w:tcW w:w="1620" w:type="dxa"/>
                  <w:shd w:val="clear" w:color="auto" w:fill="auto"/>
                  <w:vAlign w:val="center"/>
                </w:tcPr>
                <w:p w14:paraId="6C76A1D6" w14:textId="77777777" w:rsidR="00281F75" w:rsidRPr="009F33A8" w:rsidRDefault="0095094B">
                  <w:pPr>
                    <w:pStyle w:val="affb"/>
                  </w:pPr>
                  <w:r w:rsidRPr="009F33A8">
                    <w:rPr>
                      <w:rFonts w:hint="eastAsia"/>
                    </w:rPr>
                    <w:t>10.</w:t>
                  </w:r>
                  <w:r w:rsidRPr="009F33A8">
                    <w:t>629</w:t>
                  </w:r>
                </w:p>
              </w:tc>
              <w:tc>
                <w:tcPr>
                  <w:tcW w:w="1620" w:type="dxa"/>
                  <w:shd w:val="clear" w:color="auto" w:fill="auto"/>
                  <w:vAlign w:val="center"/>
                </w:tcPr>
                <w:p w14:paraId="1E2B7313" w14:textId="77777777" w:rsidR="00281F75" w:rsidRPr="009F33A8" w:rsidRDefault="0095094B">
                  <w:pPr>
                    <w:pStyle w:val="affb"/>
                  </w:pPr>
                  <w:r w:rsidRPr="009F33A8">
                    <w:rPr>
                      <w:rFonts w:hint="eastAsia"/>
                    </w:rPr>
                    <w:t>100</w:t>
                  </w:r>
                </w:p>
              </w:tc>
            </w:tr>
            <w:tr w:rsidR="009F33A8" w:rsidRPr="009F33A8" w14:paraId="67ED0E04" w14:textId="77777777" w:rsidTr="0002678A">
              <w:trPr>
                <w:trHeight w:val="340"/>
                <w:jc w:val="center"/>
              </w:trPr>
              <w:tc>
                <w:tcPr>
                  <w:tcW w:w="1619" w:type="dxa"/>
                  <w:shd w:val="clear" w:color="auto" w:fill="auto"/>
                  <w:vAlign w:val="center"/>
                </w:tcPr>
                <w:p w14:paraId="50CF736D" w14:textId="77777777" w:rsidR="00281F75" w:rsidRPr="009F33A8" w:rsidRDefault="0095094B">
                  <w:pPr>
                    <w:pStyle w:val="affb"/>
                  </w:pPr>
                  <w:r w:rsidRPr="009F33A8">
                    <w:rPr>
                      <w:rFonts w:hint="eastAsia"/>
                    </w:rPr>
                    <w:t>交通用地</w:t>
                  </w:r>
                </w:p>
              </w:tc>
              <w:tc>
                <w:tcPr>
                  <w:tcW w:w="1620" w:type="dxa"/>
                  <w:shd w:val="clear" w:color="auto" w:fill="auto"/>
                  <w:vAlign w:val="center"/>
                </w:tcPr>
                <w:p w14:paraId="418BF4CA" w14:textId="77777777" w:rsidR="00281F75" w:rsidRPr="009F33A8" w:rsidRDefault="0095094B">
                  <w:pPr>
                    <w:pStyle w:val="affb"/>
                  </w:pPr>
                  <w:r w:rsidRPr="009F33A8">
                    <w:rPr>
                      <w:rFonts w:hint="eastAsia"/>
                    </w:rPr>
                    <w:t>41.924</w:t>
                  </w:r>
                </w:p>
              </w:tc>
              <w:tc>
                <w:tcPr>
                  <w:tcW w:w="1620" w:type="dxa"/>
                  <w:shd w:val="clear" w:color="auto" w:fill="auto"/>
                  <w:vAlign w:val="center"/>
                </w:tcPr>
                <w:p w14:paraId="313ABB35" w14:textId="77777777" w:rsidR="00281F75" w:rsidRPr="009F33A8" w:rsidRDefault="0095094B">
                  <w:pPr>
                    <w:pStyle w:val="affb"/>
                  </w:pPr>
                  <w:r w:rsidRPr="009F33A8">
                    <w:rPr>
                      <w:rFonts w:hint="eastAsia"/>
                    </w:rPr>
                    <w:t>1.6</w:t>
                  </w:r>
                </w:p>
              </w:tc>
              <w:tc>
                <w:tcPr>
                  <w:tcW w:w="1620" w:type="dxa"/>
                  <w:shd w:val="clear" w:color="auto" w:fill="auto"/>
                  <w:vAlign w:val="center"/>
                </w:tcPr>
                <w:p w14:paraId="352CA138" w14:textId="77777777" w:rsidR="00281F75" w:rsidRPr="009F33A8" w:rsidRDefault="0095094B">
                  <w:pPr>
                    <w:pStyle w:val="affb"/>
                  </w:pPr>
                  <w:r w:rsidRPr="009F33A8">
                    <w:rPr>
                      <w:rFonts w:hint="eastAsia"/>
                    </w:rPr>
                    <w:t>/</w:t>
                  </w:r>
                </w:p>
              </w:tc>
              <w:tc>
                <w:tcPr>
                  <w:tcW w:w="1620" w:type="dxa"/>
                  <w:shd w:val="clear" w:color="auto" w:fill="auto"/>
                  <w:vAlign w:val="center"/>
                </w:tcPr>
                <w:p w14:paraId="0C31A755" w14:textId="77777777" w:rsidR="00281F75" w:rsidRPr="009F33A8" w:rsidRDefault="0095094B">
                  <w:pPr>
                    <w:pStyle w:val="affb"/>
                  </w:pPr>
                  <w:r w:rsidRPr="009F33A8">
                    <w:rPr>
                      <w:rFonts w:hint="eastAsia"/>
                    </w:rPr>
                    <w:t>/</w:t>
                  </w:r>
                </w:p>
              </w:tc>
            </w:tr>
            <w:tr w:rsidR="009F33A8" w:rsidRPr="009F33A8" w14:paraId="7A9ADC6B" w14:textId="77777777" w:rsidTr="0002678A">
              <w:trPr>
                <w:trHeight w:val="340"/>
                <w:jc w:val="center"/>
              </w:trPr>
              <w:tc>
                <w:tcPr>
                  <w:tcW w:w="1619" w:type="dxa"/>
                  <w:shd w:val="clear" w:color="auto" w:fill="auto"/>
                  <w:vAlign w:val="center"/>
                </w:tcPr>
                <w:p w14:paraId="0C3F9AC1" w14:textId="77777777" w:rsidR="00281F75" w:rsidRPr="009F33A8" w:rsidRDefault="0095094B">
                  <w:pPr>
                    <w:pStyle w:val="affb"/>
                  </w:pPr>
                  <w:r w:rsidRPr="009F33A8">
                    <w:rPr>
                      <w:rFonts w:hint="eastAsia"/>
                    </w:rPr>
                    <w:t>合计</w:t>
                  </w:r>
                </w:p>
              </w:tc>
              <w:tc>
                <w:tcPr>
                  <w:tcW w:w="1620" w:type="dxa"/>
                  <w:shd w:val="clear" w:color="auto" w:fill="auto"/>
                  <w:vAlign w:val="center"/>
                </w:tcPr>
                <w:p w14:paraId="7F2095C8" w14:textId="77777777" w:rsidR="00281F75" w:rsidRPr="009F33A8" w:rsidRDefault="0095094B">
                  <w:pPr>
                    <w:pStyle w:val="affb"/>
                  </w:pPr>
                  <w:r w:rsidRPr="009F33A8">
                    <w:rPr>
                      <w:rFonts w:hint="eastAsia"/>
                    </w:rPr>
                    <w:t>2500</w:t>
                  </w:r>
                </w:p>
              </w:tc>
              <w:tc>
                <w:tcPr>
                  <w:tcW w:w="1620" w:type="dxa"/>
                  <w:shd w:val="clear" w:color="auto" w:fill="auto"/>
                  <w:vAlign w:val="center"/>
                </w:tcPr>
                <w:p w14:paraId="201F184A" w14:textId="77777777" w:rsidR="00281F75" w:rsidRPr="009F33A8" w:rsidRDefault="0095094B">
                  <w:pPr>
                    <w:pStyle w:val="affb"/>
                  </w:pPr>
                  <w:r w:rsidRPr="009F33A8">
                    <w:rPr>
                      <w:rFonts w:hint="eastAsia"/>
                    </w:rPr>
                    <w:t>100</w:t>
                  </w:r>
                </w:p>
              </w:tc>
              <w:tc>
                <w:tcPr>
                  <w:tcW w:w="1620" w:type="dxa"/>
                  <w:shd w:val="clear" w:color="auto" w:fill="auto"/>
                  <w:vAlign w:val="center"/>
                </w:tcPr>
                <w:p w14:paraId="63F38175" w14:textId="77777777" w:rsidR="00281F75" w:rsidRPr="009F33A8" w:rsidRDefault="0095094B">
                  <w:pPr>
                    <w:pStyle w:val="affb"/>
                  </w:pPr>
                  <w:r w:rsidRPr="009F33A8">
                    <w:rPr>
                      <w:rFonts w:hint="eastAsia"/>
                    </w:rPr>
                    <w:t>10.629</w:t>
                  </w:r>
                </w:p>
              </w:tc>
              <w:tc>
                <w:tcPr>
                  <w:tcW w:w="1620" w:type="dxa"/>
                  <w:shd w:val="clear" w:color="auto" w:fill="auto"/>
                  <w:vAlign w:val="center"/>
                </w:tcPr>
                <w:p w14:paraId="0FBA56A6" w14:textId="77777777" w:rsidR="00281F75" w:rsidRPr="009F33A8" w:rsidRDefault="0095094B">
                  <w:pPr>
                    <w:pStyle w:val="affb"/>
                  </w:pPr>
                  <w:r w:rsidRPr="009F33A8">
                    <w:rPr>
                      <w:rFonts w:hint="eastAsia"/>
                    </w:rPr>
                    <w:t>100</w:t>
                  </w:r>
                </w:p>
              </w:tc>
            </w:tr>
          </w:tbl>
          <w:p w14:paraId="2206E4F7" w14:textId="77777777" w:rsidR="00281F75" w:rsidRPr="009F33A8" w:rsidRDefault="0095094B">
            <w:pPr>
              <w:ind w:firstLineChars="200" w:firstLine="480"/>
            </w:pPr>
            <w:r w:rsidRPr="009F33A8">
              <w:rPr>
                <w:rFonts w:hint="eastAsia"/>
              </w:rPr>
              <w:t>由上表及图可知：</w:t>
            </w:r>
          </w:p>
          <w:p w14:paraId="7D8AA760" w14:textId="77777777" w:rsidR="00281F75" w:rsidRPr="009F33A8" w:rsidRDefault="0095094B">
            <w:pPr>
              <w:ind w:firstLineChars="200" w:firstLine="480"/>
            </w:pPr>
            <w:r w:rsidRPr="009F33A8">
              <w:rPr>
                <w:rFonts w:hint="eastAsia"/>
              </w:rPr>
              <w:t>（</w:t>
            </w:r>
            <w:r w:rsidRPr="009F33A8">
              <w:rPr>
                <w:rFonts w:hint="eastAsia"/>
              </w:rPr>
              <w:t>1</w:t>
            </w:r>
            <w:r w:rsidRPr="009F33A8">
              <w:rPr>
                <w:rFonts w:hint="eastAsia"/>
              </w:rPr>
              <w:t>）矿区周围分布较广的为耕地和草地，分别占评价区总面积的</w:t>
            </w:r>
            <w:r w:rsidRPr="009F33A8">
              <w:t>46.33</w:t>
            </w:r>
            <w:r w:rsidRPr="009F33A8">
              <w:rPr>
                <w:rFonts w:hint="eastAsia"/>
              </w:rPr>
              <w:t>%</w:t>
            </w:r>
            <w:r w:rsidRPr="009F33A8">
              <w:rPr>
                <w:rFonts w:hint="eastAsia"/>
              </w:rPr>
              <w:t>、</w:t>
            </w:r>
            <w:r w:rsidRPr="009F33A8">
              <w:t>52.08</w:t>
            </w:r>
            <w:r w:rsidRPr="009F33A8">
              <w:rPr>
                <w:rFonts w:hint="eastAsia"/>
              </w:rPr>
              <w:t>%</w:t>
            </w:r>
            <w:r w:rsidRPr="009F33A8">
              <w:rPr>
                <w:rFonts w:hint="eastAsia"/>
              </w:rPr>
              <w:t>，面积分别为</w:t>
            </w:r>
            <w:r w:rsidRPr="009F33A8">
              <w:t>1156.250</w:t>
            </w:r>
            <w:r w:rsidRPr="009F33A8">
              <w:rPr>
                <w:rFonts w:hint="eastAsia"/>
              </w:rPr>
              <w:t>hm</w:t>
            </w:r>
            <w:r w:rsidRPr="009F33A8">
              <w:rPr>
                <w:rFonts w:hint="eastAsia"/>
                <w:vertAlign w:val="superscript"/>
              </w:rPr>
              <w:t>2</w:t>
            </w:r>
            <w:r w:rsidRPr="009F33A8">
              <w:rPr>
                <w:rFonts w:hint="eastAsia"/>
              </w:rPr>
              <w:t>、</w:t>
            </w:r>
            <w:r w:rsidRPr="009F33A8">
              <w:rPr>
                <w:rFonts w:hint="eastAsia"/>
              </w:rPr>
              <w:t>1302.076hm</w:t>
            </w:r>
            <w:r w:rsidRPr="009F33A8">
              <w:rPr>
                <w:rFonts w:hint="eastAsia"/>
                <w:vertAlign w:val="superscript"/>
              </w:rPr>
              <w:t>2</w:t>
            </w:r>
            <w:r w:rsidRPr="009F33A8">
              <w:rPr>
                <w:rFonts w:hint="eastAsia"/>
              </w:rPr>
              <w:t>。</w:t>
            </w:r>
          </w:p>
          <w:p w14:paraId="4B44114D" w14:textId="77777777" w:rsidR="00281F75" w:rsidRPr="009F33A8" w:rsidRDefault="0095094B">
            <w:pPr>
              <w:ind w:firstLineChars="200" w:firstLine="480"/>
            </w:pPr>
            <w:r w:rsidRPr="009F33A8">
              <w:rPr>
                <w:rFonts w:hint="eastAsia"/>
              </w:rPr>
              <w:t>（</w:t>
            </w:r>
            <w:r w:rsidRPr="009F33A8">
              <w:rPr>
                <w:rFonts w:hint="eastAsia"/>
              </w:rPr>
              <w:t>2</w:t>
            </w:r>
            <w:r w:rsidRPr="009F33A8">
              <w:rPr>
                <w:rFonts w:hint="eastAsia"/>
              </w:rPr>
              <w:t>）矿区周围分布较广的为草地，占总面积的</w:t>
            </w:r>
            <w:r w:rsidRPr="009F33A8">
              <w:rPr>
                <w:rFonts w:hint="eastAsia"/>
              </w:rPr>
              <w:t>100%</w:t>
            </w:r>
            <w:r w:rsidRPr="009F33A8">
              <w:rPr>
                <w:rFonts w:hint="eastAsia"/>
              </w:rPr>
              <w:t>，面积为</w:t>
            </w:r>
            <w:r w:rsidRPr="009F33A8">
              <w:t>10.629</w:t>
            </w:r>
            <w:r w:rsidRPr="009F33A8">
              <w:rPr>
                <w:rFonts w:hint="eastAsia"/>
              </w:rPr>
              <w:t>hm</w:t>
            </w:r>
            <w:r w:rsidRPr="009F33A8">
              <w:rPr>
                <w:rFonts w:hint="eastAsia"/>
                <w:vertAlign w:val="superscript"/>
              </w:rPr>
              <w:t>2</w:t>
            </w:r>
            <w:r w:rsidRPr="009F33A8">
              <w:rPr>
                <w:rFonts w:hint="eastAsia"/>
              </w:rPr>
              <w:t>。</w:t>
            </w:r>
          </w:p>
          <w:p w14:paraId="0D588188" w14:textId="77777777" w:rsidR="00281F75" w:rsidRPr="009F33A8" w:rsidRDefault="0095094B">
            <w:pPr>
              <w:ind w:firstLineChars="200" w:firstLine="480"/>
            </w:pPr>
            <w:r w:rsidRPr="009F33A8">
              <w:rPr>
                <w:rFonts w:hint="eastAsia"/>
              </w:rPr>
              <w:t>本矿山矿区范围内土地利用类型主要为草地。</w:t>
            </w:r>
          </w:p>
          <w:p w14:paraId="176DE79F" w14:textId="77777777" w:rsidR="00281F75" w:rsidRPr="009F33A8" w:rsidRDefault="0095094B">
            <w:pPr>
              <w:ind w:firstLineChars="200" w:firstLine="482"/>
              <w:rPr>
                <w:b/>
              </w:rPr>
            </w:pPr>
            <w:r w:rsidRPr="009F33A8">
              <w:rPr>
                <w:rFonts w:hint="eastAsia"/>
                <w:b/>
              </w:rPr>
              <w:t>3</w:t>
            </w:r>
            <w:r w:rsidRPr="009F33A8">
              <w:rPr>
                <w:rFonts w:hint="eastAsia"/>
                <w:b/>
              </w:rPr>
              <w:t>、植被环境现状调查及评价</w:t>
            </w:r>
          </w:p>
          <w:p w14:paraId="6E5B6E7D" w14:textId="77777777" w:rsidR="00281F75" w:rsidRPr="009F33A8" w:rsidRDefault="0095094B">
            <w:pPr>
              <w:ind w:firstLineChars="200" w:firstLine="480"/>
            </w:pPr>
            <w:r w:rsidRPr="009F33A8">
              <w:rPr>
                <w:rFonts w:hint="eastAsia"/>
              </w:rPr>
              <w:t>①植被类型</w:t>
            </w:r>
          </w:p>
          <w:p w14:paraId="44AAA64C" w14:textId="77777777" w:rsidR="00281F75" w:rsidRPr="009F33A8" w:rsidRDefault="0095094B">
            <w:pPr>
              <w:ind w:firstLineChars="200" w:firstLine="480"/>
            </w:pPr>
            <w:r w:rsidRPr="009F33A8">
              <w:rPr>
                <w:rFonts w:hint="eastAsia"/>
              </w:rPr>
              <w:t>本项目所在地植被覆盖度低，分布的植物类型较单一，仅分布博洛塔绢蒿。博洛塔销离（</w:t>
            </w:r>
            <w:r w:rsidRPr="009F33A8">
              <w:rPr>
                <w:rFonts w:hint="eastAsia"/>
              </w:rPr>
              <w:t>Seriphidum borollense</w:t>
            </w:r>
            <w:r w:rsidRPr="009F33A8">
              <w:rPr>
                <w:rFonts w:hint="eastAsia"/>
              </w:rPr>
              <w:t>）形态特征为多年生草本，高</w:t>
            </w:r>
            <w:r w:rsidRPr="009F33A8">
              <w:rPr>
                <w:rFonts w:hint="eastAsia"/>
              </w:rPr>
              <w:t>10-30cm</w:t>
            </w:r>
            <w:r w:rsidRPr="009F33A8">
              <w:rPr>
                <w:rFonts w:hint="eastAsia"/>
              </w:rPr>
              <w:t>，全株分布白色妹丝状绒毛，呈银灰色，沿天山北坡山麓洪积扇由西向东分布，海拔</w:t>
            </w:r>
            <w:r w:rsidRPr="009F33A8">
              <w:rPr>
                <w:rFonts w:hint="eastAsia"/>
              </w:rPr>
              <w:t>600-1000m</w:t>
            </w:r>
            <w:r w:rsidRPr="009F33A8">
              <w:rPr>
                <w:rFonts w:hint="eastAsia"/>
              </w:rPr>
              <w:t>，常组成单优势种群落，植物上下在优质的条件下可达到</w:t>
            </w:r>
            <w:r w:rsidRPr="009F33A8">
              <w:rPr>
                <w:rFonts w:hint="eastAsia"/>
              </w:rPr>
              <w:t>50cm</w:t>
            </w:r>
            <w:r w:rsidRPr="009F33A8">
              <w:rPr>
                <w:rFonts w:hint="eastAsia"/>
              </w:rPr>
              <w:t>以上，群落总盖度</w:t>
            </w:r>
            <w:r w:rsidR="00585EB7" w:rsidRPr="009F33A8">
              <w:rPr>
                <w:rFonts w:hint="eastAsia"/>
              </w:rPr>
              <w:t>约</w:t>
            </w:r>
            <w:r w:rsidRPr="009F33A8">
              <w:rPr>
                <w:rFonts w:hint="eastAsia"/>
              </w:rPr>
              <w:t>20%-30%</w:t>
            </w:r>
            <w:r w:rsidRPr="009F33A8">
              <w:rPr>
                <w:rFonts w:hint="eastAsia"/>
              </w:rPr>
              <w:t>，是荒漠带重要的优良牧草。</w:t>
            </w:r>
          </w:p>
          <w:p w14:paraId="61BA993C" w14:textId="77777777" w:rsidR="00281F75" w:rsidRPr="009F33A8" w:rsidRDefault="0095094B">
            <w:pPr>
              <w:ind w:firstLineChars="200" w:firstLine="480"/>
            </w:pPr>
            <w:r w:rsidRPr="009F33A8">
              <w:rPr>
                <w:rFonts w:hint="eastAsia"/>
              </w:rPr>
              <w:t>②草场等级</w:t>
            </w:r>
          </w:p>
          <w:p w14:paraId="4E9574A7" w14:textId="40F81068" w:rsidR="00281F75" w:rsidRPr="009F33A8" w:rsidRDefault="0095094B">
            <w:pPr>
              <w:ind w:firstLineChars="200" w:firstLine="480"/>
            </w:pPr>
            <w:r w:rsidRPr="009F33A8">
              <w:rPr>
                <w:rFonts w:hint="eastAsia"/>
              </w:rPr>
              <w:t>在确定草群品质优劣时，主要以组成草群植物的适口性特点为依据，通过野外的实地考察，并参考《新疆草地资源及其利用》和《新疆主要饲用植物志》，按其适口性的优劣划分出不同的等级，具体标准如下：</w:t>
            </w:r>
          </w:p>
          <w:p w14:paraId="079A3369" w14:textId="77777777" w:rsidR="00A80479" w:rsidRPr="009F33A8" w:rsidRDefault="00A80479">
            <w:pPr>
              <w:ind w:firstLineChars="200" w:firstLine="480"/>
            </w:pPr>
          </w:p>
          <w:p w14:paraId="56A90D0C" w14:textId="77777777" w:rsidR="00281F75" w:rsidRPr="009F33A8" w:rsidRDefault="0095094B">
            <w:pPr>
              <w:pStyle w:val="aff9"/>
              <w:spacing w:before="120"/>
              <w:ind w:firstLine="420"/>
            </w:pPr>
            <w:r w:rsidRPr="009F33A8">
              <w:rPr>
                <w:rFonts w:hint="eastAsia"/>
              </w:rPr>
              <w:lastRenderedPageBreak/>
              <w:t>表</w:t>
            </w:r>
            <w:r w:rsidRPr="009F33A8">
              <w:t>3-3</w:t>
            </w:r>
            <w:r w:rsidRPr="009F33A8">
              <w:rPr>
                <w:rFonts w:hint="eastAsia"/>
              </w:rPr>
              <w:t xml:space="preserve">                   </w:t>
            </w:r>
            <w:r w:rsidRPr="009F33A8">
              <w:rPr>
                <w:rFonts w:hint="eastAsia"/>
              </w:rPr>
              <w:t>草场资源等级评价标准</w:t>
            </w:r>
          </w:p>
          <w:tbl>
            <w:tblPr>
              <w:tblW w:w="8037" w:type="dxa"/>
              <w:jc w:val="center"/>
              <w:tblBorders>
                <w:top w:val="single" w:sz="12" w:space="0" w:color="000000"/>
                <w:bottom w:val="single" w:sz="12" w:space="0" w:color="000000"/>
                <w:insideH w:val="single" w:sz="6" w:space="0" w:color="000000"/>
                <w:insideV w:val="single" w:sz="6" w:space="0" w:color="000000"/>
              </w:tblBorders>
              <w:tblLayout w:type="fixed"/>
              <w:tblLook w:val="04A0" w:firstRow="1" w:lastRow="0" w:firstColumn="1" w:lastColumn="0" w:noHBand="0" w:noVBand="1"/>
            </w:tblPr>
            <w:tblGrid>
              <w:gridCol w:w="760"/>
              <w:gridCol w:w="3260"/>
              <w:gridCol w:w="1276"/>
              <w:gridCol w:w="2741"/>
            </w:tblGrid>
            <w:tr w:rsidR="009F33A8" w:rsidRPr="009F33A8" w14:paraId="070A64B2" w14:textId="77777777">
              <w:trPr>
                <w:trHeight w:val="340"/>
                <w:jc w:val="center"/>
              </w:trPr>
              <w:tc>
                <w:tcPr>
                  <w:tcW w:w="760" w:type="dxa"/>
                  <w:tcBorders>
                    <w:top w:val="single" w:sz="12" w:space="0" w:color="000000"/>
                    <w:bottom w:val="single" w:sz="12" w:space="0" w:color="auto"/>
                  </w:tcBorders>
                  <w:vAlign w:val="center"/>
                </w:tcPr>
                <w:p w14:paraId="2E667228" w14:textId="77777777" w:rsidR="00281F75" w:rsidRPr="009F33A8" w:rsidRDefault="0095094B">
                  <w:pPr>
                    <w:pStyle w:val="affb"/>
                    <w:rPr>
                      <w:b/>
                    </w:rPr>
                  </w:pPr>
                  <w:r w:rsidRPr="009F33A8">
                    <w:rPr>
                      <w:rFonts w:hint="eastAsia"/>
                      <w:b/>
                    </w:rPr>
                    <w:t>等级</w:t>
                  </w:r>
                </w:p>
              </w:tc>
              <w:tc>
                <w:tcPr>
                  <w:tcW w:w="3260" w:type="dxa"/>
                  <w:tcBorders>
                    <w:top w:val="single" w:sz="12" w:space="0" w:color="000000"/>
                    <w:bottom w:val="single" w:sz="12" w:space="0" w:color="auto"/>
                  </w:tcBorders>
                  <w:vAlign w:val="center"/>
                </w:tcPr>
                <w:p w14:paraId="2B36387B" w14:textId="77777777" w:rsidR="00281F75" w:rsidRPr="009F33A8" w:rsidRDefault="0095094B">
                  <w:pPr>
                    <w:pStyle w:val="affb"/>
                    <w:rPr>
                      <w:b/>
                    </w:rPr>
                  </w:pPr>
                  <w:r w:rsidRPr="009F33A8">
                    <w:rPr>
                      <w:rFonts w:hint="eastAsia"/>
                      <w:b/>
                    </w:rPr>
                    <w:t>指标</w:t>
                  </w:r>
                </w:p>
              </w:tc>
              <w:tc>
                <w:tcPr>
                  <w:tcW w:w="1276" w:type="dxa"/>
                  <w:tcBorders>
                    <w:top w:val="single" w:sz="12" w:space="0" w:color="000000"/>
                    <w:bottom w:val="single" w:sz="12" w:space="0" w:color="auto"/>
                  </w:tcBorders>
                  <w:vAlign w:val="center"/>
                </w:tcPr>
                <w:p w14:paraId="5A219941" w14:textId="77777777" w:rsidR="00281F75" w:rsidRPr="009F33A8" w:rsidRDefault="0095094B">
                  <w:pPr>
                    <w:pStyle w:val="affb"/>
                    <w:rPr>
                      <w:b/>
                    </w:rPr>
                  </w:pPr>
                  <w:r w:rsidRPr="009F33A8">
                    <w:rPr>
                      <w:rFonts w:hint="eastAsia"/>
                      <w:b/>
                    </w:rPr>
                    <w:t>级别</w:t>
                  </w:r>
                </w:p>
              </w:tc>
              <w:tc>
                <w:tcPr>
                  <w:tcW w:w="2741" w:type="dxa"/>
                  <w:tcBorders>
                    <w:top w:val="single" w:sz="12" w:space="0" w:color="000000"/>
                    <w:bottom w:val="single" w:sz="12" w:space="0" w:color="auto"/>
                  </w:tcBorders>
                  <w:vAlign w:val="center"/>
                </w:tcPr>
                <w:p w14:paraId="560132E5" w14:textId="77777777" w:rsidR="00281F75" w:rsidRPr="009F33A8" w:rsidRDefault="0095094B">
                  <w:pPr>
                    <w:pStyle w:val="affb"/>
                    <w:rPr>
                      <w:b/>
                    </w:rPr>
                  </w:pPr>
                  <w:r w:rsidRPr="009F33A8">
                    <w:rPr>
                      <w:rFonts w:hint="eastAsia"/>
                      <w:b/>
                    </w:rPr>
                    <w:t>指标</w:t>
                  </w:r>
                </w:p>
              </w:tc>
            </w:tr>
            <w:tr w:rsidR="009F33A8" w:rsidRPr="009F33A8" w14:paraId="674B2CDB" w14:textId="77777777">
              <w:trPr>
                <w:cantSplit/>
                <w:trHeight w:val="340"/>
                <w:jc w:val="center"/>
              </w:trPr>
              <w:tc>
                <w:tcPr>
                  <w:tcW w:w="760" w:type="dxa"/>
                  <w:tcBorders>
                    <w:top w:val="single" w:sz="12" w:space="0" w:color="auto"/>
                  </w:tcBorders>
                  <w:vAlign w:val="center"/>
                </w:tcPr>
                <w:p w14:paraId="34C5AA8D" w14:textId="77777777" w:rsidR="00167298" w:rsidRPr="009F33A8" w:rsidRDefault="00167298" w:rsidP="00167298">
                  <w:pPr>
                    <w:pStyle w:val="affb"/>
                  </w:pPr>
                  <w:r w:rsidRPr="009F33A8">
                    <w:rPr>
                      <w:rFonts w:hint="eastAsia"/>
                    </w:rPr>
                    <w:t>一等</w:t>
                  </w:r>
                </w:p>
              </w:tc>
              <w:tc>
                <w:tcPr>
                  <w:tcW w:w="3260" w:type="dxa"/>
                  <w:tcBorders>
                    <w:top w:val="single" w:sz="12" w:space="0" w:color="auto"/>
                  </w:tcBorders>
                  <w:vAlign w:val="center"/>
                </w:tcPr>
                <w:p w14:paraId="1E2CAB4E" w14:textId="77777777" w:rsidR="00167298" w:rsidRPr="009F33A8" w:rsidRDefault="00167298" w:rsidP="00167298">
                  <w:pPr>
                    <w:pStyle w:val="affb"/>
                  </w:pPr>
                  <w:r w:rsidRPr="009F33A8">
                    <w:rPr>
                      <w:rFonts w:hint="eastAsia"/>
                    </w:rPr>
                    <w:t>优质牧草占</w:t>
                  </w:r>
                  <w:r w:rsidRPr="009F33A8">
                    <w:rPr>
                      <w:rFonts w:hint="eastAsia"/>
                    </w:rPr>
                    <w:t>60%</w:t>
                  </w:r>
                </w:p>
              </w:tc>
              <w:tc>
                <w:tcPr>
                  <w:tcW w:w="1276" w:type="dxa"/>
                  <w:tcBorders>
                    <w:top w:val="single" w:sz="12" w:space="0" w:color="auto"/>
                  </w:tcBorders>
                  <w:vAlign w:val="center"/>
                </w:tcPr>
                <w:p w14:paraId="32B49F23" w14:textId="77777777" w:rsidR="00167298" w:rsidRPr="009F33A8" w:rsidRDefault="00167298" w:rsidP="00167298">
                  <w:pPr>
                    <w:pStyle w:val="affb"/>
                  </w:pPr>
                  <w:r w:rsidRPr="009F33A8">
                    <w:rPr>
                      <w:rFonts w:hint="eastAsia"/>
                    </w:rPr>
                    <w:t>1</w:t>
                  </w:r>
                  <w:r w:rsidRPr="009F33A8">
                    <w:rPr>
                      <w:rFonts w:hint="eastAsia"/>
                    </w:rPr>
                    <w:t>级</w:t>
                  </w:r>
                </w:p>
              </w:tc>
              <w:tc>
                <w:tcPr>
                  <w:tcW w:w="2741" w:type="dxa"/>
                  <w:tcBorders>
                    <w:top w:val="single" w:sz="12" w:space="0" w:color="auto"/>
                  </w:tcBorders>
                  <w:vAlign w:val="center"/>
                </w:tcPr>
                <w:p w14:paraId="5649C659" w14:textId="5E1AF77F" w:rsidR="00167298" w:rsidRPr="009F33A8" w:rsidRDefault="00167298" w:rsidP="00167298">
                  <w:pPr>
                    <w:pStyle w:val="affb"/>
                  </w:pPr>
                  <w:r w:rsidRPr="009F33A8">
                    <w:rPr>
                      <w:rFonts w:hint="eastAsia"/>
                      <w:bCs/>
                      <w:szCs w:val="21"/>
                    </w:rPr>
                    <w:t>1m</w:t>
                  </w:r>
                  <w:r w:rsidRPr="009F33A8">
                    <w:rPr>
                      <w:rFonts w:hint="eastAsia"/>
                      <w:bCs/>
                      <w:szCs w:val="21"/>
                      <w:vertAlign w:val="superscript"/>
                    </w:rPr>
                    <w:t>2</w:t>
                  </w:r>
                  <w:r w:rsidRPr="009F33A8">
                    <w:rPr>
                      <w:rFonts w:hint="eastAsia"/>
                      <w:bCs/>
                      <w:szCs w:val="21"/>
                    </w:rPr>
                    <w:t>产鲜草量</w:t>
                  </w:r>
                  <w:r w:rsidRPr="009F33A8">
                    <w:rPr>
                      <w:rFonts w:hint="eastAsia"/>
                      <w:bCs/>
                      <w:szCs w:val="21"/>
                    </w:rPr>
                    <w:t>1.2kg</w:t>
                  </w:r>
                  <w:r w:rsidRPr="009F33A8">
                    <w:rPr>
                      <w:rFonts w:hint="eastAsia"/>
                      <w:bCs/>
                      <w:szCs w:val="21"/>
                    </w:rPr>
                    <w:t>以上</w:t>
                  </w:r>
                </w:p>
              </w:tc>
            </w:tr>
            <w:tr w:rsidR="009F33A8" w:rsidRPr="009F33A8" w14:paraId="44426D7A" w14:textId="77777777">
              <w:trPr>
                <w:cantSplit/>
                <w:trHeight w:val="340"/>
                <w:jc w:val="center"/>
              </w:trPr>
              <w:tc>
                <w:tcPr>
                  <w:tcW w:w="760" w:type="dxa"/>
                  <w:vAlign w:val="center"/>
                </w:tcPr>
                <w:p w14:paraId="4A04B64F" w14:textId="77777777" w:rsidR="00167298" w:rsidRPr="009F33A8" w:rsidRDefault="00167298" w:rsidP="00167298">
                  <w:pPr>
                    <w:pStyle w:val="affb"/>
                  </w:pPr>
                  <w:r w:rsidRPr="009F33A8">
                    <w:rPr>
                      <w:rFonts w:hint="eastAsia"/>
                    </w:rPr>
                    <w:t>二等</w:t>
                  </w:r>
                </w:p>
              </w:tc>
              <w:tc>
                <w:tcPr>
                  <w:tcW w:w="3260" w:type="dxa"/>
                  <w:vAlign w:val="center"/>
                </w:tcPr>
                <w:p w14:paraId="31D2CBFE" w14:textId="77777777" w:rsidR="00167298" w:rsidRPr="009F33A8" w:rsidRDefault="00167298" w:rsidP="00167298">
                  <w:pPr>
                    <w:pStyle w:val="affb"/>
                  </w:pPr>
                  <w:r w:rsidRPr="009F33A8">
                    <w:rPr>
                      <w:rFonts w:hint="eastAsia"/>
                    </w:rPr>
                    <w:t>良等牧草占</w:t>
                  </w:r>
                  <w:r w:rsidRPr="009F33A8">
                    <w:rPr>
                      <w:rFonts w:hint="eastAsia"/>
                    </w:rPr>
                    <w:t>60%</w:t>
                  </w:r>
                  <w:r w:rsidRPr="009F33A8">
                    <w:rPr>
                      <w:rFonts w:hint="eastAsia"/>
                    </w:rPr>
                    <w:t>，优中等占</w:t>
                  </w:r>
                  <w:r w:rsidRPr="009F33A8">
                    <w:rPr>
                      <w:rFonts w:hint="eastAsia"/>
                    </w:rPr>
                    <w:t>40%</w:t>
                  </w:r>
                </w:p>
              </w:tc>
              <w:tc>
                <w:tcPr>
                  <w:tcW w:w="1276" w:type="dxa"/>
                  <w:vAlign w:val="center"/>
                </w:tcPr>
                <w:p w14:paraId="7EE89A33" w14:textId="77777777" w:rsidR="00167298" w:rsidRPr="009F33A8" w:rsidRDefault="00167298" w:rsidP="00167298">
                  <w:pPr>
                    <w:pStyle w:val="affb"/>
                  </w:pPr>
                  <w:r w:rsidRPr="009F33A8">
                    <w:rPr>
                      <w:rFonts w:hint="eastAsia"/>
                    </w:rPr>
                    <w:t>2</w:t>
                  </w:r>
                  <w:r w:rsidRPr="009F33A8">
                    <w:rPr>
                      <w:rFonts w:hint="eastAsia"/>
                    </w:rPr>
                    <w:t>级</w:t>
                  </w:r>
                </w:p>
              </w:tc>
              <w:tc>
                <w:tcPr>
                  <w:tcW w:w="2741" w:type="dxa"/>
                  <w:vAlign w:val="center"/>
                </w:tcPr>
                <w:p w14:paraId="3C7088F2" w14:textId="4AB03B12" w:rsidR="00167298" w:rsidRPr="009F33A8" w:rsidRDefault="00167298" w:rsidP="00167298">
                  <w:pPr>
                    <w:pStyle w:val="affb"/>
                  </w:pPr>
                  <w:r w:rsidRPr="009F33A8">
                    <w:rPr>
                      <w:rFonts w:hint="eastAsia"/>
                      <w:bCs/>
                      <w:szCs w:val="21"/>
                    </w:rPr>
                    <w:t>1m</w:t>
                  </w:r>
                  <w:r w:rsidRPr="009F33A8">
                    <w:rPr>
                      <w:rFonts w:hint="eastAsia"/>
                      <w:bCs/>
                      <w:szCs w:val="21"/>
                      <w:vertAlign w:val="superscript"/>
                    </w:rPr>
                    <w:t>2</w:t>
                  </w:r>
                  <w:r w:rsidRPr="009F33A8">
                    <w:rPr>
                      <w:rFonts w:hint="eastAsia"/>
                      <w:bCs/>
                      <w:szCs w:val="21"/>
                    </w:rPr>
                    <w:t>产草量</w:t>
                  </w:r>
                  <w:r w:rsidRPr="009F33A8">
                    <w:rPr>
                      <w:rFonts w:hint="eastAsia"/>
                      <w:bCs/>
                      <w:szCs w:val="21"/>
                    </w:rPr>
                    <w:t>0.9</w:t>
                  </w:r>
                  <w:r w:rsidRPr="009F33A8">
                    <w:rPr>
                      <w:rFonts w:hint="eastAsia"/>
                      <w:bCs/>
                      <w:szCs w:val="21"/>
                    </w:rPr>
                    <w:t>～</w:t>
                  </w:r>
                  <w:r w:rsidRPr="009F33A8">
                    <w:rPr>
                      <w:rFonts w:hint="eastAsia"/>
                      <w:bCs/>
                      <w:szCs w:val="21"/>
                    </w:rPr>
                    <w:t>1.2kg</w:t>
                  </w:r>
                </w:p>
              </w:tc>
            </w:tr>
            <w:tr w:rsidR="009F33A8" w:rsidRPr="009F33A8" w14:paraId="31ECD6FF" w14:textId="77777777">
              <w:trPr>
                <w:cantSplit/>
                <w:trHeight w:val="340"/>
                <w:jc w:val="center"/>
              </w:trPr>
              <w:tc>
                <w:tcPr>
                  <w:tcW w:w="760" w:type="dxa"/>
                  <w:vAlign w:val="center"/>
                </w:tcPr>
                <w:p w14:paraId="436EB8B0" w14:textId="77777777" w:rsidR="00167298" w:rsidRPr="009F33A8" w:rsidRDefault="00167298" w:rsidP="00167298">
                  <w:pPr>
                    <w:pStyle w:val="affb"/>
                  </w:pPr>
                  <w:r w:rsidRPr="009F33A8">
                    <w:rPr>
                      <w:rFonts w:hint="eastAsia"/>
                    </w:rPr>
                    <w:t>三等</w:t>
                  </w:r>
                </w:p>
              </w:tc>
              <w:tc>
                <w:tcPr>
                  <w:tcW w:w="3260" w:type="dxa"/>
                  <w:vAlign w:val="center"/>
                </w:tcPr>
                <w:p w14:paraId="09B009D6" w14:textId="77777777" w:rsidR="00167298" w:rsidRPr="009F33A8" w:rsidRDefault="00167298" w:rsidP="00167298">
                  <w:pPr>
                    <w:pStyle w:val="affb"/>
                  </w:pPr>
                  <w:r w:rsidRPr="009F33A8">
                    <w:rPr>
                      <w:rFonts w:hint="eastAsia"/>
                    </w:rPr>
                    <w:t>中等牧草占</w:t>
                  </w:r>
                  <w:r w:rsidRPr="009F33A8">
                    <w:rPr>
                      <w:rFonts w:hint="eastAsia"/>
                    </w:rPr>
                    <w:t>60%</w:t>
                  </w:r>
                  <w:r w:rsidRPr="009F33A8">
                    <w:rPr>
                      <w:rFonts w:hint="eastAsia"/>
                    </w:rPr>
                    <w:t>，良低等占</w:t>
                  </w:r>
                  <w:r w:rsidRPr="009F33A8">
                    <w:rPr>
                      <w:rFonts w:hint="eastAsia"/>
                    </w:rPr>
                    <w:t>40%</w:t>
                  </w:r>
                </w:p>
              </w:tc>
              <w:tc>
                <w:tcPr>
                  <w:tcW w:w="1276" w:type="dxa"/>
                  <w:vAlign w:val="center"/>
                </w:tcPr>
                <w:p w14:paraId="41761EAC" w14:textId="77777777" w:rsidR="00167298" w:rsidRPr="009F33A8" w:rsidRDefault="00167298" w:rsidP="00167298">
                  <w:pPr>
                    <w:pStyle w:val="affb"/>
                  </w:pPr>
                  <w:r w:rsidRPr="009F33A8">
                    <w:rPr>
                      <w:rFonts w:hint="eastAsia"/>
                    </w:rPr>
                    <w:t>3</w:t>
                  </w:r>
                  <w:r w:rsidRPr="009F33A8">
                    <w:rPr>
                      <w:rFonts w:hint="eastAsia"/>
                    </w:rPr>
                    <w:t>级</w:t>
                  </w:r>
                </w:p>
              </w:tc>
              <w:tc>
                <w:tcPr>
                  <w:tcW w:w="2741" w:type="dxa"/>
                  <w:vAlign w:val="center"/>
                </w:tcPr>
                <w:p w14:paraId="6B8394B5" w14:textId="0525B684" w:rsidR="00167298" w:rsidRPr="009F33A8" w:rsidRDefault="00167298" w:rsidP="00167298">
                  <w:pPr>
                    <w:pStyle w:val="affb"/>
                  </w:pPr>
                  <w:r w:rsidRPr="009F33A8">
                    <w:rPr>
                      <w:rFonts w:hint="eastAsia"/>
                      <w:bCs/>
                      <w:szCs w:val="21"/>
                    </w:rPr>
                    <w:t>1m</w:t>
                  </w:r>
                  <w:r w:rsidRPr="009F33A8">
                    <w:rPr>
                      <w:rFonts w:hint="eastAsia"/>
                      <w:bCs/>
                      <w:szCs w:val="21"/>
                      <w:vertAlign w:val="superscript"/>
                    </w:rPr>
                    <w:t>2</w:t>
                  </w:r>
                  <w:r w:rsidRPr="009F33A8">
                    <w:rPr>
                      <w:rFonts w:hint="eastAsia"/>
                      <w:bCs/>
                      <w:szCs w:val="21"/>
                    </w:rPr>
                    <w:t>产草量</w:t>
                  </w:r>
                  <w:r w:rsidRPr="009F33A8">
                    <w:rPr>
                      <w:rFonts w:hint="eastAsia"/>
                      <w:bCs/>
                      <w:szCs w:val="21"/>
                    </w:rPr>
                    <w:t>0.6</w:t>
                  </w:r>
                  <w:r w:rsidRPr="009F33A8">
                    <w:rPr>
                      <w:rFonts w:hint="eastAsia"/>
                      <w:bCs/>
                      <w:szCs w:val="21"/>
                    </w:rPr>
                    <w:t>～</w:t>
                  </w:r>
                  <w:r w:rsidRPr="009F33A8">
                    <w:rPr>
                      <w:rFonts w:hint="eastAsia"/>
                      <w:bCs/>
                      <w:szCs w:val="21"/>
                    </w:rPr>
                    <w:t>0.9kg</w:t>
                  </w:r>
                </w:p>
              </w:tc>
            </w:tr>
            <w:tr w:rsidR="009F33A8" w:rsidRPr="009F33A8" w14:paraId="52BF62BE" w14:textId="77777777">
              <w:trPr>
                <w:cantSplit/>
                <w:trHeight w:val="340"/>
                <w:jc w:val="center"/>
              </w:trPr>
              <w:tc>
                <w:tcPr>
                  <w:tcW w:w="760" w:type="dxa"/>
                  <w:vAlign w:val="center"/>
                </w:tcPr>
                <w:p w14:paraId="6600B632" w14:textId="77777777" w:rsidR="00167298" w:rsidRPr="009F33A8" w:rsidRDefault="00167298" w:rsidP="00167298">
                  <w:pPr>
                    <w:pStyle w:val="affb"/>
                  </w:pPr>
                  <w:r w:rsidRPr="009F33A8">
                    <w:rPr>
                      <w:rFonts w:hint="eastAsia"/>
                    </w:rPr>
                    <w:t>四等</w:t>
                  </w:r>
                </w:p>
              </w:tc>
              <w:tc>
                <w:tcPr>
                  <w:tcW w:w="3260" w:type="dxa"/>
                  <w:vAlign w:val="center"/>
                </w:tcPr>
                <w:p w14:paraId="445A99E5" w14:textId="77777777" w:rsidR="00167298" w:rsidRPr="009F33A8" w:rsidRDefault="00167298" w:rsidP="00167298">
                  <w:pPr>
                    <w:pStyle w:val="affb"/>
                  </w:pPr>
                  <w:r w:rsidRPr="009F33A8">
                    <w:rPr>
                      <w:rFonts w:hint="eastAsia"/>
                    </w:rPr>
                    <w:t>低等牧草占</w:t>
                  </w:r>
                  <w:r w:rsidRPr="009F33A8">
                    <w:rPr>
                      <w:rFonts w:hint="eastAsia"/>
                    </w:rPr>
                    <w:t>60%</w:t>
                  </w:r>
                  <w:r w:rsidRPr="009F33A8">
                    <w:rPr>
                      <w:rFonts w:hint="eastAsia"/>
                    </w:rPr>
                    <w:t>，低劣等占</w:t>
                  </w:r>
                  <w:r w:rsidRPr="009F33A8">
                    <w:rPr>
                      <w:rFonts w:hint="eastAsia"/>
                    </w:rPr>
                    <w:t>4</w:t>
                  </w:r>
                  <w:r w:rsidRPr="009F33A8">
                    <w:t>0</w:t>
                  </w:r>
                  <w:r w:rsidRPr="009F33A8">
                    <w:rPr>
                      <w:rFonts w:hint="eastAsia"/>
                    </w:rPr>
                    <w:t>%</w:t>
                  </w:r>
                </w:p>
              </w:tc>
              <w:tc>
                <w:tcPr>
                  <w:tcW w:w="1276" w:type="dxa"/>
                  <w:vAlign w:val="center"/>
                </w:tcPr>
                <w:p w14:paraId="62CEB816" w14:textId="77777777" w:rsidR="00167298" w:rsidRPr="009F33A8" w:rsidRDefault="00167298" w:rsidP="00167298">
                  <w:pPr>
                    <w:pStyle w:val="affb"/>
                  </w:pPr>
                  <w:r w:rsidRPr="009F33A8">
                    <w:rPr>
                      <w:rFonts w:hint="eastAsia"/>
                    </w:rPr>
                    <w:t>4</w:t>
                  </w:r>
                  <w:r w:rsidRPr="009F33A8">
                    <w:rPr>
                      <w:rFonts w:hint="eastAsia"/>
                    </w:rPr>
                    <w:t>级</w:t>
                  </w:r>
                </w:p>
              </w:tc>
              <w:tc>
                <w:tcPr>
                  <w:tcW w:w="2741" w:type="dxa"/>
                  <w:vAlign w:val="center"/>
                </w:tcPr>
                <w:p w14:paraId="2F79124A" w14:textId="736DEAE8" w:rsidR="00167298" w:rsidRPr="009F33A8" w:rsidRDefault="00167298" w:rsidP="00167298">
                  <w:pPr>
                    <w:pStyle w:val="affb"/>
                  </w:pPr>
                  <w:r w:rsidRPr="009F33A8">
                    <w:rPr>
                      <w:rFonts w:hint="eastAsia"/>
                      <w:bCs/>
                      <w:szCs w:val="21"/>
                    </w:rPr>
                    <w:t>1m</w:t>
                  </w:r>
                  <w:r w:rsidRPr="009F33A8">
                    <w:rPr>
                      <w:rFonts w:hint="eastAsia"/>
                      <w:bCs/>
                      <w:szCs w:val="21"/>
                      <w:vertAlign w:val="superscript"/>
                    </w:rPr>
                    <w:t>2</w:t>
                  </w:r>
                  <w:r w:rsidRPr="009F33A8">
                    <w:rPr>
                      <w:rFonts w:hint="eastAsia"/>
                      <w:bCs/>
                      <w:szCs w:val="21"/>
                    </w:rPr>
                    <w:t>产草量</w:t>
                  </w:r>
                  <w:r w:rsidRPr="009F33A8">
                    <w:rPr>
                      <w:rFonts w:hint="eastAsia"/>
                      <w:bCs/>
                      <w:szCs w:val="21"/>
                    </w:rPr>
                    <w:t>0.45</w:t>
                  </w:r>
                  <w:r w:rsidRPr="009F33A8">
                    <w:rPr>
                      <w:rFonts w:hint="eastAsia"/>
                      <w:bCs/>
                      <w:szCs w:val="21"/>
                    </w:rPr>
                    <w:t>～</w:t>
                  </w:r>
                  <w:r w:rsidRPr="009F33A8">
                    <w:rPr>
                      <w:rFonts w:hint="eastAsia"/>
                      <w:bCs/>
                      <w:szCs w:val="21"/>
                    </w:rPr>
                    <w:t>0.6kg</w:t>
                  </w:r>
                </w:p>
              </w:tc>
            </w:tr>
            <w:tr w:rsidR="009F33A8" w:rsidRPr="009F33A8" w14:paraId="79AAD7AD" w14:textId="77777777">
              <w:trPr>
                <w:cantSplit/>
                <w:trHeight w:val="340"/>
                <w:jc w:val="center"/>
              </w:trPr>
              <w:tc>
                <w:tcPr>
                  <w:tcW w:w="760" w:type="dxa"/>
                  <w:vAlign w:val="center"/>
                </w:tcPr>
                <w:p w14:paraId="133C0644" w14:textId="77777777" w:rsidR="00167298" w:rsidRPr="009F33A8" w:rsidRDefault="00167298" w:rsidP="00167298">
                  <w:pPr>
                    <w:pStyle w:val="affb"/>
                  </w:pPr>
                  <w:r w:rsidRPr="009F33A8">
                    <w:rPr>
                      <w:rFonts w:hint="eastAsia"/>
                    </w:rPr>
                    <w:t>五等</w:t>
                  </w:r>
                </w:p>
              </w:tc>
              <w:tc>
                <w:tcPr>
                  <w:tcW w:w="3260" w:type="dxa"/>
                  <w:vAlign w:val="center"/>
                </w:tcPr>
                <w:p w14:paraId="00C9201F" w14:textId="04349708" w:rsidR="00167298" w:rsidRPr="009F33A8" w:rsidRDefault="00167298" w:rsidP="00167298">
                  <w:pPr>
                    <w:pStyle w:val="affb"/>
                  </w:pPr>
                  <w:r w:rsidRPr="009F33A8">
                    <w:rPr>
                      <w:rFonts w:hint="eastAsia"/>
                    </w:rPr>
                    <w:t>劣等牧草占</w:t>
                  </w:r>
                  <w:r w:rsidRPr="009F33A8">
                    <w:rPr>
                      <w:rFonts w:hint="eastAsia"/>
                    </w:rPr>
                    <w:t>4</w:t>
                  </w:r>
                  <w:r w:rsidRPr="009F33A8">
                    <w:t>0</w:t>
                  </w:r>
                  <w:r w:rsidRPr="009F33A8">
                    <w:rPr>
                      <w:rFonts w:hint="eastAsia"/>
                    </w:rPr>
                    <w:t>%</w:t>
                  </w:r>
                </w:p>
              </w:tc>
              <w:tc>
                <w:tcPr>
                  <w:tcW w:w="1276" w:type="dxa"/>
                  <w:vAlign w:val="center"/>
                </w:tcPr>
                <w:p w14:paraId="3EE1E854" w14:textId="77777777" w:rsidR="00167298" w:rsidRPr="009F33A8" w:rsidRDefault="00167298" w:rsidP="00167298">
                  <w:pPr>
                    <w:pStyle w:val="affb"/>
                  </w:pPr>
                  <w:r w:rsidRPr="009F33A8">
                    <w:rPr>
                      <w:rFonts w:hint="eastAsia"/>
                    </w:rPr>
                    <w:t>5</w:t>
                  </w:r>
                  <w:r w:rsidRPr="009F33A8">
                    <w:rPr>
                      <w:rFonts w:hint="eastAsia"/>
                    </w:rPr>
                    <w:t>级</w:t>
                  </w:r>
                </w:p>
              </w:tc>
              <w:tc>
                <w:tcPr>
                  <w:tcW w:w="2741" w:type="dxa"/>
                  <w:vAlign w:val="center"/>
                </w:tcPr>
                <w:p w14:paraId="7B9AB8A7" w14:textId="6ED71DD8" w:rsidR="00167298" w:rsidRPr="009F33A8" w:rsidRDefault="00167298" w:rsidP="00167298">
                  <w:pPr>
                    <w:pStyle w:val="affb"/>
                  </w:pPr>
                  <w:r w:rsidRPr="009F33A8">
                    <w:rPr>
                      <w:rFonts w:hint="eastAsia"/>
                      <w:bCs/>
                      <w:szCs w:val="21"/>
                    </w:rPr>
                    <w:t>1m</w:t>
                  </w:r>
                  <w:r w:rsidRPr="009F33A8">
                    <w:rPr>
                      <w:rFonts w:hint="eastAsia"/>
                      <w:bCs/>
                      <w:szCs w:val="21"/>
                      <w:vertAlign w:val="superscript"/>
                    </w:rPr>
                    <w:t>2</w:t>
                  </w:r>
                  <w:r w:rsidRPr="009F33A8">
                    <w:rPr>
                      <w:rFonts w:hint="eastAsia"/>
                      <w:bCs/>
                      <w:szCs w:val="21"/>
                    </w:rPr>
                    <w:t>产草量</w:t>
                  </w:r>
                  <w:r w:rsidRPr="009F33A8">
                    <w:rPr>
                      <w:rFonts w:hint="eastAsia"/>
                      <w:bCs/>
                      <w:szCs w:val="21"/>
                    </w:rPr>
                    <w:t>0.3</w:t>
                  </w:r>
                  <w:r w:rsidRPr="009F33A8">
                    <w:rPr>
                      <w:rFonts w:hint="eastAsia"/>
                      <w:bCs/>
                      <w:szCs w:val="21"/>
                    </w:rPr>
                    <w:t>～</w:t>
                  </w:r>
                  <w:r w:rsidRPr="009F33A8">
                    <w:rPr>
                      <w:rFonts w:hint="eastAsia"/>
                      <w:bCs/>
                      <w:szCs w:val="21"/>
                    </w:rPr>
                    <w:t>0.45kg</w:t>
                  </w:r>
                </w:p>
              </w:tc>
            </w:tr>
            <w:tr w:rsidR="009F33A8" w:rsidRPr="009F33A8" w14:paraId="7A5E1E01" w14:textId="77777777">
              <w:trPr>
                <w:cantSplit/>
                <w:trHeight w:val="340"/>
                <w:jc w:val="center"/>
              </w:trPr>
              <w:tc>
                <w:tcPr>
                  <w:tcW w:w="760" w:type="dxa"/>
                  <w:vAlign w:val="center"/>
                </w:tcPr>
                <w:p w14:paraId="2A20EF2D" w14:textId="77777777" w:rsidR="00167298" w:rsidRPr="009F33A8" w:rsidRDefault="00167298" w:rsidP="00167298">
                  <w:pPr>
                    <w:pStyle w:val="affb"/>
                  </w:pPr>
                </w:p>
              </w:tc>
              <w:tc>
                <w:tcPr>
                  <w:tcW w:w="3260" w:type="dxa"/>
                  <w:vAlign w:val="center"/>
                </w:tcPr>
                <w:p w14:paraId="4C845768" w14:textId="77777777" w:rsidR="00167298" w:rsidRPr="009F33A8" w:rsidRDefault="00167298" w:rsidP="00167298">
                  <w:pPr>
                    <w:pStyle w:val="affb"/>
                  </w:pPr>
                </w:p>
              </w:tc>
              <w:tc>
                <w:tcPr>
                  <w:tcW w:w="1276" w:type="dxa"/>
                  <w:vAlign w:val="center"/>
                </w:tcPr>
                <w:p w14:paraId="0C1A0441" w14:textId="77777777" w:rsidR="00167298" w:rsidRPr="009F33A8" w:rsidRDefault="00167298" w:rsidP="00167298">
                  <w:pPr>
                    <w:pStyle w:val="affb"/>
                  </w:pPr>
                  <w:r w:rsidRPr="009F33A8">
                    <w:rPr>
                      <w:rFonts w:hint="eastAsia"/>
                    </w:rPr>
                    <w:t>6</w:t>
                  </w:r>
                  <w:r w:rsidRPr="009F33A8">
                    <w:rPr>
                      <w:rFonts w:hint="eastAsia"/>
                    </w:rPr>
                    <w:t>级</w:t>
                  </w:r>
                </w:p>
              </w:tc>
              <w:tc>
                <w:tcPr>
                  <w:tcW w:w="2741" w:type="dxa"/>
                  <w:vAlign w:val="center"/>
                </w:tcPr>
                <w:p w14:paraId="5D21F26D" w14:textId="2F1B77B8" w:rsidR="00167298" w:rsidRPr="009F33A8" w:rsidRDefault="00167298" w:rsidP="00167298">
                  <w:pPr>
                    <w:pStyle w:val="affb"/>
                  </w:pPr>
                  <w:r w:rsidRPr="009F33A8">
                    <w:rPr>
                      <w:rFonts w:hint="eastAsia"/>
                      <w:bCs/>
                      <w:szCs w:val="21"/>
                    </w:rPr>
                    <w:t>1m</w:t>
                  </w:r>
                  <w:r w:rsidRPr="009F33A8">
                    <w:rPr>
                      <w:rFonts w:hint="eastAsia"/>
                      <w:bCs/>
                      <w:szCs w:val="21"/>
                      <w:vertAlign w:val="superscript"/>
                    </w:rPr>
                    <w:t>2</w:t>
                  </w:r>
                  <w:r w:rsidRPr="009F33A8">
                    <w:rPr>
                      <w:rFonts w:hint="eastAsia"/>
                      <w:bCs/>
                      <w:szCs w:val="21"/>
                    </w:rPr>
                    <w:t>产草量</w:t>
                  </w:r>
                  <w:r w:rsidRPr="009F33A8">
                    <w:rPr>
                      <w:rFonts w:hint="eastAsia"/>
                      <w:bCs/>
                      <w:szCs w:val="21"/>
                    </w:rPr>
                    <w:t>0.15</w:t>
                  </w:r>
                  <w:r w:rsidRPr="009F33A8">
                    <w:rPr>
                      <w:rFonts w:hint="eastAsia"/>
                      <w:bCs/>
                      <w:szCs w:val="21"/>
                    </w:rPr>
                    <w:t>～</w:t>
                  </w:r>
                  <w:r w:rsidRPr="009F33A8">
                    <w:rPr>
                      <w:rFonts w:hint="eastAsia"/>
                      <w:bCs/>
                      <w:szCs w:val="21"/>
                    </w:rPr>
                    <w:t>0.3kg</w:t>
                  </w:r>
                </w:p>
              </w:tc>
            </w:tr>
            <w:tr w:rsidR="009F33A8" w:rsidRPr="009F33A8" w14:paraId="3EF20330" w14:textId="77777777">
              <w:trPr>
                <w:cantSplit/>
                <w:trHeight w:val="340"/>
                <w:jc w:val="center"/>
              </w:trPr>
              <w:tc>
                <w:tcPr>
                  <w:tcW w:w="760" w:type="dxa"/>
                  <w:vAlign w:val="center"/>
                </w:tcPr>
                <w:p w14:paraId="07B20779" w14:textId="77777777" w:rsidR="00167298" w:rsidRPr="009F33A8" w:rsidRDefault="00167298" w:rsidP="00167298">
                  <w:pPr>
                    <w:pStyle w:val="affb"/>
                  </w:pPr>
                </w:p>
              </w:tc>
              <w:tc>
                <w:tcPr>
                  <w:tcW w:w="3260" w:type="dxa"/>
                  <w:vAlign w:val="center"/>
                </w:tcPr>
                <w:p w14:paraId="53D57137" w14:textId="77777777" w:rsidR="00167298" w:rsidRPr="009F33A8" w:rsidRDefault="00167298" w:rsidP="00167298">
                  <w:pPr>
                    <w:pStyle w:val="affb"/>
                  </w:pPr>
                </w:p>
              </w:tc>
              <w:tc>
                <w:tcPr>
                  <w:tcW w:w="1276" w:type="dxa"/>
                  <w:vAlign w:val="center"/>
                </w:tcPr>
                <w:p w14:paraId="3E653707" w14:textId="77777777" w:rsidR="00167298" w:rsidRPr="009F33A8" w:rsidRDefault="00167298" w:rsidP="00167298">
                  <w:pPr>
                    <w:pStyle w:val="affb"/>
                  </w:pPr>
                  <w:r w:rsidRPr="009F33A8">
                    <w:rPr>
                      <w:rFonts w:hint="eastAsia"/>
                    </w:rPr>
                    <w:t>7</w:t>
                  </w:r>
                  <w:r w:rsidRPr="009F33A8">
                    <w:rPr>
                      <w:rFonts w:hint="eastAsia"/>
                    </w:rPr>
                    <w:t>级</w:t>
                  </w:r>
                </w:p>
              </w:tc>
              <w:tc>
                <w:tcPr>
                  <w:tcW w:w="2741" w:type="dxa"/>
                  <w:vAlign w:val="center"/>
                </w:tcPr>
                <w:p w14:paraId="4BFCDE89" w14:textId="05AE51B9" w:rsidR="00167298" w:rsidRPr="009F33A8" w:rsidRDefault="00167298" w:rsidP="00167298">
                  <w:pPr>
                    <w:pStyle w:val="affb"/>
                  </w:pPr>
                  <w:r w:rsidRPr="009F33A8">
                    <w:rPr>
                      <w:rFonts w:hint="eastAsia"/>
                      <w:bCs/>
                      <w:szCs w:val="21"/>
                    </w:rPr>
                    <w:t>1m</w:t>
                  </w:r>
                  <w:r w:rsidRPr="009F33A8">
                    <w:rPr>
                      <w:rFonts w:hint="eastAsia"/>
                      <w:bCs/>
                      <w:szCs w:val="21"/>
                      <w:vertAlign w:val="superscript"/>
                    </w:rPr>
                    <w:t>2</w:t>
                  </w:r>
                  <w:r w:rsidRPr="009F33A8">
                    <w:rPr>
                      <w:rFonts w:hint="eastAsia"/>
                      <w:bCs/>
                      <w:szCs w:val="21"/>
                    </w:rPr>
                    <w:t>产草量</w:t>
                  </w:r>
                  <w:r w:rsidRPr="009F33A8">
                    <w:rPr>
                      <w:rFonts w:hint="eastAsia"/>
                      <w:bCs/>
                      <w:szCs w:val="21"/>
                    </w:rPr>
                    <w:t>0.075</w:t>
                  </w:r>
                  <w:r w:rsidRPr="009F33A8">
                    <w:rPr>
                      <w:rFonts w:hint="eastAsia"/>
                      <w:bCs/>
                      <w:szCs w:val="21"/>
                    </w:rPr>
                    <w:t>～</w:t>
                  </w:r>
                  <w:r w:rsidRPr="009F33A8">
                    <w:rPr>
                      <w:rFonts w:hint="eastAsia"/>
                      <w:bCs/>
                      <w:szCs w:val="21"/>
                    </w:rPr>
                    <w:t>0.15kg</w:t>
                  </w:r>
                </w:p>
              </w:tc>
            </w:tr>
            <w:tr w:rsidR="009F33A8" w:rsidRPr="009F33A8" w14:paraId="797A24F1" w14:textId="77777777">
              <w:trPr>
                <w:cantSplit/>
                <w:trHeight w:val="340"/>
                <w:jc w:val="center"/>
              </w:trPr>
              <w:tc>
                <w:tcPr>
                  <w:tcW w:w="760" w:type="dxa"/>
                  <w:vAlign w:val="center"/>
                </w:tcPr>
                <w:p w14:paraId="657124F9" w14:textId="77777777" w:rsidR="00167298" w:rsidRPr="009F33A8" w:rsidRDefault="00167298" w:rsidP="00167298">
                  <w:pPr>
                    <w:pStyle w:val="affb"/>
                  </w:pPr>
                </w:p>
              </w:tc>
              <w:tc>
                <w:tcPr>
                  <w:tcW w:w="3260" w:type="dxa"/>
                  <w:vAlign w:val="center"/>
                </w:tcPr>
                <w:p w14:paraId="40A44ACF" w14:textId="77777777" w:rsidR="00167298" w:rsidRPr="009F33A8" w:rsidRDefault="00167298" w:rsidP="00167298">
                  <w:pPr>
                    <w:pStyle w:val="affb"/>
                  </w:pPr>
                </w:p>
              </w:tc>
              <w:tc>
                <w:tcPr>
                  <w:tcW w:w="1276" w:type="dxa"/>
                  <w:vAlign w:val="center"/>
                </w:tcPr>
                <w:p w14:paraId="79D6C5AE" w14:textId="77777777" w:rsidR="00167298" w:rsidRPr="009F33A8" w:rsidRDefault="00167298" w:rsidP="00167298">
                  <w:pPr>
                    <w:pStyle w:val="affb"/>
                  </w:pPr>
                  <w:r w:rsidRPr="009F33A8">
                    <w:rPr>
                      <w:rFonts w:hint="eastAsia"/>
                    </w:rPr>
                    <w:t>8</w:t>
                  </w:r>
                  <w:r w:rsidRPr="009F33A8">
                    <w:rPr>
                      <w:rFonts w:hint="eastAsia"/>
                    </w:rPr>
                    <w:t>级</w:t>
                  </w:r>
                </w:p>
              </w:tc>
              <w:tc>
                <w:tcPr>
                  <w:tcW w:w="2741" w:type="dxa"/>
                  <w:vAlign w:val="center"/>
                </w:tcPr>
                <w:p w14:paraId="3F6AA649" w14:textId="10D9311E" w:rsidR="00167298" w:rsidRPr="009F33A8" w:rsidRDefault="00167298" w:rsidP="00167298">
                  <w:pPr>
                    <w:pStyle w:val="affb"/>
                  </w:pPr>
                  <w:r w:rsidRPr="009F33A8">
                    <w:rPr>
                      <w:rFonts w:hint="eastAsia"/>
                      <w:bCs/>
                      <w:szCs w:val="21"/>
                    </w:rPr>
                    <w:t>1m</w:t>
                  </w:r>
                  <w:r w:rsidRPr="009F33A8">
                    <w:rPr>
                      <w:rFonts w:hint="eastAsia"/>
                      <w:bCs/>
                      <w:szCs w:val="21"/>
                      <w:vertAlign w:val="superscript"/>
                    </w:rPr>
                    <w:t>2</w:t>
                  </w:r>
                  <w:r w:rsidRPr="009F33A8">
                    <w:rPr>
                      <w:rFonts w:hint="eastAsia"/>
                      <w:bCs/>
                      <w:szCs w:val="21"/>
                    </w:rPr>
                    <w:t>产草量</w:t>
                  </w:r>
                  <w:r w:rsidRPr="009F33A8">
                    <w:rPr>
                      <w:rFonts w:hint="eastAsia"/>
                      <w:bCs/>
                      <w:szCs w:val="21"/>
                    </w:rPr>
                    <w:t>0.075kg</w:t>
                  </w:r>
                </w:p>
              </w:tc>
            </w:tr>
          </w:tbl>
          <w:p w14:paraId="62E58937" w14:textId="706A3FC3" w:rsidR="00580DB5" w:rsidRPr="009F33A8" w:rsidRDefault="0095094B" w:rsidP="00580DB5">
            <w:pPr>
              <w:adjustRightInd w:val="0"/>
              <w:ind w:firstLineChars="200" w:firstLine="480"/>
            </w:pPr>
            <w:r w:rsidRPr="009F33A8">
              <w:rPr>
                <w:rFonts w:hint="eastAsia"/>
              </w:rPr>
              <w:t>评价区域内的草场类型为山地节草草原，不属于基本草原，占地区域为</w:t>
            </w:r>
            <w:r w:rsidR="00D06C59" w:rsidRPr="009F33A8">
              <w:rPr>
                <w:rFonts w:hint="eastAsia"/>
              </w:rPr>
              <w:t>低</w:t>
            </w:r>
            <w:r w:rsidRPr="009F33A8">
              <w:rPr>
                <w:rFonts w:hint="eastAsia"/>
              </w:rPr>
              <w:t>覆盖度</w:t>
            </w:r>
            <w:r w:rsidR="005931D6" w:rsidRPr="009F33A8">
              <w:rPr>
                <w:rFonts w:hint="eastAsia"/>
              </w:rPr>
              <w:t>草</w:t>
            </w:r>
            <w:r w:rsidRPr="009F33A8">
              <w:rPr>
                <w:rFonts w:hint="eastAsia"/>
              </w:rPr>
              <w:t>地，项目区草场</w:t>
            </w:r>
            <w:r w:rsidR="00D06C59" w:rsidRPr="009F33A8">
              <w:rPr>
                <w:rFonts w:hint="eastAsia"/>
              </w:rPr>
              <w:t>劣等</w:t>
            </w:r>
            <w:r w:rsidRPr="009F33A8">
              <w:rPr>
                <w:rFonts w:hint="eastAsia"/>
              </w:rPr>
              <w:t>牧草占</w:t>
            </w:r>
            <w:r w:rsidR="006937A4" w:rsidRPr="009F33A8">
              <w:t>6</w:t>
            </w:r>
            <w:r w:rsidRPr="009F33A8">
              <w:rPr>
                <w:rFonts w:hint="eastAsia"/>
              </w:rPr>
              <w:t>0%</w:t>
            </w:r>
            <w:r w:rsidRPr="009F33A8">
              <w:rPr>
                <w:rFonts w:hint="eastAsia"/>
              </w:rPr>
              <w:t>。根据我国北方《重点地区草场资源调查大纲》中采用的草场资源等级评价标准，确定项目区属五等五级草场。本工程所在区域无重要保护珍稀植物。草群中牧草主要特点是：草层低矮，高度一般不超过</w:t>
            </w:r>
            <w:r w:rsidRPr="009F33A8">
              <w:rPr>
                <w:rFonts w:hint="eastAsia"/>
              </w:rPr>
              <w:t>50cm</w:t>
            </w:r>
            <w:r w:rsidRPr="009F33A8">
              <w:rPr>
                <w:rFonts w:hint="eastAsia"/>
              </w:rPr>
              <w:t>，目前项目区范围内无牲畜放牧。</w:t>
            </w:r>
          </w:p>
          <w:p w14:paraId="318716E4" w14:textId="263ACFC3" w:rsidR="00F02388" w:rsidRPr="009F33A8" w:rsidRDefault="00580DB5">
            <w:pPr>
              <w:adjustRightInd w:val="0"/>
              <w:ind w:firstLineChars="200" w:firstLine="480"/>
            </w:pPr>
            <w:r w:rsidRPr="009F33A8">
              <w:rPr>
                <w:rFonts w:hint="eastAsia"/>
              </w:rPr>
              <w:t>本线项目永久占用草地</w:t>
            </w:r>
            <w:r w:rsidRPr="009F33A8">
              <w:rPr>
                <w:rFonts w:hint="eastAsia"/>
              </w:rPr>
              <w:t>10.629hm</w:t>
            </w:r>
            <w:r w:rsidRPr="009F33A8">
              <w:rPr>
                <w:rFonts w:hint="eastAsia"/>
                <w:vertAlign w:val="superscript"/>
              </w:rPr>
              <w:t>2</w:t>
            </w:r>
            <w:r w:rsidRPr="009F33A8">
              <w:rPr>
                <w:rFonts w:hint="eastAsia"/>
              </w:rPr>
              <w:t>，产草量按照</w:t>
            </w:r>
            <w:r w:rsidR="00167298" w:rsidRPr="009F33A8">
              <w:rPr>
                <w:rFonts w:hint="eastAsia"/>
              </w:rPr>
              <w:t>300</w:t>
            </w:r>
            <w:r w:rsidR="00CE5B1F" w:rsidRPr="009F33A8">
              <w:rPr>
                <w:rFonts w:hint="eastAsia"/>
              </w:rPr>
              <w:t>0</w:t>
            </w:r>
            <w:r w:rsidR="00167298" w:rsidRPr="009F33A8">
              <w:rPr>
                <w:rFonts w:hint="eastAsia"/>
              </w:rPr>
              <w:t>kg</w:t>
            </w:r>
            <w:r w:rsidR="00167298" w:rsidRPr="009F33A8">
              <w:t>/</w:t>
            </w:r>
            <w:r w:rsidR="00CE5B1F" w:rsidRPr="009F33A8">
              <w:rPr>
                <w:rFonts w:hint="eastAsia"/>
              </w:rPr>
              <w:t>hm</w:t>
            </w:r>
            <w:r w:rsidR="00CE5B1F" w:rsidRPr="009F33A8">
              <w:rPr>
                <w:rFonts w:hint="eastAsia"/>
                <w:vertAlign w:val="superscript"/>
              </w:rPr>
              <w:t>2</w:t>
            </w:r>
            <w:r w:rsidR="00167298" w:rsidRPr="009F33A8">
              <w:rPr>
                <w:rFonts w:hint="eastAsia"/>
              </w:rPr>
              <w:t>计算，则牧草损失量为</w:t>
            </w:r>
            <w:r w:rsidR="00CE5B1F" w:rsidRPr="009F33A8">
              <w:rPr>
                <w:rFonts w:hint="eastAsia"/>
              </w:rPr>
              <w:t>31.89t</w:t>
            </w:r>
            <w:r w:rsidR="00CE5B1F" w:rsidRPr="009F33A8">
              <w:rPr>
                <w:rFonts w:hint="eastAsia"/>
              </w:rPr>
              <w:t>。</w:t>
            </w:r>
            <w:r w:rsidR="00F02388" w:rsidRPr="009F33A8">
              <w:rPr>
                <w:rFonts w:hint="eastAsia"/>
              </w:rPr>
              <w:t>建设单位已</w:t>
            </w:r>
            <w:r w:rsidR="00CE5B1F" w:rsidRPr="009F33A8">
              <w:rPr>
                <w:rFonts w:hint="eastAsia"/>
              </w:rPr>
              <w:t>按规定</w:t>
            </w:r>
            <w:r w:rsidR="00F02388" w:rsidRPr="009F33A8">
              <w:rPr>
                <w:rFonts w:hint="eastAsia"/>
              </w:rPr>
              <w:t>缴纳草原补偿费用。</w:t>
            </w:r>
          </w:p>
          <w:p w14:paraId="2685F734" w14:textId="77777777" w:rsidR="00281F75" w:rsidRPr="009F33A8" w:rsidRDefault="0095094B">
            <w:pPr>
              <w:ind w:firstLineChars="200" w:firstLine="482"/>
              <w:rPr>
                <w:b/>
              </w:rPr>
            </w:pPr>
            <w:r w:rsidRPr="009F33A8">
              <w:rPr>
                <w:rFonts w:hint="eastAsia"/>
                <w:b/>
              </w:rPr>
              <w:t>4</w:t>
            </w:r>
            <w:r w:rsidRPr="009F33A8">
              <w:rPr>
                <w:rFonts w:hint="eastAsia"/>
                <w:b/>
              </w:rPr>
              <w:t>、野生动物现状调查及评价</w:t>
            </w:r>
          </w:p>
          <w:p w14:paraId="7C695F94" w14:textId="77777777" w:rsidR="00281F75" w:rsidRPr="009F33A8" w:rsidRDefault="0095094B">
            <w:pPr>
              <w:ind w:firstLineChars="200" w:firstLine="480"/>
            </w:pPr>
            <w:r w:rsidRPr="009F33A8">
              <w:rPr>
                <w:rFonts w:hint="eastAsia"/>
              </w:rPr>
              <w:t>按中国动物地理区划分级标准，项目区域动物区系属古北界、中亚亚界、蒙新区、西部荒漠亚区、准噶尔盆地小区。据调查及资料考证，该区域活动的野生动物约有</w:t>
            </w:r>
            <w:r w:rsidRPr="009F33A8">
              <w:rPr>
                <w:rFonts w:hint="eastAsia"/>
              </w:rPr>
              <w:t>7</w:t>
            </w:r>
            <w:r w:rsidRPr="009F33A8">
              <w:rPr>
                <w:rFonts w:hint="eastAsia"/>
              </w:rPr>
              <w:t>种，其中爬行纲</w:t>
            </w:r>
            <w:r w:rsidRPr="009F33A8">
              <w:rPr>
                <w:rFonts w:hint="eastAsia"/>
              </w:rPr>
              <w:t>2</w:t>
            </w:r>
            <w:r w:rsidRPr="009F33A8">
              <w:rPr>
                <w:rFonts w:hint="eastAsia"/>
              </w:rPr>
              <w:t>种，鸟纲</w:t>
            </w:r>
            <w:r w:rsidRPr="009F33A8">
              <w:rPr>
                <w:rFonts w:hint="eastAsia"/>
              </w:rPr>
              <w:t>7</w:t>
            </w:r>
            <w:r w:rsidRPr="009F33A8">
              <w:rPr>
                <w:rFonts w:hint="eastAsia"/>
              </w:rPr>
              <w:t>种，哺乳纲</w:t>
            </w:r>
            <w:r w:rsidRPr="009F33A8">
              <w:rPr>
                <w:rFonts w:hint="eastAsia"/>
              </w:rPr>
              <w:t>2</w:t>
            </w:r>
            <w:r w:rsidRPr="009F33A8">
              <w:rPr>
                <w:rFonts w:hint="eastAsia"/>
              </w:rPr>
              <w:t>种。其中以鸟类为主，鼠类、爬行类较少。各种野生动物分布现状见表</w:t>
            </w:r>
            <w:r w:rsidRPr="009F33A8">
              <w:t>3-4</w:t>
            </w:r>
            <w:r w:rsidRPr="009F33A8">
              <w:rPr>
                <w:rFonts w:hint="eastAsia"/>
              </w:rPr>
              <w:t>。</w:t>
            </w:r>
          </w:p>
          <w:p w14:paraId="71849ADD" w14:textId="77777777" w:rsidR="00281F75" w:rsidRPr="009F33A8" w:rsidRDefault="0095094B">
            <w:pPr>
              <w:pStyle w:val="aff9"/>
              <w:spacing w:before="120"/>
              <w:ind w:firstLine="420"/>
            </w:pPr>
            <w:r w:rsidRPr="009F33A8">
              <w:rPr>
                <w:rFonts w:hint="eastAsia"/>
              </w:rPr>
              <w:t>表</w:t>
            </w:r>
            <w:r w:rsidRPr="009F33A8">
              <w:t>3-4</w:t>
            </w:r>
            <w:r w:rsidRPr="009F33A8">
              <w:rPr>
                <w:rFonts w:hint="eastAsia"/>
              </w:rPr>
              <w:t xml:space="preserve">             </w:t>
            </w:r>
            <w:r w:rsidRPr="009F33A8">
              <w:t xml:space="preserve"> </w:t>
            </w:r>
            <w:r w:rsidRPr="009F33A8">
              <w:rPr>
                <w:rFonts w:hint="eastAsia"/>
              </w:rPr>
              <w:t>项目区主要脊椎动物种类及分布</w:t>
            </w:r>
          </w:p>
          <w:tbl>
            <w:tblPr>
              <w:tblW w:w="8022"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89"/>
              <w:gridCol w:w="1559"/>
              <w:gridCol w:w="2132"/>
              <w:gridCol w:w="1214"/>
              <w:gridCol w:w="1337"/>
              <w:gridCol w:w="1091"/>
            </w:tblGrid>
            <w:tr w:rsidR="009F33A8" w:rsidRPr="009F33A8" w14:paraId="19C53858" w14:textId="77777777">
              <w:trPr>
                <w:trHeight w:val="340"/>
              </w:trPr>
              <w:tc>
                <w:tcPr>
                  <w:tcW w:w="689" w:type="dxa"/>
                  <w:tcBorders>
                    <w:top w:val="single" w:sz="12" w:space="0" w:color="auto"/>
                    <w:bottom w:val="single" w:sz="12" w:space="0" w:color="auto"/>
                  </w:tcBorders>
                  <w:shd w:val="clear" w:color="auto" w:fill="auto"/>
                  <w:vAlign w:val="center"/>
                </w:tcPr>
                <w:p w14:paraId="0735F1EC" w14:textId="77777777" w:rsidR="00281F75" w:rsidRPr="009F33A8" w:rsidRDefault="0095094B">
                  <w:pPr>
                    <w:pStyle w:val="affb"/>
                    <w:rPr>
                      <w:b/>
                    </w:rPr>
                  </w:pPr>
                  <w:r w:rsidRPr="009F33A8">
                    <w:rPr>
                      <w:rFonts w:hint="eastAsia"/>
                      <w:b/>
                    </w:rPr>
                    <w:t>序号</w:t>
                  </w:r>
                </w:p>
              </w:tc>
              <w:tc>
                <w:tcPr>
                  <w:tcW w:w="1559" w:type="dxa"/>
                  <w:tcBorders>
                    <w:top w:val="single" w:sz="12" w:space="0" w:color="auto"/>
                    <w:bottom w:val="single" w:sz="12" w:space="0" w:color="auto"/>
                  </w:tcBorders>
                  <w:shd w:val="clear" w:color="auto" w:fill="auto"/>
                  <w:vAlign w:val="center"/>
                </w:tcPr>
                <w:p w14:paraId="3B8E91EC" w14:textId="77777777" w:rsidR="00281F75" w:rsidRPr="009F33A8" w:rsidRDefault="0095094B">
                  <w:pPr>
                    <w:pStyle w:val="affb"/>
                    <w:rPr>
                      <w:b/>
                    </w:rPr>
                  </w:pPr>
                  <w:r w:rsidRPr="009F33A8">
                    <w:rPr>
                      <w:rFonts w:hint="eastAsia"/>
                      <w:b/>
                    </w:rPr>
                    <w:t>种名</w:t>
                  </w:r>
                </w:p>
              </w:tc>
              <w:tc>
                <w:tcPr>
                  <w:tcW w:w="2132" w:type="dxa"/>
                  <w:tcBorders>
                    <w:top w:val="single" w:sz="12" w:space="0" w:color="auto"/>
                    <w:bottom w:val="single" w:sz="12" w:space="0" w:color="auto"/>
                  </w:tcBorders>
                  <w:shd w:val="clear" w:color="auto" w:fill="auto"/>
                  <w:vAlign w:val="center"/>
                </w:tcPr>
                <w:p w14:paraId="6780E47F" w14:textId="77777777" w:rsidR="00281F75" w:rsidRPr="009F33A8" w:rsidRDefault="0095094B">
                  <w:pPr>
                    <w:pStyle w:val="affb"/>
                    <w:rPr>
                      <w:b/>
                    </w:rPr>
                  </w:pPr>
                  <w:r w:rsidRPr="009F33A8">
                    <w:rPr>
                      <w:rFonts w:hint="eastAsia"/>
                      <w:b/>
                    </w:rPr>
                    <w:t>拉丁文（学名）</w:t>
                  </w:r>
                </w:p>
              </w:tc>
              <w:tc>
                <w:tcPr>
                  <w:tcW w:w="1214" w:type="dxa"/>
                  <w:tcBorders>
                    <w:top w:val="single" w:sz="12" w:space="0" w:color="auto"/>
                    <w:bottom w:val="single" w:sz="12" w:space="0" w:color="auto"/>
                  </w:tcBorders>
                  <w:shd w:val="clear" w:color="auto" w:fill="auto"/>
                  <w:vAlign w:val="center"/>
                </w:tcPr>
                <w:p w14:paraId="56CACD34" w14:textId="77777777" w:rsidR="00281F75" w:rsidRPr="009F33A8" w:rsidRDefault="0095094B">
                  <w:pPr>
                    <w:pStyle w:val="affb"/>
                    <w:rPr>
                      <w:b/>
                    </w:rPr>
                  </w:pPr>
                  <w:r w:rsidRPr="009F33A8">
                    <w:rPr>
                      <w:rFonts w:hint="eastAsia"/>
                      <w:b/>
                    </w:rPr>
                    <w:t>居留特性</w:t>
                  </w:r>
                </w:p>
              </w:tc>
              <w:tc>
                <w:tcPr>
                  <w:tcW w:w="1337" w:type="dxa"/>
                  <w:tcBorders>
                    <w:top w:val="single" w:sz="12" w:space="0" w:color="auto"/>
                    <w:bottom w:val="single" w:sz="12" w:space="0" w:color="auto"/>
                  </w:tcBorders>
                  <w:shd w:val="clear" w:color="auto" w:fill="auto"/>
                  <w:vAlign w:val="center"/>
                </w:tcPr>
                <w:p w14:paraId="3D2F2167" w14:textId="77777777" w:rsidR="00281F75" w:rsidRPr="009F33A8" w:rsidRDefault="0095094B">
                  <w:pPr>
                    <w:pStyle w:val="affb"/>
                    <w:rPr>
                      <w:b/>
                    </w:rPr>
                  </w:pPr>
                  <w:r w:rsidRPr="009F33A8">
                    <w:rPr>
                      <w:rFonts w:hint="eastAsia"/>
                      <w:b/>
                    </w:rPr>
                    <w:t>分面与频度</w:t>
                  </w:r>
                </w:p>
              </w:tc>
              <w:tc>
                <w:tcPr>
                  <w:tcW w:w="1091" w:type="dxa"/>
                  <w:tcBorders>
                    <w:top w:val="single" w:sz="12" w:space="0" w:color="auto"/>
                    <w:bottom w:val="single" w:sz="12" w:space="0" w:color="auto"/>
                  </w:tcBorders>
                  <w:shd w:val="clear" w:color="auto" w:fill="auto"/>
                  <w:vAlign w:val="center"/>
                </w:tcPr>
                <w:p w14:paraId="54213A44" w14:textId="77777777" w:rsidR="00281F75" w:rsidRPr="009F33A8" w:rsidRDefault="0095094B">
                  <w:pPr>
                    <w:pStyle w:val="affb"/>
                    <w:rPr>
                      <w:b/>
                    </w:rPr>
                  </w:pPr>
                  <w:r w:rsidRPr="009F33A8">
                    <w:rPr>
                      <w:rFonts w:hint="eastAsia"/>
                      <w:b/>
                    </w:rPr>
                    <w:t>保护动物</w:t>
                  </w:r>
                </w:p>
              </w:tc>
            </w:tr>
            <w:tr w:rsidR="009F33A8" w:rsidRPr="009F33A8" w14:paraId="1B24E427" w14:textId="77777777">
              <w:trPr>
                <w:trHeight w:val="340"/>
              </w:trPr>
              <w:tc>
                <w:tcPr>
                  <w:tcW w:w="689" w:type="dxa"/>
                  <w:tcBorders>
                    <w:top w:val="single" w:sz="12" w:space="0" w:color="auto"/>
                  </w:tcBorders>
                  <w:shd w:val="clear" w:color="auto" w:fill="auto"/>
                  <w:vAlign w:val="center"/>
                </w:tcPr>
                <w:p w14:paraId="3E0F4230" w14:textId="77777777" w:rsidR="00281F75" w:rsidRPr="009F33A8" w:rsidRDefault="0095094B">
                  <w:pPr>
                    <w:pStyle w:val="affb"/>
                  </w:pPr>
                  <w:r w:rsidRPr="009F33A8">
                    <w:rPr>
                      <w:rFonts w:hint="eastAsia"/>
                    </w:rPr>
                    <w:t>一</w:t>
                  </w:r>
                </w:p>
              </w:tc>
              <w:tc>
                <w:tcPr>
                  <w:tcW w:w="1559" w:type="dxa"/>
                  <w:tcBorders>
                    <w:top w:val="single" w:sz="12" w:space="0" w:color="auto"/>
                  </w:tcBorders>
                  <w:shd w:val="clear" w:color="auto" w:fill="auto"/>
                  <w:vAlign w:val="center"/>
                </w:tcPr>
                <w:p w14:paraId="6A6B0A72" w14:textId="77777777" w:rsidR="00281F75" w:rsidRPr="009F33A8" w:rsidRDefault="0095094B">
                  <w:pPr>
                    <w:pStyle w:val="affb"/>
                  </w:pPr>
                  <w:r w:rsidRPr="009F33A8">
                    <w:rPr>
                      <w:rFonts w:hint="eastAsia"/>
                    </w:rPr>
                    <w:t>爬行科</w:t>
                  </w:r>
                </w:p>
              </w:tc>
              <w:tc>
                <w:tcPr>
                  <w:tcW w:w="2132" w:type="dxa"/>
                  <w:tcBorders>
                    <w:top w:val="single" w:sz="12" w:space="0" w:color="auto"/>
                  </w:tcBorders>
                  <w:shd w:val="clear" w:color="auto" w:fill="auto"/>
                  <w:vAlign w:val="center"/>
                </w:tcPr>
                <w:p w14:paraId="277C9D8B" w14:textId="77777777" w:rsidR="00281F75" w:rsidRPr="009F33A8" w:rsidRDefault="00281F75">
                  <w:pPr>
                    <w:pStyle w:val="affb"/>
                  </w:pPr>
                </w:p>
              </w:tc>
              <w:tc>
                <w:tcPr>
                  <w:tcW w:w="1214" w:type="dxa"/>
                  <w:tcBorders>
                    <w:top w:val="single" w:sz="12" w:space="0" w:color="auto"/>
                  </w:tcBorders>
                  <w:shd w:val="clear" w:color="auto" w:fill="auto"/>
                  <w:vAlign w:val="center"/>
                </w:tcPr>
                <w:p w14:paraId="72B4A713" w14:textId="77777777" w:rsidR="00281F75" w:rsidRPr="009F33A8" w:rsidRDefault="00281F75">
                  <w:pPr>
                    <w:pStyle w:val="affb"/>
                  </w:pPr>
                </w:p>
              </w:tc>
              <w:tc>
                <w:tcPr>
                  <w:tcW w:w="1337" w:type="dxa"/>
                  <w:tcBorders>
                    <w:top w:val="single" w:sz="12" w:space="0" w:color="auto"/>
                  </w:tcBorders>
                  <w:shd w:val="clear" w:color="auto" w:fill="auto"/>
                  <w:vAlign w:val="center"/>
                </w:tcPr>
                <w:p w14:paraId="177A6BFB" w14:textId="77777777" w:rsidR="00281F75" w:rsidRPr="009F33A8" w:rsidRDefault="00281F75">
                  <w:pPr>
                    <w:pStyle w:val="affb"/>
                  </w:pPr>
                </w:p>
              </w:tc>
              <w:tc>
                <w:tcPr>
                  <w:tcW w:w="1091" w:type="dxa"/>
                  <w:tcBorders>
                    <w:top w:val="single" w:sz="12" w:space="0" w:color="auto"/>
                  </w:tcBorders>
                  <w:shd w:val="clear" w:color="auto" w:fill="auto"/>
                  <w:vAlign w:val="center"/>
                </w:tcPr>
                <w:p w14:paraId="4E8D3B33" w14:textId="77777777" w:rsidR="00281F75" w:rsidRPr="009F33A8" w:rsidRDefault="00281F75">
                  <w:pPr>
                    <w:pStyle w:val="affb"/>
                  </w:pPr>
                </w:p>
              </w:tc>
            </w:tr>
            <w:tr w:rsidR="009F33A8" w:rsidRPr="009F33A8" w14:paraId="32F14150" w14:textId="77777777">
              <w:trPr>
                <w:trHeight w:val="340"/>
              </w:trPr>
              <w:tc>
                <w:tcPr>
                  <w:tcW w:w="689" w:type="dxa"/>
                  <w:shd w:val="clear" w:color="auto" w:fill="auto"/>
                  <w:vAlign w:val="center"/>
                </w:tcPr>
                <w:p w14:paraId="715170BA" w14:textId="77777777" w:rsidR="00281F75" w:rsidRPr="009F33A8" w:rsidRDefault="0095094B">
                  <w:pPr>
                    <w:pStyle w:val="affb"/>
                  </w:pPr>
                  <w:r w:rsidRPr="009F33A8">
                    <w:t>1</w:t>
                  </w:r>
                </w:p>
              </w:tc>
              <w:tc>
                <w:tcPr>
                  <w:tcW w:w="1559" w:type="dxa"/>
                  <w:shd w:val="clear" w:color="auto" w:fill="auto"/>
                  <w:vAlign w:val="center"/>
                </w:tcPr>
                <w:p w14:paraId="5C5E7120" w14:textId="77777777" w:rsidR="00281F75" w:rsidRPr="009F33A8" w:rsidRDefault="0095094B">
                  <w:pPr>
                    <w:pStyle w:val="affb"/>
                  </w:pPr>
                  <w:r w:rsidRPr="009F33A8">
                    <w:rPr>
                      <w:rFonts w:hint="eastAsia"/>
                    </w:rPr>
                    <w:t>荒漠麻蜥</w:t>
                  </w:r>
                </w:p>
              </w:tc>
              <w:tc>
                <w:tcPr>
                  <w:tcW w:w="2132" w:type="dxa"/>
                  <w:shd w:val="clear" w:color="auto" w:fill="auto"/>
                  <w:vAlign w:val="center"/>
                </w:tcPr>
                <w:p w14:paraId="2E26C5A6" w14:textId="77777777" w:rsidR="00281F75" w:rsidRPr="009F33A8" w:rsidRDefault="0095094B">
                  <w:pPr>
                    <w:pStyle w:val="affb"/>
                    <w:rPr>
                      <w:i/>
                    </w:rPr>
                  </w:pPr>
                  <w:r w:rsidRPr="009F33A8">
                    <w:rPr>
                      <w:rFonts w:hint="eastAsia"/>
                      <w:i/>
                    </w:rPr>
                    <w:t>Erenias przealskii</w:t>
                  </w:r>
                </w:p>
              </w:tc>
              <w:tc>
                <w:tcPr>
                  <w:tcW w:w="1214" w:type="dxa"/>
                  <w:shd w:val="clear" w:color="auto" w:fill="auto"/>
                  <w:vAlign w:val="center"/>
                </w:tcPr>
                <w:p w14:paraId="20792FCC" w14:textId="77777777" w:rsidR="00281F75" w:rsidRPr="009F33A8" w:rsidRDefault="00281F75">
                  <w:pPr>
                    <w:pStyle w:val="affb"/>
                  </w:pPr>
                </w:p>
              </w:tc>
              <w:tc>
                <w:tcPr>
                  <w:tcW w:w="1337" w:type="dxa"/>
                  <w:shd w:val="clear" w:color="auto" w:fill="auto"/>
                  <w:vAlign w:val="center"/>
                </w:tcPr>
                <w:p w14:paraId="642B6B51" w14:textId="77777777" w:rsidR="00281F75" w:rsidRPr="009F33A8" w:rsidRDefault="0095094B">
                  <w:pPr>
                    <w:pStyle w:val="affb"/>
                  </w:pPr>
                  <w:r w:rsidRPr="009F33A8">
                    <w:rPr>
                      <w:rFonts w:hint="eastAsia"/>
                    </w:rPr>
                    <w:t>+</w:t>
                  </w:r>
                </w:p>
              </w:tc>
              <w:tc>
                <w:tcPr>
                  <w:tcW w:w="1091" w:type="dxa"/>
                  <w:shd w:val="clear" w:color="auto" w:fill="auto"/>
                  <w:vAlign w:val="center"/>
                </w:tcPr>
                <w:p w14:paraId="70C0E3D4" w14:textId="77777777" w:rsidR="00281F75" w:rsidRPr="009F33A8" w:rsidRDefault="0095094B">
                  <w:pPr>
                    <w:pStyle w:val="affb"/>
                  </w:pPr>
                  <w:r w:rsidRPr="009F33A8">
                    <w:rPr>
                      <w:rFonts w:hint="eastAsia"/>
                    </w:rPr>
                    <w:t>否</w:t>
                  </w:r>
                </w:p>
              </w:tc>
            </w:tr>
            <w:tr w:rsidR="009F33A8" w:rsidRPr="009F33A8" w14:paraId="05D2A39D" w14:textId="77777777">
              <w:trPr>
                <w:trHeight w:val="340"/>
              </w:trPr>
              <w:tc>
                <w:tcPr>
                  <w:tcW w:w="689" w:type="dxa"/>
                  <w:shd w:val="clear" w:color="auto" w:fill="auto"/>
                  <w:vAlign w:val="center"/>
                </w:tcPr>
                <w:p w14:paraId="6C63794B" w14:textId="77777777" w:rsidR="00281F75" w:rsidRPr="009F33A8" w:rsidRDefault="0095094B">
                  <w:pPr>
                    <w:pStyle w:val="affb"/>
                  </w:pPr>
                  <w:r w:rsidRPr="009F33A8">
                    <w:rPr>
                      <w:rFonts w:hint="eastAsia"/>
                    </w:rPr>
                    <w:t>2</w:t>
                  </w:r>
                </w:p>
              </w:tc>
              <w:tc>
                <w:tcPr>
                  <w:tcW w:w="1559" w:type="dxa"/>
                  <w:shd w:val="clear" w:color="auto" w:fill="auto"/>
                  <w:vAlign w:val="center"/>
                </w:tcPr>
                <w:p w14:paraId="3F312D47" w14:textId="77777777" w:rsidR="00281F75" w:rsidRPr="009F33A8" w:rsidRDefault="0095094B">
                  <w:pPr>
                    <w:pStyle w:val="affb"/>
                  </w:pPr>
                  <w:r w:rsidRPr="009F33A8">
                    <w:rPr>
                      <w:rFonts w:hint="eastAsia"/>
                    </w:rPr>
                    <w:t>快步麻蜥</w:t>
                  </w:r>
                </w:p>
              </w:tc>
              <w:tc>
                <w:tcPr>
                  <w:tcW w:w="2132" w:type="dxa"/>
                  <w:shd w:val="clear" w:color="auto" w:fill="auto"/>
                  <w:vAlign w:val="center"/>
                </w:tcPr>
                <w:p w14:paraId="5CA2E085" w14:textId="77777777" w:rsidR="00281F75" w:rsidRPr="009F33A8" w:rsidRDefault="0095094B">
                  <w:pPr>
                    <w:pStyle w:val="affb"/>
                    <w:rPr>
                      <w:i/>
                    </w:rPr>
                  </w:pPr>
                  <w:r w:rsidRPr="009F33A8">
                    <w:rPr>
                      <w:i/>
                    </w:rPr>
                    <w:t>Erenias. Velox</w:t>
                  </w:r>
                </w:p>
              </w:tc>
              <w:tc>
                <w:tcPr>
                  <w:tcW w:w="1214" w:type="dxa"/>
                  <w:shd w:val="clear" w:color="auto" w:fill="auto"/>
                  <w:vAlign w:val="center"/>
                </w:tcPr>
                <w:p w14:paraId="6F8C4573" w14:textId="77777777" w:rsidR="00281F75" w:rsidRPr="009F33A8" w:rsidRDefault="00281F75">
                  <w:pPr>
                    <w:pStyle w:val="affb"/>
                  </w:pPr>
                </w:p>
              </w:tc>
              <w:tc>
                <w:tcPr>
                  <w:tcW w:w="1337" w:type="dxa"/>
                  <w:shd w:val="clear" w:color="auto" w:fill="auto"/>
                  <w:vAlign w:val="center"/>
                </w:tcPr>
                <w:p w14:paraId="735145A2" w14:textId="77777777" w:rsidR="00281F75" w:rsidRPr="009F33A8" w:rsidRDefault="00281F75">
                  <w:pPr>
                    <w:pStyle w:val="affb"/>
                  </w:pPr>
                </w:p>
              </w:tc>
              <w:tc>
                <w:tcPr>
                  <w:tcW w:w="1091" w:type="dxa"/>
                  <w:shd w:val="clear" w:color="auto" w:fill="auto"/>
                  <w:vAlign w:val="center"/>
                </w:tcPr>
                <w:p w14:paraId="0FE9579C" w14:textId="77777777" w:rsidR="00281F75" w:rsidRPr="009F33A8" w:rsidRDefault="0095094B">
                  <w:pPr>
                    <w:pStyle w:val="affb"/>
                  </w:pPr>
                  <w:r w:rsidRPr="009F33A8">
                    <w:rPr>
                      <w:rFonts w:hint="eastAsia"/>
                    </w:rPr>
                    <w:t>否</w:t>
                  </w:r>
                </w:p>
              </w:tc>
            </w:tr>
            <w:tr w:rsidR="009F33A8" w:rsidRPr="009F33A8" w14:paraId="607816BC" w14:textId="77777777">
              <w:trPr>
                <w:trHeight w:val="340"/>
              </w:trPr>
              <w:tc>
                <w:tcPr>
                  <w:tcW w:w="689" w:type="dxa"/>
                  <w:shd w:val="clear" w:color="auto" w:fill="auto"/>
                  <w:vAlign w:val="center"/>
                </w:tcPr>
                <w:p w14:paraId="7CDB6A64" w14:textId="77777777" w:rsidR="00281F75" w:rsidRPr="009F33A8" w:rsidRDefault="0095094B">
                  <w:pPr>
                    <w:pStyle w:val="affb"/>
                  </w:pPr>
                  <w:r w:rsidRPr="009F33A8">
                    <w:rPr>
                      <w:rFonts w:hint="eastAsia"/>
                    </w:rPr>
                    <w:t>二</w:t>
                  </w:r>
                </w:p>
              </w:tc>
              <w:tc>
                <w:tcPr>
                  <w:tcW w:w="1559" w:type="dxa"/>
                  <w:shd w:val="clear" w:color="auto" w:fill="auto"/>
                  <w:vAlign w:val="center"/>
                </w:tcPr>
                <w:p w14:paraId="088D6C8D" w14:textId="77777777" w:rsidR="00281F75" w:rsidRPr="009F33A8" w:rsidRDefault="0095094B">
                  <w:pPr>
                    <w:pStyle w:val="affb"/>
                  </w:pPr>
                  <w:r w:rsidRPr="009F33A8">
                    <w:rPr>
                      <w:rFonts w:hint="eastAsia"/>
                    </w:rPr>
                    <w:t>鸟纲</w:t>
                  </w:r>
                </w:p>
              </w:tc>
              <w:tc>
                <w:tcPr>
                  <w:tcW w:w="2132" w:type="dxa"/>
                  <w:shd w:val="clear" w:color="auto" w:fill="auto"/>
                  <w:vAlign w:val="center"/>
                </w:tcPr>
                <w:p w14:paraId="348A1831" w14:textId="77777777" w:rsidR="00281F75" w:rsidRPr="009F33A8" w:rsidRDefault="00281F75">
                  <w:pPr>
                    <w:pStyle w:val="affb"/>
                  </w:pPr>
                </w:p>
              </w:tc>
              <w:tc>
                <w:tcPr>
                  <w:tcW w:w="1214" w:type="dxa"/>
                  <w:shd w:val="clear" w:color="auto" w:fill="auto"/>
                  <w:vAlign w:val="center"/>
                </w:tcPr>
                <w:p w14:paraId="30CEE7C5" w14:textId="77777777" w:rsidR="00281F75" w:rsidRPr="009F33A8" w:rsidRDefault="00281F75">
                  <w:pPr>
                    <w:pStyle w:val="affb"/>
                  </w:pPr>
                </w:p>
              </w:tc>
              <w:tc>
                <w:tcPr>
                  <w:tcW w:w="1337" w:type="dxa"/>
                  <w:shd w:val="clear" w:color="auto" w:fill="auto"/>
                  <w:vAlign w:val="center"/>
                </w:tcPr>
                <w:p w14:paraId="0C9E2D7D" w14:textId="77777777" w:rsidR="00281F75" w:rsidRPr="009F33A8" w:rsidRDefault="00281F75">
                  <w:pPr>
                    <w:pStyle w:val="affb"/>
                  </w:pPr>
                </w:p>
              </w:tc>
              <w:tc>
                <w:tcPr>
                  <w:tcW w:w="1091" w:type="dxa"/>
                  <w:shd w:val="clear" w:color="auto" w:fill="auto"/>
                  <w:vAlign w:val="center"/>
                </w:tcPr>
                <w:p w14:paraId="2B43BB60" w14:textId="77777777" w:rsidR="00281F75" w:rsidRPr="009F33A8" w:rsidRDefault="00281F75">
                  <w:pPr>
                    <w:pStyle w:val="affb"/>
                  </w:pPr>
                </w:p>
              </w:tc>
            </w:tr>
            <w:tr w:rsidR="009F33A8" w:rsidRPr="009F33A8" w14:paraId="7147D130" w14:textId="77777777">
              <w:trPr>
                <w:trHeight w:val="340"/>
              </w:trPr>
              <w:tc>
                <w:tcPr>
                  <w:tcW w:w="689" w:type="dxa"/>
                  <w:shd w:val="clear" w:color="auto" w:fill="auto"/>
                  <w:vAlign w:val="center"/>
                </w:tcPr>
                <w:p w14:paraId="7A0D015C" w14:textId="77777777" w:rsidR="00281F75" w:rsidRPr="009F33A8" w:rsidRDefault="0095094B">
                  <w:pPr>
                    <w:pStyle w:val="affb"/>
                  </w:pPr>
                  <w:r w:rsidRPr="009F33A8">
                    <w:rPr>
                      <w:rFonts w:hint="eastAsia"/>
                    </w:rPr>
                    <w:t>3</w:t>
                  </w:r>
                </w:p>
              </w:tc>
              <w:tc>
                <w:tcPr>
                  <w:tcW w:w="1559" w:type="dxa"/>
                  <w:shd w:val="clear" w:color="auto" w:fill="auto"/>
                  <w:vAlign w:val="center"/>
                </w:tcPr>
                <w:p w14:paraId="5FFA292C" w14:textId="77777777" w:rsidR="00281F75" w:rsidRPr="009F33A8" w:rsidRDefault="0095094B">
                  <w:pPr>
                    <w:pStyle w:val="affb"/>
                  </w:pPr>
                  <w:r w:rsidRPr="009F33A8">
                    <w:rPr>
                      <w:rFonts w:hint="eastAsia"/>
                    </w:rPr>
                    <w:t>家燕</w:t>
                  </w:r>
                </w:p>
              </w:tc>
              <w:tc>
                <w:tcPr>
                  <w:tcW w:w="2132" w:type="dxa"/>
                  <w:shd w:val="clear" w:color="auto" w:fill="auto"/>
                  <w:vAlign w:val="center"/>
                </w:tcPr>
                <w:p w14:paraId="1B0A557A" w14:textId="77777777" w:rsidR="00281F75" w:rsidRPr="009F33A8" w:rsidRDefault="0095094B">
                  <w:pPr>
                    <w:pStyle w:val="affb"/>
                    <w:rPr>
                      <w:i/>
                    </w:rPr>
                  </w:pPr>
                  <w:r w:rsidRPr="009F33A8">
                    <w:rPr>
                      <w:i/>
                    </w:rPr>
                    <w:t>Hrirundo rustica</w:t>
                  </w:r>
                </w:p>
              </w:tc>
              <w:tc>
                <w:tcPr>
                  <w:tcW w:w="1214" w:type="dxa"/>
                  <w:shd w:val="clear" w:color="auto" w:fill="auto"/>
                  <w:vAlign w:val="center"/>
                </w:tcPr>
                <w:p w14:paraId="767DF0A6" w14:textId="77777777" w:rsidR="00281F75" w:rsidRPr="009F33A8" w:rsidRDefault="0095094B">
                  <w:pPr>
                    <w:pStyle w:val="affb"/>
                  </w:pPr>
                  <w:r w:rsidRPr="009F33A8">
                    <w:rPr>
                      <w:rFonts w:hint="eastAsia"/>
                    </w:rPr>
                    <w:t>R</w:t>
                  </w:r>
                </w:p>
              </w:tc>
              <w:tc>
                <w:tcPr>
                  <w:tcW w:w="1337" w:type="dxa"/>
                  <w:shd w:val="clear" w:color="auto" w:fill="auto"/>
                  <w:vAlign w:val="center"/>
                </w:tcPr>
                <w:p w14:paraId="58860D82" w14:textId="77777777" w:rsidR="00281F75" w:rsidRPr="009F33A8" w:rsidRDefault="0095094B">
                  <w:pPr>
                    <w:pStyle w:val="affb"/>
                  </w:pPr>
                  <w:r w:rsidRPr="009F33A8">
                    <w:rPr>
                      <w:rFonts w:hint="eastAsia"/>
                    </w:rPr>
                    <w:t>+</w:t>
                  </w:r>
                </w:p>
              </w:tc>
              <w:tc>
                <w:tcPr>
                  <w:tcW w:w="1091" w:type="dxa"/>
                  <w:shd w:val="clear" w:color="auto" w:fill="auto"/>
                  <w:vAlign w:val="center"/>
                </w:tcPr>
                <w:p w14:paraId="29C12226" w14:textId="77777777" w:rsidR="00281F75" w:rsidRPr="009F33A8" w:rsidRDefault="0095094B">
                  <w:pPr>
                    <w:pStyle w:val="affb"/>
                  </w:pPr>
                  <w:r w:rsidRPr="009F33A8">
                    <w:rPr>
                      <w:rFonts w:hint="eastAsia"/>
                    </w:rPr>
                    <w:t>否</w:t>
                  </w:r>
                </w:p>
              </w:tc>
            </w:tr>
            <w:tr w:rsidR="009F33A8" w:rsidRPr="009F33A8" w14:paraId="5783A135" w14:textId="77777777">
              <w:trPr>
                <w:trHeight w:val="340"/>
              </w:trPr>
              <w:tc>
                <w:tcPr>
                  <w:tcW w:w="689" w:type="dxa"/>
                  <w:shd w:val="clear" w:color="auto" w:fill="auto"/>
                  <w:vAlign w:val="center"/>
                </w:tcPr>
                <w:p w14:paraId="6B30FFEB" w14:textId="77777777" w:rsidR="00281F75" w:rsidRPr="009F33A8" w:rsidRDefault="0095094B">
                  <w:pPr>
                    <w:pStyle w:val="affb"/>
                  </w:pPr>
                  <w:r w:rsidRPr="009F33A8">
                    <w:rPr>
                      <w:rFonts w:hint="eastAsia"/>
                    </w:rPr>
                    <w:t>4</w:t>
                  </w:r>
                </w:p>
              </w:tc>
              <w:tc>
                <w:tcPr>
                  <w:tcW w:w="1559" w:type="dxa"/>
                  <w:shd w:val="clear" w:color="auto" w:fill="auto"/>
                  <w:vAlign w:val="center"/>
                </w:tcPr>
                <w:p w14:paraId="51D6C059" w14:textId="77777777" w:rsidR="00281F75" w:rsidRPr="009F33A8" w:rsidRDefault="0095094B">
                  <w:pPr>
                    <w:pStyle w:val="affb"/>
                  </w:pPr>
                  <w:r w:rsidRPr="009F33A8">
                    <w:rPr>
                      <w:rFonts w:hint="eastAsia"/>
                    </w:rPr>
                    <w:t>小嘴乌鸦</w:t>
                  </w:r>
                </w:p>
              </w:tc>
              <w:tc>
                <w:tcPr>
                  <w:tcW w:w="2132" w:type="dxa"/>
                  <w:shd w:val="clear" w:color="auto" w:fill="auto"/>
                  <w:vAlign w:val="center"/>
                </w:tcPr>
                <w:p w14:paraId="369DF86A" w14:textId="77777777" w:rsidR="00281F75" w:rsidRPr="009F33A8" w:rsidRDefault="0095094B">
                  <w:pPr>
                    <w:pStyle w:val="affb"/>
                    <w:rPr>
                      <w:i/>
                    </w:rPr>
                  </w:pPr>
                  <w:r w:rsidRPr="009F33A8">
                    <w:rPr>
                      <w:rFonts w:hint="eastAsia"/>
                      <w:i/>
                    </w:rPr>
                    <w:t>C</w:t>
                  </w:r>
                  <w:r w:rsidRPr="009F33A8">
                    <w:rPr>
                      <w:i/>
                    </w:rPr>
                    <w:t>orvs coroner sharpie</w:t>
                  </w:r>
                </w:p>
              </w:tc>
              <w:tc>
                <w:tcPr>
                  <w:tcW w:w="1214" w:type="dxa"/>
                  <w:shd w:val="clear" w:color="auto" w:fill="auto"/>
                  <w:vAlign w:val="center"/>
                </w:tcPr>
                <w:p w14:paraId="654FCB6E" w14:textId="77777777" w:rsidR="00281F75" w:rsidRPr="009F33A8" w:rsidRDefault="0095094B">
                  <w:pPr>
                    <w:pStyle w:val="affb"/>
                  </w:pPr>
                  <w:r w:rsidRPr="009F33A8">
                    <w:rPr>
                      <w:rFonts w:hint="eastAsia"/>
                    </w:rPr>
                    <w:t>W.R</w:t>
                  </w:r>
                </w:p>
              </w:tc>
              <w:tc>
                <w:tcPr>
                  <w:tcW w:w="1337" w:type="dxa"/>
                  <w:shd w:val="clear" w:color="auto" w:fill="auto"/>
                  <w:vAlign w:val="center"/>
                </w:tcPr>
                <w:p w14:paraId="413C1B65" w14:textId="77777777" w:rsidR="00281F75" w:rsidRPr="009F33A8" w:rsidRDefault="0095094B">
                  <w:pPr>
                    <w:pStyle w:val="affb"/>
                  </w:pPr>
                  <w:r w:rsidRPr="009F33A8">
                    <w:rPr>
                      <w:rFonts w:hint="eastAsia"/>
                    </w:rPr>
                    <w:t>++</w:t>
                  </w:r>
                </w:p>
              </w:tc>
              <w:tc>
                <w:tcPr>
                  <w:tcW w:w="1091" w:type="dxa"/>
                  <w:shd w:val="clear" w:color="auto" w:fill="auto"/>
                  <w:vAlign w:val="center"/>
                </w:tcPr>
                <w:p w14:paraId="39F3C2C4" w14:textId="77777777" w:rsidR="00281F75" w:rsidRPr="009F33A8" w:rsidRDefault="0095094B">
                  <w:pPr>
                    <w:pStyle w:val="affb"/>
                  </w:pPr>
                  <w:r w:rsidRPr="009F33A8">
                    <w:rPr>
                      <w:rFonts w:hint="eastAsia"/>
                    </w:rPr>
                    <w:t>否</w:t>
                  </w:r>
                </w:p>
              </w:tc>
            </w:tr>
            <w:tr w:rsidR="009F33A8" w:rsidRPr="009F33A8" w14:paraId="0F1929C3" w14:textId="77777777">
              <w:trPr>
                <w:trHeight w:val="340"/>
              </w:trPr>
              <w:tc>
                <w:tcPr>
                  <w:tcW w:w="689" w:type="dxa"/>
                  <w:shd w:val="clear" w:color="auto" w:fill="auto"/>
                  <w:vAlign w:val="center"/>
                </w:tcPr>
                <w:p w14:paraId="6FCC5D72" w14:textId="77777777" w:rsidR="00281F75" w:rsidRPr="009F33A8" w:rsidRDefault="0095094B">
                  <w:pPr>
                    <w:pStyle w:val="affb"/>
                  </w:pPr>
                  <w:r w:rsidRPr="009F33A8">
                    <w:rPr>
                      <w:rFonts w:hint="eastAsia"/>
                    </w:rPr>
                    <w:t>5</w:t>
                  </w:r>
                </w:p>
              </w:tc>
              <w:tc>
                <w:tcPr>
                  <w:tcW w:w="1559" w:type="dxa"/>
                  <w:shd w:val="clear" w:color="auto" w:fill="auto"/>
                  <w:vAlign w:val="center"/>
                </w:tcPr>
                <w:p w14:paraId="0E29CD89" w14:textId="77777777" w:rsidR="00281F75" w:rsidRPr="009F33A8" w:rsidRDefault="0095094B">
                  <w:pPr>
                    <w:pStyle w:val="affb"/>
                  </w:pPr>
                  <w:r w:rsidRPr="009F33A8">
                    <w:rPr>
                      <w:rFonts w:hint="eastAsia"/>
                    </w:rPr>
                    <w:t>麻雀</w:t>
                  </w:r>
                </w:p>
              </w:tc>
              <w:tc>
                <w:tcPr>
                  <w:tcW w:w="2132" w:type="dxa"/>
                  <w:shd w:val="clear" w:color="auto" w:fill="auto"/>
                  <w:vAlign w:val="center"/>
                </w:tcPr>
                <w:p w14:paraId="74BEC2A1" w14:textId="77777777" w:rsidR="00281F75" w:rsidRPr="009F33A8" w:rsidRDefault="0095094B">
                  <w:pPr>
                    <w:pStyle w:val="affb"/>
                    <w:rPr>
                      <w:i/>
                    </w:rPr>
                  </w:pPr>
                  <w:r w:rsidRPr="009F33A8">
                    <w:rPr>
                      <w:i/>
                    </w:rPr>
                    <w:t>Passer montanus</w:t>
                  </w:r>
                </w:p>
              </w:tc>
              <w:tc>
                <w:tcPr>
                  <w:tcW w:w="1214" w:type="dxa"/>
                  <w:shd w:val="clear" w:color="auto" w:fill="auto"/>
                  <w:vAlign w:val="center"/>
                </w:tcPr>
                <w:p w14:paraId="553D8DBA" w14:textId="77777777" w:rsidR="00281F75" w:rsidRPr="009F33A8" w:rsidRDefault="0095094B">
                  <w:pPr>
                    <w:pStyle w:val="affb"/>
                  </w:pPr>
                  <w:r w:rsidRPr="009F33A8">
                    <w:rPr>
                      <w:rFonts w:hint="eastAsia"/>
                    </w:rPr>
                    <w:t>R</w:t>
                  </w:r>
                </w:p>
              </w:tc>
              <w:tc>
                <w:tcPr>
                  <w:tcW w:w="1337" w:type="dxa"/>
                  <w:shd w:val="clear" w:color="auto" w:fill="auto"/>
                  <w:vAlign w:val="center"/>
                </w:tcPr>
                <w:p w14:paraId="3573007F" w14:textId="77777777" w:rsidR="00281F75" w:rsidRPr="009F33A8" w:rsidRDefault="0095094B">
                  <w:pPr>
                    <w:pStyle w:val="affb"/>
                  </w:pPr>
                  <w:r w:rsidRPr="009F33A8">
                    <w:rPr>
                      <w:rFonts w:hint="eastAsia"/>
                    </w:rPr>
                    <w:t>+++</w:t>
                  </w:r>
                </w:p>
              </w:tc>
              <w:tc>
                <w:tcPr>
                  <w:tcW w:w="1091" w:type="dxa"/>
                  <w:shd w:val="clear" w:color="auto" w:fill="auto"/>
                  <w:vAlign w:val="center"/>
                </w:tcPr>
                <w:p w14:paraId="17E6DF82" w14:textId="77777777" w:rsidR="00281F75" w:rsidRPr="009F33A8" w:rsidRDefault="0095094B">
                  <w:pPr>
                    <w:pStyle w:val="affb"/>
                  </w:pPr>
                  <w:r w:rsidRPr="009F33A8">
                    <w:rPr>
                      <w:rFonts w:hint="eastAsia"/>
                    </w:rPr>
                    <w:t>否</w:t>
                  </w:r>
                </w:p>
              </w:tc>
            </w:tr>
            <w:tr w:rsidR="009F33A8" w:rsidRPr="009F33A8" w14:paraId="76DA3352" w14:textId="77777777">
              <w:trPr>
                <w:trHeight w:val="340"/>
              </w:trPr>
              <w:tc>
                <w:tcPr>
                  <w:tcW w:w="689" w:type="dxa"/>
                  <w:shd w:val="clear" w:color="auto" w:fill="auto"/>
                  <w:vAlign w:val="center"/>
                </w:tcPr>
                <w:p w14:paraId="5363E5C5" w14:textId="77777777" w:rsidR="00281F75" w:rsidRPr="009F33A8" w:rsidRDefault="0095094B">
                  <w:pPr>
                    <w:pStyle w:val="affb"/>
                  </w:pPr>
                  <w:r w:rsidRPr="009F33A8">
                    <w:rPr>
                      <w:rFonts w:hint="eastAsia"/>
                    </w:rPr>
                    <w:t>三</w:t>
                  </w:r>
                </w:p>
              </w:tc>
              <w:tc>
                <w:tcPr>
                  <w:tcW w:w="1559" w:type="dxa"/>
                  <w:shd w:val="clear" w:color="auto" w:fill="auto"/>
                  <w:vAlign w:val="center"/>
                </w:tcPr>
                <w:p w14:paraId="3A729ECB" w14:textId="77777777" w:rsidR="00281F75" w:rsidRPr="009F33A8" w:rsidRDefault="0095094B">
                  <w:pPr>
                    <w:pStyle w:val="affb"/>
                  </w:pPr>
                  <w:r w:rsidRPr="009F33A8">
                    <w:rPr>
                      <w:rFonts w:hint="eastAsia"/>
                    </w:rPr>
                    <w:t>哺乳纲</w:t>
                  </w:r>
                </w:p>
              </w:tc>
              <w:tc>
                <w:tcPr>
                  <w:tcW w:w="2132" w:type="dxa"/>
                  <w:shd w:val="clear" w:color="auto" w:fill="auto"/>
                  <w:vAlign w:val="center"/>
                </w:tcPr>
                <w:p w14:paraId="5A429E9F" w14:textId="77777777" w:rsidR="00281F75" w:rsidRPr="009F33A8" w:rsidRDefault="00281F75">
                  <w:pPr>
                    <w:pStyle w:val="affb"/>
                  </w:pPr>
                </w:p>
              </w:tc>
              <w:tc>
                <w:tcPr>
                  <w:tcW w:w="1214" w:type="dxa"/>
                  <w:shd w:val="clear" w:color="auto" w:fill="auto"/>
                  <w:vAlign w:val="center"/>
                </w:tcPr>
                <w:p w14:paraId="48CC218A" w14:textId="77777777" w:rsidR="00281F75" w:rsidRPr="009F33A8" w:rsidRDefault="00281F75">
                  <w:pPr>
                    <w:pStyle w:val="affb"/>
                  </w:pPr>
                </w:p>
              </w:tc>
              <w:tc>
                <w:tcPr>
                  <w:tcW w:w="1337" w:type="dxa"/>
                  <w:shd w:val="clear" w:color="auto" w:fill="auto"/>
                  <w:vAlign w:val="center"/>
                </w:tcPr>
                <w:p w14:paraId="5A2F7490" w14:textId="77777777" w:rsidR="00281F75" w:rsidRPr="009F33A8" w:rsidRDefault="00281F75">
                  <w:pPr>
                    <w:pStyle w:val="affb"/>
                  </w:pPr>
                </w:p>
              </w:tc>
              <w:tc>
                <w:tcPr>
                  <w:tcW w:w="1091" w:type="dxa"/>
                  <w:shd w:val="clear" w:color="auto" w:fill="auto"/>
                  <w:vAlign w:val="center"/>
                </w:tcPr>
                <w:p w14:paraId="69979273" w14:textId="77777777" w:rsidR="00281F75" w:rsidRPr="009F33A8" w:rsidRDefault="00281F75">
                  <w:pPr>
                    <w:pStyle w:val="affb"/>
                  </w:pPr>
                </w:p>
              </w:tc>
            </w:tr>
            <w:tr w:rsidR="009F33A8" w:rsidRPr="009F33A8" w14:paraId="5A5DDAF0" w14:textId="77777777">
              <w:trPr>
                <w:trHeight w:val="340"/>
              </w:trPr>
              <w:tc>
                <w:tcPr>
                  <w:tcW w:w="689" w:type="dxa"/>
                  <w:shd w:val="clear" w:color="auto" w:fill="auto"/>
                  <w:vAlign w:val="center"/>
                </w:tcPr>
                <w:p w14:paraId="2BEFC00F" w14:textId="77777777" w:rsidR="00281F75" w:rsidRPr="009F33A8" w:rsidRDefault="0095094B">
                  <w:pPr>
                    <w:pStyle w:val="affb"/>
                  </w:pPr>
                  <w:r w:rsidRPr="009F33A8">
                    <w:rPr>
                      <w:rFonts w:hint="eastAsia"/>
                    </w:rPr>
                    <w:t>6</w:t>
                  </w:r>
                </w:p>
              </w:tc>
              <w:tc>
                <w:tcPr>
                  <w:tcW w:w="1559" w:type="dxa"/>
                  <w:shd w:val="clear" w:color="auto" w:fill="auto"/>
                  <w:vAlign w:val="center"/>
                </w:tcPr>
                <w:p w14:paraId="27A7CF40" w14:textId="77777777" w:rsidR="00281F75" w:rsidRPr="009F33A8" w:rsidRDefault="0095094B">
                  <w:pPr>
                    <w:pStyle w:val="affb"/>
                  </w:pPr>
                  <w:r w:rsidRPr="009F33A8">
                    <w:rPr>
                      <w:rFonts w:hint="eastAsia"/>
                    </w:rPr>
                    <w:t>小家鼠</w:t>
                  </w:r>
                </w:p>
              </w:tc>
              <w:tc>
                <w:tcPr>
                  <w:tcW w:w="2132" w:type="dxa"/>
                  <w:shd w:val="clear" w:color="auto" w:fill="auto"/>
                  <w:vAlign w:val="center"/>
                </w:tcPr>
                <w:p w14:paraId="6BC68EE2" w14:textId="77777777" w:rsidR="00281F75" w:rsidRPr="009F33A8" w:rsidRDefault="0095094B">
                  <w:pPr>
                    <w:pStyle w:val="affb"/>
                    <w:rPr>
                      <w:i/>
                    </w:rPr>
                  </w:pPr>
                  <w:r w:rsidRPr="009F33A8">
                    <w:rPr>
                      <w:rFonts w:hint="eastAsia"/>
                      <w:i/>
                    </w:rPr>
                    <w:t>Mus masculus</w:t>
                  </w:r>
                </w:p>
              </w:tc>
              <w:tc>
                <w:tcPr>
                  <w:tcW w:w="1214" w:type="dxa"/>
                  <w:shd w:val="clear" w:color="auto" w:fill="auto"/>
                  <w:vAlign w:val="center"/>
                </w:tcPr>
                <w:p w14:paraId="3B645CA1" w14:textId="77777777" w:rsidR="00281F75" w:rsidRPr="009F33A8" w:rsidRDefault="00281F75">
                  <w:pPr>
                    <w:pStyle w:val="affb"/>
                  </w:pPr>
                </w:p>
              </w:tc>
              <w:tc>
                <w:tcPr>
                  <w:tcW w:w="1337" w:type="dxa"/>
                  <w:shd w:val="clear" w:color="auto" w:fill="auto"/>
                  <w:vAlign w:val="center"/>
                </w:tcPr>
                <w:p w14:paraId="14424EF4" w14:textId="77777777" w:rsidR="00281F75" w:rsidRPr="009F33A8" w:rsidRDefault="0095094B">
                  <w:pPr>
                    <w:pStyle w:val="affb"/>
                  </w:pPr>
                  <w:r w:rsidRPr="009F33A8">
                    <w:rPr>
                      <w:rFonts w:hint="eastAsia"/>
                    </w:rPr>
                    <w:t>+</w:t>
                  </w:r>
                </w:p>
              </w:tc>
              <w:tc>
                <w:tcPr>
                  <w:tcW w:w="1091" w:type="dxa"/>
                  <w:shd w:val="clear" w:color="auto" w:fill="auto"/>
                  <w:vAlign w:val="center"/>
                </w:tcPr>
                <w:p w14:paraId="4EDB9E89" w14:textId="77777777" w:rsidR="00281F75" w:rsidRPr="009F33A8" w:rsidRDefault="0095094B">
                  <w:pPr>
                    <w:pStyle w:val="affb"/>
                  </w:pPr>
                  <w:r w:rsidRPr="009F33A8">
                    <w:rPr>
                      <w:rFonts w:hint="eastAsia"/>
                    </w:rPr>
                    <w:t>否</w:t>
                  </w:r>
                </w:p>
              </w:tc>
            </w:tr>
            <w:tr w:rsidR="009F33A8" w:rsidRPr="009F33A8" w14:paraId="2406F75E" w14:textId="77777777">
              <w:trPr>
                <w:trHeight w:val="340"/>
              </w:trPr>
              <w:tc>
                <w:tcPr>
                  <w:tcW w:w="689" w:type="dxa"/>
                  <w:shd w:val="clear" w:color="auto" w:fill="auto"/>
                  <w:vAlign w:val="center"/>
                </w:tcPr>
                <w:p w14:paraId="5DA51BFA" w14:textId="77777777" w:rsidR="00281F75" w:rsidRPr="009F33A8" w:rsidRDefault="0095094B">
                  <w:pPr>
                    <w:pStyle w:val="affb"/>
                  </w:pPr>
                  <w:r w:rsidRPr="009F33A8">
                    <w:rPr>
                      <w:rFonts w:hint="eastAsia"/>
                    </w:rPr>
                    <w:lastRenderedPageBreak/>
                    <w:t>7</w:t>
                  </w:r>
                </w:p>
              </w:tc>
              <w:tc>
                <w:tcPr>
                  <w:tcW w:w="1559" w:type="dxa"/>
                  <w:shd w:val="clear" w:color="auto" w:fill="auto"/>
                  <w:vAlign w:val="center"/>
                </w:tcPr>
                <w:p w14:paraId="222F2A27" w14:textId="77777777" w:rsidR="00281F75" w:rsidRPr="009F33A8" w:rsidRDefault="0095094B">
                  <w:pPr>
                    <w:pStyle w:val="affb"/>
                  </w:pPr>
                  <w:r w:rsidRPr="009F33A8">
                    <w:rPr>
                      <w:rFonts w:hint="eastAsia"/>
                    </w:rPr>
                    <w:t>灰家鼠</w:t>
                  </w:r>
                </w:p>
              </w:tc>
              <w:tc>
                <w:tcPr>
                  <w:tcW w:w="2132" w:type="dxa"/>
                  <w:shd w:val="clear" w:color="auto" w:fill="auto"/>
                  <w:vAlign w:val="center"/>
                </w:tcPr>
                <w:p w14:paraId="0670D5F7" w14:textId="77777777" w:rsidR="00281F75" w:rsidRPr="009F33A8" w:rsidRDefault="0095094B">
                  <w:pPr>
                    <w:pStyle w:val="affb"/>
                    <w:rPr>
                      <w:i/>
                    </w:rPr>
                  </w:pPr>
                  <w:r w:rsidRPr="009F33A8">
                    <w:rPr>
                      <w:rFonts w:hint="eastAsia"/>
                      <w:i/>
                    </w:rPr>
                    <w:t>Cricetulus migtatorius</w:t>
                  </w:r>
                </w:p>
              </w:tc>
              <w:tc>
                <w:tcPr>
                  <w:tcW w:w="1214" w:type="dxa"/>
                  <w:shd w:val="clear" w:color="auto" w:fill="auto"/>
                  <w:vAlign w:val="center"/>
                </w:tcPr>
                <w:p w14:paraId="31CD1642" w14:textId="77777777" w:rsidR="00281F75" w:rsidRPr="009F33A8" w:rsidRDefault="00281F75">
                  <w:pPr>
                    <w:pStyle w:val="affb"/>
                  </w:pPr>
                </w:p>
              </w:tc>
              <w:tc>
                <w:tcPr>
                  <w:tcW w:w="1337" w:type="dxa"/>
                  <w:shd w:val="clear" w:color="auto" w:fill="auto"/>
                  <w:vAlign w:val="center"/>
                </w:tcPr>
                <w:p w14:paraId="23DBBE4A" w14:textId="77777777" w:rsidR="00281F75" w:rsidRPr="009F33A8" w:rsidRDefault="0095094B">
                  <w:pPr>
                    <w:pStyle w:val="affb"/>
                  </w:pPr>
                  <w:r w:rsidRPr="009F33A8">
                    <w:rPr>
                      <w:rFonts w:hint="eastAsia"/>
                    </w:rPr>
                    <w:t>++</w:t>
                  </w:r>
                </w:p>
              </w:tc>
              <w:tc>
                <w:tcPr>
                  <w:tcW w:w="1091" w:type="dxa"/>
                  <w:shd w:val="clear" w:color="auto" w:fill="auto"/>
                  <w:vAlign w:val="center"/>
                </w:tcPr>
                <w:p w14:paraId="401FEE55" w14:textId="77777777" w:rsidR="00281F75" w:rsidRPr="009F33A8" w:rsidRDefault="0095094B">
                  <w:pPr>
                    <w:pStyle w:val="affb"/>
                  </w:pPr>
                  <w:r w:rsidRPr="009F33A8">
                    <w:rPr>
                      <w:rFonts w:hint="eastAsia"/>
                    </w:rPr>
                    <w:t>否</w:t>
                  </w:r>
                </w:p>
              </w:tc>
            </w:tr>
          </w:tbl>
          <w:p w14:paraId="24A57E81" w14:textId="77777777" w:rsidR="00281F75" w:rsidRPr="009F33A8" w:rsidRDefault="0095094B">
            <w:pPr>
              <w:rPr>
                <w:b/>
              </w:rPr>
            </w:pPr>
            <w:r w:rsidRPr="009F33A8">
              <w:rPr>
                <w:rFonts w:hint="eastAsia"/>
                <w:b/>
              </w:rPr>
              <w:t>三、环境空气质量现状调查与评价</w:t>
            </w:r>
          </w:p>
          <w:p w14:paraId="7BF2F167" w14:textId="77777777" w:rsidR="00281F75" w:rsidRPr="009F33A8" w:rsidRDefault="0095094B">
            <w:pPr>
              <w:ind w:firstLineChars="200" w:firstLine="482"/>
              <w:rPr>
                <w:b/>
              </w:rPr>
            </w:pPr>
            <w:r w:rsidRPr="009F33A8">
              <w:rPr>
                <w:rFonts w:hint="eastAsia"/>
                <w:b/>
              </w:rPr>
              <w:t>1</w:t>
            </w:r>
            <w:r w:rsidRPr="009F33A8">
              <w:rPr>
                <w:rFonts w:hint="eastAsia"/>
                <w:b/>
              </w:rPr>
              <w:t>、达标区判定</w:t>
            </w:r>
          </w:p>
          <w:p w14:paraId="3223F4C1" w14:textId="77777777" w:rsidR="00281F75" w:rsidRPr="009F33A8" w:rsidRDefault="0095094B">
            <w:pPr>
              <w:ind w:firstLineChars="200" w:firstLine="480"/>
            </w:pPr>
            <w:r w:rsidRPr="009F33A8">
              <w:rPr>
                <w:rFonts w:hint="eastAsia"/>
              </w:rPr>
              <w:t>（</w:t>
            </w:r>
            <w:r w:rsidRPr="009F33A8">
              <w:rPr>
                <w:rFonts w:hint="eastAsia"/>
              </w:rPr>
              <w:t>1</w:t>
            </w:r>
            <w:r w:rsidRPr="009F33A8">
              <w:rPr>
                <w:rFonts w:hint="eastAsia"/>
              </w:rPr>
              <w:t>）数据来源</w:t>
            </w:r>
          </w:p>
          <w:p w14:paraId="28715F2A" w14:textId="77777777" w:rsidR="00281F75" w:rsidRPr="009F33A8" w:rsidRDefault="0095094B">
            <w:pPr>
              <w:ind w:firstLineChars="200" w:firstLine="480"/>
            </w:pPr>
            <w:r w:rsidRPr="009F33A8">
              <w:rPr>
                <w:rFonts w:hint="eastAsia"/>
              </w:rPr>
              <w:t>根据《环境影响评价技术导则</w:t>
            </w:r>
            <w:r w:rsidRPr="009F33A8">
              <w:rPr>
                <w:rFonts w:hint="eastAsia"/>
              </w:rPr>
              <w:t>-</w:t>
            </w:r>
            <w:r w:rsidRPr="009F33A8">
              <w:rPr>
                <w:rFonts w:hint="eastAsia"/>
              </w:rPr>
              <w:t>大气环境》（</w:t>
            </w:r>
            <w:r w:rsidRPr="009F33A8">
              <w:rPr>
                <w:rFonts w:hint="eastAsia"/>
              </w:rPr>
              <w:t>H.J2.2-2018</w:t>
            </w:r>
            <w:r w:rsidRPr="009F33A8">
              <w:rPr>
                <w:rFonts w:hint="eastAsia"/>
              </w:rPr>
              <w:t>）对环境质量现状数据的要求，本次评价选择玛纳斯县</w:t>
            </w:r>
            <w:r w:rsidRPr="009F33A8">
              <w:rPr>
                <w:rFonts w:hint="eastAsia"/>
              </w:rPr>
              <w:t>2019</w:t>
            </w:r>
            <w:r w:rsidRPr="009F33A8">
              <w:rPr>
                <w:rFonts w:hint="eastAsia"/>
              </w:rPr>
              <w:t>年全年环境空气质量逐日监测统计结果，</w:t>
            </w:r>
            <w:r w:rsidRPr="009F33A8">
              <w:rPr>
                <w:rFonts w:hint="eastAsia"/>
              </w:rPr>
              <w:t>SO</w:t>
            </w:r>
            <w:r w:rsidRPr="009F33A8">
              <w:rPr>
                <w:rFonts w:hint="eastAsia"/>
                <w:vertAlign w:val="subscript"/>
              </w:rPr>
              <w:t>2</w:t>
            </w:r>
            <w:r w:rsidRPr="009F33A8">
              <w:rPr>
                <w:rFonts w:hint="eastAsia"/>
              </w:rPr>
              <w:t>、</w:t>
            </w:r>
            <w:r w:rsidRPr="009F33A8">
              <w:rPr>
                <w:rFonts w:hint="eastAsia"/>
              </w:rPr>
              <w:t>NO</w:t>
            </w:r>
            <w:r w:rsidRPr="009F33A8">
              <w:rPr>
                <w:rFonts w:hint="eastAsia"/>
                <w:vertAlign w:val="subscript"/>
              </w:rPr>
              <w:t>2</w:t>
            </w:r>
            <w:r w:rsidRPr="009F33A8">
              <w:rPr>
                <w:rFonts w:hint="eastAsia"/>
              </w:rPr>
              <w:t>、</w:t>
            </w:r>
            <w:r w:rsidRPr="009F33A8">
              <w:rPr>
                <w:rFonts w:hint="eastAsia"/>
              </w:rPr>
              <w:t>PM</w:t>
            </w:r>
            <w:r w:rsidRPr="009F33A8">
              <w:rPr>
                <w:rFonts w:hint="eastAsia"/>
                <w:vertAlign w:val="subscript"/>
              </w:rPr>
              <w:t>2.5</w:t>
            </w:r>
            <w:r w:rsidRPr="009F33A8">
              <w:rPr>
                <w:rFonts w:hint="eastAsia"/>
              </w:rPr>
              <w:t>、</w:t>
            </w:r>
            <w:r w:rsidRPr="009F33A8">
              <w:rPr>
                <w:rFonts w:hint="eastAsia"/>
              </w:rPr>
              <w:t>CO</w:t>
            </w:r>
            <w:r w:rsidRPr="009F33A8">
              <w:rPr>
                <w:rFonts w:hint="eastAsia"/>
              </w:rPr>
              <w:t>各有</w:t>
            </w:r>
            <w:r w:rsidRPr="009F33A8">
              <w:rPr>
                <w:rFonts w:hint="eastAsia"/>
              </w:rPr>
              <w:t>364</w:t>
            </w:r>
            <w:r w:rsidRPr="009F33A8">
              <w:rPr>
                <w:rFonts w:hint="eastAsia"/>
              </w:rPr>
              <w:t>个有效数据，</w:t>
            </w:r>
            <w:r w:rsidRPr="009F33A8">
              <w:rPr>
                <w:rFonts w:hint="eastAsia"/>
              </w:rPr>
              <w:t>PM</w:t>
            </w:r>
            <w:r w:rsidRPr="009F33A8">
              <w:rPr>
                <w:rFonts w:hint="eastAsia"/>
                <w:vertAlign w:val="subscript"/>
              </w:rPr>
              <w:t>10</w:t>
            </w:r>
            <w:r w:rsidRPr="009F33A8">
              <w:rPr>
                <w:rFonts w:hint="eastAsia"/>
              </w:rPr>
              <w:t>有</w:t>
            </w:r>
            <w:r w:rsidRPr="009F33A8">
              <w:rPr>
                <w:rFonts w:hint="eastAsia"/>
              </w:rPr>
              <w:t>362</w:t>
            </w:r>
            <w:r w:rsidRPr="009F33A8">
              <w:rPr>
                <w:rFonts w:hint="eastAsia"/>
              </w:rPr>
              <w:t>个有效数据，</w:t>
            </w:r>
            <w:r w:rsidRPr="009F33A8">
              <w:rPr>
                <w:rFonts w:hint="eastAsia"/>
              </w:rPr>
              <w:t>O</w:t>
            </w:r>
            <w:r w:rsidRPr="009F33A8">
              <w:rPr>
                <w:rFonts w:hint="eastAsia"/>
                <w:vertAlign w:val="subscript"/>
              </w:rPr>
              <w:t>3</w:t>
            </w:r>
            <w:r w:rsidRPr="009F33A8">
              <w:rPr>
                <w:rFonts w:hint="eastAsia"/>
              </w:rPr>
              <w:t>有</w:t>
            </w:r>
            <w:r w:rsidRPr="009F33A8">
              <w:rPr>
                <w:rFonts w:hint="eastAsia"/>
              </w:rPr>
              <w:t>363</w:t>
            </w:r>
            <w:r w:rsidRPr="009F33A8">
              <w:rPr>
                <w:rFonts w:hint="eastAsia"/>
              </w:rPr>
              <w:t>个有效数据。</w:t>
            </w:r>
          </w:p>
          <w:p w14:paraId="205C99F0" w14:textId="77777777" w:rsidR="00281F75" w:rsidRPr="009F33A8" w:rsidRDefault="0095094B">
            <w:pPr>
              <w:ind w:firstLineChars="200" w:firstLine="480"/>
            </w:pPr>
            <w:r w:rsidRPr="009F33A8">
              <w:rPr>
                <w:rFonts w:hint="eastAsia"/>
              </w:rPr>
              <w:t>（</w:t>
            </w:r>
            <w:r w:rsidRPr="009F33A8">
              <w:rPr>
                <w:rFonts w:hint="eastAsia"/>
              </w:rPr>
              <w:t>2</w:t>
            </w:r>
            <w:r w:rsidRPr="009F33A8">
              <w:rPr>
                <w:rFonts w:hint="eastAsia"/>
              </w:rPr>
              <w:t>）评价标准</w:t>
            </w:r>
          </w:p>
          <w:p w14:paraId="1B8A5133" w14:textId="77777777" w:rsidR="00281F75" w:rsidRPr="009F33A8" w:rsidRDefault="0095094B">
            <w:pPr>
              <w:ind w:firstLineChars="200" w:firstLine="480"/>
            </w:pPr>
            <w:r w:rsidRPr="009F33A8">
              <w:rPr>
                <w:rFonts w:hint="eastAsia"/>
              </w:rPr>
              <w:t>项目所在地环境空气质量功能区属二类区，执行《环境空气质量标准》</w:t>
            </w:r>
            <w:r w:rsidRPr="009F33A8">
              <w:rPr>
                <w:rFonts w:hint="eastAsia"/>
              </w:rPr>
              <w:t>(GB3095-2012)</w:t>
            </w:r>
            <w:r w:rsidRPr="009F33A8">
              <w:rPr>
                <w:rFonts w:hint="eastAsia"/>
              </w:rPr>
              <w:t>中二级标准。</w:t>
            </w:r>
          </w:p>
          <w:p w14:paraId="2459D02B" w14:textId="77777777" w:rsidR="00281F75" w:rsidRPr="009F33A8" w:rsidRDefault="0095094B">
            <w:pPr>
              <w:ind w:firstLineChars="200" w:firstLine="480"/>
            </w:pPr>
            <w:r w:rsidRPr="009F33A8">
              <w:rPr>
                <w:rFonts w:hint="eastAsia"/>
              </w:rPr>
              <w:t>（</w:t>
            </w:r>
            <w:r w:rsidRPr="009F33A8">
              <w:rPr>
                <w:rFonts w:hint="eastAsia"/>
              </w:rPr>
              <w:t>3</w:t>
            </w:r>
            <w:r w:rsidRPr="009F33A8">
              <w:rPr>
                <w:rFonts w:hint="eastAsia"/>
              </w:rPr>
              <w:t>）监测项目：</w:t>
            </w:r>
            <w:r w:rsidRPr="009F33A8">
              <w:rPr>
                <w:rFonts w:hint="eastAsia"/>
              </w:rPr>
              <w:t>SO</w:t>
            </w:r>
            <w:r w:rsidRPr="009F33A8">
              <w:rPr>
                <w:rFonts w:hint="eastAsia"/>
                <w:vertAlign w:val="subscript"/>
              </w:rPr>
              <w:t>2</w:t>
            </w:r>
            <w:r w:rsidRPr="009F33A8">
              <w:rPr>
                <w:rFonts w:hint="eastAsia"/>
              </w:rPr>
              <w:t>、</w:t>
            </w:r>
            <w:r w:rsidRPr="009F33A8">
              <w:rPr>
                <w:rFonts w:hint="eastAsia"/>
              </w:rPr>
              <w:t>NO</w:t>
            </w:r>
            <w:r w:rsidRPr="009F33A8">
              <w:rPr>
                <w:rFonts w:hint="eastAsia"/>
                <w:vertAlign w:val="subscript"/>
              </w:rPr>
              <w:t>2</w:t>
            </w:r>
            <w:r w:rsidRPr="009F33A8">
              <w:rPr>
                <w:rFonts w:hint="eastAsia"/>
              </w:rPr>
              <w:t>、</w:t>
            </w:r>
            <w:r w:rsidRPr="009F33A8">
              <w:rPr>
                <w:rFonts w:hint="eastAsia"/>
              </w:rPr>
              <w:t>PM</w:t>
            </w:r>
            <w:r w:rsidRPr="009F33A8">
              <w:rPr>
                <w:rFonts w:hint="eastAsia"/>
                <w:vertAlign w:val="subscript"/>
              </w:rPr>
              <w:t>10</w:t>
            </w:r>
            <w:r w:rsidRPr="009F33A8">
              <w:rPr>
                <w:rFonts w:hint="eastAsia"/>
              </w:rPr>
              <w:t>、</w:t>
            </w:r>
            <w:r w:rsidRPr="009F33A8">
              <w:rPr>
                <w:rFonts w:hint="eastAsia"/>
              </w:rPr>
              <w:t>PM</w:t>
            </w:r>
            <w:r w:rsidRPr="009F33A8">
              <w:rPr>
                <w:rFonts w:hint="eastAsia"/>
                <w:vertAlign w:val="subscript"/>
              </w:rPr>
              <w:t>2.5</w:t>
            </w:r>
            <w:r w:rsidRPr="009F33A8">
              <w:rPr>
                <w:rFonts w:hint="eastAsia"/>
              </w:rPr>
              <w:t>、</w:t>
            </w:r>
            <w:r w:rsidRPr="009F33A8">
              <w:rPr>
                <w:rFonts w:hint="eastAsia"/>
              </w:rPr>
              <w:t>CO</w:t>
            </w:r>
            <w:r w:rsidRPr="009F33A8">
              <w:rPr>
                <w:rFonts w:hint="eastAsia"/>
              </w:rPr>
              <w:t>、</w:t>
            </w:r>
            <w:r w:rsidRPr="009F33A8">
              <w:rPr>
                <w:rFonts w:hint="eastAsia"/>
              </w:rPr>
              <w:t>O</w:t>
            </w:r>
            <w:r w:rsidRPr="009F33A8">
              <w:rPr>
                <w:rFonts w:hint="eastAsia"/>
                <w:vertAlign w:val="subscript"/>
              </w:rPr>
              <w:t>3</w:t>
            </w:r>
            <w:r w:rsidRPr="009F33A8">
              <w:rPr>
                <w:rFonts w:hint="eastAsia"/>
              </w:rPr>
              <w:t>。</w:t>
            </w:r>
          </w:p>
          <w:p w14:paraId="2493D5C4" w14:textId="77777777" w:rsidR="00281F75" w:rsidRPr="009F33A8" w:rsidRDefault="0095094B">
            <w:pPr>
              <w:ind w:firstLineChars="200" w:firstLine="480"/>
            </w:pPr>
            <w:r w:rsidRPr="009F33A8">
              <w:rPr>
                <w:rFonts w:hint="eastAsia"/>
              </w:rPr>
              <w:t>（</w:t>
            </w:r>
            <w:r w:rsidRPr="009F33A8">
              <w:rPr>
                <w:rFonts w:hint="eastAsia"/>
              </w:rPr>
              <w:t>4</w:t>
            </w:r>
            <w:r w:rsidRPr="009F33A8">
              <w:rPr>
                <w:rFonts w:hint="eastAsia"/>
              </w:rPr>
              <w:t>）评价方法</w:t>
            </w:r>
          </w:p>
          <w:p w14:paraId="567C995E" w14:textId="77777777" w:rsidR="00281F75" w:rsidRPr="009F33A8" w:rsidRDefault="0095094B">
            <w:pPr>
              <w:ind w:firstLineChars="200" w:firstLine="480"/>
            </w:pPr>
            <w:r w:rsidRPr="009F33A8">
              <w:rPr>
                <w:rFonts w:hint="eastAsia"/>
              </w:rPr>
              <w:t>基本污染物按照《环境空气质量评价技术规范（试行）》（</w:t>
            </w:r>
            <w:r w:rsidRPr="009F33A8">
              <w:rPr>
                <w:rFonts w:hint="eastAsia"/>
              </w:rPr>
              <w:t>HJ663-2013</w:t>
            </w:r>
            <w:r w:rsidRPr="009F33A8">
              <w:rPr>
                <w:rFonts w:hint="eastAsia"/>
              </w:rPr>
              <w:t>）中各评价项目的年评价指标进行判定。年评价指标中的年均浓度和相应百分位数</w:t>
            </w:r>
            <w:r w:rsidRPr="009F33A8">
              <w:rPr>
                <w:rFonts w:hint="eastAsia"/>
              </w:rPr>
              <w:t>24h</w:t>
            </w:r>
            <w:r w:rsidRPr="009F33A8">
              <w:rPr>
                <w:rFonts w:hint="eastAsia"/>
              </w:rPr>
              <w:t>平均或</w:t>
            </w:r>
            <w:r w:rsidRPr="009F33A8">
              <w:rPr>
                <w:rFonts w:hint="eastAsia"/>
              </w:rPr>
              <w:t>8h</w:t>
            </w:r>
            <w:r w:rsidRPr="009F33A8">
              <w:rPr>
                <w:rFonts w:hint="eastAsia"/>
              </w:rPr>
              <w:t>平均质量浓度满足</w:t>
            </w:r>
            <w:r w:rsidRPr="009F33A8">
              <w:rPr>
                <w:rFonts w:hint="eastAsia"/>
              </w:rPr>
              <w:t>GB3095</w:t>
            </w:r>
            <w:r w:rsidRPr="009F33A8">
              <w:rPr>
                <w:rFonts w:hint="eastAsia"/>
              </w:rPr>
              <w:t>中浓度限值要求的即为达标。对于超标的污染物，计算其超标倍数和超标率。</w:t>
            </w:r>
          </w:p>
          <w:p w14:paraId="05148AD6" w14:textId="77777777" w:rsidR="00281F75" w:rsidRPr="009F33A8" w:rsidRDefault="0095094B">
            <w:pPr>
              <w:ind w:firstLineChars="200" w:firstLine="480"/>
            </w:pPr>
            <w:r w:rsidRPr="009F33A8">
              <w:rPr>
                <w:rFonts w:hint="eastAsia"/>
              </w:rPr>
              <w:t>（</w:t>
            </w:r>
            <w:r w:rsidRPr="009F33A8">
              <w:rPr>
                <w:rFonts w:hint="eastAsia"/>
              </w:rPr>
              <w:t>5</w:t>
            </w:r>
            <w:r w:rsidRPr="009F33A8">
              <w:rPr>
                <w:rFonts w:hint="eastAsia"/>
              </w:rPr>
              <w:t>）空气质量达标区判定</w:t>
            </w:r>
          </w:p>
          <w:p w14:paraId="001EE580" w14:textId="77777777" w:rsidR="00281F75" w:rsidRPr="009F33A8" w:rsidRDefault="0095094B">
            <w:pPr>
              <w:ind w:firstLineChars="200" w:firstLine="480"/>
            </w:pPr>
            <w:r w:rsidRPr="009F33A8">
              <w:rPr>
                <w:rFonts w:hint="eastAsia"/>
              </w:rPr>
              <w:t>玛纳斯县</w:t>
            </w:r>
            <w:r w:rsidRPr="009F33A8">
              <w:rPr>
                <w:rFonts w:hint="eastAsia"/>
              </w:rPr>
              <w:t>201</w:t>
            </w:r>
            <w:r w:rsidRPr="009F33A8">
              <w:t>9</w:t>
            </w:r>
            <w:r w:rsidRPr="009F33A8">
              <w:rPr>
                <w:rFonts w:hint="eastAsia"/>
              </w:rPr>
              <w:t>年空气质量现状评价统计见表</w:t>
            </w:r>
            <w:r w:rsidRPr="009F33A8">
              <w:t>3-5</w:t>
            </w:r>
            <w:r w:rsidRPr="009F33A8">
              <w:rPr>
                <w:rFonts w:hint="eastAsia"/>
              </w:rPr>
              <w:t>。</w:t>
            </w:r>
          </w:p>
          <w:p w14:paraId="3C5703FE" w14:textId="77777777" w:rsidR="00281F75" w:rsidRPr="009F33A8" w:rsidRDefault="0095094B">
            <w:pPr>
              <w:pStyle w:val="aff9"/>
              <w:spacing w:before="120"/>
              <w:ind w:firstLine="420"/>
            </w:pPr>
            <w:r w:rsidRPr="009F33A8">
              <w:rPr>
                <w:rFonts w:hint="eastAsia"/>
              </w:rPr>
              <w:t>表</w:t>
            </w:r>
            <w:r w:rsidRPr="009F33A8">
              <w:t xml:space="preserve">3-5                   </w:t>
            </w:r>
            <w:r w:rsidRPr="009F33A8">
              <w:rPr>
                <w:rFonts w:hint="eastAsia"/>
              </w:rPr>
              <w:t>区域环境质量现状评价表</w:t>
            </w:r>
          </w:p>
          <w:tbl>
            <w:tblPr>
              <w:tblW w:w="8485"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03"/>
              <w:gridCol w:w="3119"/>
              <w:gridCol w:w="1135"/>
              <w:gridCol w:w="1135"/>
              <w:gridCol w:w="1013"/>
              <w:gridCol w:w="1380"/>
            </w:tblGrid>
            <w:tr w:rsidR="009F33A8" w:rsidRPr="009F33A8" w14:paraId="5143BB0E" w14:textId="77777777">
              <w:trPr>
                <w:trHeight w:val="677"/>
              </w:trPr>
              <w:tc>
                <w:tcPr>
                  <w:tcW w:w="703" w:type="dxa"/>
                  <w:tcBorders>
                    <w:bottom w:val="single" w:sz="12" w:space="0" w:color="auto"/>
                  </w:tcBorders>
                  <w:vAlign w:val="center"/>
                </w:tcPr>
                <w:p w14:paraId="7140EC5B" w14:textId="77777777" w:rsidR="00281F75" w:rsidRPr="009F33A8" w:rsidRDefault="0095094B">
                  <w:pPr>
                    <w:pStyle w:val="affb"/>
                    <w:rPr>
                      <w:b/>
                    </w:rPr>
                  </w:pPr>
                  <w:r w:rsidRPr="009F33A8">
                    <w:rPr>
                      <w:rFonts w:hint="eastAsia"/>
                      <w:b/>
                    </w:rPr>
                    <w:t>评价因子</w:t>
                  </w:r>
                </w:p>
              </w:tc>
              <w:tc>
                <w:tcPr>
                  <w:tcW w:w="3119" w:type="dxa"/>
                  <w:tcBorders>
                    <w:bottom w:val="single" w:sz="12" w:space="0" w:color="auto"/>
                  </w:tcBorders>
                  <w:vAlign w:val="center"/>
                </w:tcPr>
                <w:p w14:paraId="62B8596A" w14:textId="77777777" w:rsidR="00281F75" w:rsidRPr="009F33A8" w:rsidRDefault="0095094B">
                  <w:pPr>
                    <w:pStyle w:val="affb"/>
                    <w:rPr>
                      <w:b/>
                    </w:rPr>
                  </w:pPr>
                  <w:r w:rsidRPr="009F33A8">
                    <w:rPr>
                      <w:rFonts w:hint="eastAsia"/>
                      <w:b/>
                    </w:rPr>
                    <w:t>年评价指标</w:t>
                  </w:r>
                </w:p>
              </w:tc>
              <w:tc>
                <w:tcPr>
                  <w:tcW w:w="1135" w:type="dxa"/>
                  <w:tcBorders>
                    <w:bottom w:val="single" w:sz="12" w:space="0" w:color="auto"/>
                  </w:tcBorders>
                  <w:vAlign w:val="center"/>
                </w:tcPr>
                <w:p w14:paraId="554B292C" w14:textId="77777777" w:rsidR="00281F75" w:rsidRPr="009F33A8" w:rsidRDefault="0095094B">
                  <w:pPr>
                    <w:pStyle w:val="affb"/>
                    <w:rPr>
                      <w:b/>
                    </w:rPr>
                  </w:pPr>
                  <w:r w:rsidRPr="009F33A8">
                    <w:rPr>
                      <w:rFonts w:hint="eastAsia"/>
                      <w:b/>
                    </w:rPr>
                    <w:t>现状浓度</w:t>
                  </w:r>
                </w:p>
                <w:p w14:paraId="3F776BE1" w14:textId="77777777" w:rsidR="00281F75" w:rsidRPr="009F33A8" w:rsidRDefault="0095094B">
                  <w:pPr>
                    <w:pStyle w:val="affb"/>
                    <w:rPr>
                      <w:b/>
                    </w:rPr>
                  </w:pPr>
                  <w:r w:rsidRPr="009F33A8">
                    <w:rPr>
                      <w:b/>
                    </w:rPr>
                    <w:t>μg/m</w:t>
                  </w:r>
                  <w:r w:rsidRPr="009F33A8">
                    <w:rPr>
                      <w:b/>
                      <w:vertAlign w:val="superscript"/>
                    </w:rPr>
                    <w:t>3</w:t>
                  </w:r>
                </w:p>
              </w:tc>
              <w:tc>
                <w:tcPr>
                  <w:tcW w:w="1135" w:type="dxa"/>
                  <w:tcBorders>
                    <w:bottom w:val="single" w:sz="12" w:space="0" w:color="auto"/>
                  </w:tcBorders>
                  <w:vAlign w:val="center"/>
                </w:tcPr>
                <w:p w14:paraId="637269FB" w14:textId="77777777" w:rsidR="00281F75" w:rsidRPr="009F33A8" w:rsidRDefault="0095094B">
                  <w:pPr>
                    <w:pStyle w:val="affb"/>
                    <w:rPr>
                      <w:b/>
                    </w:rPr>
                  </w:pPr>
                  <w:r w:rsidRPr="009F33A8">
                    <w:rPr>
                      <w:rFonts w:hint="eastAsia"/>
                      <w:b/>
                    </w:rPr>
                    <w:t>评价标准</w:t>
                  </w:r>
                </w:p>
                <w:p w14:paraId="3758BAD2" w14:textId="77777777" w:rsidR="00281F75" w:rsidRPr="009F33A8" w:rsidRDefault="0095094B">
                  <w:pPr>
                    <w:pStyle w:val="affb"/>
                    <w:rPr>
                      <w:b/>
                    </w:rPr>
                  </w:pPr>
                  <w:r w:rsidRPr="009F33A8">
                    <w:rPr>
                      <w:b/>
                    </w:rPr>
                    <w:t>μg/m</w:t>
                  </w:r>
                  <w:r w:rsidRPr="009F33A8">
                    <w:rPr>
                      <w:b/>
                      <w:vertAlign w:val="superscript"/>
                    </w:rPr>
                    <w:t>3</w:t>
                  </w:r>
                </w:p>
              </w:tc>
              <w:tc>
                <w:tcPr>
                  <w:tcW w:w="1013" w:type="dxa"/>
                  <w:tcBorders>
                    <w:bottom w:val="single" w:sz="12" w:space="0" w:color="auto"/>
                  </w:tcBorders>
                  <w:vAlign w:val="center"/>
                </w:tcPr>
                <w:p w14:paraId="6203CEB2" w14:textId="77777777" w:rsidR="00281F75" w:rsidRPr="009F33A8" w:rsidRDefault="0095094B">
                  <w:pPr>
                    <w:pStyle w:val="affb"/>
                    <w:rPr>
                      <w:b/>
                    </w:rPr>
                  </w:pPr>
                  <w:r w:rsidRPr="009F33A8">
                    <w:rPr>
                      <w:rFonts w:hint="eastAsia"/>
                      <w:b/>
                    </w:rPr>
                    <w:t>占标率</w:t>
                  </w:r>
                  <w:r w:rsidRPr="009F33A8">
                    <w:rPr>
                      <w:rFonts w:hint="eastAsia"/>
                      <w:b/>
                    </w:rPr>
                    <w:t>/%</w:t>
                  </w:r>
                </w:p>
              </w:tc>
              <w:tc>
                <w:tcPr>
                  <w:tcW w:w="1380" w:type="dxa"/>
                  <w:tcBorders>
                    <w:bottom w:val="single" w:sz="12" w:space="0" w:color="auto"/>
                  </w:tcBorders>
                  <w:vAlign w:val="center"/>
                </w:tcPr>
                <w:p w14:paraId="471D7CA6" w14:textId="77777777" w:rsidR="00281F75" w:rsidRPr="009F33A8" w:rsidRDefault="0095094B">
                  <w:pPr>
                    <w:pStyle w:val="affb"/>
                    <w:rPr>
                      <w:b/>
                    </w:rPr>
                  </w:pPr>
                  <w:r w:rsidRPr="009F33A8">
                    <w:rPr>
                      <w:rFonts w:hint="eastAsia"/>
                      <w:b/>
                    </w:rPr>
                    <w:t>达标情况</w:t>
                  </w:r>
                </w:p>
              </w:tc>
            </w:tr>
            <w:tr w:rsidR="009F33A8" w:rsidRPr="009F33A8" w14:paraId="0914E0D3" w14:textId="77777777">
              <w:trPr>
                <w:trHeight w:val="154"/>
              </w:trPr>
              <w:tc>
                <w:tcPr>
                  <w:tcW w:w="703" w:type="dxa"/>
                  <w:vMerge w:val="restart"/>
                  <w:tcBorders>
                    <w:top w:val="single" w:sz="12" w:space="0" w:color="auto"/>
                  </w:tcBorders>
                  <w:vAlign w:val="center"/>
                </w:tcPr>
                <w:p w14:paraId="2E6BDE41" w14:textId="77777777" w:rsidR="00281F75" w:rsidRPr="009F33A8" w:rsidRDefault="0095094B">
                  <w:pPr>
                    <w:pStyle w:val="affb"/>
                  </w:pPr>
                  <w:r w:rsidRPr="009F33A8">
                    <w:rPr>
                      <w:rFonts w:hint="eastAsia"/>
                    </w:rPr>
                    <w:t>SO</w:t>
                  </w:r>
                  <w:r w:rsidRPr="009F33A8">
                    <w:rPr>
                      <w:rFonts w:hint="eastAsia"/>
                      <w:vertAlign w:val="subscript"/>
                    </w:rPr>
                    <w:t>2</w:t>
                  </w:r>
                </w:p>
              </w:tc>
              <w:tc>
                <w:tcPr>
                  <w:tcW w:w="3119" w:type="dxa"/>
                  <w:tcBorders>
                    <w:top w:val="single" w:sz="12" w:space="0" w:color="auto"/>
                    <w:bottom w:val="single" w:sz="4" w:space="0" w:color="auto"/>
                  </w:tcBorders>
                  <w:vAlign w:val="center"/>
                </w:tcPr>
                <w:p w14:paraId="7B3A391A" w14:textId="77777777" w:rsidR="00281F75" w:rsidRPr="009F33A8" w:rsidRDefault="0095094B">
                  <w:pPr>
                    <w:pStyle w:val="affb"/>
                  </w:pPr>
                  <w:r w:rsidRPr="009F33A8">
                    <w:rPr>
                      <w:rFonts w:hint="eastAsia"/>
                    </w:rPr>
                    <w:t>年平均</w:t>
                  </w:r>
                </w:p>
              </w:tc>
              <w:tc>
                <w:tcPr>
                  <w:tcW w:w="1135" w:type="dxa"/>
                  <w:tcBorders>
                    <w:top w:val="single" w:sz="12" w:space="0" w:color="auto"/>
                  </w:tcBorders>
                  <w:vAlign w:val="center"/>
                </w:tcPr>
                <w:p w14:paraId="03ADA451" w14:textId="77777777" w:rsidR="00281F75" w:rsidRPr="009F33A8" w:rsidRDefault="0095094B">
                  <w:pPr>
                    <w:pStyle w:val="affb"/>
                  </w:pPr>
                  <w:r w:rsidRPr="009F33A8">
                    <w:rPr>
                      <w:rFonts w:hint="eastAsia"/>
                    </w:rPr>
                    <w:t>17</w:t>
                  </w:r>
                </w:p>
              </w:tc>
              <w:tc>
                <w:tcPr>
                  <w:tcW w:w="1135" w:type="dxa"/>
                  <w:tcBorders>
                    <w:top w:val="single" w:sz="12" w:space="0" w:color="auto"/>
                  </w:tcBorders>
                  <w:vAlign w:val="center"/>
                </w:tcPr>
                <w:p w14:paraId="3785734B" w14:textId="77777777" w:rsidR="00281F75" w:rsidRPr="009F33A8" w:rsidRDefault="0095094B">
                  <w:pPr>
                    <w:pStyle w:val="affb"/>
                  </w:pPr>
                  <w:r w:rsidRPr="009F33A8">
                    <w:rPr>
                      <w:rFonts w:hint="eastAsia"/>
                    </w:rPr>
                    <w:t>60</w:t>
                  </w:r>
                </w:p>
              </w:tc>
              <w:tc>
                <w:tcPr>
                  <w:tcW w:w="1013" w:type="dxa"/>
                  <w:tcBorders>
                    <w:top w:val="single" w:sz="12" w:space="0" w:color="auto"/>
                  </w:tcBorders>
                  <w:vAlign w:val="center"/>
                </w:tcPr>
                <w:p w14:paraId="15A4E31C" w14:textId="77777777" w:rsidR="00281F75" w:rsidRPr="009F33A8" w:rsidRDefault="0095094B">
                  <w:pPr>
                    <w:pStyle w:val="affb"/>
                  </w:pPr>
                  <w:r w:rsidRPr="009F33A8">
                    <w:rPr>
                      <w:rFonts w:hint="eastAsia"/>
                    </w:rPr>
                    <w:t>28.33</w:t>
                  </w:r>
                </w:p>
              </w:tc>
              <w:tc>
                <w:tcPr>
                  <w:tcW w:w="1380" w:type="dxa"/>
                  <w:tcBorders>
                    <w:top w:val="single" w:sz="12" w:space="0" w:color="auto"/>
                  </w:tcBorders>
                  <w:vAlign w:val="center"/>
                </w:tcPr>
                <w:p w14:paraId="71A95AFF" w14:textId="77777777" w:rsidR="00281F75" w:rsidRPr="009F33A8" w:rsidRDefault="0095094B">
                  <w:pPr>
                    <w:pStyle w:val="affb"/>
                  </w:pPr>
                  <w:r w:rsidRPr="009F33A8">
                    <w:rPr>
                      <w:rFonts w:hint="eastAsia"/>
                    </w:rPr>
                    <w:t>达标</w:t>
                  </w:r>
                </w:p>
              </w:tc>
            </w:tr>
            <w:tr w:rsidR="009F33A8" w:rsidRPr="009F33A8" w14:paraId="6E56B22F" w14:textId="77777777">
              <w:trPr>
                <w:trHeight w:val="153"/>
              </w:trPr>
              <w:tc>
                <w:tcPr>
                  <w:tcW w:w="703" w:type="dxa"/>
                  <w:vMerge/>
                  <w:vAlign w:val="center"/>
                </w:tcPr>
                <w:p w14:paraId="0101BF9F" w14:textId="77777777" w:rsidR="00281F75" w:rsidRPr="009F33A8" w:rsidRDefault="00281F75">
                  <w:pPr>
                    <w:pStyle w:val="affb"/>
                  </w:pPr>
                </w:p>
              </w:tc>
              <w:tc>
                <w:tcPr>
                  <w:tcW w:w="3119" w:type="dxa"/>
                  <w:tcBorders>
                    <w:top w:val="single" w:sz="4" w:space="0" w:color="auto"/>
                    <w:bottom w:val="single" w:sz="4" w:space="0" w:color="auto"/>
                  </w:tcBorders>
                  <w:vAlign w:val="center"/>
                </w:tcPr>
                <w:p w14:paraId="3B20D662" w14:textId="77777777" w:rsidR="00281F75" w:rsidRPr="009F33A8" w:rsidRDefault="0095094B">
                  <w:pPr>
                    <w:pStyle w:val="affb"/>
                  </w:pPr>
                  <w:r w:rsidRPr="009F33A8">
                    <w:rPr>
                      <w:rFonts w:hint="eastAsia"/>
                    </w:rPr>
                    <w:t>日平均第</w:t>
                  </w:r>
                  <w:r w:rsidRPr="009F33A8">
                    <w:rPr>
                      <w:rFonts w:hint="eastAsia"/>
                    </w:rPr>
                    <w:t>98</w:t>
                  </w:r>
                  <w:r w:rsidRPr="009F33A8">
                    <w:rPr>
                      <w:rFonts w:hint="eastAsia"/>
                    </w:rPr>
                    <w:t>百分位数</w:t>
                  </w:r>
                </w:p>
              </w:tc>
              <w:tc>
                <w:tcPr>
                  <w:tcW w:w="1135" w:type="dxa"/>
                  <w:vAlign w:val="center"/>
                </w:tcPr>
                <w:p w14:paraId="75CD3A1A" w14:textId="77777777" w:rsidR="00281F75" w:rsidRPr="009F33A8" w:rsidRDefault="0095094B">
                  <w:pPr>
                    <w:pStyle w:val="affb"/>
                  </w:pPr>
                  <w:r w:rsidRPr="009F33A8">
                    <w:rPr>
                      <w:rFonts w:hint="eastAsia"/>
                    </w:rPr>
                    <w:t>58</w:t>
                  </w:r>
                </w:p>
              </w:tc>
              <w:tc>
                <w:tcPr>
                  <w:tcW w:w="1135" w:type="dxa"/>
                  <w:vAlign w:val="center"/>
                </w:tcPr>
                <w:p w14:paraId="5D3AEE35" w14:textId="77777777" w:rsidR="00281F75" w:rsidRPr="009F33A8" w:rsidRDefault="0095094B">
                  <w:pPr>
                    <w:pStyle w:val="affb"/>
                  </w:pPr>
                  <w:r w:rsidRPr="009F33A8">
                    <w:rPr>
                      <w:rFonts w:hint="eastAsia"/>
                    </w:rPr>
                    <w:t>150</w:t>
                  </w:r>
                </w:p>
              </w:tc>
              <w:tc>
                <w:tcPr>
                  <w:tcW w:w="1013" w:type="dxa"/>
                  <w:vAlign w:val="center"/>
                </w:tcPr>
                <w:p w14:paraId="38D13D59" w14:textId="77777777" w:rsidR="00281F75" w:rsidRPr="009F33A8" w:rsidRDefault="0095094B">
                  <w:pPr>
                    <w:pStyle w:val="affb"/>
                  </w:pPr>
                  <w:r w:rsidRPr="009F33A8">
                    <w:rPr>
                      <w:rFonts w:hint="eastAsia"/>
                    </w:rPr>
                    <w:t>38.67</w:t>
                  </w:r>
                </w:p>
              </w:tc>
              <w:tc>
                <w:tcPr>
                  <w:tcW w:w="1380" w:type="dxa"/>
                  <w:vAlign w:val="center"/>
                </w:tcPr>
                <w:p w14:paraId="4E2B4DDB" w14:textId="77777777" w:rsidR="00281F75" w:rsidRPr="009F33A8" w:rsidRDefault="0095094B">
                  <w:pPr>
                    <w:pStyle w:val="affb"/>
                  </w:pPr>
                  <w:r w:rsidRPr="009F33A8">
                    <w:rPr>
                      <w:rFonts w:hint="eastAsia"/>
                    </w:rPr>
                    <w:t>达标</w:t>
                  </w:r>
                </w:p>
              </w:tc>
            </w:tr>
            <w:tr w:rsidR="009F33A8" w:rsidRPr="009F33A8" w14:paraId="30D7FEE7" w14:textId="77777777">
              <w:trPr>
                <w:trHeight w:val="154"/>
              </w:trPr>
              <w:tc>
                <w:tcPr>
                  <w:tcW w:w="703" w:type="dxa"/>
                  <w:vMerge w:val="restart"/>
                  <w:vAlign w:val="center"/>
                </w:tcPr>
                <w:p w14:paraId="0EFE96EF" w14:textId="77777777" w:rsidR="00281F75" w:rsidRPr="009F33A8" w:rsidRDefault="0095094B">
                  <w:pPr>
                    <w:pStyle w:val="affb"/>
                  </w:pPr>
                  <w:r w:rsidRPr="009F33A8">
                    <w:rPr>
                      <w:rFonts w:hint="eastAsia"/>
                    </w:rPr>
                    <w:t>NO</w:t>
                  </w:r>
                  <w:r w:rsidRPr="009F33A8">
                    <w:rPr>
                      <w:rFonts w:hint="eastAsia"/>
                      <w:vertAlign w:val="subscript"/>
                    </w:rPr>
                    <w:t>2</w:t>
                  </w:r>
                </w:p>
              </w:tc>
              <w:tc>
                <w:tcPr>
                  <w:tcW w:w="3119" w:type="dxa"/>
                  <w:tcBorders>
                    <w:top w:val="single" w:sz="4" w:space="0" w:color="auto"/>
                  </w:tcBorders>
                  <w:vAlign w:val="center"/>
                </w:tcPr>
                <w:p w14:paraId="57F10AFE" w14:textId="77777777" w:rsidR="00281F75" w:rsidRPr="009F33A8" w:rsidRDefault="0095094B">
                  <w:pPr>
                    <w:pStyle w:val="affb"/>
                  </w:pPr>
                  <w:r w:rsidRPr="009F33A8">
                    <w:rPr>
                      <w:rFonts w:hint="eastAsia"/>
                    </w:rPr>
                    <w:t>年平均</w:t>
                  </w:r>
                </w:p>
              </w:tc>
              <w:tc>
                <w:tcPr>
                  <w:tcW w:w="1135" w:type="dxa"/>
                  <w:vAlign w:val="center"/>
                </w:tcPr>
                <w:p w14:paraId="553F86A4" w14:textId="77777777" w:rsidR="00281F75" w:rsidRPr="009F33A8" w:rsidRDefault="0095094B">
                  <w:pPr>
                    <w:pStyle w:val="affb"/>
                  </w:pPr>
                  <w:r w:rsidRPr="009F33A8">
                    <w:rPr>
                      <w:rFonts w:hint="eastAsia"/>
                    </w:rPr>
                    <w:t>22</w:t>
                  </w:r>
                </w:p>
              </w:tc>
              <w:tc>
                <w:tcPr>
                  <w:tcW w:w="1135" w:type="dxa"/>
                  <w:vAlign w:val="center"/>
                </w:tcPr>
                <w:p w14:paraId="011D2FA7" w14:textId="77777777" w:rsidR="00281F75" w:rsidRPr="009F33A8" w:rsidRDefault="0095094B">
                  <w:pPr>
                    <w:pStyle w:val="affb"/>
                  </w:pPr>
                  <w:r w:rsidRPr="009F33A8">
                    <w:rPr>
                      <w:rFonts w:hint="eastAsia"/>
                    </w:rPr>
                    <w:t>40</w:t>
                  </w:r>
                </w:p>
              </w:tc>
              <w:tc>
                <w:tcPr>
                  <w:tcW w:w="1013" w:type="dxa"/>
                  <w:vAlign w:val="center"/>
                </w:tcPr>
                <w:p w14:paraId="57B9C6A0" w14:textId="77777777" w:rsidR="00281F75" w:rsidRPr="009F33A8" w:rsidRDefault="0095094B">
                  <w:pPr>
                    <w:pStyle w:val="affb"/>
                  </w:pPr>
                  <w:r w:rsidRPr="009F33A8">
                    <w:rPr>
                      <w:rFonts w:hint="eastAsia"/>
                    </w:rPr>
                    <w:t>55.00</w:t>
                  </w:r>
                </w:p>
              </w:tc>
              <w:tc>
                <w:tcPr>
                  <w:tcW w:w="1380" w:type="dxa"/>
                  <w:vAlign w:val="center"/>
                </w:tcPr>
                <w:p w14:paraId="0D05C15F" w14:textId="77777777" w:rsidR="00281F75" w:rsidRPr="009F33A8" w:rsidRDefault="0095094B">
                  <w:pPr>
                    <w:pStyle w:val="affb"/>
                  </w:pPr>
                  <w:r w:rsidRPr="009F33A8">
                    <w:rPr>
                      <w:rFonts w:hint="eastAsia"/>
                    </w:rPr>
                    <w:t>达标</w:t>
                  </w:r>
                </w:p>
              </w:tc>
            </w:tr>
            <w:tr w:rsidR="009F33A8" w:rsidRPr="009F33A8" w14:paraId="6BA8539D" w14:textId="77777777">
              <w:trPr>
                <w:trHeight w:val="153"/>
              </w:trPr>
              <w:tc>
                <w:tcPr>
                  <w:tcW w:w="703" w:type="dxa"/>
                  <w:vMerge/>
                  <w:vAlign w:val="center"/>
                </w:tcPr>
                <w:p w14:paraId="695AAFE5" w14:textId="77777777" w:rsidR="00281F75" w:rsidRPr="009F33A8" w:rsidRDefault="00281F75">
                  <w:pPr>
                    <w:pStyle w:val="affb"/>
                  </w:pPr>
                </w:p>
              </w:tc>
              <w:tc>
                <w:tcPr>
                  <w:tcW w:w="3119" w:type="dxa"/>
                  <w:tcBorders>
                    <w:top w:val="single" w:sz="4" w:space="0" w:color="auto"/>
                  </w:tcBorders>
                  <w:vAlign w:val="center"/>
                </w:tcPr>
                <w:p w14:paraId="571AC513" w14:textId="77777777" w:rsidR="00281F75" w:rsidRPr="009F33A8" w:rsidRDefault="0095094B">
                  <w:pPr>
                    <w:pStyle w:val="affb"/>
                  </w:pPr>
                  <w:r w:rsidRPr="009F33A8">
                    <w:rPr>
                      <w:rFonts w:hint="eastAsia"/>
                    </w:rPr>
                    <w:t>日平均第</w:t>
                  </w:r>
                  <w:r w:rsidRPr="009F33A8">
                    <w:rPr>
                      <w:rFonts w:hint="eastAsia"/>
                    </w:rPr>
                    <w:t>98</w:t>
                  </w:r>
                  <w:r w:rsidRPr="009F33A8">
                    <w:rPr>
                      <w:rFonts w:hint="eastAsia"/>
                    </w:rPr>
                    <w:t>百分位数</w:t>
                  </w:r>
                </w:p>
              </w:tc>
              <w:tc>
                <w:tcPr>
                  <w:tcW w:w="1135" w:type="dxa"/>
                  <w:vAlign w:val="center"/>
                </w:tcPr>
                <w:p w14:paraId="39073E6C" w14:textId="77777777" w:rsidR="00281F75" w:rsidRPr="009F33A8" w:rsidRDefault="0095094B">
                  <w:pPr>
                    <w:pStyle w:val="affb"/>
                  </w:pPr>
                  <w:r w:rsidRPr="009F33A8">
                    <w:rPr>
                      <w:rFonts w:hint="eastAsia"/>
                    </w:rPr>
                    <w:t>66</w:t>
                  </w:r>
                </w:p>
              </w:tc>
              <w:tc>
                <w:tcPr>
                  <w:tcW w:w="1135" w:type="dxa"/>
                  <w:vAlign w:val="center"/>
                </w:tcPr>
                <w:p w14:paraId="65F28AE0" w14:textId="77777777" w:rsidR="00281F75" w:rsidRPr="009F33A8" w:rsidRDefault="0095094B">
                  <w:pPr>
                    <w:pStyle w:val="affb"/>
                  </w:pPr>
                  <w:r w:rsidRPr="009F33A8">
                    <w:rPr>
                      <w:rFonts w:hint="eastAsia"/>
                    </w:rPr>
                    <w:t>80</w:t>
                  </w:r>
                </w:p>
              </w:tc>
              <w:tc>
                <w:tcPr>
                  <w:tcW w:w="1013" w:type="dxa"/>
                  <w:vAlign w:val="center"/>
                </w:tcPr>
                <w:p w14:paraId="24C6A4D2" w14:textId="77777777" w:rsidR="00281F75" w:rsidRPr="009F33A8" w:rsidRDefault="0095094B">
                  <w:pPr>
                    <w:pStyle w:val="affb"/>
                  </w:pPr>
                  <w:r w:rsidRPr="009F33A8">
                    <w:rPr>
                      <w:rFonts w:hint="eastAsia"/>
                    </w:rPr>
                    <w:t>82.50</w:t>
                  </w:r>
                </w:p>
              </w:tc>
              <w:tc>
                <w:tcPr>
                  <w:tcW w:w="1380" w:type="dxa"/>
                  <w:vAlign w:val="center"/>
                </w:tcPr>
                <w:p w14:paraId="73ADBFE9" w14:textId="77777777" w:rsidR="00281F75" w:rsidRPr="009F33A8" w:rsidRDefault="0095094B">
                  <w:pPr>
                    <w:pStyle w:val="affb"/>
                  </w:pPr>
                  <w:r w:rsidRPr="009F33A8">
                    <w:rPr>
                      <w:rFonts w:hint="eastAsia"/>
                    </w:rPr>
                    <w:t>达标</w:t>
                  </w:r>
                </w:p>
              </w:tc>
            </w:tr>
            <w:tr w:rsidR="009F33A8" w:rsidRPr="009F33A8" w14:paraId="2861CD45" w14:textId="77777777">
              <w:trPr>
                <w:trHeight w:val="340"/>
              </w:trPr>
              <w:tc>
                <w:tcPr>
                  <w:tcW w:w="703" w:type="dxa"/>
                  <w:vAlign w:val="center"/>
                </w:tcPr>
                <w:p w14:paraId="339CA58C" w14:textId="77777777" w:rsidR="00281F75" w:rsidRPr="009F33A8" w:rsidRDefault="0095094B">
                  <w:pPr>
                    <w:pStyle w:val="affb"/>
                  </w:pPr>
                  <w:r w:rsidRPr="009F33A8">
                    <w:rPr>
                      <w:rFonts w:hint="eastAsia"/>
                    </w:rPr>
                    <w:t>CO</w:t>
                  </w:r>
                </w:p>
              </w:tc>
              <w:tc>
                <w:tcPr>
                  <w:tcW w:w="3119" w:type="dxa"/>
                  <w:vAlign w:val="center"/>
                </w:tcPr>
                <w:p w14:paraId="1B87BAE9" w14:textId="77777777" w:rsidR="00281F75" w:rsidRPr="009F33A8" w:rsidRDefault="0095094B">
                  <w:pPr>
                    <w:pStyle w:val="affb"/>
                  </w:pPr>
                  <w:r w:rsidRPr="009F33A8">
                    <w:rPr>
                      <w:rFonts w:hint="eastAsia"/>
                    </w:rPr>
                    <w:t>日平均第</w:t>
                  </w:r>
                  <w:r w:rsidRPr="009F33A8">
                    <w:rPr>
                      <w:rFonts w:hint="eastAsia"/>
                    </w:rPr>
                    <w:t>95</w:t>
                  </w:r>
                  <w:r w:rsidRPr="009F33A8">
                    <w:rPr>
                      <w:rFonts w:hint="eastAsia"/>
                    </w:rPr>
                    <w:t>百分位数</w:t>
                  </w:r>
                </w:p>
              </w:tc>
              <w:tc>
                <w:tcPr>
                  <w:tcW w:w="1135" w:type="dxa"/>
                  <w:vAlign w:val="center"/>
                </w:tcPr>
                <w:p w14:paraId="411A4853" w14:textId="77777777" w:rsidR="00281F75" w:rsidRPr="009F33A8" w:rsidRDefault="0095094B">
                  <w:pPr>
                    <w:pStyle w:val="affb"/>
                  </w:pPr>
                  <w:r w:rsidRPr="009F33A8">
                    <w:rPr>
                      <w:rFonts w:hint="eastAsia"/>
                    </w:rPr>
                    <w:t>1700</w:t>
                  </w:r>
                </w:p>
              </w:tc>
              <w:tc>
                <w:tcPr>
                  <w:tcW w:w="1135" w:type="dxa"/>
                  <w:vAlign w:val="center"/>
                </w:tcPr>
                <w:p w14:paraId="28555D2A" w14:textId="77777777" w:rsidR="00281F75" w:rsidRPr="009F33A8" w:rsidRDefault="0095094B">
                  <w:pPr>
                    <w:pStyle w:val="affb"/>
                  </w:pPr>
                  <w:r w:rsidRPr="009F33A8">
                    <w:rPr>
                      <w:rFonts w:hint="eastAsia"/>
                    </w:rPr>
                    <w:t>4000</w:t>
                  </w:r>
                </w:p>
              </w:tc>
              <w:tc>
                <w:tcPr>
                  <w:tcW w:w="1013" w:type="dxa"/>
                  <w:vAlign w:val="center"/>
                </w:tcPr>
                <w:p w14:paraId="6DE3D2E5" w14:textId="77777777" w:rsidR="00281F75" w:rsidRPr="009F33A8" w:rsidRDefault="0095094B">
                  <w:pPr>
                    <w:pStyle w:val="affb"/>
                  </w:pPr>
                  <w:r w:rsidRPr="009F33A8">
                    <w:rPr>
                      <w:rFonts w:hint="eastAsia"/>
                    </w:rPr>
                    <w:t>42.50</w:t>
                  </w:r>
                </w:p>
              </w:tc>
              <w:tc>
                <w:tcPr>
                  <w:tcW w:w="1380" w:type="dxa"/>
                  <w:vAlign w:val="center"/>
                </w:tcPr>
                <w:p w14:paraId="581E95B3" w14:textId="77777777" w:rsidR="00281F75" w:rsidRPr="009F33A8" w:rsidRDefault="0095094B">
                  <w:pPr>
                    <w:pStyle w:val="affb"/>
                  </w:pPr>
                  <w:r w:rsidRPr="009F33A8">
                    <w:rPr>
                      <w:rFonts w:hint="eastAsia"/>
                    </w:rPr>
                    <w:t>达标</w:t>
                  </w:r>
                </w:p>
              </w:tc>
            </w:tr>
            <w:tr w:rsidR="009F33A8" w:rsidRPr="009F33A8" w14:paraId="7D002B3B" w14:textId="77777777">
              <w:trPr>
                <w:trHeight w:val="340"/>
              </w:trPr>
              <w:tc>
                <w:tcPr>
                  <w:tcW w:w="703" w:type="dxa"/>
                  <w:vAlign w:val="center"/>
                </w:tcPr>
                <w:p w14:paraId="4B0C905B" w14:textId="77777777" w:rsidR="00281F75" w:rsidRPr="009F33A8" w:rsidRDefault="0095094B">
                  <w:pPr>
                    <w:pStyle w:val="affb"/>
                  </w:pPr>
                  <w:r w:rsidRPr="009F33A8">
                    <w:rPr>
                      <w:rFonts w:hint="eastAsia"/>
                    </w:rPr>
                    <w:t>O</w:t>
                  </w:r>
                  <w:r w:rsidRPr="009F33A8">
                    <w:rPr>
                      <w:rFonts w:hint="eastAsia"/>
                      <w:vertAlign w:val="subscript"/>
                    </w:rPr>
                    <w:t>3</w:t>
                  </w:r>
                </w:p>
              </w:tc>
              <w:tc>
                <w:tcPr>
                  <w:tcW w:w="3119" w:type="dxa"/>
                  <w:vAlign w:val="center"/>
                </w:tcPr>
                <w:p w14:paraId="3C0AC70E" w14:textId="77777777" w:rsidR="00281F75" w:rsidRPr="009F33A8" w:rsidRDefault="0095094B">
                  <w:pPr>
                    <w:pStyle w:val="affb"/>
                  </w:pPr>
                  <w:r w:rsidRPr="009F33A8">
                    <w:rPr>
                      <w:rFonts w:hint="eastAsia"/>
                    </w:rPr>
                    <w:t>最大</w:t>
                  </w:r>
                  <w:r w:rsidRPr="009F33A8">
                    <w:rPr>
                      <w:rFonts w:hint="eastAsia"/>
                    </w:rPr>
                    <w:t>8</w:t>
                  </w:r>
                  <w:r w:rsidRPr="009F33A8">
                    <w:rPr>
                      <w:rFonts w:hint="eastAsia"/>
                    </w:rPr>
                    <w:t>小时平均第</w:t>
                  </w:r>
                  <w:r w:rsidRPr="009F33A8">
                    <w:rPr>
                      <w:rFonts w:hint="eastAsia"/>
                    </w:rPr>
                    <w:t>90</w:t>
                  </w:r>
                  <w:r w:rsidRPr="009F33A8">
                    <w:rPr>
                      <w:rFonts w:hint="eastAsia"/>
                    </w:rPr>
                    <w:t>百分位数</w:t>
                  </w:r>
                </w:p>
              </w:tc>
              <w:tc>
                <w:tcPr>
                  <w:tcW w:w="1135" w:type="dxa"/>
                  <w:vAlign w:val="center"/>
                </w:tcPr>
                <w:p w14:paraId="04832F51" w14:textId="77777777" w:rsidR="00281F75" w:rsidRPr="009F33A8" w:rsidRDefault="0095094B">
                  <w:pPr>
                    <w:pStyle w:val="affb"/>
                  </w:pPr>
                  <w:r w:rsidRPr="009F33A8">
                    <w:rPr>
                      <w:rFonts w:hint="eastAsia"/>
                    </w:rPr>
                    <w:t>138</w:t>
                  </w:r>
                </w:p>
              </w:tc>
              <w:tc>
                <w:tcPr>
                  <w:tcW w:w="1135" w:type="dxa"/>
                  <w:vAlign w:val="center"/>
                </w:tcPr>
                <w:p w14:paraId="37BAF7FD" w14:textId="77777777" w:rsidR="00281F75" w:rsidRPr="009F33A8" w:rsidRDefault="0095094B">
                  <w:pPr>
                    <w:pStyle w:val="affb"/>
                  </w:pPr>
                  <w:r w:rsidRPr="009F33A8">
                    <w:rPr>
                      <w:rFonts w:hint="eastAsia"/>
                    </w:rPr>
                    <w:t>160</w:t>
                  </w:r>
                </w:p>
              </w:tc>
              <w:tc>
                <w:tcPr>
                  <w:tcW w:w="1013" w:type="dxa"/>
                  <w:vAlign w:val="center"/>
                </w:tcPr>
                <w:p w14:paraId="1AC87C47" w14:textId="77777777" w:rsidR="00281F75" w:rsidRPr="009F33A8" w:rsidRDefault="0095094B">
                  <w:pPr>
                    <w:pStyle w:val="affb"/>
                  </w:pPr>
                  <w:r w:rsidRPr="009F33A8">
                    <w:rPr>
                      <w:rFonts w:hint="eastAsia"/>
                    </w:rPr>
                    <w:t>86.25</w:t>
                  </w:r>
                </w:p>
              </w:tc>
              <w:tc>
                <w:tcPr>
                  <w:tcW w:w="1380" w:type="dxa"/>
                  <w:vAlign w:val="center"/>
                </w:tcPr>
                <w:p w14:paraId="185481B1" w14:textId="77777777" w:rsidR="00281F75" w:rsidRPr="009F33A8" w:rsidRDefault="0095094B">
                  <w:pPr>
                    <w:pStyle w:val="affb"/>
                  </w:pPr>
                  <w:r w:rsidRPr="009F33A8">
                    <w:rPr>
                      <w:rFonts w:hint="eastAsia"/>
                    </w:rPr>
                    <w:t>达标</w:t>
                  </w:r>
                </w:p>
              </w:tc>
            </w:tr>
            <w:tr w:rsidR="009F33A8" w:rsidRPr="009F33A8" w14:paraId="26DD8989" w14:textId="77777777">
              <w:trPr>
                <w:trHeight w:val="154"/>
              </w:trPr>
              <w:tc>
                <w:tcPr>
                  <w:tcW w:w="703" w:type="dxa"/>
                  <w:vMerge w:val="restart"/>
                  <w:vAlign w:val="center"/>
                </w:tcPr>
                <w:p w14:paraId="0A875EAA" w14:textId="77777777" w:rsidR="00281F75" w:rsidRPr="009F33A8" w:rsidRDefault="0095094B">
                  <w:pPr>
                    <w:pStyle w:val="affb"/>
                  </w:pPr>
                  <w:r w:rsidRPr="009F33A8">
                    <w:rPr>
                      <w:rFonts w:hint="eastAsia"/>
                    </w:rPr>
                    <w:t>PM</w:t>
                  </w:r>
                  <w:r w:rsidRPr="009F33A8">
                    <w:rPr>
                      <w:rFonts w:hint="eastAsia"/>
                      <w:vertAlign w:val="subscript"/>
                    </w:rPr>
                    <w:t>10</w:t>
                  </w:r>
                </w:p>
              </w:tc>
              <w:tc>
                <w:tcPr>
                  <w:tcW w:w="3119" w:type="dxa"/>
                  <w:vAlign w:val="center"/>
                </w:tcPr>
                <w:p w14:paraId="0647465A" w14:textId="77777777" w:rsidR="00281F75" w:rsidRPr="009F33A8" w:rsidRDefault="0095094B">
                  <w:pPr>
                    <w:pStyle w:val="affb"/>
                  </w:pPr>
                  <w:r w:rsidRPr="009F33A8">
                    <w:rPr>
                      <w:rFonts w:hint="eastAsia"/>
                    </w:rPr>
                    <w:t>年平均</w:t>
                  </w:r>
                </w:p>
              </w:tc>
              <w:tc>
                <w:tcPr>
                  <w:tcW w:w="1135" w:type="dxa"/>
                  <w:vAlign w:val="center"/>
                </w:tcPr>
                <w:p w14:paraId="77628CB6" w14:textId="77777777" w:rsidR="00281F75" w:rsidRPr="009F33A8" w:rsidRDefault="0095094B">
                  <w:pPr>
                    <w:pStyle w:val="affb"/>
                  </w:pPr>
                  <w:r w:rsidRPr="009F33A8">
                    <w:t>93</w:t>
                  </w:r>
                </w:p>
              </w:tc>
              <w:tc>
                <w:tcPr>
                  <w:tcW w:w="1135" w:type="dxa"/>
                  <w:vAlign w:val="center"/>
                </w:tcPr>
                <w:p w14:paraId="1ABD0DCB" w14:textId="77777777" w:rsidR="00281F75" w:rsidRPr="009F33A8" w:rsidRDefault="0095094B">
                  <w:pPr>
                    <w:pStyle w:val="affb"/>
                  </w:pPr>
                  <w:r w:rsidRPr="009F33A8">
                    <w:rPr>
                      <w:rFonts w:hint="eastAsia"/>
                    </w:rPr>
                    <w:t>70</w:t>
                  </w:r>
                </w:p>
              </w:tc>
              <w:tc>
                <w:tcPr>
                  <w:tcW w:w="1013" w:type="dxa"/>
                  <w:vAlign w:val="center"/>
                </w:tcPr>
                <w:p w14:paraId="61C6D8F8" w14:textId="77777777" w:rsidR="00281F75" w:rsidRPr="009F33A8" w:rsidRDefault="0095094B">
                  <w:pPr>
                    <w:pStyle w:val="affb"/>
                  </w:pPr>
                  <w:r w:rsidRPr="009F33A8">
                    <w:rPr>
                      <w:rFonts w:hint="eastAsia"/>
                    </w:rPr>
                    <w:t>132.86</w:t>
                  </w:r>
                </w:p>
              </w:tc>
              <w:tc>
                <w:tcPr>
                  <w:tcW w:w="1380" w:type="dxa"/>
                  <w:vAlign w:val="center"/>
                </w:tcPr>
                <w:p w14:paraId="247E9316" w14:textId="77777777" w:rsidR="00281F75" w:rsidRPr="009F33A8" w:rsidRDefault="0095094B">
                  <w:pPr>
                    <w:pStyle w:val="affb"/>
                    <w:rPr>
                      <w:b/>
                      <w:bCs/>
                    </w:rPr>
                  </w:pPr>
                  <w:r w:rsidRPr="009F33A8">
                    <w:rPr>
                      <w:rFonts w:hint="eastAsia"/>
                      <w:b/>
                      <w:bCs/>
                    </w:rPr>
                    <w:t>超标</w:t>
                  </w:r>
                </w:p>
              </w:tc>
            </w:tr>
            <w:tr w:rsidR="009F33A8" w:rsidRPr="009F33A8" w14:paraId="0960BD44" w14:textId="77777777">
              <w:trPr>
                <w:trHeight w:val="153"/>
              </w:trPr>
              <w:tc>
                <w:tcPr>
                  <w:tcW w:w="703" w:type="dxa"/>
                  <w:vMerge/>
                  <w:vAlign w:val="center"/>
                </w:tcPr>
                <w:p w14:paraId="1BF21EBE" w14:textId="77777777" w:rsidR="00281F75" w:rsidRPr="009F33A8" w:rsidRDefault="00281F75">
                  <w:pPr>
                    <w:pStyle w:val="affb"/>
                  </w:pPr>
                </w:p>
              </w:tc>
              <w:tc>
                <w:tcPr>
                  <w:tcW w:w="3119" w:type="dxa"/>
                  <w:vAlign w:val="center"/>
                </w:tcPr>
                <w:p w14:paraId="32922DED" w14:textId="77777777" w:rsidR="00281F75" w:rsidRPr="009F33A8" w:rsidRDefault="0095094B">
                  <w:pPr>
                    <w:pStyle w:val="affb"/>
                  </w:pPr>
                  <w:r w:rsidRPr="009F33A8">
                    <w:rPr>
                      <w:rFonts w:hint="eastAsia"/>
                    </w:rPr>
                    <w:t>24</w:t>
                  </w:r>
                  <w:r w:rsidRPr="009F33A8">
                    <w:rPr>
                      <w:rFonts w:hint="eastAsia"/>
                    </w:rPr>
                    <w:t>小时平均第</w:t>
                  </w:r>
                  <w:r w:rsidRPr="009F33A8">
                    <w:rPr>
                      <w:rFonts w:hint="eastAsia"/>
                    </w:rPr>
                    <w:t>95</w:t>
                  </w:r>
                  <w:r w:rsidRPr="009F33A8">
                    <w:rPr>
                      <w:rFonts w:hint="eastAsia"/>
                    </w:rPr>
                    <w:t>百分位数</w:t>
                  </w:r>
                </w:p>
              </w:tc>
              <w:tc>
                <w:tcPr>
                  <w:tcW w:w="1135" w:type="dxa"/>
                  <w:vAlign w:val="center"/>
                </w:tcPr>
                <w:p w14:paraId="2CF89AD7" w14:textId="77777777" w:rsidR="00281F75" w:rsidRPr="009F33A8" w:rsidRDefault="0095094B">
                  <w:pPr>
                    <w:pStyle w:val="affb"/>
                  </w:pPr>
                  <w:r w:rsidRPr="009F33A8">
                    <w:t>272</w:t>
                  </w:r>
                </w:p>
              </w:tc>
              <w:tc>
                <w:tcPr>
                  <w:tcW w:w="1135" w:type="dxa"/>
                  <w:vAlign w:val="center"/>
                </w:tcPr>
                <w:p w14:paraId="5858F75B" w14:textId="77777777" w:rsidR="00281F75" w:rsidRPr="009F33A8" w:rsidRDefault="0095094B">
                  <w:pPr>
                    <w:pStyle w:val="affb"/>
                  </w:pPr>
                  <w:r w:rsidRPr="009F33A8">
                    <w:rPr>
                      <w:rFonts w:hint="eastAsia"/>
                    </w:rPr>
                    <w:t>150</w:t>
                  </w:r>
                </w:p>
              </w:tc>
              <w:tc>
                <w:tcPr>
                  <w:tcW w:w="1013" w:type="dxa"/>
                  <w:vAlign w:val="center"/>
                </w:tcPr>
                <w:p w14:paraId="6816424F" w14:textId="77777777" w:rsidR="00281F75" w:rsidRPr="009F33A8" w:rsidRDefault="0095094B">
                  <w:pPr>
                    <w:pStyle w:val="affb"/>
                  </w:pPr>
                  <w:r w:rsidRPr="009F33A8">
                    <w:rPr>
                      <w:rFonts w:hint="eastAsia"/>
                    </w:rPr>
                    <w:t>181.33</w:t>
                  </w:r>
                </w:p>
              </w:tc>
              <w:tc>
                <w:tcPr>
                  <w:tcW w:w="1380" w:type="dxa"/>
                  <w:vAlign w:val="center"/>
                </w:tcPr>
                <w:p w14:paraId="38FAD240" w14:textId="77777777" w:rsidR="00281F75" w:rsidRPr="009F33A8" w:rsidRDefault="0095094B">
                  <w:pPr>
                    <w:pStyle w:val="affb"/>
                    <w:rPr>
                      <w:b/>
                      <w:bCs/>
                    </w:rPr>
                  </w:pPr>
                  <w:r w:rsidRPr="009F33A8">
                    <w:rPr>
                      <w:rFonts w:hint="eastAsia"/>
                      <w:b/>
                      <w:bCs/>
                    </w:rPr>
                    <w:t>超标</w:t>
                  </w:r>
                </w:p>
              </w:tc>
            </w:tr>
            <w:tr w:rsidR="009F33A8" w:rsidRPr="009F33A8" w14:paraId="33E23610" w14:textId="77777777">
              <w:trPr>
                <w:trHeight w:val="154"/>
              </w:trPr>
              <w:tc>
                <w:tcPr>
                  <w:tcW w:w="703" w:type="dxa"/>
                  <w:vMerge w:val="restart"/>
                  <w:vAlign w:val="center"/>
                </w:tcPr>
                <w:p w14:paraId="5F498F46" w14:textId="77777777" w:rsidR="00281F75" w:rsidRPr="009F33A8" w:rsidRDefault="0095094B">
                  <w:pPr>
                    <w:pStyle w:val="affb"/>
                  </w:pPr>
                  <w:r w:rsidRPr="009F33A8">
                    <w:rPr>
                      <w:rFonts w:hint="eastAsia"/>
                    </w:rPr>
                    <w:t>PM</w:t>
                  </w:r>
                  <w:r w:rsidRPr="009F33A8">
                    <w:rPr>
                      <w:rFonts w:hint="eastAsia"/>
                      <w:vertAlign w:val="subscript"/>
                    </w:rPr>
                    <w:t>2.5</w:t>
                  </w:r>
                </w:p>
              </w:tc>
              <w:tc>
                <w:tcPr>
                  <w:tcW w:w="3119" w:type="dxa"/>
                  <w:vAlign w:val="center"/>
                </w:tcPr>
                <w:p w14:paraId="240A6BC4" w14:textId="77777777" w:rsidR="00281F75" w:rsidRPr="009F33A8" w:rsidRDefault="0095094B">
                  <w:pPr>
                    <w:pStyle w:val="affb"/>
                  </w:pPr>
                  <w:r w:rsidRPr="009F33A8">
                    <w:rPr>
                      <w:rFonts w:hint="eastAsia"/>
                    </w:rPr>
                    <w:t>年平均</w:t>
                  </w:r>
                </w:p>
              </w:tc>
              <w:tc>
                <w:tcPr>
                  <w:tcW w:w="1135" w:type="dxa"/>
                  <w:vAlign w:val="center"/>
                </w:tcPr>
                <w:p w14:paraId="3ED4F0EE" w14:textId="77777777" w:rsidR="00281F75" w:rsidRPr="009F33A8" w:rsidRDefault="0095094B">
                  <w:pPr>
                    <w:pStyle w:val="affb"/>
                  </w:pPr>
                  <w:r w:rsidRPr="009F33A8">
                    <w:t>56</w:t>
                  </w:r>
                </w:p>
              </w:tc>
              <w:tc>
                <w:tcPr>
                  <w:tcW w:w="1135" w:type="dxa"/>
                  <w:vAlign w:val="center"/>
                </w:tcPr>
                <w:p w14:paraId="0A2BB32E" w14:textId="77777777" w:rsidR="00281F75" w:rsidRPr="009F33A8" w:rsidRDefault="0095094B">
                  <w:pPr>
                    <w:pStyle w:val="affb"/>
                  </w:pPr>
                  <w:r w:rsidRPr="009F33A8">
                    <w:rPr>
                      <w:rFonts w:hint="eastAsia"/>
                    </w:rPr>
                    <w:t>35</w:t>
                  </w:r>
                </w:p>
              </w:tc>
              <w:tc>
                <w:tcPr>
                  <w:tcW w:w="1013" w:type="dxa"/>
                </w:tcPr>
                <w:p w14:paraId="4985A196" w14:textId="77777777" w:rsidR="00281F75" w:rsidRPr="009F33A8" w:rsidRDefault="0095094B">
                  <w:pPr>
                    <w:pStyle w:val="affb"/>
                  </w:pPr>
                  <w:r w:rsidRPr="009F33A8">
                    <w:t>160.00</w:t>
                  </w:r>
                </w:p>
              </w:tc>
              <w:tc>
                <w:tcPr>
                  <w:tcW w:w="1380" w:type="dxa"/>
                  <w:vAlign w:val="center"/>
                </w:tcPr>
                <w:p w14:paraId="2694C1F9" w14:textId="77777777" w:rsidR="00281F75" w:rsidRPr="009F33A8" w:rsidRDefault="0095094B">
                  <w:pPr>
                    <w:pStyle w:val="affb"/>
                    <w:rPr>
                      <w:b/>
                      <w:bCs/>
                    </w:rPr>
                  </w:pPr>
                  <w:r w:rsidRPr="009F33A8">
                    <w:rPr>
                      <w:rFonts w:hint="eastAsia"/>
                      <w:b/>
                      <w:bCs/>
                    </w:rPr>
                    <w:t>超标</w:t>
                  </w:r>
                </w:p>
              </w:tc>
            </w:tr>
            <w:tr w:rsidR="009F33A8" w:rsidRPr="009F33A8" w14:paraId="3FB18838" w14:textId="77777777">
              <w:trPr>
                <w:trHeight w:val="153"/>
              </w:trPr>
              <w:tc>
                <w:tcPr>
                  <w:tcW w:w="703" w:type="dxa"/>
                  <w:vMerge/>
                  <w:vAlign w:val="center"/>
                </w:tcPr>
                <w:p w14:paraId="0840DE08" w14:textId="77777777" w:rsidR="00281F75" w:rsidRPr="009F33A8" w:rsidRDefault="00281F75">
                  <w:pPr>
                    <w:pStyle w:val="affb"/>
                  </w:pPr>
                </w:p>
              </w:tc>
              <w:tc>
                <w:tcPr>
                  <w:tcW w:w="3119" w:type="dxa"/>
                  <w:vAlign w:val="center"/>
                </w:tcPr>
                <w:p w14:paraId="3B9280B2" w14:textId="77777777" w:rsidR="00281F75" w:rsidRPr="009F33A8" w:rsidRDefault="0095094B">
                  <w:pPr>
                    <w:pStyle w:val="affb"/>
                  </w:pPr>
                  <w:r w:rsidRPr="009F33A8">
                    <w:rPr>
                      <w:rFonts w:hint="eastAsia"/>
                    </w:rPr>
                    <w:t>24</w:t>
                  </w:r>
                  <w:r w:rsidRPr="009F33A8">
                    <w:rPr>
                      <w:rFonts w:hint="eastAsia"/>
                    </w:rPr>
                    <w:t>小时平均第</w:t>
                  </w:r>
                  <w:r w:rsidRPr="009F33A8">
                    <w:rPr>
                      <w:rFonts w:hint="eastAsia"/>
                    </w:rPr>
                    <w:t>95</w:t>
                  </w:r>
                  <w:r w:rsidRPr="009F33A8">
                    <w:rPr>
                      <w:rFonts w:hint="eastAsia"/>
                    </w:rPr>
                    <w:t>百分位数</w:t>
                  </w:r>
                </w:p>
              </w:tc>
              <w:tc>
                <w:tcPr>
                  <w:tcW w:w="1135" w:type="dxa"/>
                  <w:vAlign w:val="center"/>
                </w:tcPr>
                <w:p w14:paraId="7E5FF172" w14:textId="77777777" w:rsidR="00281F75" w:rsidRPr="009F33A8" w:rsidRDefault="0095094B">
                  <w:pPr>
                    <w:pStyle w:val="affb"/>
                  </w:pPr>
                  <w:r w:rsidRPr="009F33A8">
                    <w:t>214</w:t>
                  </w:r>
                </w:p>
              </w:tc>
              <w:tc>
                <w:tcPr>
                  <w:tcW w:w="1135" w:type="dxa"/>
                  <w:vAlign w:val="center"/>
                </w:tcPr>
                <w:p w14:paraId="41BE98E0" w14:textId="77777777" w:rsidR="00281F75" w:rsidRPr="009F33A8" w:rsidRDefault="0095094B">
                  <w:pPr>
                    <w:pStyle w:val="affb"/>
                  </w:pPr>
                  <w:r w:rsidRPr="009F33A8">
                    <w:rPr>
                      <w:rFonts w:hint="eastAsia"/>
                    </w:rPr>
                    <w:t>75</w:t>
                  </w:r>
                </w:p>
              </w:tc>
              <w:tc>
                <w:tcPr>
                  <w:tcW w:w="1013" w:type="dxa"/>
                </w:tcPr>
                <w:p w14:paraId="47FBA9F5" w14:textId="77777777" w:rsidR="00281F75" w:rsidRPr="009F33A8" w:rsidRDefault="0095094B">
                  <w:pPr>
                    <w:pStyle w:val="affb"/>
                  </w:pPr>
                  <w:r w:rsidRPr="009F33A8">
                    <w:t>285.33</w:t>
                  </w:r>
                </w:p>
              </w:tc>
              <w:tc>
                <w:tcPr>
                  <w:tcW w:w="1380" w:type="dxa"/>
                  <w:vAlign w:val="center"/>
                </w:tcPr>
                <w:p w14:paraId="1CB3FB04" w14:textId="77777777" w:rsidR="00281F75" w:rsidRPr="009F33A8" w:rsidRDefault="0095094B">
                  <w:pPr>
                    <w:pStyle w:val="affb"/>
                    <w:rPr>
                      <w:b/>
                      <w:bCs/>
                    </w:rPr>
                  </w:pPr>
                  <w:r w:rsidRPr="009F33A8">
                    <w:rPr>
                      <w:rFonts w:hint="eastAsia"/>
                      <w:b/>
                      <w:bCs/>
                    </w:rPr>
                    <w:t>超标</w:t>
                  </w:r>
                </w:p>
              </w:tc>
            </w:tr>
          </w:tbl>
          <w:p w14:paraId="18C395ED" w14:textId="77777777" w:rsidR="00281F75" w:rsidRPr="009F33A8" w:rsidRDefault="0095094B">
            <w:pPr>
              <w:ind w:firstLineChars="200" w:firstLine="480"/>
            </w:pPr>
            <w:r w:rsidRPr="009F33A8">
              <w:rPr>
                <w:rFonts w:hint="eastAsia"/>
              </w:rPr>
              <w:lastRenderedPageBreak/>
              <w:t>由上表结果可知，玛纳斯县</w:t>
            </w:r>
            <w:r w:rsidRPr="009F33A8">
              <w:rPr>
                <w:rFonts w:hint="eastAsia"/>
              </w:rPr>
              <w:t>PM</w:t>
            </w:r>
            <w:r w:rsidRPr="009F33A8">
              <w:rPr>
                <w:rFonts w:hint="eastAsia"/>
                <w:vertAlign w:val="subscript"/>
              </w:rPr>
              <w:t>10</w:t>
            </w:r>
            <w:r w:rsidRPr="009F33A8">
              <w:rPr>
                <w:rFonts w:hint="eastAsia"/>
              </w:rPr>
              <w:t>和</w:t>
            </w:r>
            <w:r w:rsidRPr="009F33A8">
              <w:rPr>
                <w:rFonts w:hint="eastAsia"/>
              </w:rPr>
              <w:t>PM</w:t>
            </w:r>
            <w:r w:rsidRPr="009F33A8">
              <w:rPr>
                <w:rFonts w:hint="eastAsia"/>
                <w:vertAlign w:val="subscript"/>
              </w:rPr>
              <w:t>2.5</w:t>
            </w:r>
            <w:r w:rsidRPr="009F33A8">
              <w:rPr>
                <w:rFonts w:hint="eastAsia"/>
              </w:rPr>
              <w:t>的年平均浓度均超过《环境空气质量标准》（</w:t>
            </w:r>
            <w:r w:rsidRPr="009F33A8">
              <w:rPr>
                <w:rFonts w:hint="eastAsia"/>
              </w:rPr>
              <w:t>GB3095-2012</w:t>
            </w:r>
            <w:r w:rsidRPr="009F33A8">
              <w:rPr>
                <w:rFonts w:hint="eastAsia"/>
              </w:rPr>
              <w:t>）的二级标准要求；</w:t>
            </w:r>
            <w:r w:rsidRPr="009F33A8">
              <w:rPr>
                <w:rFonts w:hint="eastAsia"/>
              </w:rPr>
              <w:t>SO</w:t>
            </w:r>
            <w:r w:rsidRPr="009F33A8">
              <w:rPr>
                <w:rFonts w:hint="eastAsia"/>
                <w:vertAlign w:val="subscript"/>
              </w:rPr>
              <w:t>2</w:t>
            </w:r>
            <w:r w:rsidRPr="009F33A8">
              <w:rPr>
                <w:rFonts w:hint="eastAsia"/>
              </w:rPr>
              <w:t>、</w:t>
            </w:r>
            <w:r w:rsidRPr="009F33A8">
              <w:rPr>
                <w:rFonts w:hint="eastAsia"/>
              </w:rPr>
              <w:t>NO</w:t>
            </w:r>
            <w:r w:rsidRPr="009F33A8">
              <w:rPr>
                <w:rFonts w:hint="eastAsia"/>
                <w:vertAlign w:val="subscript"/>
              </w:rPr>
              <w:t>2</w:t>
            </w:r>
            <w:r w:rsidRPr="009F33A8">
              <w:rPr>
                <w:rFonts w:hint="eastAsia"/>
              </w:rPr>
              <w:t>、</w:t>
            </w:r>
            <w:r w:rsidRPr="009F33A8">
              <w:rPr>
                <w:rFonts w:hint="eastAsia"/>
              </w:rPr>
              <w:t>CO</w:t>
            </w:r>
            <w:r w:rsidRPr="009F33A8">
              <w:rPr>
                <w:rFonts w:hint="eastAsia"/>
              </w:rPr>
              <w:t>和</w:t>
            </w:r>
            <w:r w:rsidRPr="009F33A8">
              <w:rPr>
                <w:rFonts w:hint="eastAsia"/>
              </w:rPr>
              <w:t>O</w:t>
            </w:r>
            <w:r w:rsidRPr="009F33A8">
              <w:rPr>
                <w:rFonts w:hint="eastAsia"/>
                <w:vertAlign w:val="subscript"/>
              </w:rPr>
              <w:t>3</w:t>
            </w:r>
            <w:r w:rsidRPr="009F33A8">
              <w:rPr>
                <w:rFonts w:hint="eastAsia"/>
              </w:rPr>
              <w:t>的年均浓度均满足《环境空气质量标准》</w:t>
            </w:r>
            <w:r w:rsidRPr="009F33A8">
              <w:rPr>
                <w:rFonts w:hint="eastAsia"/>
              </w:rPr>
              <w:t>GB3095-2012</w:t>
            </w:r>
            <w:r w:rsidRPr="009F33A8">
              <w:rPr>
                <w:rFonts w:hint="eastAsia"/>
              </w:rPr>
              <w:t>）的二级标准要求，故本项目所在区域为不达标区域。</w:t>
            </w:r>
          </w:p>
          <w:p w14:paraId="225B66D0" w14:textId="77777777" w:rsidR="00281F75" w:rsidRPr="009F33A8" w:rsidRDefault="0095094B">
            <w:pPr>
              <w:ind w:firstLineChars="200" w:firstLine="482"/>
              <w:rPr>
                <w:b/>
              </w:rPr>
            </w:pPr>
            <w:r w:rsidRPr="009F33A8">
              <w:rPr>
                <w:rFonts w:hint="eastAsia"/>
                <w:b/>
              </w:rPr>
              <w:t>2</w:t>
            </w:r>
            <w:r w:rsidRPr="009F33A8">
              <w:rPr>
                <w:rFonts w:hint="eastAsia"/>
                <w:b/>
              </w:rPr>
              <w:t>、特征污染物现状评价</w:t>
            </w:r>
          </w:p>
          <w:p w14:paraId="2783F881" w14:textId="77777777" w:rsidR="00281F75" w:rsidRPr="009F33A8" w:rsidRDefault="0095094B">
            <w:pPr>
              <w:adjustRightInd w:val="0"/>
              <w:ind w:firstLineChars="200" w:firstLine="480"/>
            </w:pPr>
            <w:r w:rsidRPr="009F33A8">
              <w:rPr>
                <w:rFonts w:hint="eastAsia"/>
              </w:rPr>
              <w:t>（</w:t>
            </w:r>
            <w:r w:rsidRPr="009F33A8">
              <w:rPr>
                <w:rFonts w:hint="eastAsia"/>
              </w:rPr>
              <w:t>1</w:t>
            </w:r>
            <w:r w:rsidRPr="009F33A8">
              <w:rPr>
                <w:rFonts w:hint="eastAsia"/>
              </w:rPr>
              <w:t>）数据来源</w:t>
            </w:r>
          </w:p>
          <w:p w14:paraId="0CE13685" w14:textId="77777777" w:rsidR="00281F75" w:rsidRPr="009F33A8" w:rsidRDefault="0095094B">
            <w:pPr>
              <w:adjustRightInd w:val="0"/>
              <w:ind w:firstLineChars="200" w:firstLine="480"/>
            </w:pPr>
            <w:r w:rsidRPr="009F33A8">
              <w:rPr>
                <w:rFonts w:hint="eastAsia"/>
              </w:rPr>
              <w:t>根据《环境影响评价技术导则</w:t>
            </w:r>
            <w:r w:rsidRPr="009F33A8">
              <w:rPr>
                <w:rFonts w:hint="eastAsia"/>
              </w:rPr>
              <w:t xml:space="preserve"> </w:t>
            </w:r>
            <w:r w:rsidRPr="009F33A8">
              <w:rPr>
                <w:rFonts w:hint="eastAsia"/>
              </w:rPr>
              <w:t>大气环境》（</w:t>
            </w:r>
            <w:r w:rsidRPr="009F33A8">
              <w:rPr>
                <w:rFonts w:hint="eastAsia"/>
              </w:rPr>
              <w:t>HJ2.2</w:t>
            </w:r>
            <w:r w:rsidRPr="009F33A8">
              <w:rPr>
                <w:rFonts w:hint="eastAsia"/>
              </w:rPr>
              <w:t>－</w:t>
            </w:r>
            <w:r w:rsidRPr="009F33A8">
              <w:rPr>
                <w:rFonts w:hint="eastAsia"/>
              </w:rPr>
              <w:t>2018</w:t>
            </w:r>
            <w:r w:rsidRPr="009F33A8">
              <w:rPr>
                <w:rFonts w:hint="eastAsia"/>
              </w:rPr>
              <w:t>）中相关要求，本次评价补充监测特征污染物为</w:t>
            </w:r>
            <w:r w:rsidRPr="009F33A8">
              <w:rPr>
                <w:rFonts w:hint="eastAsia"/>
              </w:rPr>
              <w:t>TSP</w:t>
            </w:r>
            <w:r w:rsidRPr="009F33A8">
              <w:rPr>
                <w:rFonts w:hint="eastAsia"/>
              </w:rPr>
              <w:t>。该数据委托新疆锡水金山环境科技有限公司与</w:t>
            </w:r>
            <w:r w:rsidRPr="009F33A8">
              <w:rPr>
                <w:rFonts w:hint="eastAsia"/>
              </w:rPr>
              <w:t>2021</w:t>
            </w:r>
            <w:r w:rsidRPr="009F33A8">
              <w:rPr>
                <w:rFonts w:hint="eastAsia"/>
              </w:rPr>
              <w:t>年</w:t>
            </w:r>
            <w:r w:rsidRPr="009F33A8">
              <w:rPr>
                <w:rFonts w:hint="eastAsia"/>
              </w:rPr>
              <w:t>3</w:t>
            </w:r>
            <w:r w:rsidRPr="009F33A8">
              <w:rPr>
                <w:rFonts w:hint="eastAsia"/>
              </w:rPr>
              <w:t>月</w:t>
            </w:r>
            <w:r w:rsidRPr="009F33A8">
              <w:rPr>
                <w:rFonts w:hint="eastAsia"/>
              </w:rPr>
              <w:t>13</w:t>
            </w:r>
            <w:r w:rsidRPr="009F33A8">
              <w:rPr>
                <w:rFonts w:hint="eastAsia"/>
              </w:rPr>
              <w:t>日</w:t>
            </w:r>
            <w:r w:rsidRPr="009F33A8">
              <w:rPr>
                <w:rFonts w:hint="eastAsia"/>
              </w:rPr>
              <w:t>~3</w:t>
            </w:r>
            <w:r w:rsidRPr="009F33A8">
              <w:rPr>
                <w:rFonts w:hint="eastAsia"/>
              </w:rPr>
              <w:t>月</w:t>
            </w:r>
            <w:r w:rsidRPr="009F33A8">
              <w:t>19</w:t>
            </w:r>
            <w:r w:rsidRPr="009F33A8">
              <w:rPr>
                <w:rFonts w:hint="eastAsia"/>
              </w:rPr>
              <w:t>日进行现场监测。</w:t>
            </w:r>
          </w:p>
          <w:p w14:paraId="36F554FF" w14:textId="77777777" w:rsidR="00281F75" w:rsidRPr="009F33A8" w:rsidRDefault="0095094B">
            <w:pPr>
              <w:ind w:firstLineChars="200" w:firstLine="480"/>
            </w:pPr>
            <w:r w:rsidRPr="009F33A8">
              <w:rPr>
                <w:rFonts w:hint="eastAsia"/>
              </w:rPr>
              <w:t>（</w:t>
            </w:r>
            <w:r w:rsidRPr="009F33A8">
              <w:rPr>
                <w:rFonts w:hint="eastAsia"/>
              </w:rPr>
              <w:t>2</w:t>
            </w:r>
            <w:r w:rsidRPr="009F33A8">
              <w:rPr>
                <w:rFonts w:hint="eastAsia"/>
              </w:rPr>
              <w:t>）评价标准</w:t>
            </w:r>
          </w:p>
          <w:p w14:paraId="7CCA9BD1" w14:textId="77777777" w:rsidR="00281F75" w:rsidRPr="009F33A8" w:rsidRDefault="0095094B">
            <w:pPr>
              <w:ind w:firstLineChars="200" w:firstLine="480"/>
            </w:pPr>
            <w:r w:rsidRPr="009F33A8">
              <w:rPr>
                <w:rFonts w:hint="eastAsia"/>
              </w:rPr>
              <w:t>本项目环境空气质量评价标准采用《环境空气质量标准》（</w:t>
            </w:r>
            <w:r w:rsidRPr="009F33A8">
              <w:rPr>
                <w:rFonts w:hint="eastAsia"/>
              </w:rPr>
              <w:t>GB3095-2012</w:t>
            </w:r>
            <w:r w:rsidRPr="009F33A8">
              <w:rPr>
                <w:rFonts w:hint="eastAsia"/>
              </w:rPr>
              <w:t>）及</w:t>
            </w:r>
            <w:r w:rsidRPr="009F33A8">
              <w:rPr>
                <w:rFonts w:hint="eastAsia"/>
              </w:rPr>
              <w:t>2018</w:t>
            </w:r>
            <w:r w:rsidRPr="009F33A8">
              <w:rPr>
                <w:rFonts w:hint="eastAsia"/>
              </w:rPr>
              <w:t>年修改单中二级标准，</w:t>
            </w:r>
            <w:r w:rsidRPr="009F33A8">
              <w:rPr>
                <w:rFonts w:hint="eastAsia"/>
              </w:rPr>
              <w:t>TSP</w:t>
            </w:r>
            <w:r w:rsidRPr="009F33A8">
              <w:rPr>
                <w:rFonts w:hint="eastAsia"/>
              </w:rPr>
              <w:t>日均浓度限值为</w:t>
            </w:r>
            <w:r w:rsidRPr="009F33A8">
              <w:rPr>
                <w:rFonts w:hint="eastAsia"/>
              </w:rPr>
              <w:t>300µg/m</w:t>
            </w:r>
            <w:r w:rsidRPr="009F33A8">
              <w:rPr>
                <w:rFonts w:hint="eastAsia"/>
                <w:vertAlign w:val="superscript"/>
              </w:rPr>
              <w:t>3</w:t>
            </w:r>
            <w:r w:rsidRPr="009F33A8">
              <w:rPr>
                <w:rFonts w:hint="eastAsia"/>
              </w:rPr>
              <w:t>。</w:t>
            </w:r>
          </w:p>
          <w:p w14:paraId="03C89152" w14:textId="0AB0072C" w:rsidR="00281F75" w:rsidRPr="009F33A8" w:rsidRDefault="0095094B">
            <w:pPr>
              <w:ind w:firstLineChars="200" w:firstLine="480"/>
            </w:pPr>
            <w:r w:rsidRPr="009F33A8">
              <w:rPr>
                <w:rFonts w:hint="eastAsia"/>
              </w:rPr>
              <w:t>（</w:t>
            </w:r>
            <w:r w:rsidRPr="009F33A8">
              <w:rPr>
                <w:rFonts w:hint="eastAsia"/>
              </w:rPr>
              <w:t>3</w:t>
            </w:r>
            <w:r w:rsidRPr="009F33A8">
              <w:rPr>
                <w:rFonts w:hint="eastAsia"/>
              </w:rPr>
              <w:t>）监测点位：位于矿区东北侧（下风向）</w:t>
            </w:r>
            <w:r w:rsidRPr="009F33A8">
              <w:rPr>
                <w:rFonts w:hint="eastAsia"/>
              </w:rPr>
              <w:t>0.2km</w:t>
            </w:r>
            <w:r w:rsidRPr="009F33A8">
              <w:rPr>
                <w:rFonts w:hint="eastAsia"/>
              </w:rPr>
              <w:t>处，详见附图</w:t>
            </w:r>
            <w:r w:rsidR="00391119" w:rsidRPr="009F33A8">
              <w:t>11</w:t>
            </w:r>
            <w:r w:rsidRPr="009F33A8">
              <w:rPr>
                <w:rFonts w:hint="eastAsia"/>
              </w:rPr>
              <w:t>。</w:t>
            </w:r>
          </w:p>
          <w:p w14:paraId="407BBBF3" w14:textId="77777777" w:rsidR="00281F75" w:rsidRPr="009F33A8" w:rsidRDefault="0095094B">
            <w:pPr>
              <w:ind w:firstLineChars="200" w:firstLine="480"/>
            </w:pPr>
            <w:r w:rsidRPr="009F33A8">
              <w:rPr>
                <w:rFonts w:hint="eastAsia"/>
              </w:rPr>
              <w:t>（</w:t>
            </w:r>
            <w:r w:rsidRPr="009F33A8">
              <w:rPr>
                <w:rFonts w:hint="eastAsia"/>
              </w:rPr>
              <w:t>4</w:t>
            </w:r>
            <w:r w:rsidRPr="009F33A8">
              <w:rPr>
                <w:rFonts w:hint="eastAsia"/>
              </w:rPr>
              <w:t>）监测因子：</w:t>
            </w:r>
            <w:r w:rsidRPr="009F33A8">
              <w:rPr>
                <w:rFonts w:hint="eastAsia"/>
              </w:rPr>
              <w:t>TSP</w:t>
            </w:r>
            <w:r w:rsidRPr="009F33A8">
              <w:rPr>
                <w:rFonts w:hint="eastAsia"/>
              </w:rPr>
              <w:t>；</w:t>
            </w:r>
          </w:p>
          <w:p w14:paraId="65E625DA" w14:textId="77777777" w:rsidR="00281F75" w:rsidRPr="009F33A8" w:rsidRDefault="0095094B">
            <w:pPr>
              <w:ind w:firstLineChars="200" w:firstLine="480"/>
            </w:pPr>
            <w:r w:rsidRPr="009F33A8">
              <w:rPr>
                <w:rFonts w:hint="eastAsia"/>
              </w:rPr>
              <w:t>（</w:t>
            </w:r>
            <w:r w:rsidRPr="009F33A8">
              <w:rPr>
                <w:rFonts w:hint="eastAsia"/>
              </w:rPr>
              <w:t>5</w:t>
            </w:r>
            <w:r w:rsidRPr="009F33A8">
              <w:rPr>
                <w:rFonts w:hint="eastAsia"/>
              </w:rPr>
              <w:t>）监测时间及频率</w:t>
            </w:r>
          </w:p>
          <w:p w14:paraId="49470E76" w14:textId="77777777" w:rsidR="00281F75" w:rsidRPr="009F33A8" w:rsidRDefault="0095094B">
            <w:pPr>
              <w:ind w:firstLineChars="200" w:firstLine="480"/>
            </w:pPr>
            <w:r w:rsidRPr="009F33A8">
              <w:rPr>
                <w:rFonts w:hint="eastAsia"/>
              </w:rPr>
              <w:t>监测时间为</w:t>
            </w:r>
            <w:r w:rsidRPr="009F33A8">
              <w:rPr>
                <w:rFonts w:hint="eastAsia"/>
              </w:rPr>
              <w:t>2021</w:t>
            </w:r>
            <w:r w:rsidRPr="009F33A8">
              <w:rPr>
                <w:rFonts w:hint="eastAsia"/>
              </w:rPr>
              <w:t>年</w:t>
            </w:r>
            <w:r w:rsidRPr="009F33A8">
              <w:rPr>
                <w:rFonts w:hint="eastAsia"/>
              </w:rPr>
              <w:t>3</w:t>
            </w:r>
            <w:r w:rsidRPr="009F33A8">
              <w:rPr>
                <w:rFonts w:hint="eastAsia"/>
              </w:rPr>
              <w:t>月</w:t>
            </w:r>
            <w:r w:rsidRPr="009F33A8">
              <w:rPr>
                <w:rFonts w:hint="eastAsia"/>
              </w:rPr>
              <w:t>13</w:t>
            </w:r>
            <w:r w:rsidRPr="009F33A8">
              <w:rPr>
                <w:rFonts w:hint="eastAsia"/>
              </w:rPr>
              <w:t>日～</w:t>
            </w:r>
            <w:r w:rsidRPr="009F33A8">
              <w:rPr>
                <w:rFonts w:hint="eastAsia"/>
              </w:rPr>
              <w:t>3</w:t>
            </w:r>
            <w:r w:rsidRPr="009F33A8">
              <w:rPr>
                <w:rFonts w:hint="eastAsia"/>
              </w:rPr>
              <w:t>月</w:t>
            </w:r>
            <w:r w:rsidRPr="009F33A8">
              <w:t>19</w:t>
            </w:r>
            <w:r w:rsidRPr="009F33A8">
              <w:rPr>
                <w:rFonts w:hint="eastAsia"/>
              </w:rPr>
              <w:t>日监测。风速、风向、气温、气压和天气状况等常规气象要素见表</w:t>
            </w:r>
            <w:r w:rsidRPr="009F33A8">
              <w:t>3-7</w:t>
            </w:r>
            <w:r w:rsidRPr="009F33A8">
              <w:rPr>
                <w:rFonts w:hint="eastAsia"/>
              </w:rPr>
              <w:t>。</w:t>
            </w:r>
          </w:p>
          <w:p w14:paraId="46029EC8" w14:textId="77777777" w:rsidR="00281F75" w:rsidRPr="009F33A8" w:rsidRDefault="0095094B">
            <w:pPr>
              <w:ind w:firstLineChars="200" w:firstLine="480"/>
            </w:pPr>
            <w:r w:rsidRPr="009F33A8">
              <w:rPr>
                <w:rFonts w:hint="eastAsia"/>
              </w:rPr>
              <w:t>TSP</w:t>
            </w:r>
            <w:r w:rsidRPr="009F33A8">
              <w:rPr>
                <w:rFonts w:hint="eastAsia"/>
              </w:rPr>
              <w:t>监测</w:t>
            </w:r>
            <w:r w:rsidRPr="009F33A8">
              <w:rPr>
                <w:rFonts w:hint="eastAsia"/>
              </w:rPr>
              <w:t>24</w:t>
            </w:r>
            <w:r w:rsidRPr="009F33A8">
              <w:rPr>
                <w:rFonts w:hint="eastAsia"/>
              </w:rPr>
              <w:t>小时平均浓度，连续监测</w:t>
            </w:r>
            <w:r w:rsidRPr="009F33A8">
              <w:rPr>
                <w:rFonts w:hint="eastAsia"/>
              </w:rPr>
              <w:t>7</w:t>
            </w:r>
            <w:r w:rsidRPr="009F33A8">
              <w:rPr>
                <w:rFonts w:hint="eastAsia"/>
              </w:rPr>
              <w:t>天。</w:t>
            </w:r>
          </w:p>
          <w:p w14:paraId="6D92374B" w14:textId="77777777" w:rsidR="00281F75" w:rsidRPr="009F33A8" w:rsidRDefault="0095094B">
            <w:pPr>
              <w:pStyle w:val="aff9"/>
              <w:spacing w:before="120"/>
              <w:ind w:firstLine="420"/>
            </w:pPr>
            <w:r w:rsidRPr="009F33A8">
              <w:rPr>
                <w:rFonts w:hint="eastAsia"/>
              </w:rPr>
              <w:t>表</w:t>
            </w:r>
            <w:r w:rsidRPr="009F33A8">
              <w:t>3-6</w:t>
            </w:r>
            <w:r w:rsidRPr="009F33A8">
              <w:rPr>
                <w:rFonts w:hint="eastAsia"/>
              </w:rPr>
              <w:t xml:space="preserve">            </w:t>
            </w:r>
            <w:r w:rsidRPr="009F33A8">
              <w:t xml:space="preserve">         </w:t>
            </w:r>
            <w:r w:rsidRPr="009F33A8">
              <w:rPr>
                <w:rFonts w:hint="eastAsia"/>
              </w:rPr>
              <w:t xml:space="preserve">   </w:t>
            </w:r>
            <w:r w:rsidRPr="009F33A8">
              <w:rPr>
                <w:rFonts w:hint="eastAsia"/>
              </w:rPr>
              <w:t>气象参数一览表</w:t>
            </w:r>
          </w:p>
          <w:tbl>
            <w:tblPr>
              <w:tblW w:w="8022" w:type="dxa"/>
              <w:jc w:val="center"/>
              <w:tblBorders>
                <w:top w:val="single" w:sz="4"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604"/>
              <w:gridCol w:w="1604"/>
              <w:gridCol w:w="1604"/>
              <w:gridCol w:w="1605"/>
              <w:gridCol w:w="1605"/>
            </w:tblGrid>
            <w:tr w:rsidR="009F33A8" w:rsidRPr="009F33A8" w14:paraId="16F268EB" w14:textId="77777777">
              <w:trPr>
                <w:trHeight w:val="340"/>
                <w:jc w:val="center"/>
              </w:trPr>
              <w:tc>
                <w:tcPr>
                  <w:tcW w:w="1604" w:type="dxa"/>
                  <w:tcBorders>
                    <w:top w:val="single" w:sz="12" w:space="0" w:color="auto"/>
                    <w:bottom w:val="single" w:sz="12" w:space="0" w:color="auto"/>
                  </w:tcBorders>
                  <w:shd w:val="clear" w:color="auto" w:fill="auto"/>
                  <w:vAlign w:val="center"/>
                </w:tcPr>
                <w:p w14:paraId="1D6033E1" w14:textId="77777777" w:rsidR="00281F75" w:rsidRPr="009F33A8" w:rsidRDefault="0095094B">
                  <w:pPr>
                    <w:pStyle w:val="affb"/>
                    <w:rPr>
                      <w:b/>
                    </w:rPr>
                  </w:pPr>
                  <w:r w:rsidRPr="009F33A8">
                    <w:rPr>
                      <w:rFonts w:hint="eastAsia"/>
                      <w:b/>
                    </w:rPr>
                    <w:t>采样时间</w:t>
                  </w:r>
                </w:p>
              </w:tc>
              <w:tc>
                <w:tcPr>
                  <w:tcW w:w="1604" w:type="dxa"/>
                  <w:tcBorders>
                    <w:top w:val="single" w:sz="12" w:space="0" w:color="auto"/>
                    <w:bottom w:val="single" w:sz="12" w:space="0" w:color="auto"/>
                  </w:tcBorders>
                  <w:shd w:val="clear" w:color="auto" w:fill="auto"/>
                  <w:vAlign w:val="center"/>
                </w:tcPr>
                <w:p w14:paraId="0EB30D7E" w14:textId="77777777" w:rsidR="00281F75" w:rsidRPr="009F33A8" w:rsidRDefault="0095094B">
                  <w:pPr>
                    <w:pStyle w:val="affb"/>
                    <w:rPr>
                      <w:b/>
                    </w:rPr>
                  </w:pPr>
                  <w:r w:rsidRPr="009F33A8">
                    <w:rPr>
                      <w:rFonts w:hint="eastAsia"/>
                      <w:b/>
                    </w:rPr>
                    <w:t>气温</w:t>
                  </w:r>
                  <w:r w:rsidRPr="009F33A8">
                    <w:rPr>
                      <w:rFonts w:hint="eastAsia"/>
                      <w:b/>
                    </w:rPr>
                    <w:t>/</w:t>
                  </w:r>
                  <w:r w:rsidRPr="009F33A8">
                    <w:rPr>
                      <w:rFonts w:cs="宋体" w:hint="eastAsia"/>
                      <w:b/>
                    </w:rPr>
                    <w:t>℃</w:t>
                  </w:r>
                </w:p>
              </w:tc>
              <w:tc>
                <w:tcPr>
                  <w:tcW w:w="1604" w:type="dxa"/>
                  <w:tcBorders>
                    <w:top w:val="single" w:sz="12" w:space="0" w:color="auto"/>
                    <w:bottom w:val="single" w:sz="12" w:space="0" w:color="auto"/>
                  </w:tcBorders>
                  <w:shd w:val="clear" w:color="auto" w:fill="auto"/>
                  <w:vAlign w:val="center"/>
                </w:tcPr>
                <w:p w14:paraId="06194A95" w14:textId="77777777" w:rsidR="00281F75" w:rsidRPr="009F33A8" w:rsidRDefault="0095094B">
                  <w:pPr>
                    <w:pStyle w:val="affb"/>
                    <w:rPr>
                      <w:b/>
                    </w:rPr>
                  </w:pPr>
                  <w:r w:rsidRPr="009F33A8">
                    <w:rPr>
                      <w:rFonts w:hint="eastAsia"/>
                      <w:b/>
                    </w:rPr>
                    <w:t>气压</w:t>
                  </w:r>
                  <w:r w:rsidRPr="009F33A8">
                    <w:rPr>
                      <w:rFonts w:hint="eastAsia"/>
                      <w:b/>
                    </w:rPr>
                    <w:t>/k</w:t>
                  </w:r>
                  <w:r w:rsidRPr="009F33A8">
                    <w:rPr>
                      <w:b/>
                    </w:rPr>
                    <w:t>P</w:t>
                  </w:r>
                  <w:r w:rsidRPr="009F33A8">
                    <w:rPr>
                      <w:rFonts w:hint="eastAsia"/>
                      <w:b/>
                    </w:rPr>
                    <w:t>a</w:t>
                  </w:r>
                </w:p>
              </w:tc>
              <w:tc>
                <w:tcPr>
                  <w:tcW w:w="1605" w:type="dxa"/>
                  <w:tcBorders>
                    <w:top w:val="single" w:sz="12" w:space="0" w:color="auto"/>
                    <w:bottom w:val="single" w:sz="12" w:space="0" w:color="auto"/>
                  </w:tcBorders>
                  <w:shd w:val="clear" w:color="auto" w:fill="auto"/>
                  <w:vAlign w:val="center"/>
                </w:tcPr>
                <w:p w14:paraId="134EE543" w14:textId="77777777" w:rsidR="00281F75" w:rsidRPr="009F33A8" w:rsidRDefault="0095094B">
                  <w:pPr>
                    <w:pStyle w:val="affb"/>
                    <w:rPr>
                      <w:b/>
                    </w:rPr>
                  </w:pPr>
                  <w:r w:rsidRPr="009F33A8">
                    <w:rPr>
                      <w:rFonts w:hint="eastAsia"/>
                      <w:b/>
                    </w:rPr>
                    <w:t>风速</w:t>
                  </w:r>
                  <w:r w:rsidRPr="009F33A8">
                    <w:rPr>
                      <w:rFonts w:hint="eastAsia"/>
                      <w:b/>
                    </w:rPr>
                    <w:t>/(m/s)</w:t>
                  </w:r>
                </w:p>
              </w:tc>
              <w:tc>
                <w:tcPr>
                  <w:tcW w:w="1605" w:type="dxa"/>
                  <w:tcBorders>
                    <w:top w:val="single" w:sz="12" w:space="0" w:color="auto"/>
                    <w:bottom w:val="single" w:sz="12" w:space="0" w:color="auto"/>
                  </w:tcBorders>
                  <w:shd w:val="clear" w:color="auto" w:fill="auto"/>
                  <w:vAlign w:val="center"/>
                </w:tcPr>
                <w:p w14:paraId="54BDF87B" w14:textId="77777777" w:rsidR="00281F75" w:rsidRPr="009F33A8" w:rsidRDefault="0095094B">
                  <w:pPr>
                    <w:pStyle w:val="affb"/>
                    <w:rPr>
                      <w:b/>
                    </w:rPr>
                  </w:pPr>
                  <w:r w:rsidRPr="009F33A8">
                    <w:rPr>
                      <w:rFonts w:hint="eastAsia"/>
                      <w:b/>
                    </w:rPr>
                    <w:t>风向</w:t>
                  </w:r>
                </w:p>
              </w:tc>
            </w:tr>
            <w:tr w:rsidR="009F33A8" w:rsidRPr="009F33A8" w14:paraId="21E9B6D6" w14:textId="77777777">
              <w:trPr>
                <w:trHeight w:val="340"/>
                <w:jc w:val="center"/>
              </w:trPr>
              <w:tc>
                <w:tcPr>
                  <w:tcW w:w="1604" w:type="dxa"/>
                  <w:tcBorders>
                    <w:top w:val="single" w:sz="12" w:space="0" w:color="auto"/>
                  </w:tcBorders>
                  <w:shd w:val="clear" w:color="auto" w:fill="auto"/>
                  <w:vAlign w:val="center"/>
                </w:tcPr>
                <w:p w14:paraId="6CAFB7DD" w14:textId="77777777" w:rsidR="00281F75" w:rsidRPr="009F33A8" w:rsidRDefault="0095094B">
                  <w:pPr>
                    <w:pStyle w:val="affb"/>
                  </w:pPr>
                  <w:r w:rsidRPr="009F33A8">
                    <w:rPr>
                      <w:rFonts w:hint="eastAsia"/>
                    </w:rPr>
                    <w:t>3</w:t>
                  </w:r>
                  <w:r w:rsidRPr="009F33A8">
                    <w:rPr>
                      <w:rFonts w:hint="eastAsia"/>
                    </w:rPr>
                    <w:t>月</w:t>
                  </w:r>
                  <w:r w:rsidRPr="009F33A8">
                    <w:rPr>
                      <w:rFonts w:hint="eastAsia"/>
                    </w:rPr>
                    <w:t>13</w:t>
                  </w:r>
                  <w:r w:rsidRPr="009F33A8">
                    <w:rPr>
                      <w:rFonts w:hint="eastAsia"/>
                    </w:rPr>
                    <w:t>日</w:t>
                  </w:r>
                </w:p>
              </w:tc>
              <w:tc>
                <w:tcPr>
                  <w:tcW w:w="1604" w:type="dxa"/>
                  <w:tcBorders>
                    <w:top w:val="single" w:sz="12" w:space="0" w:color="auto"/>
                  </w:tcBorders>
                  <w:shd w:val="clear" w:color="auto" w:fill="auto"/>
                  <w:vAlign w:val="center"/>
                </w:tcPr>
                <w:p w14:paraId="2C2D97D7" w14:textId="77777777" w:rsidR="00281F75" w:rsidRPr="009F33A8" w:rsidRDefault="0095094B">
                  <w:pPr>
                    <w:pStyle w:val="affb"/>
                  </w:pPr>
                  <w:r w:rsidRPr="009F33A8">
                    <w:rPr>
                      <w:rFonts w:hint="eastAsia"/>
                    </w:rPr>
                    <w:t>2.1</w:t>
                  </w:r>
                </w:p>
              </w:tc>
              <w:tc>
                <w:tcPr>
                  <w:tcW w:w="1604" w:type="dxa"/>
                  <w:tcBorders>
                    <w:top w:val="single" w:sz="12" w:space="0" w:color="auto"/>
                  </w:tcBorders>
                  <w:shd w:val="clear" w:color="auto" w:fill="auto"/>
                  <w:vAlign w:val="center"/>
                </w:tcPr>
                <w:p w14:paraId="6C26E500" w14:textId="77777777" w:rsidR="00281F75" w:rsidRPr="009F33A8" w:rsidRDefault="0095094B">
                  <w:pPr>
                    <w:pStyle w:val="affb"/>
                  </w:pPr>
                  <w:r w:rsidRPr="009F33A8">
                    <w:rPr>
                      <w:rFonts w:hint="eastAsia"/>
                    </w:rPr>
                    <w:t>96.2</w:t>
                  </w:r>
                </w:p>
              </w:tc>
              <w:tc>
                <w:tcPr>
                  <w:tcW w:w="1605" w:type="dxa"/>
                  <w:tcBorders>
                    <w:top w:val="single" w:sz="12" w:space="0" w:color="auto"/>
                  </w:tcBorders>
                  <w:shd w:val="clear" w:color="auto" w:fill="auto"/>
                  <w:vAlign w:val="center"/>
                </w:tcPr>
                <w:p w14:paraId="2B2C1F4C" w14:textId="77777777" w:rsidR="00281F75" w:rsidRPr="009F33A8" w:rsidRDefault="0095094B">
                  <w:pPr>
                    <w:pStyle w:val="affb"/>
                  </w:pPr>
                  <w:r w:rsidRPr="009F33A8">
                    <w:rPr>
                      <w:rFonts w:hint="eastAsia"/>
                    </w:rPr>
                    <w:t>2.2</w:t>
                  </w:r>
                </w:p>
              </w:tc>
              <w:tc>
                <w:tcPr>
                  <w:tcW w:w="1605" w:type="dxa"/>
                  <w:tcBorders>
                    <w:top w:val="single" w:sz="12" w:space="0" w:color="auto"/>
                  </w:tcBorders>
                  <w:shd w:val="clear" w:color="auto" w:fill="auto"/>
                  <w:vAlign w:val="center"/>
                </w:tcPr>
                <w:p w14:paraId="56B96878" w14:textId="77777777" w:rsidR="00281F75" w:rsidRPr="009F33A8" w:rsidRDefault="0095094B">
                  <w:pPr>
                    <w:pStyle w:val="affb"/>
                  </w:pPr>
                  <w:r w:rsidRPr="009F33A8">
                    <w:rPr>
                      <w:rFonts w:hint="eastAsia"/>
                    </w:rPr>
                    <w:t>南</w:t>
                  </w:r>
                </w:p>
              </w:tc>
            </w:tr>
            <w:tr w:rsidR="009F33A8" w:rsidRPr="009F33A8" w14:paraId="06B30C73" w14:textId="77777777">
              <w:trPr>
                <w:trHeight w:val="340"/>
                <w:jc w:val="center"/>
              </w:trPr>
              <w:tc>
                <w:tcPr>
                  <w:tcW w:w="1604" w:type="dxa"/>
                  <w:shd w:val="clear" w:color="auto" w:fill="auto"/>
                  <w:vAlign w:val="center"/>
                </w:tcPr>
                <w:p w14:paraId="1E17F128" w14:textId="77777777" w:rsidR="00281F75" w:rsidRPr="009F33A8" w:rsidRDefault="0095094B">
                  <w:pPr>
                    <w:pStyle w:val="affb"/>
                  </w:pPr>
                  <w:r w:rsidRPr="009F33A8">
                    <w:rPr>
                      <w:rFonts w:hint="eastAsia"/>
                    </w:rPr>
                    <w:t>3</w:t>
                  </w:r>
                  <w:r w:rsidRPr="009F33A8">
                    <w:rPr>
                      <w:rFonts w:hint="eastAsia"/>
                    </w:rPr>
                    <w:t>月</w:t>
                  </w:r>
                  <w:r w:rsidRPr="009F33A8">
                    <w:rPr>
                      <w:rFonts w:hint="eastAsia"/>
                    </w:rPr>
                    <w:t>14</w:t>
                  </w:r>
                  <w:r w:rsidRPr="009F33A8">
                    <w:rPr>
                      <w:rFonts w:hint="eastAsia"/>
                    </w:rPr>
                    <w:t>日</w:t>
                  </w:r>
                </w:p>
              </w:tc>
              <w:tc>
                <w:tcPr>
                  <w:tcW w:w="1604" w:type="dxa"/>
                  <w:shd w:val="clear" w:color="auto" w:fill="auto"/>
                  <w:vAlign w:val="center"/>
                </w:tcPr>
                <w:p w14:paraId="178B54F7" w14:textId="77777777" w:rsidR="00281F75" w:rsidRPr="009F33A8" w:rsidRDefault="0095094B">
                  <w:pPr>
                    <w:pStyle w:val="affb"/>
                  </w:pPr>
                  <w:r w:rsidRPr="009F33A8">
                    <w:rPr>
                      <w:rFonts w:hint="eastAsia"/>
                    </w:rPr>
                    <w:t>2.0</w:t>
                  </w:r>
                </w:p>
              </w:tc>
              <w:tc>
                <w:tcPr>
                  <w:tcW w:w="1604" w:type="dxa"/>
                  <w:shd w:val="clear" w:color="auto" w:fill="auto"/>
                  <w:vAlign w:val="center"/>
                </w:tcPr>
                <w:p w14:paraId="57473B81" w14:textId="77777777" w:rsidR="00281F75" w:rsidRPr="009F33A8" w:rsidRDefault="0095094B">
                  <w:pPr>
                    <w:pStyle w:val="affb"/>
                  </w:pPr>
                  <w:r w:rsidRPr="009F33A8">
                    <w:rPr>
                      <w:rFonts w:hint="eastAsia"/>
                    </w:rPr>
                    <w:t>96.3</w:t>
                  </w:r>
                </w:p>
              </w:tc>
              <w:tc>
                <w:tcPr>
                  <w:tcW w:w="1605" w:type="dxa"/>
                  <w:shd w:val="clear" w:color="auto" w:fill="auto"/>
                  <w:vAlign w:val="center"/>
                </w:tcPr>
                <w:p w14:paraId="62C2B168" w14:textId="77777777" w:rsidR="00281F75" w:rsidRPr="009F33A8" w:rsidRDefault="0095094B">
                  <w:pPr>
                    <w:pStyle w:val="affb"/>
                  </w:pPr>
                  <w:r w:rsidRPr="009F33A8">
                    <w:rPr>
                      <w:rFonts w:hint="eastAsia"/>
                    </w:rPr>
                    <w:t>1.5</w:t>
                  </w:r>
                </w:p>
              </w:tc>
              <w:tc>
                <w:tcPr>
                  <w:tcW w:w="1605" w:type="dxa"/>
                  <w:shd w:val="clear" w:color="auto" w:fill="auto"/>
                  <w:vAlign w:val="center"/>
                </w:tcPr>
                <w:p w14:paraId="621CD20C" w14:textId="77777777" w:rsidR="00281F75" w:rsidRPr="009F33A8" w:rsidRDefault="0095094B">
                  <w:pPr>
                    <w:pStyle w:val="affb"/>
                  </w:pPr>
                  <w:r w:rsidRPr="009F33A8">
                    <w:rPr>
                      <w:rFonts w:hint="eastAsia"/>
                    </w:rPr>
                    <w:t>西南</w:t>
                  </w:r>
                </w:p>
              </w:tc>
            </w:tr>
            <w:tr w:rsidR="009F33A8" w:rsidRPr="009F33A8" w14:paraId="6683E774" w14:textId="77777777">
              <w:trPr>
                <w:trHeight w:val="340"/>
                <w:jc w:val="center"/>
              </w:trPr>
              <w:tc>
                <w:tcPr>
                  <w:tcW w:w="1604" w:type="dxa"/>
                  <w:shd w:val="clear" w:color="auto" w:fill="auto"/>
                  <w:vAlign w:val="center"/>
                </w:tcPr>
                <w:p w14:paraId="1DF15572" w14:textId="77777777" w:rsidR="00281F75" w:rsidRPr="009F33A8" w:rsidRDefault="0095094B">
                  <w:pPr>
                    <w:pStyle w:val="affb"/>
                  </w:pPr>
                  <w:r w:rsidRPr="009F33A8">
                    <w:rPr>
                      <w:rFonts w:hint="eastAsia"/>
                    </w:rPr>
                    <w:t>3</w:t>
                  </w:r>
                  <w:r w:rsidRPr="009F33A8">
                    <w:rPr>
                      <w:rFonts w:hint="eastAsia"/>
                    </w:rPr>
                    <w:t>月</w:t>
                  </w:r>
                  <w:r w:rsidRPr="009F33A8">
                    <w:rPr>
                      <w:rFonts w:hint="eastAsia"/>
                    </w:rPr>
                    <w:t>15</w:t>
                  </w:r>
                  <w:r w:rsidRPr="009F33A8">
                    <w:rPr>
                      <w:rFonts w:hint="eastAsia"/>
                    </w:rPr>
                    <w:t>日</w:t>
                  </w:r>
                </w:p>
              </w:tc>
              <w:tc>
                <w:tcPr>
                  <w:tcW w:w="1604" w:type="dxa"/>
                  <w:shd w:val="clear" w:color="auto" w:fill="auto"/>
                  <w:vAlign w:val="center"/>
                </w:tcPr>
                <w:p w14:paraId="4E67BCB2" w14:textId="77777777" w:rsidR="00281F75" w:rsidRPr="009F33A8" w:rsidRDefault="0095094B">
                  <w:pPr>
                    <w:pStyle w:val="affb"/>
                  </w:pPr>
                  <w:r w:rsidRPr="009F33A8">
                    <w:rPr>
                      <w:rFonts w:hint="eastAsia"/>
                    </w:rPr>
                    <w:t>-1.2</w:t>
                  </w:r>
                </w:p>
              </w:tc>
              <w:tc>
                <w:tcPr>
                  <w:tcW w:w="1604" w:type="dxa"/>
                  <w:shd w:val="clear" w:color="auto" w:fill="auto"/>
                  <w:vAlign w:val="center"/>
                </w:tcPr>
                <w:p w14:paraId="7CBEE109" w14:textId="77777777" w:rsidR="00281F75" w:rsidRPr="009F33A8" w:rsidRDefault="0095094B">
                  <w:pPr>
                    <w:pStyle w:val="affb"/>
                  </w:pPr>
                  <w:r w:rsidRPr="009F33A8">
                    <w:rPr>
                      <w:rFonts w:hint="eastAsia"/>
                    </w:rPr>
                    <w:t>96.7</w:t>
                  </w:r>
                </w:p>
              </w:tc>
              <w:tc>
                <w:tcPr>
                  <w:tcW w:w="1605" w:type="dxa"/>
                  <w:shd w:val="clear" w:color="auto" w:fill="auto"/>
                  <w:vAlign w:val="center"/>
                </w:tcPr>
                <w:p w14:paraId="41CC1772" w14:textId="77777777" w:rsidR="00281F75" w:rsidRPr="009F33A8" w:rsidRDefault="0095094B">
                  <w:pPr>
                    <w:pStyle w:val="affb"/>
                  </w:pPr>
                  <w:r w:rsidRPr="009F33A8">
                    <w:rPr>
                      <w:rFonts w:hint="eastAsia"/>
                    </w:rPr>
                    <w:t>2.1</w:t>
                  </w:r>
                </w:p>
              </w:tc>
              <w:tc>
                <w:tcPr>
                  <w:tcW w:w="1605" w:type="dxa"/>
                  <w:shd w:val="clear" w:color="auto" w:fill="auto"/>
                  <w:vAlign w:val="center"/>
                </w:tcPr>
                <w:p w14:paraId="4DAC4FF2" w14:textId="77777777" w:rsidR="00281F75" w:rsidRPr="009F33A8" w:rsidRDefault="0095094B">
                  <w:pPr>
                    <w:pStyle w:val="affb"/>
                  </w:pPr>
                  <w:r w:rsidRPr="009F33A8">
                    <w:rPr>
                      <w:rFonts w:hint="eastAsia"/>
                    </w:rPr>
                    <w:t>西南</w:t>
                  </w:r>
                </w:p>
              </w:tc>
            </w:tr>
            <w:tr w:rsidR="009F33A8" w:rsidRPr="009F33A8" w14:paraId="3623A9E5" w14:textId="77777777">
              <w:trPr>
                <w:trHeight w:val="340"/>
                <w:jc w:val="center"/>
              </w:trPr>
              <w:tc>
                <w:tcPr>
                  <w:tcW w:w="1604" w:type="dxa"/>
                  <w:shd w:val="clear" w:color="auto" w:fill="auto"/>
                  <w:vAlign w:val="center"/>
                </w:tcPr>
                <w:p w14:paraId="6D534699" w14:textId="77777777" w:rsidR="00281F75" w:rsidRPr="009F33A8" w:rsidRDefault="0095094B">
                  <w:pPr>
                    <w:pStyle w:val="affb"/>
                  </w:pPr>
                  <w:r w:rsidRPr="009F33A8">
                    <w:rPr>
                      <w:rFonts w:hint="eastAsia"/>
                    </w:rPr>
                    <w:t>3</w:t>
                  </w:r>
                  <w:r w:rsidRPr="009F33A8">
                    <w:rPr>
                      <w:rFonts w:hint="eastAsia"/>
                    </w:rPr>
                    <w:t>月</w:t>
                  </w:r>
                  <w:r w:rsidRPr="009F33A8">
                    <w:rPr>
                      <w:rFonts w:hint="eastAsia"/>
                    </w:rPr>
                    <w:t>1</w:t>
                  </w:r>
                  <w:r w:rsidRPr="009F33A8">
                    <w:t>6</w:t>
                  </w:r>
                  <w:r w:rsidRPr="009F33A8">
                    <w:rPr>
                      <w:rFonts w:hint="eastAsia"/>
                    </w:rPr>
                    <w:t>日</w:t>
                  </w:r>
                </w:p>
              </w:tc>
              <w:tc>
                <w:tcPr>
                  <w:tcW w:w="1604" w:type="dxa"/>
                  <w:shd w:val="clear" w:color="auto" w:fill="auto"/>
                  <w:vAlign w:val="center"/>
                </w:tcPr>
                <w:p w14:paraId="2EC84648" w14:textId="77777777" w:rsidR="00281F75" w:rsidRPr="009F33A8" w:rsidRDefault="0095094B">
                  <w:pPr>
                    <w:pStyle w:val="affb"/>
                  </w:pPr>
                  <w:r w:rsidRPr="009F33A8">
                    <w:rPr>
                      <w:rFonts w:hint="eastAsia"/>
                    </w:rPr>
                    <w:t>-2.1</w:t>
                  </w:r>
                </w:p>
              </w:tc>
              <w:tc>
                <w:tcPr>
                  <w:tcW w:w="1604" w:type="dxa"/>
                  <w:shd w:val="clear" w:color="auto" w:fill="auto"/>
                  <w:vAlign w:val="center"/>
                </w:tcPr>
                <w:p w14:paraId="543D04CF" w14:textId="77777777" w:rsidR="00281F75" w:rsidRPr="009F33A8" w:rsidRDefault="0095094B">
                  <w:pPr>
                    <w:pStyle w:val="affb"/>
                  </w:pPr>
                  <w:r w:rsidRPr="009F33A8">
                    <w:rPr>
                      <w:rFonts w:hint="eastAsia"/>
                    </w:rPr>
                    <w:t>96.8</w:t>
                  </w:r>
                </w:p>
              </w:tc>
              <w:tc>
                <w:tcPr>
                  <w:tcW w:w="1605" w:type="dxa"/>
                  <w:shd w:val="clear" w:color="auto" w:fill="auto"/>
                  <w:vAlign w:val="center"/>
                </w:tcPr>
                <w:p w14:paraId="43EE4C12" w14:textId="77777777" w:rsidR="00281F75" w:rsidRPr="009F33A8" w:rsidRDefault="0095094B">
                  <w:pPr>
                    <w:pStyle w:val="affb"/>
                  </w:pPr>
                  <w:r w:rsidRPr="009F33A8">
                    <w:rPr>
                      <w:rFonts w:hint="eastAsia"/>
                    </w:rPr>
                    <w:t>2.0</w:t>
                  </w:r>
                </w:p>
              </w:tc>
              <w:tc>
                <w:tcPr>
                  <w:tcW w:w="1605" w:type="dxa"/>
                  <w:shd w:val="clear" w:color="auto" w:fill="auto"/>
                  <w:vAlign w:val="center"/>
                </w:tcPr>
                <w:p w14:paraId="27E92455" w14:textId="77777777" w:rsidR="00281F75" w:rsidRPr="009F33A8" w:rsidRDefault="0095094B">
                  <w:pPr>
                    <w:pStyle w:val="affb"/>
                  </w:pPr>
                  <w:r w:rsidRPr="009F33A8">
                    <w:rPr>
                      <w:rFonts w:hint="eastAsia"/>
                    </w:rPr>
                    <w:t>西南</w:t>
                  </w:r>
                </w:p>
              </w:tc>
            </w:tr>
            <w:tr w:rsidR="009F33A8" w:rsidRPr="009F33A8" w14:paraId="77B7F283" w14:textId="77777777">
              <w:trPr>
                <w:trHeight w:val="340"/>
                <w:jc w:val="center"/>
              </w:trPr>
              <w:tc>
                <w:tcPr>
                  <w:tcW w:w="1604" w:type="dxa"/>
                  <w:shd w:val="clear" w:color="auto" w:fill="auto"/>
                  <w:vAlign w:val="center"/>
                </w:tcPr>
                <w:p w14:paraId="113987F1" w14:textId="77777777" w:rsidR="00281F75" w:rsidRPr="009F33A8" w:rsidRDefault="0095094B">
                  <w:pPr>
                    <w:pStyle w:val="affb"/>
                  </w:pPr>
                  <w:r w:rsidRPr="009F33A8">
                    <w:rPr>
                      <w:rFonts w:hint="eastAsia"/>
                    </w:rPr>
                    <w:t>3</w:t>
                  </w:r>
                  <w:r w:rsidRPr="009F33A8">
                    <w:rPr>
                      <w:rFonts w:hint="eastAsia"/>
                    </w:rPr>
                    <w:t>月</w:t>
                  </w:r>
                  <w:r w:rsidRPr="009F33A8">
                    <w:rPr>
                      <w:rFonts w:hint="eastAsia"/>
                    </w:rPr>
                    <w:t>17</w:t>
                  </w:r>
                  <w:r w:rsidRPr="009F33A8">
                    <w:rPr>
                      <w:rFonts w:hint="eastAsia"/>
                    </w:rPr>
                    <w:t>日</w:t>
                  </w:r>
                </w:p>
              </w:tc>
              <w:tc>
                <w:tcPr>
                  <w:tcW w:w="1604" w:type="dxa"/>
                  <w:shd w:val="clear" w:color="auto" w:fill="auto"/>
                  <w:vAlign w:val="center"/>
                </w:tcPr>
                <w:p w14:paraId="6720E28B" w14:textId="77777777" w:rsidR="00281F75" w:rsidRPr="009F33A8" w:rsidRDefault="0095094B">
                  <w:pPr>
                    <w:pStyle w:val="affb"/>
                  </w:pPr>
                  <w:r w:rsidRPr="009F33A8">
                    <w:rPr>
                      <w:rFonts w:hint="eastAsia"/>
                    </w:rPr>
                    <w:t>1.2</w:t>
                  </w:r>
                </w:p>
              </w:tc>
              <w:tc>
                <w:tcPr>
                  <w:tcW w:w="1604" w:type="dxa"/>
                  <w:shd w:val="clear" w:color="auto" w:fill="auto"/>
                  <w:vAlign w:val="center"/>
                </w:tcPr>
                <w:p w14:paraId="739FDEF6" w14:textId="77777777" w:rsidR="00281F75" w:rsidRPr="009F33A8" w:rsidRDefault="0095094B">
                  <w:pPr>
                    <w:pStyle w:val="affb"/>
                  </w:pPr>
                  <w:r w:rsidRPr="009F33A8">
                    <w:rPr>
                      <w:rFonts w:hint="eastAsia"/>
                    </w:rPr>
                    <w:t>96.3</w:t>
                  </w:r>
                </w:p>
              </w:tc>
              <w:tc>
                <w:tcPr>
                  <w:tcW w:w="1605" w:type="dxa"/>
                  <w:shd w:val="clear" w:color="auto" w:fill="auto"/>
                  <w:vAlign w:val="center"/>
                </w:tcPr>
                <w:p w14:paraId="573975DB" w14:textId="77777777" w:rsidR="00281F75" w:rsidRPr="009F33A8" w:rsidRDefault="0095094B">
                  <w:pPr>
                    <w:pStyle w:val="affb"/>
                  </w:pPr>
                  <w:r w:rsidRPr="009F33A8">
                    <w:rPr>
                      <w:rFonts w:hint="eastAsia"/>
                    </w:rPr>
                    <w:t>1.8</w:t>
                  </w:r>
                </w:p>
              </w:tc>
              <w:tc>
                <w:tcPr>
                  <w:tcW w:w="1605" w:type="dxa"/>
                  <w:shd w:val="clear" w:color="auto" w:fill="auto"/>
                  <w:vAlign w:val="center"/>
                </w:tcPr>
                <w:p w14:paraId="526B4160" w14:textId="77777777" w:rsidR="00281F75" w:rsidRPr="009F33A8" w:rsidRDefault="0095094B">
                  <w:pPr>
                    <w:pStyle w:val="affb"/>
                  </w:pPr>
                  <w:r w:rsidRPr="009F33A8">
                    <w:rPr>
                      <w:rFonts w:hint="eastAsia"/>
                    </w:rPr>
                    <w:t>南</w:t>
                  </w:r>
                </w:p>
              </w:tc>
            </w:tr>
            <w:tr w:rsidR="009F33A8" w:rsidRPr="009F33A8" w14:paraId="5834459C" w14:textId="77777777">
              <w:trPr>
                <w:trHeight w:val="340"/>
                <w:jc w:val="center"/>
              </w:trPr>
              <w:tc>
                <w:tcPr>
                  <w:tcW w:w="1604" w:type="dxa"/>
                  <w:shd w:val="clear" w:color="auto" w:fill="auto"/>
                  <w:vAlign w:val="center"/>
                </w:tcPr>
                <w:p w14:paraId="66DF8858" w14:textId="77777777" w:rsidR="00281F75" w:rsidRPr="009F33A8" w:rsidRDefault="0095094B">
                  <w:pPr>
                    <w:pStyle w:val="affb"/>
                  </w:pPr>
                  <w:r w:rsidRPr="009F33A8">
                    <w:rPr>
                      <w:rFonts w:hint="eastAsia"/>
                    </w:rPr>
                    <w:t>3</w:t>
                  </w:r>
                  <w:r w:rsidRPr="009F33A8">
                    <w:rPr>
                      <w:rFonts w:hint="eastAsia"/>
                    </w:rPr>
                    <w:t>月</w:t>
                  </w:r>
                  <w:r w:rsidRPr="009F33A8">
                    <w:rPr>
                      <w:rFonts w:hint="eastAsia"/>
                    </w:rPr>
                    <w:t>18</w:t>
                  </w:r>
                  <w:r w:rsidRPr="009F33A8">
                    <w:rPr>
                      <w:rFonts w:hint="eastAsia"/>
                    </w:rPr>
                    <w:t>日</w:t>
                  </w:r>
                </w:p>
              </w:tc>
              <w:tc>
                <w:tcPr>
                  <w:tcW w:w="1604" w:type="dxa"/>
                  <w:shd w:val="clear" w:color="auto" w:fill="auto"/>
                  <w:vAlign w:val="center"/>
                </w:tcPr>
                <w:p w14:paraId="287E8272" w14:textId="77777777" w:rsidR="00281F75" w:rsidRPr="009F33A8" w:rsidRDefault="0095094B">
                  <w:pPr>
                    <w:pStyle w:val="affb"/>
                  </w:pPr>
                  <w:r w:rsidRPr="009F33A8">
                    <w:rPr>
                      <w:rFonts w:hint="eastAsia"/>
                    </w:rPr>
                    <w:t>1.8</w:t>
                  </w:r>
                </w:p>
              </w:tc>
              <w:tc>
                <w:tcPr>
                  <w:tcW w:w="1604" w:type="dxa"/>
                  <w:shd w:val="clear" w:color="auto" w:fill="auto"/>
                  <w:vAlign w:val="center"/>
                </w:tcPr>
                <w:p w14:paraId="185F072A" w14:textId="77777777" w:rsidR="00281F75" w:rsidRPr="009F33A8" w:rsidRDefault="0095094B">
                  <w:pPr>
                    <w:pStyle w:val="affb"/>
                  </w:pPr>
                  <w:r w:rsidRPr="009F33A8">
                    <w:rPr>
                      <w:rFonts w:hint="eastAsia"/>
                    </w:rPr>
                    <w:t>96.2</w:t>
                  </w:r>
                </w:p>
              </w:tc>
              <w:tc>
                <w:tcPr>
                  <w:tcW w:w="1605" w:type="dxa"/>
                  <w:shd w:val="clear" w:color="auto" w:fill="auto"/>
                  <w:vAlign w:val="center"/>
                </w:tcPr>
                <w:p w14:paraId="10A28F22" w14:textId="77777777" w:rsidR="00281F75" w:rsidRPr="009F33A8" w:rsidRDefault="0095094B">
                  <w:pPr>
                    <w:pStyle w:val="affb"/>
                  </w:pPr>
                  <w:r w:rsidRPr="009F33A8">
                    <w:rPr>
                      <w:rFonts w:hint="eastAsia"/>
                    </w:rPr>
                    <w:t>1.7</w:t>
                  </w:r>
                </w:p>
              </w:tc>
              <w:tc>
                <w:tcPr>
                  <w:tcW w:w="1605" w:type="dxa"/>
                  <w:shd w:val="clear" w:color="auto" w:fill="auto"/>
                  <w:vAlign w:val="center"/>
                </w:tcPr>
                <w:p w14:paraId="4759B9A8" w14:textId="77777777" w:rsidR="00281F75" w:rsidRPr="009F33A8" w:rsidRDefault="0095094B">
                  <w:pPr>
                    <w:pStyle w:val="affb"/>
                  </w:pPr>
                  <w:r w:rsidRPr="009F33A8">
                    <w:rPr>
                      <w:rFonts w:hint="eastAsia"/>
                    </w:rPr>
                    <w:t>西南</w:t>
                  </w:r>
                </w:p>
              </w:tc>
            </w:tr>
            <w:tr w:rsidR="009F33A8" w:rsidRPr="009F33A8" w14:paraId="08F6A51B" w14:textId="77777777">
              <w:trPr>
                <w:trHeight w:val="340"/>
                <w:jc w:val="center"/>
              </w:trPr>
              <w:tc>
                <w:tcPr>
                  <w:tcW w:w="1604" w:type="dxa"/>
                  <w:shd w:val="clear" w:color="auto" w:fill="auto"/>
                  <w:vAlign w:val="center"/>
                </w:tcPr>
                <w:p w14:paraId="685F5ADE" w14:textId="77777777" w:rsidR="00281F75" w:rsidRPr="009F33A8" w:rsidRDefault="0095094B">
                  <w:pPr>
                    <w:pStyle w:val="affb"/>
                  </w:pPr>
                  <w:r w:rsidRPr="009F33A8">
                    <w:rPr>
                      <w:rFonts w:hint="eastAsia"/>
                    </w:rPr>
                    <w:t>3</w:t>
                  </w:r>
                  <w:r w:rsidRPr="009F33A8">
                    <w:rPr>
                      <w:rFonts w:hint="eastAsia"/>
                    </w:rPr>
                    <w:t>月</w:t>
                  </w:r>
                  <w:r w:rsidRPr="009F33A8">
                    <w:rPr>
                      <w:rFonts w:hint="eastAsia"/>
                    </w:rPr>
                    <w:t>19</w:t>
                  </w:r>
                  <w:r w:rsidRPr="009F33A8">
                    <w:rPr>
                      <w:rFonts w:hint="eastAsia"/>
                    </w:rPr>
                    <w:t>日</w:t>
                  </w:r>
                </w:p>
              </w:tc>
              <w:tc>
                <w:tcPr>
                  <w:tcW w:w="1604" w:type="dxa"/>
                  <w:shd w:val="clear" w:color="auto" w:fill="auto"/>
                  <w:vAlign w:val="center"/>
                </w:tcPr>
                <w:p w14:paraId="2D2DF7C0" w14:textId="77777777" w:rsidR="00281F75" w:rsidRPr="009F33A8" w:rsidRDefault="0095094B">
                  <w:pPr>
                    <w:pStyle w:val="affb"/>
                  </w:pPr>
                  <w:r w:rsidRPr="009F33A8">
                    <w:rPr>
                      <w:rFonts w:hint="eastAsia"/>
                    </w:rPr>
                    <w:t>-1.5</w:t>
                  </w:r>
                </w:p>
              </w:tc>
              <w:tc>
                <w:tcPr>
                  <w:tcW w:w="1604" w:type="dxa"/>
                  <w:shd w:val="clear" w:color="auto" w:fill="auto"/>
                  <w:vAlign w:val="center"/>
                </w:tcPr>
                <w:p w14:paraId="57865950" w14:textId="77777777" w:rsidR="00281F75" w:rsidRPr="009F33A8" w:rsidRDefault="0095094B">
                  <w:pPr>
                    <w:pStyle w:val="affb"/>
                  </w:pPr>
                  <w:r w:rsidRPr="009F33A8">
                    <w:rPr>
                      <w:rFonts w:hint="eastAsia"/>
                    </w:rPr>
                    <w:t>96.7</w:t>
                  </w:r>
                </w:p>
              </w:tc>
              <w:tc>
                <w:tcPr>
                  <w:tcW w:w="1605" w:type="dxa"/>
                  <w:shd w:val="clear" w:color="auto" w:fill="auto"/>
                  <w:vAlign w:val="center"/>
                </w:tcPr>
                <w:p w14:paraId="581D46BA" w14:textId="77777777" w:rsidR="00281F75" w:rsidRPr="009F33A8" w:rsidRDefault="0095094B">
                  <w:pPr>
                    <w:pStyle w:val="affb"/>
                  </w:pPr>
                  <w:r w:rsidRPr="009F33A8">
                    <w:rPr>
                      <w:rFonts w:hint="eastAsia"/>
                    </w:rPr>
                    <w:t>1.6</w:t>
                  </w:r>
                </w:p>
              </w:tc>
              <w:tc>
                <w:tcPr>
                  <w:tcW w:w="1605" w:type="dxa"/>
                  <w:shd w:val="clear" w:color="auto" w:fill="auto"/>
                  <w:vAlign w:val="center"/>
                </w:tcPr>
                <w:p w14:paraId="762F204A" w14:textId="77777777" w:rsidR="00281F75" w:rsidRPr="009F33A8" w:rsidRDefault="0095094B">
                  <w:pPr>
                    <w:pStyle w:val="affb"/>
                  </w:pPr>
                  <w:r w:rsidRPr="009F33A8">
                    <w:rPr>
                      <w:rFonts w:hint="eastAsia"/>
                    </w:rPr>
                    <w:t>西南</w:t>
                  </w:r>
                </w:p>
              </w:tc>
            </w:tr>
          </w:tbl>
          <w:p w14:paraId="7928B7C6" w14:textId="77777777" w:rsidR="00281F75" w:rsidRPr="009F33A8" w:rsidRDefault="0095094B">
            <w:pPr>
              <w:ind w:firstLineChars="200" w:firstLine="480"/>
            </w:pPr>
            <w:r w:rsidRPr="009F33A8">
              <w:rPr>
                <w:rFonts w:hint="eastAsia"/>
              </w:rPr>
              <w:t>（</w:t>
            </w:r>
            <w:r w:rsidRPr="009F33A8">
              <w:rPr>
                <w:rFonts w:hint="eastAsia"/>
              </w:rPr>
              <w:t>6</w:t>
            </w:r>
            <w:r w:rsidRPr="009F33A8">
              <w:rPr>
                <w:rFonts w:hint="eastAsia"/>
              </w:rPr>
              <w:t>）监测结果</w:t>
            </w:r>
          </w:p>
          <w:p w14:paraId="2A1F2543" w14:textId="77777777" w:rsidR="00281F75" w:rsidRPr="009F33A8" w:rsidRDefault="0095094B">
            <w:pPr>
              <w:ind w:firstLineChars="200" w:firstLine="480"/>
            </w:pPr>
            <w:r w:rsidRPr="009F33A8">
              <w:rPr>
                <w:rFonts w:hint="eastAsia"/>
              </w:rPr>
              <w:t>环境空气</w:t>
            </w:r>
            <w:r w:rsidRPr="009F33A8">
              <w:rPr>
                <w:rFonts w:hint="eastAsia"/>
              </w:rPr>
              <w:t>TSP</w:t>
            </w:r>
            <w:r w:rsidRPr="009F33A8">
              <w:rPr>
                <w:rFonts w:hint="eastAsia"/>
              </w:rPr>
              <w:t>监测结果见表</w:t>
            </w:r>
            <w:r w:rsidRPr="009F33A8">
              <w:t>3-7</w:t>
            </w:r>
            <w:r w:rsidRPr="009F33A8">
              <w:rPr>
                <w:rFonts w:hint="eastAsia"/>
              </w:rPr>
              <w:t>。</w:t>
            </w:r>
          </w:p>
          <w:p w14:paraId="07E53869" w14:textId="77777777" w:rsidR="00281F75" w:rsidRPr="009F33A8" w:rsidRDefault="00281F75">
            <w:pPr>
              <w:pStyle w:val="aff9"/>
              <w:spacing w:before="120"/>
              <w:ind w:firstLine="420"/>
            </w:pPr>
          </w:p>
          <w:p w14:paraId="7FB1C90A" w14:textId="77777777" w:rsidR="00281F75" w:rsidRPr="009F33A8" w:rsidRDefault="0095094B">
            <w:pPr>
              <w:pStyle w:val="aff9"/>
              <w:spacing w:before="120"/>
              <w:ind w:firstLine="420"/>
            </w:pPr>
            <w:r w:rsidRPr="009F33A8">
              <w:rPr>
                <w:rFonts w:hint="eastAsia"/>
              </w:rPr>
              <w:lastRenderedPageBreak/>
              <w:t>表</w:t>
            </w:r>
            <w:r w:rsidRPr="009F33A8">
              <w:t>3-7</w:t>
            </w:r>
            <w:r w:rsidRPr="009F33A8">
              <w:rPr>
                <w:rFonts w:hint="eastAsia"/>
              </w:rPr>
              <w:t xml:space="preserve">                     TSP</w:t>
            </w:r>
            <w:r w:rsidRPr="009F33A8">
              <w:rPr>
                <w:rFonts w:hint="eastAsia"/>
              </w:rPr>
              <w:t>监测结果一览表</w:t>
            </w:r>
          </w:p>
          <w:tbl>
            <w:tblPr>
              <w:tblW w:w="8022"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604"/>
              <w:gridCol w:w="1604"/>
              <w:gridCol w:w="1604"/>
              <w:gridCol w:w="1605"/>
              <w:gridCol w:w="1605"/>
            </w:tblGrid>
            <w:tr w:rsidR="009F33A8" w:rsidRPr="009F33A8" w14:paraId="3F7900A8" w14:textId="77777777">
              <w:trPr>
                <w:trHeight w:val="159"/>
                <w:jc w:val="center"/>
              </w:trPr>
              <w:tc>
                <w:tcPr>
                  <w:tcW w:w="1604" w:type="dxa"/>
                  <w:vMerge w:val="restart"/>
                  <w:tcBorders>
                    <w:top w:val="single" w:sz="12" w:space="0" w:color="auto"/>
                  </w:tcBorders>
                  <w:shd w:val="clear" w:color="auto" w:fill="auto"/>
                  <w:vAlign w:val="center"/>
                </w:tcPr>
                <w:p w14:paraId="627A8DF9" w14:textId="77777777" w:rsidR="00281F75" w:rsidRPr="009F33A8" w:rsidRDefault="0095094B">
                  <w:pPr>
                    <w:pStyle w:val="affb"/>
                    <w:rPr>
                      <w:b/>
                    </w:rPr>
                  </w:pPr>
                  <w:r w:rsidRPr="009F33A8">
                    <w:rPr>
                      <w:rFonts w:hint="eastAsia"/>
                      <w:b/>
                    </w:rPr>
                    <w:t>采样点位</w:t>
                  </w:r>
                </w:p>
              </w:tc>
              <w:tc>
                <w:tcPr>
                  <w:tcW w:w="1604" w:type="dxa"/>
                  <w:vMerge w:val="restart"/>
                  <w:tcBorders>
                    <w:top w:val="single" w:sz="12" w:space="0" w:color="auto"/>
                  </w:tcBorders>
                  <w:shd w:val="clear" w:color="auto" w:fill="auto"/>
                  <w:vAlign w:val="center"/>
                </w:tcPr>
                <w:p w14:paraId="12A587B7" w14:textId="77777777" w:rsidR="00281F75" w:rsidRPr="009F33A8" w:rsidRDefault="0095094B">
                  <w:pPr>
                    <w:pStyle w:val="affb"/>
                    <w:rPr>
                      <w:b/>
                    </w:rPr>
                  </w:pPr>
                  <w:r w:rsidRPr="009F33A8">
                    <w:rPr>
                      <w:rFonts w:hint="eastAsia"/>
                      <w:b/>
                    </w:rPr>
                    <w:t>采样日期</w:t>
                  </w:r>
                </w:p>
              </w:tc>
              <w:tc>
                <w:tcPr>
                  <w:tcW w:w="1604" w:type="dxa"/>
                  <w:tcBorders>
                    <w:top w:val="single" w:sz="12" w:space="0" w:color="auto"/>
                    <w:bottom w:val="single" w:sz="4" w:space="0" w:color="auto"/>
                  </w:tcBorders>
                  <w:shd w:val="clear" w:color="auto" w:fill="auto"/>
                  <w:vAlign w:val="center"/>
                </w:tcPr>
                <w:p w14:paraId="73542D6D" w14:textId="77777777" w:rsidR="00281F75" w:rsidRPr="009F33A8" w:rsidRDefault="0095094B">
                  <w:pPr>
                    <w:pStyle w:val="affb"/>
                    <w:rPr>
                      <w:b/>
                    </w:rPr>
                  </w:pPr>
                  <w:r w:rsidRPr="009F33A8">
                    <w:rPr>
                      <w:rFonts w:hint="eastAsia"/>
                      <w:b/>
                    </w:rPr>
                    <w:t>检测项目</w:t>
                  </w:r>
                </w:p>
              </w:tc>
              <w:tc>
                <w:tcPr>
                  <w:tcW w:w="1605" w:type="dxa"/>
                  <w:vMerge w:val="restart"/>
                  <w:tcBorders>
                    <w:top w:val="single" w:sz="12" w:space="0" w:color="auto"/>
                  </w:tcBorders>
                  <w:shd w:val="clear" w:color="auto" w:fill="auto"/>
                  <w:vAlign w:val="center"/>
                </w:tcPr>
                <w:p w14:paraId="7F5FA668" w14:textId="77777777" w:rsidR="00281F75" w:rsidRPr="009F33A8" w:rsidRDefault="0095094B">
                  <w:pPr>
                    <w:pStyle w:val="affb"/>
                    <w:rPr>
                      <w:b/>
                    </w:rPr>
                  </w:pPr>
                  <w:r w:rsidRPr="009F33A8">
                    <w:rPr>
                      <w:rFonts w:hint="eastAsia"/>
                      <w:b/>
                    </w:rPr>
                    <w:t>评价标准</w:t>
                  </w:r>
                </w:p>
                <w:p w14:paraId="137FCEB5" w14:textId="77777777" w:rsidR="00281F75" w:rsidRPr="009F33A8" w:rsidRDefault="0095094B">
                  <w:pPr>
                    <w:pStyle w:val="affb"/>
                    <w:rPr>
                      <w:b/>
                    </w:rPr>
                  </w:pPr>
                  <w:r w:rsidRPr="009F33A8">
                    <w:rPr>
                      <w:b/>
                    </w:rPr>
                    <w:t>µ</w:t>
                  </w:r>
                  <w:r w:rsidRPr="009F33A8">
                    <w:rPr>
                      <w:rFonts w:hint="eastAsia"/>
                      <w:b/>
                    </w:rPr>
                    <w:t>g</w:t>
                  </w:r>
                  <w:r w:rsidRPr="009F33A8">
                    <w:rPr>
                      <w:b/>
                    </w:rPr>
                    <w:t>/</w:t>
                  </w:r>
                  <w:r w:rsidRPr="009F33A8">
                    <w:rPr>
                      <w:rFonts w:hint="eastAsia"/>
                      <w:b/>
                    </w:rPr>
                    <w:t>m</w:t>
                  </w:r>
                  <w:r w:rsidRPr="009F33A8">
                    <w:rPr>
                      <w:b/>
                      <w:vertAlign w:val="superscript"/>
                    </w:rPr>
                    <w:t>3</w:t>
                  </w:r>
                </w:p>
              </w:tc>
              <w:tc>
                <w:tcPr>
                  <w:tcW w:w="1605" w:type="dxa"/>
                  <w:vMerge w:val="restart"/>
                  <w:tcBorders>
                    <w:top w:val="single" w:sz="12" w:space="0" w:color="auto"/>
                  </w:tcBorders>
                  <w:shd w:val="clear" w:color="auto" w:fill="auto"/>
                  <w:vAlign w:val="center"/>
                </w:tcPr>
                <w:p w14:paraId="2929B106" w14:textId="77777777" w:rsidR="00281F75" w:rsidRPr="009F33A8" w:rsidRDefault="0095094B">
                  <w:pPr>
                    <w:pStyle w:val="affb"/>
                    <w:rPr>
                      <w:b/>
                    </w:rPr>
                  </w:pPr>
                  <w:r w:rsidRPr="009F33A8">
                    <w:rPr>
                      <w:rFonts w:hint="eastAsia"/>
                      <w:b/>
                    </w:rPr>
                    <w:t>评价结果</w:t>
                  </w:r>
                </w:p>
              </w:tc>
            </w:tr>
            <w:tr w:rsidR="009F33A8" w:rsidRPr="009F33A8" w14:paraId="24784411" w14:textId="77777777">
              <w:trPr>
                <w:trHeight w:val="159"/>
                <w:jc w:val="center"/>
              </w:trPr>
              <w:tc>
                <w:tcPr>
                  <w:tcW w:w="1604" w:type="dxa"/>
                  <w:vMerge/>
                  <w:tcBorders>
                    <w:bottom w:val="single" w:sz="12" w:space="0" w:color="auto"/>
                  </w:tcBorders>
                  <w:shd w:val="clear" w:color="auto" w:fill="auto"/>
                  <w:vAlign w:val="center"/>
                </w:tcPr>
                <w:p w14:paraId="201AFFD4" w14:textId="77777777" w:rsidR="00281F75" w:rsidRPr="009F33A8" w:rsidRDefault="00281F75">
                  <w:pPr>
                    <w:pStyle w:val="affb"/>
                  </w:pPr>
                </w:p>
              </w:tc>
              <w:tc>
                <w:tcPr>
                  <w:tcW w:w="1604" w:type="dxa"/>
                  <w:vMerge/>
                  <w:tcBorders>
                    <w:bottom w:val="single" w:sz="12" w:space="0" w:color="auto"/>
                  </w:tcBorders>
                  <w:shd w:val="clear" w:color="auto" w:fill="auto"/>
                  <w:vAlign w:val="center"/>
                </w:tcPr>
                <w:p w14:paraId="46D536D7" w14:textId="77777777" w:rsidR="00281F75" w:rsidRPr="009F33A8" w:rsidRDefault="00281F75">
                  <w:pPr>
                    <w:pStyle w:val="affb"/>
                  </w:pPr>
                </w:p>
              </w:tc>
              <w:tc>
                <w:tcPr>
                  <w:tcW w:w="1604" w:type="dxa"/>
                  <w:tcBorders>
                    <w:top w:val="single" w:sz="4" w:space="0" w:color="auto"/>
                    <w:bottom w:val="single" w:sz="12" w:space="0" w:color="auto"/>
                  </w:tcBorders>
                  <w:shd w:val="clear" w:color="auto" w:fill="auto"/>
                  <w:vAlign w:val="center"/>
                </w:tcPr>
                <w:p w14:paraId="7CA5B33D" w14:textId="77777777" w:rsidR="00281F75" w:rsidRPr="009F33A8" w:rsidRDefault="0095094B">
                  <w:pPr>
                    <w:pStyle w:val="affb"/>
                    <w:rPr>
                      <w:b/>
                    </w:rPr>
                  </w:pPr>
                  <w:r w:rsidRPr="009F33A8">
                    <w:rPr>
                      <w:rFonts w:hint="eastAsia"/>
                      <w:b/>
                    </w:rPr>
                    <w:t>TSP</w:t>
                  </w:r>
                  <w:r w:rsidRPr="009F33A8">
                    <w:rPr>
                      <w:b/>
                    </w:rPr>
                    <w:t>/</w:t>
                  </w:r>
                  <w:r w:rsidRPr="009F33A8">
                    <w:rPr>
                      <w:rFonts w:hint="eastAsia"/>
                      <w:b/>
                    </w:rPr>
                    <w:t>（</w:t>
                  </w:r>
                  <w:r w:rsidRPr="009F33A8">
                    <w:rPr>
                      <w:rFonts w:hint="eastAsia"/>
                      <w:b/>
                    </w:rPr>
                    <w:t>mg/m</w:t>
                  </w:r>
                  <w:r w:rsidRPr="009F33A8">
                    <w:rPr>
                      <w:b/>
                      <w:vertAlign w:val="superscript"/>
                    </w:rPr>
                    <w:t>3</w:t>
                  </w:r>
                  <w:r w:rsidRPr="009F33A8">
                    <w:rPr>
                      <w:rFonts w:hint="eastAsia"/>
                      <w:b/>
                    </w:rPr>
                    <w:t>）</w:t>
                  </w:r>
                </w:p>
              </w:tc>
              <w:tc>
                <w:tcPr>
                  <w:tcW w:w="1605" w:type="dxa"/>
                  <w:vMerge/>
                  <w:tcBorders>
                    <w:bottom w:val="single" w:sz="12" w:space="0" w:color="auto"/>
                  </w:tcBorders>
                  <w:shd w:val="clear" w:color="auto" w:fill="auto"/>
                  <w:vAlign w:val="center"/>
                </w:tcPr>
                <w:p w14:paraId="7BDA22E4" w14:textId="77777777" w:rsidR="00281F75" w:rsidRPr="009F33A8" w:rsidRDefault="00281F75">
                  <w:pPr>
                    <w:pStyle w:val="affb"/>
                  </w:pPr>
                </w:p>
              </w:tc>
              <w:tc>
                <w:tcPr>
                  <w:tcW w:w="1605" w:type="dxa"/>
                  <w:vMerge/>
                  <w:tcBorders>
                    <w:bottom w:val="single" w:sz="12" w:space="0" w:color="auto"/>
                  </w:tcBorders>
                  <w:shd w:val="clear" w:color="auto" w:fill="auto"/>
                  <w:vAlign w:val="center"/>
                </w:tcPr>
                <w:p w14:paraId="7A798F38" w14:textId="77777777" w:rsidR="00281F75" w:rsidRPr="009F33A8" w:rsidRDefault="00281F75">
                  <w:pPr>
                    <w:pStyle w:val="affb"/>
                  </w:pPr>
                </w:p>
              </w:tc>
            </w:tr>
            <w:tr w:rsidR="009F33A8" w:rsidRPr="009F33A8" w14:paraId="55C46FBD" w14:textId="77777777">
              <w:trPr>
                <w:trHeight w:val="340"/>
                <w:jc w:val="center"/>
              </w:trPr>
              <w:tc>
                <w:tcPr>
                  <w:tcW w:w="1604" w:type="dxa"/>
                  <w:vMerge w:val="restart"/>
                  <w:tcBorders>
                    <w:top w:val="single" w:sz="12" w:space="0" w:color="auto"/>
                  </w:tcBorders>
                  <w:shd w:val="clear" w:color="auto" w:fill="auto"/>
                  <w:vAlign w:val="center"/>
                </w:tcPr>
                <w:p w14:paraId="34D8093B" w14:textId="77777777" w:rsidR="00281F75" w:rsidRPr="009F33A8" w:rsidRDefault="0095094B">
                  <w:pPr>
                    <w:pStyle w:val="affb"/>
                  </w:pPr>
                  <w:r w:rsidRPr="009F33A8">
                    <w:rPr>
                      <w:rFonts w:hint="eastAsia"/>
                    </w:rPr>
                    <w:t>项目区下风向</w:t>
                  </w:r>
                  <w:r w:rsidRPr="009F33A8">
                    <w:rPr>
                      <w:rFonts w:hint="eastAsia"/>
                    </w:rPr>
                    <w:t>0.2km</w:t>
                  </w:r>
                </w:p>
              </w:tc>
              <w:tc>
                <w:tcPr>
                  <w:tcW w:w="1604" w:type="dxa"/>
                  <w:tcBorders>
                    <w:top w:val="single" w:sz="12" w:space="0" w:color="auto"/>
                  </w:tcBorders>
                  <w:shd w:val="clear" w:color="auto" w:fill="auto"/>
                  <w:vAlign w:val="center"/>
                </w:tcPr>
                <w:p w14:paraId="5EE6FA18" w14:textId="77777777" w:rsidR="00281F75" w:rsidRPr="009F33A8" w:rsidRDefault="0095094B">
                  <w:pPr>
                    <w:pStyle w:val="affb"/>
                  </w:pPr>
                  <w:r w:rsidRPr="009F33A8">
                    <w:rPr>
                      <w:rFonts w:hint="eastAsia"/>
                    </w:rPr>
                    <w:t>3</w:t>
                  </w:r>
                  <w:r w:rsidRPr="009F33A8">
                    <w:rPr>
                      <w:rFonts w:hint="eastAsia"/>
                    </w:rPr>
                    <w:t>月</w:t>
                  </w:r>
                  <w:r w:rsidRPr="009F33A8">
                    <w:rPr>
                      <w:rFonts w:hint="eastAsia"/>
                    </w:rPr>
                    <w:t>13</w:t>
                  </w:r>
                  <w:r w:rsidRPr="009F33A8">
                    <w:rPr>
                      <w:rFonts w:hint="eastAsia"/>
                    </w:rPr>
                    <w:t>日</w:t>
                  </w:r>
                </w:p>
              </w:tc>
              <w:tc>
                <w:tcPr>
                  <w:tcW w:w="1604" w:type="dxa"/>
                  <w:tcBorders>
                    <w:top w:val="single" w:sz="12" w:space="0" w:color="auto"/>
                  </w:tcBorders>
                  <w:shd w:val="clear" w:color="auto" w:fill="auto"/>
                  <w:vAlign w:val="center"/>
                </w:tcPr>
                <w:p w14:paraId="5E154681" w14:textId="77777777" w:rsidR="00281F75" w:rsidRPr="009F33A8" w:rsidRDefault="0095094B">
                  <w:pPr>
                    <w:pStyle w:val="affb"/>
                  </w:pPr>
                  <w:r w:rsidRPr="009F33A8">
                    <w:rPr>
                      <w:rFonts w:hint="eastAsia"/>
                    </w:rPr>
                    <w:t>0.163</w:t>
                  </w:r>
                </w:p>
              </w:tc>
              <w:tc>
                <w:tcPr>
                  <w:tcW w:w="1605" w:type="dxa"/>
                  <w:tcBorders>
                    <w:top w:val="single" w:sz="12" w:space="0" w:color="auto"/>
                  </w:tcBorders>
                  <w:shd w:val="clear" w:color="auto" w:fill="auto"/>
                  <w:vAlign w:val="center"/>
                </w:tcPr>
                <w:p w14:paraId="713EB042" w14:textId="77777777" w:rsidR="00281F75" w:rsidRPr="009F33A8" w:rsidRDefault="0095094B">
                  <w:pPr>
                    <w:pStyle w:val="affb"/>
                  </w:pPr>
                  <w:r w:rsidRPr="009F33A8">
                    <w:rPr>
                      <w:rFonts w:hint="eastAsia"/>
                    </w:rPr>
                    <w:t>300</w:t>
                  </w:r>
                </w:p>
              </w:tc>
              <w:tc>
                <w:tcPr>
                  <w:tcW w:w="1605" w:type="dxa"/>
                  <w:tcBorders>
                    <w:top w:val="single" w:sz="12" w:space="0" w:color="auto"/>
                  </w:tcBorders>
                  <w:shd w:val="clear" w:color="auto" w:fill="auto"/>
                  <w:vAlign w:val="center"/>
                </w:tcPr>
                <w:p w14:paraId="0CFCB550" w14:textId="77777777" w:rsidR="00281F75" w:rsidRPr="009F33A8" w:rsidRDefault="0095094B">
                  <w:pPr>
                    <w:pStyle w:val="affb"/>
                  </w:pPr>
                  <w:r w:rsidRPr="009F33A8">
                    <w:rPr>
                      <w:rFonts w:hint="eastAsia"/>
                    </w:rPr>
                    <w:t>达标</w:t>
                  </w:r>
                </w:p>
              </w:tc>
            </w:tr>
            <w:tr w:rsidR="009F33A8" w:rsidRPr="009F33A8" w14:paraId="164E8B4C" w14:textId="77777777">
              <w:trPr>
                <w:trHeight w:val="340"/>
                <w:jc w:val="center"/>
              </w:trPr>
              <w:tc>
                <w:tcPr>
                  <w:tcW w:w="1604" w:type="dxa"/>
                  <w:vMerge/>
                  <w:shd w:val="clear" w:color="auto" w:fill="auto"/>
                  <w:vAlign w:val="center"/>
                </w:tcPr>
                <w:p w14:paraId="6BFF8FE8" w14:textId="77777777" w:rsidR="00281F75" w:rsidRPr="009F33A8" w:rsidRDefault="00281F75">
                  <w:pPr>
                    <w:pStyle w:val="affb"/>
                  </w:pPr>
                </w:p>
              </w:tc>
              <w:tc>
                <w:tcPr>
                  <w:tcW w:w="1604" w:type="dxa"/>
                  <w:shd w:val="clear" w:color="auto" w:fill="auto"/>
                  <w:vAlign w:val="center"/>
                </w:tcPr>
                <w:p w14:paraId="4640A6D9" w14:textId="77777777" w:rsidR="00281F75" w:rsidRPr="009F33A8" w:rsidRDefault="0095094B">
                  <w:pPr>
                    <w:pStyle w:val="affb"/>
                  </w:pPr>
                  <w:r w:rsidRPr="009F33A8">
                    <w:rPr>
                      <w:rFonts w:hint="eastAsia"/>
                    </w:rPr>
                    <w:t>3</w:t>
                  </w:r>
                  <w:r w:rsidRPr="009F33A8">
                    <w:rPr>
                      <w:rFonts w:hint="eastAsia"/>
                    </w:rPr>
                    <w:t>月</w:t>
                  </w:r>
                  <w:r w:rsidRPr="009F33A8">
                    <w:rPr>
                      <w:rFonts w:hint="eastAsia"/>
                    </w:rPr>
                    <w:t>14</w:t>
                  </w:r>
                  <w:r w:rsidRPr="009F33A8">
                    <w:rPr>
                      <w:rFonts w:hint="eastAsia"/>
                    </w:rPr>
                    <w:t>日</w:t>
                  </w:r>
                </w:p>
              </w:tc>
              <w:tc>
                <w:tcPr>
                  <w:tcW w:w="1604" w:type="dxa"/>
                  <w:shd w:val="clear" w:color="auto" w:fill="auto"/>
                  <w:vAlign w:val="center"/>
                </w:tcPr>
                <w:p w14:paraId="394DBE81" w14:textId="77777777" w:rsidR="00281F75" w:rsidRPr="009F33A8" w:rsidRDefault="0095094B">
                  <w:pPr>
                    <w:pStyle w:val="affb"/>
                  </w:pPr>
                  <w:r w:rsidRPr="009F33A8">
                    <w:rPr>
                      <w:rFonts w:hint="eastAsia"/>
                    </w:rPr>
                    <w:t>0.238</w:t>
                  </w:r>
                </w:p>
              </w:tc>
              <w:tc>
                <w:tcPr>
                  <w:tcW w:w="1605" w:type="dxa"/>
                  <w:shd w:val="clear" w:color="auto" w:fill="auto"/>
                  <w:vAlign w:val="center"/>
                </w:tcPr>
                <w:p w14:paraId="76923560" w14:textId="77777777" w:rsidR="00281F75" w:rsidRPr="009F33A8" w:rsidRDefault="0095094B">
                  <w:pPr>
                    <w:pStyle w:val="affb"/>
                  </w:pPr>
                  <w:r w:rsidRPr="009F33A8">
                    <w:rPr>
                      <w:rFonts w:hint="eastAsia"/>
                    </w:rPr>
                    <w:t>300</w:t>
                  </w:r>
                </w:p>
              </w:tc>
              <w:tc>
                <w:tcPr>
                  <w:tcW w:w="1605" w:type="dxa"/>
                  <w:shd w:val="clear" w:color="auto" w:fill="auto"/>
                  <w:vAlign w:val="center"/>
                </w:tcPr>
                <w:p w14:paraId="62168DE6" w14:textId="77777777" w:rsidR="00281F75" w:rsidRPr="009F33A8" w:rsidRDefault="0095094B">
                  <w:pPr>
                    <w:pStyle w:val="affb"/>
                  </w:pPr>
                  <w:r w:rsidRPr="009F33A8">
                    <w:rPr>
                      <w:rFonts w:hint="eastAsia"/>
                    </w:rPr>
                    <w:t>达标</w:t>
                  </w:r>
                </w:p>
              </w:tc>
            </w:tr>
            <w:tr w:rsidR="009F33A8" w:rsidRPr="009F33A8" w14:paraId="51629DF6" w14:textId="77777777">
              <w:trPr>
                <w:trHeight w:val="340"/>
                <w:jc w:val="center"/>
              </w:trPr>
              <w:tc>
                <w:tcPr>
                  <w:tcW w:w="1604" w:type="dxa"/>
                  <w:vMerge/>
                  <w:shd w:val="clear" w:color="auto" w:fill="auto"/>
                  <w:vAlign w:val="center"/>
                </w:tcPr>
                <w:p w14:paraId="5E4294CF" w14:textId="77777777" w:rsidR="00281F75" w:rsidRPr="009F33A8" w:rsidRDefault="00281F75">
                  <w:pPr>
                    <w:pStyle w:val="affb"/>
                  </w:pPr>
                </w:p>
              </w:tc>
              <w:tc>
                <w:tcPr>
                  <w:tcW w:w="1604" w:type="dxa"/>
                  <w:shd w:val="clear" w:color="auto" w:fill="auto"/>
                  <w:vAlign w:val="center"/>
                </w:tcPr>
                <w:p w14:paraId="3B53BDDD" w14:textId="77777777" w:rsidR="00281F75" w:rsidRPr="009F33A8" w:rsidRDefault="0095094B">
                  <w:pPr>
                    <w:pStyle w:val="affb"/>
                  </w:pPr>
                  <w:r w:rsidRPr="009F33A8">
                    <w:rPr>
                      <w:rFonts w:hint="eastAsia"/>
                    </w:rPr>
                    <w:t>3</w:t>
                  </w:r>
                  <w:r w:rsidRPr="009F33A8">
                    <w:rPr>
                      <w:rFonts w:hint="eastAsia"/>
                    </w:rPr>
                    <w:t>月</w:t>
                  </w:r>
                  <w:r w:rsidRPr="009F33A8">
                    <w:rPr>
                      <w:rFonts w:hint="eastAsia"/>
                    </w:rPr>
                    <w:t>15</w:t>
                  </w:r>
                  <w:r w:rsidRPr="009F33A8">
                    <w:rPr>
                      <w:rFonts w:hint="eastAsia"/>
                    </w:rPr>
                    <w:t>日</w:t>
                  </w:r>
                </w:p>
              </w:tc>
              <w:tc>
                <w:tcPr>
                  <w:tcW w:w="1604" w:type="dxa"/>
                  <w:shd w:val="clear" w:color="auto" w:fill="auto"/>
                  <w:vAlign w:val="center"/>
                </w:tcPr>
                <w:p w14:paraId="16A79A02" w14:textId="77777777" w:rsidR="00281F75" w:rsidRPr="009F33A8" w:rsidRDefault="0095094B">
                  <w:pPr>
                    <w:pStyle w:val="affb"/>
                  </w:pPr>
                  <w:r w:rsidRPr="009F33A8">
                    <w:rPr>
                      <w:rFonts w:hint="eastAsia"/>
                    </w:rPr>
                    <w:t>0.192</w:t>
                  </w:r>
                </w:p>
              </w:tc>
              <w:tc>
                <w:tcPr>
                  <w:tcW w:w="1605" w:type="dxa"/>
                  <w:shd w:val="clear" w:color="auto" w:fill="auto"/>
                  <w:vAlign w:val="center"/>
                </w:tcPr>
                <w:p w14:paraId="36CC0695" w14:textId="77777777" w:rsidR="00281F75" w:rsidRPr="009F33A8" w:rsidRDefault="0095094B">
                  <w:pPr>
                    <w:pStyle w:val="affb"/>
                  </w:pPr>
                  <w:r w:rsidRPr="009F33A8">
                    <w:rPr>
                      <w:rFonts w:hint="eastAsia"/>
                    </w:rPr>
                    <w:t>300</w:t>
                  </w:r>
                </w:p>
              </w:tc>
              <w:tc>
                <w:tcPr>
                  <w:tcW w:w="1605" w:type="dxa"/>
                  <w:shd w:val="clear" w:color="auto" w:fill="auto"/>
                  <w:vAlign w:val="center"/>
                </w:tcPr>
                <w:p w14:paraId="4C256363" w14:textId="77777777" w:rsidR="00281F75" w:rsidRPr="009F33A8" w:rsidRDefault="0095094B">
                  <w:pPr>
                    <w:pStyle w:val="affb"/>
                  </w:pPr>
                  <w:r w:rsidRPr="009F33A8">
                    <w:rPr>
                      <w:rFonts w:hint="eastAsia"/>
                    </w:rPr>
                    <w:t>达标</w:t>
                  </w:r>
                </w:p>
              </w:tc>
            </w:tr>
            <w:tr w:rsidR="009F33A8" w:rsidRPr="009F33A8" w14:paraId="5B722023" w14:textId="77777777">
              <w:trPr>
                <w:trHeight w:val="340"/>
                <w:jc w:val="center"/>
              </w:trPr>
              <w:tc>
                <w:tcPr>
                  <w:tcW w:w="1604" w:type="dxa"/>
                  <w:vMerge/>
                  <w:shd w:val="clear" w:color="auto" w:fill="auto"/>
                  <w:vAlign w:val="center"/>
                </w:tcPr>
                <w:p w14:paraId="4F52CDC5" w14:textId="77777777" w:rsidR="00281F75" w:rsidRPr="009F33A8" w:rsidRDefault="00281F75">
                  <w:pPr>
                    <w:pStyle w:val="affb"/>
                  </w:pPr>
                </w:p>
              </w:tc>
              <w:tc>
                <w:tcPr>
                  <w:tcW w:w="1604" w:type="dxa"/>
                  <w:shd w:val="clear" w:color="auto" w:fill="auto"/>
                  <w:vAlign w:val="center"/>
                </w:tcPr>
                <w:p w14:paraId="36ACCB85" w14:textId="77777777" w:rsidR="00281F75" w:rsidRPr="009F33A8" w:rsidRDefault="0095094B">
                  <w:pPr>
                    <w:pStyle w:val="affb"/>
                  </w:pPr>
                  <w:r w:rsidRPr="009F33A8">
                    <w:rPr>
                      <w:rFonts w:hint="eastAsia"/>
                    </w:rPr>
                    <w:t>3</w:t>
                  </w:r>
                  <w:r w:rsidRPr="009F33A8">
                    <w:rPr>
                      <w:rFonts w:hint="eastAsia"/>
                    </w:rPr>
                    <w:t>月</w:t>
                  </w:r>
                  <w:r w:rsidRPr="009F33A8">
                    <w:rPr>
                      <w:rFonts w:hint="eastAsia"/>
                    </w:rPr>
                    <w:t>1</w:t>
                  </w:r>
                  <w:r w:rsidRPr="009F33A8">
                    <w:t>6</w:t>
                  </w:r>
                  <w:r w:rsidRPr="009F33A8">
                    <w:rPr>
                      <w:rFonts w:hint="eastAsia"/>
                    </w:rPr>
                    <w:t>日</w:t>
                  </w:r>
                </w:p>
              </w:tc>
              <w:tc>
                <w:tcPr>
                  <w:tcW w:w="1604" w:type="dxa"/>
                  <w:shd w:val="clear" w:color="auto" w:fill="auto"/>
                  <w:vAlign w:val="center"/>
                </w:tcPr>
                <w:p w14:paraId="1E0875B3" w14:textId="77777777" w:rsidR="00281F75" w:rsidRPr="009F33A8" w:rsidRDefault="0095094B">
                  <w:pPr>
                    <w:pStyle w:val="affb"/>
                  </w:pPr>
                  <w:r w:rsidRPr="009F33A8">
                    <w:rPr>
                      <w:rFonts w:hint="eastAsia"/>
                    </w:rPr>
                    <w:t>0.253</w:t>
                  </w:r>
                </w:p>
              </w:tc>
              <w:tc>
                <w:tcPr>
                  <w:tcW w:w="1605" w:type="dxa"/>
                  <w:shd w:val="clear" w:color="auto" w:fill="auto"/>
                  <w:vAlign w:val="center"/>
                </w:tcPr>
                <w:p w14:paraId="45981956" w14:textId="77777777" w:rsidR="00281F75" w:rsidRPr="009F33A8" w:rsidRDefault="0095094B">
                  <w:pPr>
                    <w:pStyle w:val="affb"/>
                  </w:pPr>
                  <w:r w:rsidRPr="009F33A8">
                    <w:rPr>
                      <w:rFonts w:hint="eastAsia"/>
                    </w:rPr>
                    <w:t>300</w:t>
                  </w:r>
                </w:p>
              </w:tc>
              <w:tc>
                <w:tcPr>
                  <w:tcW w:w="1605" w:type="dxa"/>
                  <w:shd w:val="clear" w:color="auto" w:fill="auto"/>
                  <w:vAlign w:val="center"/>
                </w:tcPr>
                <w:p w14:paraId="7710D2C1" w14:textId="77777777" w:rsidR="00281F75" w:rsidRPr="009F33A8" w:rsidRDefault="0095094B">
                  <w:pPr>
                    <w:pStyle w:val="affb"/>
                  </w:pPr>
                  <w:r w:rsidRPr="009F33A8">
                    <w:rPr>
                      <w:rFonts w:hint="eastAsia"/>
                    </w:rPr>
                    <w:t>达标</w:t>
                  </w:r>
                </w:p>
              </w:tc>
            </w:tr>
            <w:tr w:rsidR="009F33A8" w:rsidRPr="009F33A8" w14:paraId="22993B58" w14:textId="77777777">
              <w:trPr>
                <w:trHeight w:val="340"/>
                <w:jc w:val="center"/>
              </w:trPr>
              <w:tc>
                <w:tcPr>
                  <w:tcW w:w="1604" w:type="dxa"/>
                  <w:vMerge/>
                  <w:shd w:val="clear" w:color="auto" w:fill="auto"/>
                  <w:vAlign w:val="center"/>
                </w:tcPr>
                <w:p w14:paraId="4447B974" w14:textId="77777777" w:rsidR="00281F75" w:rsidRPr="009F33A8" w:rsidRDefault="00281F75">
                  <w:pPr>
                    <w:pStyle w:val="affb"/>
                  </w:pPr>
                </w:p>
              </w:tc>
              <w:tc>
                <w:tcPr>
                  <w:tcW w:w="1604" w:type="dxa"/>
                  <w:shd w:val="clear" w:color="auto" w:fill="auto"/>
                  <w:vAlign w:val="center"/>
                </w:tcPr>
                <w:p w14:paraId="0EA26FB6" w14:textId="77777777" w:rsidR="00281F75" w:rsidRPr="009F33A8" w:rsidRDefault="0095094B">
                  <w:pPr>
                    <w:pStyle w:val="affb"/>
                  </w:pPr>
                  <w:r w:rsidRPr="009F33A8">
                    <w:rPr>
                      <w:rFonts w:hint="eastAsia"/>
                    </w:rPr>
                    <w:t>3</w:t>
                  </w:r>
                  <w:r w:rsidRPr="009F33A8">
                    <w:rPr>
                      <w:rFonts w:hint="eastAsia"/>
                    </w:rPr>
                    <w:t>月</w:t>
                  </w:r>
                  <w:r w:rsidRPr="009F33A8">
                    <w:rPr>
                      <w:rFonts w:hint="eastAsia"/>
                    </w:rPr>
                    <w:t>17</w:t>
                  </w:r>
                  <w:r w:rsidRPr="009F33A8">
                    <w:rPr>
                      <w:rFonts w:hint="eastAsia"/>
                    </w:rPr>
                    <w:t>日</w:t>
                  </w:r>
                </w:p>
              </w:tc>
              <w:tc>
                <w:tcPr>
                  <w:tcW w:w="1604" w:type="dxa"/>
                  <w:shd w:val="clear" w:color="auto" w:fill="auto"/>
                  <w:vAlign w:val="center"/>
                </w:tcPr>
                <w:p w14:paraId="08A4410F" w14:textId="77777777" w:rsidR="00281F75" w:rsidRPr="009F33A8" w:rsidRDefault="0095094B">
                  <w:pPr>
                    <w:pStyle w:val="affb"/>
                  </w:pPr>
                  <w:r w:rsidRPr="009F33A8">
                    <w:rPr>
                      <w:rFonts w:hint="eastAsia"/>
                    </w:rPr>
                    <w:t>0.239</w:t>
                  </w:r>
                </w:p>
              </w:tc>
              <w:tc>
                <w:tcPr>
                  <w:tcW w:w="1605" w:type="dxa"/>
                  <w:shd w:val="clear" w:color="auto" w:fill="auto"/>
                  <w:vAlign w:val="center"/>
                </w:tcPr>
                <w:p w14:paraId="206088CF" w14:textId="77777777" w:rsidR="00281F75" w:rsidRPr="009F33A8" w:rsidRDefault="0095094B">
                  <w:pPr>
                    <w:pStyle w:val="affb"/>
                  </w:pPr>
                  <w:r w:rsidRPr="009F33A8">
                    <w:rPr>
                      <w:rFonts w:hint="eastAsia"/>
                    </w:rPr>
                    <w:t>300</w:t>
                  </w:r>
                </w:p>
              </w:tc>
              <w:tc>
                <w:tcPr>
                  <w:tcW w:w="1605" w:type="dxa"/>
                  <w:shd w:val="clear" w:color="auto" w:fill="auto"/>
                  <w:vAlign w:val="center"/>
                </w:tcPr>
                <w:p w14:paraId="326D350E" w14:textId="77777777" w:rsidR="00281F75" w:rsidRPr="009F33A8" w:rsidRDefault="0095094B">
                  <w:pPr>
                    <w:pStyle w:val="affb"/>
                  </w:pPr>
                  <w:r w:rsidRPr="009F33A8">
                    <w:rPr>
                      <w:rFonts w:hint="eastAsia"/>
                    </w:rPr>
                    <w:t>达标</w:t>
                  </w:r>
                </w:p>
              </w:tc>
            </w:tr>
            <w:tr w:rsidR="009F33A8" w:rsidRPr="009F33A8" w14:paraId="7620F9AE" w14:textId="77777777">
              <w:trPr>
                <w:trHeight w:val="340"/>
                <w:jc w:val="center"/>
              </w:trPr>
              <w:tc>
                <w:tcPr>
                  <w:tcW w:w="1604" w:type="dxa"/>
                  <w:vMerge/>
                  <w:shd w:val="clear" w:color="auto" w:fill="auto"/>
                  <w:vAlign w:val="center"/>
                </w:tcPr>
                <w:p w14:paraId="6B866FF7" w14:textId="77777777" w:rsidR="00281F75" w:rsidRPr="009F33A8" w:rsidRDefault="00281F75">
                  <w:pPr>
                    <w:pStyle w:val="affb"/>
                  </w:pPr>
                </w:p>
              </w:tc>
              <w:tc>
                <w:tcPr>
                  <w:tcW w:w="1604" w:type="dxa"/>
                  <w:shd w:val="clear" w:color="auto" w:fill="auto"/>
                  <w:vAlign w:val="center"/>
                </w:tcPr>
                <w:p w14:paraId="1F823E22" w14:textId="77777777" w:rsidR="00281F75" w:rsidRPr="009F33A8" w:rsidRDefault="0095094B">
                  <w:pPr>
                    <w:pStyle w:val="affb"/>
                  </w:pPr>
                  <w:r w:rsidRPr="009F33A8">
                    <w:rPr>
                      <w:rFonts w:hint="eastAsia"/>
                    </w:rPr>
                    <w:t>3</w:t>
                  </w:r>
                  <w:r w:rsidRPr="009F33A8">
                    <w:rPr>
                      <w:rFonts w:hint="eastAsia"/>
                    </w:rPr>
                    <w:t>月</w:t>
                  </w:r>
                  <w:r w:rsidRPr="009F33A8">
                    <w:rPr>
                      <w:rFonts w:hint="eastAsia"/>
                    </w:rPr>
                    <w:t>18</w:t>
                  </w:r>
                  <w:r w:rsidRPr="009F33A8">
                    <w:rPr>
                      <w:rFonts w:hint="eastAsia"/>
                    </w:rPr>
                    <w:t>日</w:t>
                  </w:r>
                </w:p>
              </w:tc>
              <w:tc>
                <w:tcPr>
                  <w:tcW w:w="1604" w:type="dxa"/>
                  <w:shd w:val="clear" w:color="auto" w:fill="auto"/>
                  <w:vAlign w:val="center"/>
                </w:tcPr>
                <w:p w14:paraId="62966B4D" w14:textId="77777777" w:rsidR="00281F75" w:rsidRPr="009F33A8" w:rsidRDefault="0095094B">
                  <w:pPr>
                    <w:pStyle w:val="affb"/>
                  </w:pPr>
                  <w:r w:rsidRPr="009F33A8">
                    <w:rPr>
                      <w:rFonts w:hint="eastAsia"/>
                    </w:rPr>
                    <w:t>0.178</w:t>
                  </w:r>
                </w:p>
              </w:tc>
              <w:tc>
                <w:tcPr>
                  <w:tcW w:w="1605" w:type="dxa"/>
                  <w:shd w:val="clear" w:color="auto" w:fill="auto"/>
                  <w:vAlign w:val="center"/>
                </w:tcPr>
                <w:p w14:paraId="3F9F57B8" w14:textId="77777777" w:rsidR="00281F75" w:rsidRPr="009F33A8" w:rsidRDefault="0095094B">
                  <w:pPr>
                    <w:pStyle w:val="affb"/>
                  </w:pPr>
                  <w:r w:rsidRPr="009F33A8">
                    <w:rPr>
                      <w:rFonts w:hint="eastAsia"/>
                    </w:rPr>
                    <w:t>300</w:t>
                  </w:r>
                </w:p>
              </w:tc>
              <w:tc>
                <w:tcPr>
                  <w:tcW w:w="1605" w:type="dxa"/>
                  <w:shd w:val="clear" w:color="auto" w:fill="auto"/>
                  <w:vAlign w:val="center"/>
                </w:tcPr>
                <w:p w14:paraId="5EF4F327" w14:textId="77777777" w:rsidR="00281F75" w:rsidRPr="009F33A8" w:rsidRDefault="0095094B">
                  <w:pPr>
                    <w:pStyle w:val="affb"/>
                  </w:pPr>
                  <w:r w:rsidRPr="009F33A8">
                    <w:rPr>
                      <w:rFonts w:hint="eastAsia"/>
                    </w:rPr>
                    <w:t>达标</w:t>
                  </w:r>
                </w:p>
              </w:tc>
            </w:tr>
            <w:tr w:rsidR="009F33A8" w:rsidRPr="009F33A8" w14:paraId="4FC29233" w14:textId="77777777">
              <w:trPr>
                <w:trHeight w:val="340"/>
                <w:jc w:val="center"/>
              </w:trPr>
              <w:tc>
                <w:tcPr>
                  <w:tcW w:w="1604" w:type="dxa"/>
                  <w:vMerge/>
                  <w:shd w:val="clear" w:color="auto" w:fill="auto"/>
                  <w:vAlign w:val="center"/>
                </w:tcPr>
                <w:p w14:paraId="6A17723B" w14:textId="77777777" w:rsidR="00281F75" w:rsidRPr="009F33A8" w:rsidRDefault="00281F75">
                  <w:pPr>
                    <w:pStyle w:val="affb"/>
                  </w:pPr>
                </w:p>
              </w:tc>
              <w:tc>
                <w:tcPr>
                  <w:tcW w:w="1604" w:type="dxa"/>
                  <w:shd w:val="clear" w:color="auto" w:fill="auto"/>
                  <w:vAlign w:val="center"/>
                </w:tcPr>
                <w:p w14:paraId="2086428A" w14:textId="77777777" w:rsidR="00281F75" w:rsidRPr="009F33A8" w:rsidRDefault="0095094B">
                  <w:pPr>
                    <w:pStyle w:val="affb"/>
                  </w:pPr>
                  <w:r w:rsidRPr="009F33A8">
                    <w:rPr>
                      <w:rFonts w:hint="eastAsia"/>
                    </w:rPr>
                    <w:t>3</w:t>
                  </w:r>
                  <w:r w:rsidRPr="009F33A8">
                    <w:rPr>
                      <w:rFonts w:hint="eastAsia"/>
                    </w:rPr>
                    <w:t>月</w:t>
                  </w:r>
                  <w:r w:rsidRPr="009F33A8">
                    <w:rPr>
                      <w:rFonts w:hint="eastAsia"/>
                    </w:rPr>
                    <w:t>19</w:t>
                  </w:r>
                  <w:r w:rsidRPr="009F33A8">
                    <w:rPr>
                      <w:rFonts w:hint="eastAsia"/>
                    </w:rPr>
                    <w:t>日</w:t>
                  </w:r>
                </w:p>
              </w:tc>
              <w:tc>
                <w:tcPr>
                  <w:tcW w:w="1604" w:type="dxa"/>
                  <w:shd w:val="clear" w:color="auto" w:fill="auto"/>
                  <w:vAlign w:val="center"/>
                </w:tcPr>
                <w:p w14:paraId="59B35A55" w14:textId="77777777" w:rsidR="00281F75" w:rsidRPr="009F33A8" w:rsidRDefault="0095094B">
                  <w:pPr>
                    <w:pStyle w:val="affb"/>
                  </w:pPr>
                  <w:r w:rsidRPr="009F33A8">
                    <w:rPr>
                      <w:rFonts w:hint="eastAsia"/>
                    </w:rPr>
                    <w:t>0.238</w:t>
                  </w:r>
                </w:p>
              </w:tc>
              <w:tc>
                <w:tcPr>
                  <w:tcW w:w="1605" w:type="dxa"/>
                  <w:shd w:val="clear" w:color="auto" w:fill="auto"/>
                  <w:vAlign w:val="center"/>
                </w:tcPr>
                <w:p w14:paraId="509D638B" w14:textId="77777777" w:rsidR="00281F75" w:rsidRPr="009F33A8" w:rsidRDefault="0095094B">
                  <w:pPr>
                    <w:pStyle w:val="affb"/>
                  </w:pPr>
                  <w:r w:rsidRPr="009F33A8">
                    <w:rPr>
                      <w:rFonts w:hint="eastAsia"/>
                    </w:rPr>
                    <w:t>300</w:t>
                  </w:r>
                </w:p>
              </w:tc>
              <w:tc>
                <w:tcPr>
                  <w:tcW w:w="1605" w:type="dxa"/>
                  <w:shd w:val="clear" w:color="auto" w:fill="auto"/>
                  <w:vAlign w:val="center"/>
                </w:tcPr>
                <w:p w14:paraId="41009E38" w14:textId="77777777" w:rsidR="00281F75" w:rsidRPr="009F33A8" w:rsidRDefault="0095094B">
                  <w:pPr>
                    <w:pStyle w:val="affb"/>
                  </w:pPr>
                  <w:r w:rsidRPr="009F33A8">
                    <w:rPr>
                      <w:rFonts w:hint="eastAsia"/>
                    </w:rPr>
                    <w:t>达标</w:t>
                  </w:r>
                </w:p>
              </w:tc>
            </w:tr>
          </w:tbl>
          <w:p w14:paraId="766F8FC8" w14:textId="77777777" w:rsidR="00281F75" w:rsidRPr="009F33A8" w:rsidRDefault="0095094B">
            <w:pPr>
              <w:ind w:firstLineChars="200" w:firstLine="480"/>
            </w:pPr>
            <w:r w:rsidRPr="009F33A8">
              <w:rPr>
                <w:rFonts w:hint="eastAsia"/>
              </w:rPr>
              <w:t>根据</w:t>
            </w:r>
            <w:r w:rsidRPr="009F33A8">
              <w:rPr>
                <w:rFonts w:hint="eastAsia"/>
              </w:rPr>
              <w:t>TSP</w:t>
            </w:r>
            <w:r w:rsidRPr="009F33A8">
              <w:rPr>
                <w:rFonts w:hint="eastAsia"/>
              </w:rPr>
              <w:t>现状监测结果可知，位于本项目东北侧</w:t>
            </w:r>
            <w:r w:rsidRPr="009F33A8">
              <w:rPr>
                <w:rFonts w:hint="eastAsia"/>
              </w:rPr>
              <w:t>0.2km</w:t>
            </w:r>
            <w:r w:rsidRPr="009F33A8">
              <w:rPr>
                <w:rFonts w:hint="eastAsia"/>
              </w:rPr>
              <w:t>处的</w:t>
            </w:r>
            <w:r w:rsidRPr="009F33A8">
              <w:rPr>
                <w:rFonts w:hint="eastAsia"/>
              </w:rPr>
              <w:t>TSP</w:t>
            </w:r>
            <w:r w:rsidRPr="009F33A8">
              <w:rPr>
                <w:rFonts w:hint="eastAsia"/>
              </w:rPr>
              <w:t>浓度满足《环境空气质量标准》（</w:t>
            </w:r>
            <w:r w:rsidRPr="009F33A8">
              <w:rPr>
                <w:rFonts w:hint="eastAsia"/>
              </w:rPr>
              <w:t>GB3095-2012</w:t>
            </w:r>
            <w:r w:rsidRPr="009F33A8">
              <w:rPr>
                <w:rFonts w:hint="eastAsia"/>
              </w:rPr>
              <w:t>）及</w:t>
            </w:r>
            <w:r w:rsidRPr="009F33A8">
              <w:rPr>
                <w:rFonts w:hint="eastAsia"/>
              </w:rPr>
              <w:t>2018</w:t>
            </w:r>
            <w:r w:rsidRPr="009F33A8">
              <w:rPr>
                <w:rFonts w:hint="eastAsia"/>
              </w:rPr>
              <w:t>年修改单中二级标准，即项目所在区域环境空气质量中</w:t>
            </w:r>
            <w:r w:rsidRPr="009F33A8">
              <w:rPr>
                <w:rFonts w:hint="eastAsia"/>
              </w:rPr>
              <w:t>TSP</w:t>
            </w:r>
            <w:r w:rsidRPr="009F33A8">
              <w:rPr>
                <w:rFonts w:hint="eastAsia"/>
              </w:rPr>
              <w:t>浓度达标。</w:t>
            </w:r>
          </w:p>
          <w:p w14:paraId="30EBE305" w14:textId="77777777" w:rsidR="00281F75" w:rsidRPr="009F33A8" w:rsidRDefault="0095094B">
            <w:pPr>
              <w:rPr>
                <w:b/>
              </w:rPr>
            </w:pPr>
            <w:r w:rsidRPr="009F33A8">
              <w:rPr>
                <w:rFonts w:hint="eastAsia"/>
                <w:b/>
              </w:rPr>
              <w:t>四、水环境质量现状调查与评价</w:t>
            </w:r>
          </w:p>
          <w:p w14:paraId="6470F7ED" w14:textId="77777777" w:rsidR="00281F75" w:rsidRPr="009F33A8" w:rsidRDefault="0095094B">
            <w:pPr>
              <w:ind w:firstLineChars="200" w:firstLine="482"/>
              <w:rPr>
                <w:b/>
              </w:rPr>
            </w:pPr>
            <w:r w:rsidRPr="009F33A8">
              <w:rPr>
                <w:rFonts w:hint="eastAsia"/>
                <w:b/>
              </w:rPr>
              <w:t>1</w:t>
            </w:r>
            <w:r w:rsidRPr="009F33A8">
              <w:rPr>
                <w:rFonts w:hint="eastAsia"/>
                <w:b/>
              </w:rPr>
              <w:t>、地表水环境质量现状调查与评价</w:t>
            </w:r>
          </w:p>
          <w:p w14:paraId="5CE43961" w14:textId="77777777" w:rsidR="00281F75" w:rsidRPr="009F33A8" w:rsidRDefault="0095094B">
            <w:pPr>
              <w:ind w:firstLineChars="200" w:firstLine="480"/>
            </w:pPr>
            <w:r w:rsidRPr="009F33A8">
              <w:rPr>
                <w:rFonts w:hint="eastAsia"/>
              </w:rPr>
              <w:t>本项目生产废水经沉淀处理后重复利用，不外排；生活污水经化粪池处理后，定期由吸污车清运至玛纳斯县禹源排水有限责任公司污水处理厂处理。根据《环境影响评价技术导则地表水环境》中规定，建设项目生产工艺中有废水产生，但作为回水利用，不排放到外环境的，按三级</w:t>
            </w:r>
            <w:r w:rsidRPr="009F33A8">
              <w:rPr>
                <w:rFonts w:hint="eastAsia"/>
              </w:rPr>
              <w:t>B</w:t>
            </w:r>
            <w:r w:rsidRPr="009F33A8">
              <w:rPr>
                <w:rFonts w:hint="eastAsia"/>
              </w:rPr>
              <w:t>评价，因此确定本项目为三级</w:t>
            </w:r>
            <w:r w:rsidRPr="009F33A8">
              <w:rPr>
                <w:rFonts w:hint="eastAsia"/>
              </w:rPr>
              <w:t>B</w:t>
            </w:r>
            <w:r w:rsidRPr="009F33A8">
              <w:rPr>
                <w:rFonts w:hint="eastAsia"/>
              </w:rPr>
              <w:t>评价，可不开展现状调查与评价。</w:t>
            </w:r>
          </w:p>
          <w:p w14:paraId="3A7A28DD" w14:textId="77777777" w:rsidR="00281F75" w:rsidRPr="009F33A8" w:rsidRDefault="0095094B">
            <w:pPr>
              <w:ind w:firstLineChars="200" w:firstLine="482"/>
              <w:rPr>
                <w:b/>
              </w:rPr>
            </w:pPr>
            <w:r w:rsidRPr="009F33A8">
              <w:rPr>
                <w:rFonts w:hint="eastAsia"/>
                <w:b/>
              </w:rPr>
              <w:t>2</w:t>
            </w:r>
            <w:r w:rsidRPr="009F33A8">
              <w:rPr>
                <w:rFonts w:hint="eastAsia"/>
                <w:b/>
              </w:rPr>
              <w:t>、地下水环境质量现状调查与评价</w:t>
            </w:r>
          </w:p>
          <w:p w14:paraId="7B7E6BF7" w14:textId="77777777" w:rsidR="00281F75" w:rsidRPr="009F33A8" w:rsidRDefault="0095094B">
            <w:pPr>
              <w:ind w:firstLineChars="200" w:firstLine="480"/>
            </w:pPr>
            <w:r w:rsidRPr="009F33A8">
              <w:rPr>
                <w:rFonts w:hint="eastAsia"/>
              </w:rPr>
              <w:t>根据《环境影响评价技术导则</w:t>
            </w:r>
            <w:r w:rsidRPr="009F33A8">
              <w:rPr>
                <w:rFonts w:hint="eastAsia"/>
              </w:rPr>
              <w:t xml:space="preserve"> </w:t>
            </w:r>
            <w:r w:rsidRPr="009F33A8">
              <w:rPr>
                <w:rFonts w:hint="eastAsia"/>
              </w:rPr>
              <w:t>地下水环境》（</w:t>
            </w:r>
            <w:r w:rsidRPr="009F33A8">
              <w:rPr>
                <w:rFonts w:hint="eastAsia"/>
              </w:rPr>
              <w:t>HJ610-2016</w:t>
            </w:r>
            <w:r w:rsidRPr="009F33A8">
              <w:rPr>
                <w:rFonts w:hint="eastAsia"/>
              </w:rPr>
              <w:t>）一般性原则和附录</w:t>
            </w:r>
            <w:r w:rsidRPr="009F33A8">
              <w:rPr>
                <w:rFonts w:hint="eastAsia"/>
              </w:rPr>
              <w:t>A</w:t>
            </w:r>
            <w:r w:rsidRPr="009F33A8">
              <w:rPr>
                <w:rFonts w:hint="eastAsia"/>
              </w:rPr>
              <w:t>，确定本项目属于</w:t>
            </w:r>
            <w:r w:rsidRPr="009F33A8">
              <w:rPr>
                <w:rFonts w:hint="eastAsia"/>
              </w:rPr>
              <w:t>J</w:t>
            </w:r>
            <w:r w:rsidRPr="009F33A8">
              <w:rPr>
                <w:rFonts w:hint="eastAsia"/>
              </w:rPr>
              <w:t>非金属矿采选及制品制造中的第</w:t>
            </w:r>
            <w:r w:rsidRPr="009F33A8">
              <w:rPr>
                <w:rFonts w:hint="eastAsia"/>
              </w:rPr>
              <w:t>54</w:t>
            </w:r>
            <w:r w:rsidRPr="009F33A8">
              <w:rPr>
                <w:rFonts w:hint="eastAsia"/>
              </w:rPr>
              <w:t>项，属于Ⅳ类项目，可不开展地下水环境影响评价。</w:t>
            </w:r>
          </w:p>
          <w:p w14:paraId="3C00E016" w14:textId="77777777" w:rsidR="00281F75" w:rsidRPr="009F33A8" w:rsidRDefault="0095094B">
            <w:pPr>
              <w:rPr>
                <w:b/>
              </w:rPr>
            </w:pPr>
            <w:r w:rsidRPr="009F33A8">
              <w:rPr>
                <w:rFonts w:hint="eastAsia"/>
                <w:b/>
              </w:rPr>
              <w:t>五、声环境质量调查与评价</w:t>
            </w:r>
          </w:p>
          <w:p w14:paraId="08A1817D" w14:textId="77777777" w:rsidR="00281F75" w:rsidRPr="009F33A8" w:rsidRDefault="0095094B">
            <w:pPr>
              <w:ind w:firstLineChars="200" w:firstLine="480"/>
            </w:pPr>
            <w:r w:rsidRPr="009F33A8">
              <w:rPr>
                <w:rFonts w:hint="eastAsia"/>
              </w:rPr>
              <w:t>为了解项目所在地声环境质量现状，本次委托新疆锡水金山环境科技有限公司于</w:t>
            </w:r>
            <w:r w:rsidRPr="009F33A8">
              <w:rPr>
                <w:rFonts w:hint="eastAsia"/>
              </w:rPr>
              <w:t>2021</w:t>
            </w:r>
            <w:r w:rsidRPr="009F33A8">
              <w:rPr>
                <w:rFonts w:hint="eastAsia"/>
              </w:rPr>
              <w:t>年</w:t>
            </w:r>
            <w:r w:rsidRPr="009F33A8">
              <w:rPr>
                <w:rFonts w:hint="eastAsia"/>
              </w:rPr>
              <w:t>3</w:t>
            </w:r>
            <w:r w:rsidRPr="009F33A8">
              <w:rPr>
                <w:rFonts w:hint="eastAsia"/>
              </w:rPr>
              <w:t>月</w:t>
            </w:r>
            <w:r w:rsidRPr="009F33A8">
              <w:t>18</w:t>
            </w:r>
            <w:r w:rsidRPr="009F33A8">
              <w:rPr>
                <w:rFonts w:hint="eastAsia"/>
              </w:rPr>
              <w:t>日对项目区的声环境进行现状监测。</w:t>
            </w:r>
          </w:p>
          <w:p w14:paraId="36F1558D" w14:textId="77777777" w:rsidR="00281F75" w:rsidRPr="009F33A8" w:rsidRDefault="0095094B">
            <w:pPr>
              <w:ind w:firstLineChars="200" w:firstLine="480"/>
            </w:pPr>
            <w:r w:rsidRPr="009F33A8">
              <w:rPr>
                <w:rFonts w:hint="eastAsia"/>
              </w:rPr>
              <w:t>1</w:t>
            </w:r>
            <w:r w:rsidRPr="009F33A8">
              <w:rPr>
                <w:rFonts w:hint="eastAsia"/>
              </w:rPr>
              <w:t>、监测点位布置</w:t>
            </w:r>
          </w:p>
          <w:p w14:paraId="636BE474" w14:textId="2E80A1EE" w:rsidR="00281F75" w:rsidRPr="009F33A8" w:rsidRDefault="0095094B">
            <w:pPr>
              <w:ind w:firstLineChars="200" w:firstLine="480"/>
            </w:pPr>
            <w:r w:rsidRPr="009F33A8">
              <w:rPr>
                <w:rFonts w:hint="eastAsia"/>
              </w:rPr>
              <w:t>在项目所在厂区东、南、西、北边界处各设</w:t>
            </w:r>
            <w:r w:rsidRPr="009F33A8">
              <w:rPr>
                <w:rFonts w:hint="eastAsia"/>
              </w:rPr>
              <w:t>1</w:t>
            </w:r>
            <w:r w:rsidRPr="009F33A8">
              <w:rPr>
                <w:rFonts w:hint="eastAsia"/>
              </w:rPr>
              <w:t>个监测点，分昼、夜两时段监测，监测布点见图</w:t>
            </w:r>
            <w:r w:rsidR="00391119" w:rsidRPr="009F33A8">
              <w:t>11</w:t>
            </w:r>
            <w:r w:rsidRPr="009F33A8">
              <w:rPr>
                <w:rFonts w:hint="eastAsia"/>
              </w:rPr>
              <w:t>。</w:t>
            </w:r>
          </w:p>
          <w:p w14:paraId="3D281500" w14:textId="77777777" w:rsidR="00281F75" w:rsidRPr="009F33A8" w:rsidRDefault="0095094B">
            <w:pPr>
              <w:ind w:firstLineChars="200" w:firstLine="480"/>
            </w:pPr>
            <w:r w:rsidRPr="009F33A8">
              <w:rPr>
                <w:rFonts w:hint="eastAsia"/>
              </w:rPr>
              <w:lastRenderedPageBreak/>
              <w:t>2</w:t>
            </w:r>
            <w:r w:rsidRPr="009F33A8">
              <w:rPr>
                <w:rFonts w:hint="eastAsia"/>
              </w:rPr>
              <w:t>、监测因子：昼间、夜间的等效连续</w:t>
            </w:r>
            <w:r w:rsidRPr="009F33A8">
              <w:rPr>
                <w:rFonts w:hint="eastAsia"/>
              </w:rPr>
              <w:t>A</w:t>
            </w:r>
            <w:r w:rsidRPr="009F33A8">
              <w:rPr>
                <w:rFonts w:hint="eastAsia"/>
              </w:rPr>
              <w:t>声级。</w:t>
            </w:r>
          </w:p>
          <w:p w14:paraId="45BA7931" w14:textId="77777777" w:rsidR="00281F75" w:rsidRPr="009F33A8" w:rsidRDefault="0095094B">
            <w:pPr>
              <w:ind w:firstLineChars="200" w:firstLine="480"/>
            </w:pPr>
            <w:r w:rsidRPr="009F33A8">
              <w:rPr>
                <w:rFonts w:hint="eastAsia"/>
              </w:rPr>
              <w:t>3</w:t>
            </w:r>
            <w:r w:rsidRPr="009F33A8">
              <w:rPr>
                <w:rFonts w:hint="eastAsia"/>
              </w:rPr>
              <w:t>、监测方法：依据《声环境质量标准》（</w:t>
            </w:r>
            <w:r w:rsidRPr="009F33A8">
              <w:rPr>
                <w:rFonts w:hint="eastAsia"/>
              </w:rPr>
              <w:t>GB3096-2008</w:t>
            </w:r>
            <w:r w:rsidRPr="009F33A8">
              <w:rPr>
                <w:rFonts w:hint="eastAsia"/>
              </w:rPr>
              <w:t>）和《环境监测技术规范》进行监测，采用</w:t>
            </w:r>
            <w:r w:rsidRPr="009F33A8">
              <w:rPr>
                <w:rFonts w:hint="eastAsia"/>
              </w:rPr>
              <w:t>AWA5688</w:t>
            </w:r>
            <w:r w:rsidRPr="009F33A8">
              <w:rPr>
                <w:rFonts w:hint="eastAsia"/>
              </w:rPr>
              <w:t>多功能声级计。在室外测量时，声级计的传声器加防风罩。</w:t>
            </w:r>
          </w:p>
          <w:p w14:paraId="1DC81EA0" w14:textId="77777777" w:rsidR="00281F75" w:rsidRPr="009F33A8" w:rsidRDefault="0095094B">
            <w:pPr>
              <w:ind w:firstLineChars="200" w:firstLine="480"/>
            </w:pPr>
            <w:r w:rsidRPr="009F33A8">
              <w:rPr>
                <w:rFonts w:hint="eastAsia"/>
              </w:rPr>
              <w:t>4</w:t>
            </w:r>
            <w:r w:rsidRPr="009F33A8">
              <w:rPr>
                <w:rFonts w:hint="eastAsia"/>
              </w:rPr>
              <w:t>、评价标准与评价因子</w:t>
            </w:r>
          </w:p>
          <w:p w14:paraId="214BA117" w14:textId="77777777" w:rsidR="00281F75" w:rsidRPr="009F33A8" w:rsidRDefault="0095094B">
            <w:pPr>
              <w:ind w:firstLineChars="200" w:firstLine="480"/>
            </w:pPr>
            <w:r w:rsidRPr="009F33A8">
              <w:rPr>
                <w:rFonts w:hint="eastAsia"/>
              </w:rPr>
              <w:t>（</w:t>
            </w:r>
            <w:r w:rsidRPr="009F33A8">
              <w:rPr>
                <w:rFonts w:hint="eastAsia"/>
              </w:rPr>
              <w:t>1</w:t>
            </w:r>
            <w:r w:rsidRPr="009F33A8">
              <w:rPr>
                <w:rFonts w:hint="eastAsia"/>
              </w:rPr>
              <w:t>）评价标准：本项目区执行《声环境质量标准》（</w:t>
            </w:r>
            <w:r w:rsidRPr="009F33A8">
              <w:rPr>
                <w:rFonts w:hint="eastAsia"/>
              </w:rPr>
              <w:t>GB3096</w:t>
            </w:r>
            <w:r w:rsidRPr="009F33A8">
              <w:rPr>
                <w:rFonts w:hint="eastAsia"/>
              </w:rPr>
              <w:t>－</w:t>
            </w:r>
            <w:r w:rsidRPr="009F33A8">
              <w:rPr>
                <w:rFonts w:hint="eastAsia"/>
              </w:rPr>
              <w:t>2008</w:t>
            </w:r>
            <w:r w:rsidRPr="009F33A8">
              <w:rPr>
                <w:rFonts w:hint="eastAsia"/>
              </w:rPr>
              <w:t>）中的</w:t>
            </w:r>
            <w:r w:rsidRPr="009F33A8">
              <w:t>2</w:t>
            </w:r>
            <w:r w:rsidRPr="009F33A8">
              <w:rPr>
                <w:rFonts w:hint="eastAsia"/>
              </w:rPr>
              <w:t>类区标准，即昼间</w:t>
            </w:r>
            <w:r w:rsidRPr="009F33A8">
              <w:rPr>
                <w:rFonts w:hint="eastAsia"/>
              </w:rPr>
              <w:t>6</w:t>
            </w:r>
            <w:r w:rsidRPr="009F33A8">
              <w:t>0</w:t>
            </w:r>
            <w:r w:rsidRPr="009F33A8">
              <w:rPr>
                <w:rFonts w:hint="eastAsia"/>
              </w:rPr>
              <w:t>dB</w:t>
            </w:r>
            <w:r w:rsidRPr="009F33A8">
              <w:rPr>
                <w:rFonts w:hint="eastAsia"/>
              </w:rPr>
              <w:t>（</w:t>
            </w:r>
            <w:r w:rsidRPr="009F33A8">
              <w:rPr>
                <w:rFonts w:hint="eastAsia"/>
              </w:rPr>
              <w:t>A</w:t>
            </w:r>
            <w:r w:rsidRPr="009F33A8">
              <w:rPr>
                <w:rFonts w:hint="eastAsia"/>
              </w:rPr>
              <w:t>），夜间</w:t>
            </w:r>
            <w:r w:rsidRPr="009F33A8">
              <w:rPr>
                <w:rFonts w:hint="eastAsia"/>
              </w:rPr>
              <w:t>5</w:t>
            </w:r>
            <w:r w:rsidRPr="009F33A8">
              <w:t>0</w:t>
            </w:r>
            <w:r w:rsidRPr="009F33A8">
              <w:rPr>
                <w:rFonts w:hint="eastAsia"/>
              </w:rPr>
              <w:t>dB</w:t>
            </w:r>
            <w:r w:rsidRPr="009F33A8">
              <w:rPr>
                <w:rFonts w:hint="eastAsia"/>
              </w:rPr>
              <w:t>（</w:t>
            </w:r>
            <w:r w:rsidRPr="009F33A8">
              <w:rPr>
                <w:rFonts w:hint="eastAsia"/>
              </w:rPr>
              <w:t>A</w:t>
            </w:r>
            <w:r w:rsidRPr="009F33A8">
              <w:rPr>
                <w:rFonts w:hint="eastAsia"/>
              </w:rPr>
              <w:t>）。</w:t>
            </w:r>
          </w:p>
          <w:p w14:paraId="6D6FB556" w14:textId="77777777" w:rsidR="00281F75" w:rsidRPr="009F33A8" w:rsidRDefault="0095094B">
            <w:pPr>
              <w:ind w:firstLineChars="200" w:firstLine="480"/>
            </w:pPr>
            <w:r w:rsidRPr="009F33A8">
              <w:rPr>
                <w:rFonts w:hint="eastAsia"/>
              </w:rPr>
              <w:t>（</w:t>
            </w:r>
            <w:r w:rsidRPr="009F33A8">
              <w:rPr>
                <w:rFonts w:hint="eastAsia"/>
              </w:rPr>
              <w:t>2</w:t>
            </w:r>
            <w:r w:rsidRPr="009F33A8">
              <w:rPr>
                <w:rFonts w:hint="eastAsia"/>
              </w:rPr>
              <w:t>）评价因子：昼间和夜间的等效连续</w:t>
            </w:r>
            <w:r w:rsidRPr="009F33A8">
              <w:rPr>
                <w:rFonts w:hint="eastAsia"/>
              </w:rPr>
              <w:t>A</w:t>
            </w:r>
            <w:r w:rsidRPr="009F33A8">
              <w:rPr>
                <w:rFonts w:hint="eastAsia"/>
              </w:rPr>
              <w:t>声级。</w:t>
            </w:r>
          </w:p>
          <w:p w14:paraId="718C971B" w14:textId="77777777" w:rsidR="00281F75" w:rsidRPr="009F33A8" w:rsidRDefault="0095094B">
            <w:pPr>
              <w:ind w:firstLineChars="200" w:firstLine="480"/>
            </w:pPr>
            <w:r w:rsidRPr="009F33A8">
              <w:rPr>
                <w:rFonts w:hint="eastAsia"/>
              </w:rPr>
              <w:t>5</w:t>
            </w:r>
            <w:r w:rsidRPr="009F33A8">
              <w:rPr>
                <w:rFonts w:hint="eastAsia"/>
              </w:rPr>
              <w:t>、监测结果及现状评价</w:t>
            </w:r>
          </w:p>
          <w:p w14:paraId="398DD22E" w14:textId="77777777" w:rsidR="00281F75" w:rsidRPr="009F33A8" w:rsidRDefault="0095094B">
            <w:pPr>
              <w:ind w:firstLineChars="200" w:firstLine="480"/>
            </w:pPr>
            <w:r w:rsidRPr="009F33A8">
              <w:rPr>
                <w:rFonts w:hint="eastAsia"/>
              </w:rPr>
              <w:t>声环境现状监测及评价结果见表</w:t>
            </w:r>
            <w:r w:rsidRPr="009F33A8">
              <w:t>3-8</w:t>
            </w:r>
            <w:r w:rsidRPr="009F33A8">
              <w:rPr>
                <w:rFonts w:hint="eastAsia"/>
              </w:rPr>
              <w:t>。</w:t>
            </w:r>
          </w:p>
          <w:p w14:paraId="10C513CB" w14:textId="77777777" w:rsidR="00281F75" w:rsidRPr="009F33A8" w:rsidRDefault="0095094B">
            <w:pPr>
              <w:pStyle w:val="aff9"/>
              <w:spacing w:before="120"/>
              <w:ind w:firstLine="420"/>
            </w:pPr>
            <w:r w:rsidRPr="009F33A8">
              <w:rPr>
                <w:rFonts w:hint="eastAsia"/>
              </w:rPr>
              <w:t>表</w:t>
            </w:r>
            <w:r w:rsidRPr="009F33A8">
              <w:t>3-8</w:t>
            </w:r>
            <w:r w:rsidRPr="009F33A8">
              <w:rPr>
                <w:rFonts w:hint="eastAsia"/>
              </w:rPr>
              <w:t xml:space="preserve">            </w:t>
            </w:r>
            <w:r w:rsidRPr="009F33A8">
              <w:t xml:space="preserve">      </w:t>
            </w:r>
            <w:r w:rsidRPr="009F33A8">
              <w:rPr>
                <w:rFonts w:hint="eastAsia"/>
              </w:rPr>
              <w:t xml:space="preserve">    </w:t>
            </w:r>
            <w:r w:rsidRPr="009F33A8">
              <w:rPr>
                <w:rFonts w:hint="eastAsia"/>
              </w:rPr>
              <w:t>噪声现状监测结果</w:t>
            </w:r>
            <w:r w:rsidRPr="009F33A8">
              <w:rPr>
                <w:rFonts w:hint="eastAsia"/>
              </w:rPr>
              <w:t xml:space="preserve">       </w:t>
            </w:r>
            <w:r w:rsidRPr="009F33A8">
              <w:t xml:space="preserve"> </w:t>
            </w:r>
            <w:r w:rsidRPr="009F33A8">
              <w:rPr>
                <w:rFonts w:hint="eastAsia"/>
              </w:rPr>
              <w:t xml:space="preserve">        </w:t>
            </w:r>
            <w:r w:rsidRPr="009F33A8">
              <w:rPr>
                <w:rFonts w:hint="eastAsia"/>
              </w:rPr>
              <w:t>单位：</w:t>
            </w:r>
            <w:r w:rsidRPr="009F33A8">
              <w:rPr>
                <w:rFonts w:hint="eastAsia"/>
              </w:rPr>
              <w:t>dB</w:t>
            </w:r>
            <w:r w:rsidRPr="009F33A8">
              <w:rPr>
                <w:rFonts w:hint="eastAsia"/>
              </w:rPr>
              <w:t>（</w:t>
            </w:r>
            <w:r w:rsidRPr="009F33A8">
              <w:rPr>
                <w:rFonts w:hint="eastAsia"/>
              </w:rPr>
              <w:t>A</w:t>
            </w:r>
            <w:r w:rsidRPr="009F33A8">
              <w:rPr>
                <w:rFonts w:hint="eastAsia"/>
              </w:rPr>
              <w:t>）</w:t>
            </w:r>
          </w:p>
          <w:tbl>
            <w:tblPr>
              <w:tblW w:w="8485" w:type="dxa"/>
              <w:jc w:val="center"/>
              <w:tblBorders>
                <w:top w:val="single" w:sz="12" w:space="0" w:color="000000"/>
                <w:bottom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50"/>
              <w:gridCol w:w="1280"/>
              <w:gridCol w:w="1471"/>
              <w:gridCol w:w="1711"/>
              <w:gridCol w:w="1349"/>
              <w:gridCol w:w="1524"/>
            </w:tblGrid>
            <w:tr w:rsidR="009F33A8" w:rsidRPr="009F33A8" w14:paraId="650D8DCE" w14:textId="77777777">
              <w:trPr>
                <w:trHeight w:val="340"/>
                <w:jc w:val="center"/>
              </w:trPr>
              <w:tc>
                <w:tcPr>
                  <w:tcW w:w="1150" w:type="dxa"/>
                  <w:tcBorders>
                    <w:top w:val="single" w:sz="12" w:space="0" w:color="000000"/>
                    <w:bottom w:val="single" w:sz="12" w:space="0" w:color="auto"/>
                  </w:tcBorders>
                  <w:vAlign w:val="center"/>
                </w:tcPr>
                <w:p w14:paraId="7395077E" w14:textId="77777777" w:rsidR="00281F75" w:rsidRPr="009F33A8" w:rsidRDefault="0095094B">
                  <w:pPr>
                    <w:pStyle w:val="affb"/>
                    <w:rPr>
                      <w:b/>
                    </w:rPr>
                  </w:pPr>
                  <w:r w:rsidRPr="009F33A8">
                    <w:rPr>
                      <w:b/>
                    </w:rPr>
                    <w:t>测点编号</w:t>
                  </w:r>
                </w:p>
              </w:tc>
              <w:tc>
                <w:tcPr>
                  <w:tcW w:w="1280" w:type="dxa"/>
                  <w:tcBorders>
                    <w:top w:val="single" w:sz="12" w:space="0" w:color="000000"/>
                    <w:bottom w:val="single" w:sz="12" w:space="0" w:color="auto"/>
                  </w:tcBorders>
                  <w:vAlign w:val="center"/>
                </w:tcPr>
                <w:p w14:paraId="374D682E" w14:textId="77777777" w:rsidR="00281F75" w:rsidRPr="009F33A8" w:rsidRDefault="0095094B">
                  <w:pPr>
                    <w:pStyle w:val="affb"/>
                    <w:rPr>
                      <w:b/>
                    </w:rPr>
                  </w:pPr>
                  <w:r w:rsidRPr="009F33A8">
                    <w:rPr>
                      <w:rFonts w:hint="eastAsia"/>
                      <w:b/>
                    </w:rPr>
                    <w:t>项目区</w:t>
                  </w:r>
                </w:p>
              </w:tc>
              <w:tc>
                <w:tcPr>
                  <w:tcW w:w="1471" w:type="dxa"/>
                  <w:tcBorders>
                    <w:top w:val="single" w:sz="12" w:space="0" w:color="000000"/>
                    <w:bottom w:val="single" w:sz="12" w:space="0" w:color="auto"/>
                  </w:tcBorders>
                  <w:vAlign w:val="center"/>
                </w:tcPr>
                <w:p w14:paraId="2FA28CD8" w14:textId="77777777" w:rsidR="00281F75" w:rsidRPr="009F33A8" w:rsidRDefault="0095094B">
                  <w:pPr>
                    <w:pStyle w:val="affb"/>
                    <w:rPr>
                      <w:b/>
                    </w:rPr>
                  </w:pPr>
                  <w:r w:rsidRPr="009F33A8">
                    <w:rPr>
                      <w:b/>
                    </w:rPr>
                    <w:t>时段</w:t>
                  </w:r>
                </w:p>
              </w:tc>
              <w:tc>
                <w:tcPr>
                  <w:tcW w:w="1711" w:type="dxa"/>
                  <w:tcBorders>
                    <w:top w:val="single" w:sz="12" w:space="0" w:color="000000"/>
                    <w:bottom w:val="single" w:sz="12" w:space="0" w:color="auto"/>
                  </w:tcBorders>
                  <w:vAlign w:val="center"/>
                </w:tcPr>
                <w:p w14:paraId="0A021609" w14:textId="77777777" w:rsidR="00281F75" w:rsidRPr="009F33A8" w:rsidRDefault="0095094B">
                  <w:pPr>
                    <w:pStyle w:val="affb"/>
                    <w:rPr>
                      <w:b/>
                    </w:rPr>
                  </w:pPr>
                  <w:r w:rsidRPr="009F33A8">
                    <w:rPr>
                      <w:b/>
                    </w:rPr>
                    <w:t>监测结果</w:t>
                  </w:r>
                </w:p>
              </w:tc>
              <w:tc>
                <w:tcPr>
                  <w:tcW w:w="1349" w:type="dxa"/>
                  <w:tcBorders>
                    <w:top w:val="single" w:sz="12" w:space="0" w:color="000000"/>
                    <w:bottom w:val="single" w:sz="12" w:space="0" w:color="auto"/>
                  </w:tcBorders>
                  <w:vAlign w:val="center"/>
                </w:tcPr>
                <w:p w14:paraId="0D140966" w14:textId="77777777" w:rsidR="00281F75" w:rsidRPr="009F33A8" w:rsidRDefault="0095094B">
                  <w:pPr>
                    <w:pStyle w:val="affb"/>
                    <w:rPr>
                      <w:b/>
                    </w:rPr>
                  </w:pPr>
                  <w:r w:rsidRPr="009F33A8">
                    <w:rPr>
                      <w:b/>
                    </w:rPr>
                    <w:t>标准值</w:t>
                  </w:r>
                </w:p>
              </w:tc>
              <w:tc>
                <w:tcPr>
                  <w:tcW w:w="1524" w:type="dxa"/>
                  <w:tcBorders>
                    <w:top w:val="single" w:sz="12" w:space="0" w:color="000000"/>
                    <w:bottom w:val="single" w:sz="12" w:space="0" w:color="auto"/>
                  </w:tcBorders>
                  <w:vAlign w:val="center"/>
                </w:tcPr>
                <w:p w14:paraId="54B95563" w14:textId="77777777" w:rsidR="00281F75" w:rsidRPr="009F33A8" w:rsidRDefault="0095094B">
                  <w:pPr>
                    <w:pStyle w:val="affb"/>
                    <w:rPr>
                      <w:b/>
                    </w:rPr>
                  </w:pPr>
                  <w:r w:rsidRPr="009F33A8">
                    <w:rPr>
                      <w:b/>
                    </w:rPr>
                    <w:t>评价</w:t>
                  </w:r>
                </w:p>
              </w:tc>
            </w:tr>
            <w:tr w:rsidR="009F33A8" w:rsidRPr="009F33A8" w14:paraId="7E499B60" w14:textId="77777777">
              <w:trPr>
                <w:cantSplit/>
                <w:trHeight w:val="340"/>
                <w:jc w:val="center"/>
              </w:trPr>
              <w:tc>
                <w:tcPr>
                  <w:tcW w:w="1150" w:type="dxa"/>
                  <w:vMerge w:val="restart"/>
                  <w:tcBorders>
                    <w:top w:val="single" w:sz="12" w:space="0" w:color="auto"/>
                  </w:tcBorders>
                  <w:vAlign w:val="center"/>
                </w:tcPr>
                <w:p w14:paraId="540605AE" w14:textId="77777777" w:rsidR="00281F75" w:rsidRPr="009F33A8" w:rsidRDefault="0095094B">
                  <w:pPr>
                    <w:pStyle w:val="affb"/>
                  </w:pPr>
                  <w:r w:rsidRPr="009F33A8">
                    <w:t>1</w:t>
                  </w:r>
                  <w:r w:rsidRPr="009F33A8">
                    <w:rPr>
                      <w:rFonts w:hint="eastAsia"/>
                    </w:rPr>
                    <w:t>#</w:t>
                  </w:r>
                </w:p>
              </w:tc>
              <w:tc>
                <w:tcPr>
                  <w:tcW w:w="1280" w:type="dxa"/>
                  <w:vMerge w:val="restart"/>
                  <w:tcBorders>
                    <w:top w:val="single" w:sz="12" w:space="0" w:color="auto"/>
                  </w:tcBorders>
                  <w:vAlign w:val="center"/>
                </w:tcPr>
                <w:p w14:paraId="0614C8FE" w14:textId="77777777" w:rsidR="00281F75" w:rsidRPr="009F33A8" w:rsidRDefault="0095094B">
                  <w:pPr>
                    <w:pStyle w:val="affb"/>
                  </w:pPr>
                  <w:r w:rsidRPr="009F33A8">
                    <w:rPr>
                      <w:rFonts w:hint="eastAsia"/>
                    </w:rPr>
                    <w:t>东侧</w:t>
                  </w:r>
                </w:p>
              </w:tc>
              <w:tc>
                <w:tcPr>
                  <w:tcW w:w="1471" w:type="dxa"/>
                  <w:tcBorders>
                    <w:top w:val="single" w:sz="12" w:space="0" w:color="auto"/>
                  </w:tcBorders>
                  <w:vAlign w:val="center"/>
                </w:tcPr>
                <w:p w14:paraId="666F7783" w14:textId="77777777" w:rsidR="00281F75" w:rsidRPr="009F33A8" w:rsidRDefault="0095094B">
                  <w:pPr>
                    <w:pStyle w:val="affb"/>
                  </w:pPr>
                  <w:r w:rsidRPr="009F33A8">
                    <w:t>昼</w:t>
                  </w:r>
                </w:p>
              </w:tc>
              <w:tc>
                <w:tcPr>
                  <w:tcW w:w="1711" w:type="dxa"/>
                  <w:tcBorders>
                    <w:top w:val="single" w:sz="12" w:space="0" w:color="auto"/>
                  </w:tcBorders>
                  <w:vAlign w:val="center"/>
                </w:tcPr>
                <w:p w14:paraId="5D48C21E" w14:textId="77777777" w:rsidR="00281F75" w:rsidRPr="009F33A8" w:rsidRDefault="0095094B">
                  <w:pPr>
                    <w:pStyle w:val="affb"/>
                  </w:pPr>
                  <w:r w:rsidRPr="009F33A8">
                    <w:rPr>
                      <w:rFonts w:hint="eastAsia"/>
                    </w:rPr>
                    <w:t>42</w:t>
                  </w:r>
                </w:p>
              </w:tc>
              <w:tc>
                <w:tcPr>
                  <w:tcW w:w="1349" w:type="dxa"/>
                  <w:tcBorders>
                    <w:top w:val="single" w:sz="12" w:space="0" w:color="auto"/>
                  </w:tcBorders>
                  <w:vAlign w:val="center"/>
                </w:tcPr>
                <w:p w14:paraId="4B4BD775" w14:textId="77777777" w:rsidR="00281F75" w:rsidRPr="009F33A8" w:rsidRDefault="0095094B">
                  <w:pPr>
                    <w:pStyle w:val="affb"/>
                  </w:pPr>
                  <w:r w:rsidRPr="009F33A8">
                    <w:t>60</w:t>
                  </w:r>
                </w:p>
              </w:tc>
              <w:tc>
                <w:tcPr>
                  <w:tcW w:w="1524" w:type="dxa"/>
                  <w:tcBorders>
                    <w:top w:val="single" w:sz="12" w:space="0" w:color="auto"/>
                  </w:tcBorders>
                  <w:vAlign w:val="center"/>
                </w:tcPr>
                <w:p w14:paraId="3795862F" w14:textId="77777777" w:rsidR="00281F75" w:rsidRPr="009F33A8" w:rsidRDefault="0095094B">
                  <w:pPr>
                    <w:pStyle w:val="affb"/>
                  </w:pPr>
                  <w:r w:rsidRPr="009F33A8">
                    <w:t>达标</w:t>
                  </w:r>
                </w:p>
              </w:tc>
            </w:tr>
            <w:tr w:rsidR="009F33A8" w:rsidRPr="009F33A8" w14:paraId="43A107D2" w14:textId="77777777">
              <w:trPr>
                <w:cantSplit/>
                <w:trHeight w:val="340"/>
                <w:jc w:val="center"/>
              </w:trPr>
              <w:tc>
                <w:tcPr>
                  <w:tcW w:w="1150" w:type="dxa"/>
                  <w:vMerge/>
                  <w:vAlign w:val="center"/>
                </w:tcPr>
                <w:p w14:paraId="68DABE10" w14:textId="77777777" w:rsidR="00281F75" w:rsidRPr="009F33A8" w:rsidRDefault="00281F75">
                  <w:pPr>
                    <w:pStyle w:val="affb"/>
                  </w:pPr>
                </w:p>
              </w:tc>
              <w:tc>
                <w:tcPr>
                  <w:tcW w:w="1280" w:type="dxa"/>
                  <w:vMerge/>
                  <w:vAlign w:val="center"/>
                </w:tcPr>
                <w:p w14:paraId="2ABA6652" w14:textId="77777777" w:rsidR="00281F75" w:rsidRPr="009F33A8" w:rsidRDefault="00281F75">
                  <w:pPr>
                    <w:pStyle w:val="affb"/>
                  </w:pPr>
                </w:p>
              </w:tc>
              <w:tc>
                <w:tcPr>
                  <w:tcW w:w="1471" w:type="dxa"/>
                  <w:vAlign w:val="center"/>
                </w:tcPr>
                <w:p w14:paraId="4BF430F4" w14:textId="77777777" w:rsidR="00281F75" w:rsidRPr="009F33A8" w:rsidRDefault="0095094B">
                  <w:pPr>
                    <w:pStyle w:val="affb"/>
                  </w:pPr>
                  <w:r w:rsidRPr="009F33A8">
                    <w:t>夜</w:t>
                  </w:r>
                </w:p>
              </w:tc>
              <w:tc>
                <w:tcPr>
                  <w:tcW w:w="1711" w:type="dxa"/>
                  <w:vAlign w:val="center"/>
                </w:tcPr>
                <w:p w14:paraId="7206E052" w14:textId="77777777" w:rsidR="00281F75" w:rsidRPr="009F33A8" w:rsidRDefault="0095094B">
                  <w:pPr>
                    <w:pStyle w:val="affb"/>
                  </w:pPr>
                  <w:r w:rsidRPr="009F33A8">
                    <w:rPr>
                      <w:rFonts w:hint="eastAsia"/>
                    </w:rPr>
                    <w:t>38</w:t>
                  </w:r>
                </w:p>
              </w:tc>
              <w:tc>
                <w:tcPr>
                  <w:tcW w:w="1349" w:type="dxa"/>
                  <w:vAlign w:val="center"/>
                </w:tcPr>
                <w:p w14:paraId="0CD8A845" w14:textId="77777777" w:rsidR="00281F75" w:rsidRPr="009F33A8" w:rsidRDefault="0095094B">
                  <w:pPr>
                    <w:pStyle w:val="affb"/>
                  </w:pPr>
                  <w:r w:rsidRPr="009F33A8">
                    <w:t>50</w:t>
                  </w:r>
                </w:p>
              </w:tc>
              <w:tc>
                <w:tcPr>
                  <w:tcW w:w="1524" w:type="dxa"/>
                  <w:vAlign w:val="center"/>
                </w:tcPr>
                <w:p w14:paraId="6EBC29EB" w14:textId="77777777" w:rsidR="00281F75" w:rsidRPr="009F33A8" w:rsidRDefault="0095094B">
                  <w:pPr>
                    <w:pStyle w:val="affb"/>
                  </w:pPr>
                  <w:r w:rsidRPr="009F33A8">
                    <w:t>达标</w:t>
                  </w:r>
                </w:p>
              </w:tc>
            </w:tr>
            <w:tr w:rsidR="009F33A8" w:rsidRPr="009F33A8" w14:paraId="30AC4713" w14:textId="77777777">
              <w:trPr>
                <w:cantSplit/>
                <w:trHeight w:val="340"/>
                <w:jc w:val="center"/>
              </w:trPr>
              <w:tc>
                <w:tcPr>
                  <w:tcW w:w="1150" w:type="dxa"/>
                  <w:vMerge w:val="restart"/>
                  <w:vAlign w:val="center"/>
                </w:tcPr>
                <w:p w14:paraId="13B5C90D" w14:textId="77777777" w:rsidR="00281F75" w:rsidRPr="009F33A8" w:rsidRDefault="0095094B">
                  <w:pPr>
                    <w:pStyle w:val="affb"/>
                  </w:pPr>
                  <w:r w:rsidRPr="009F33A8">
                    <w:t>2</w:t>
                  </w:r>
                  <w:r w:rsidRPr="009F33A8">
                    <w:rPr>
                      <w:rFonts w:hint="eastAsia"/>
                    </w:rPr>
                    <w:t>#</w:t>
                  </w:r>
                </w:p>
              </w:tc>
              <w:tc>
                <w:tcPr>
                  <w:tcW w:w="1280" w:type="dxa"/>
                  <w:vMerge w:val="restart"/>
                  <w:vAlign w:val="center"/>
                </w:tcPr>
                <w:p w14:paraId="3FEEAF52" w14:textId="77777777" w:rsidR="00281F75" w:rsidRPr="009F33A8" w:rsidRDefault="0095094B">
                  <w:pPr>
                    <w:pStyle w:val="affb"/>
                  </w:pPr>
                  <w:r w:rsidRPr="009F33A8">
                    <w:rPr>
                      <w:rFonts w:hint="eastAsia"/>
                    </w:rPr>
                    <w:t>南侧</w:t>
                  </w:r>
                </w:p>
              </w:tc>
              <w:tc>
                <w:tcPr>
                  <w:tcW w:w="1471" w:type="dxa"/>
                  <w:vAlign w:val="center"/>
                </w:tcPr>
                <w:p w14:paraId="42C8AE16" w14:textId="77777777" w:rsidR="00281F75" w:rsidRPr="009F33A8" w:rsidRDefault="0095094B">
                  <w:pPr>
                    <w:pStyle w:val="affb"/>
                  </w:pPr>
                  <w:r w:rsidRPr="009F33A8">
                    <w:t>昼</w:t>
                  </w:r>
                </w:p>
              </w:tc>
              <w:tc>
                <w:tcPr>
                  <w:tcW w:w="1711" w:type="dxa"/>
                  <w:vAlign w:val="center"/>
                </w:tcPr>
                <w:p w14:paraId="27CB5EE8" w14:textId="77777777" w:rsidR="00281F75" w:rsidRPr="009F33A8" w:rsidRDefault="0095094B">
                  <w:pPr>
                    <w:pStyle w:val="affb"/>
                  </w:pPr>
                  <w:r w:rsidRPr="009F33A8">
                    <w:rPr>
                      <w:rFonts w:hint="eastAsia"/>
                    </w:rPr>
                    <w:t>43</w:t>
                  </w:r>
                </w:p>
              </w:tc>
              <w:tc>
                <w:tcPr>
                  <w:tcW w:w="1349" w:type="dxa"/>
                  <w:vAlign w:val="center"/>
                </w:tcPr>
                <w:p w14:paraId="4004A6C0" w14:textId="77777777" w:rsidR="00281F75" w:rsidRPr="009F33A8" w:rsidRDefault="0095094B">
                  <w:pPr>
                    <w:pStyle w:val="affb"/>
                  </w:pPr>
                  <w:r w:rsidRPr="009F33A8">
                    <w:t>60</w:t>
                  </w:r>
                </w:p>
              </w:tc>
              <w:tc>
                <w:tcPr>
                  <w:tcW w:w="1524" w:type="dxa"/>
                  <w:vAlign w:val="center"/>
                </w:tcPr>
                <w:p w14:paraId="0D7DDDA2" w14:textId="77777777" w:rsidR="00281F75" w:rsidRPr="009F33A8" w:rsidRDefault="0095094B">
                  <w:pPr>
                    <w:pStyle w:val="affb"/>
                  </w:pPr>
                  <w:r w:rsidRPr="009F33A8">
                    <w:t>达标</w:t>
                  </w:r>
                </w:p>
              </w:tc>
            </w:tr>
            <w:tr w:rsidR="009F33A8" w:rsidRPr="009F33A8" w14:paraId="3631AF37" w14:textId="77777777">
              <w:trPr>
                <w:cantSplit/>
                <w:trHeight w:val="340"/>
                <w:jc w:val="center"/>
              </w:trPr>
              <w:tc>
                <w:tcPr>
                  <w:tcW w:w="1150" w:type="dxa"/>
                  <w:vMerge/>
                  <w:vAlign w:val="center"/>
                </w:tcPr>
                <w:p w14:paraId="5C2F78B8" w14:textId="77777777" w:rsidR="00281F75" w:rsidRPr="009F33A8" w:rsidRDefault="00281F75">
                  <w:pPr>
                    <w:pStyle w:val="affb"/>
                  </w:pPr>
                </w:p>
              </w:tc>
              <w:tc>
                <w:tcPr>
                  <w:tcW w:w="1280" w:type="dxa"/>
                  <w:vMerge/>
                  <w:vAlign w:val="center"/>
                </w:tcPr>
                <w:p w14:paraId="24371C5D" w14:textId="77777777" w:rsidR="00281F75" w:rsidRPr="009F33A8" w:rsidRDefault="00281F75">
                  <w:pPr>
                    <w:pStyle w:val="affb"/>
                  </w:pPr>
                </w:p>
              </w:tc>
              <w:tc>
                <w:tcPr>
                  <w:tcW w:w="1471" w:type="dxa"/>
                  <w:vAlign w:val="center"/>
                </w:tcPr>
                <w:p w14:paraId="7147D660" w14:textId="77777777" w:rsidR="00281F75" w:rsidRPr="009F33A8" w:rsidRDefault="0095094B">
                  <w:pPr>
                    <w:pStyle w:val="affb"/>
                  </w:pPr>
                  <w:r w:rsidRPr="009F33A8">
                    <w:t>夜</w:t>
                  </w:r>
                </w:p>
              </w:tc>
              <w:tc>
                <w:tcPr>
                  <w:tcW w:w="1711" w:type="dxa"/>
                  <w:vAlign w:val="center"/>
                </w:tcPr>
                <w:p w14:paraId="6BF822B9" w14:textId="77777777" w:rsidR="00281F75" w:rsidRPr="009F33A8" w:rsidRDefault="0095094B">
                  <w:pPr>
                    <w:pStyle w:val="affb"/>
                  </w:pPr>
                  <w:r w:rsidRPr="009F33A8">
                    <w:rPr>
                      <w:rFonts w:hint="eastAsia"/>
                    </w:rPr>
                    <w:t>39</w:t>
                  </w:r>
                </w:p>
              </w:tc>
              <w:tc>
                <w:tcPr>
                  <w:tcW w:w="1349" w:type="dxa"/>
                  <w:vAlign w:val="center"/>
                </w:tcPr>
                <w:p w14:paraId="29590B2B" w14:textId="77777777" w:rsidR="00281F75" w:rsidRPr="009F33A8" w:rsidRDefault="0095094B">
                  <w:pPr>
                    <w:pStyle w:val="affb"/>
                  </w:pPr>
                  <w:r w:rsidRPr="009F33A8">
                    <w:t>50</w:t>
                  </w:r>
                </w:p>
              </w:tc>
              <w:tc>
                <w:tcPr>
                  <w:tcW w:w="1524" w:type="dxa"/>
                  <w:vAlign w:val="center"/>
                </w:tcPr>
                <w:p w14:paraId="580E431E" w14:textId="77777777" w:rsidR="00281F75" w:rsidRPr="009F33A8" w:rsidRDefault="0095094B">
                  <w:pPr>
                    <w:pStyle w:val="affb"/>
                  </w:pPr>
                  <w:r w:rsidRPr="009F33A8">
                    <w:t>达标</w:t>
                  </w:r>
                </w:p>
              </w:tc>
            </w:tr>
            <w:tr w:rsidR="009F33A8" w:rsidRPr="009F33A8" w14:paraId="37513099" w14:textId="77777777">
              <w:trPr>
                <w:cantSplit/>
                <w:trHeight w:val="340"/>
                <w:jc w:val="center"/>
              </w:trPr>
              <w:tc>
                <w:tcPr>
                  <w:tcW w:w="1150" w:type="dxa"/>
                  <w:vMerge w:val="restart"/>
                  <w:vAlign w:val="center"/>
                </w:tcPr>
                <w:p w14:paraId="2B1B983D" w14:textId="77777777" w:rsidR="00281F75" w:rsidRPr="009F33A8" w:rsidRDefault="0095094B">
                  <w:pPr>
                    <w:pStyle w:val="affb"/>
                  </w:pPr>
                  <w:r w:rsidRPr="009F33A8">
                    <w:t>3</w:t>
                  </w:r>
                  <w:r w:rsidRPr="009F33A8">
                    <w:rPr>
                      <w:rFonts w:hint="eastAsia"/>
                    </w:rPr>
                    <w:t>#</w:t>
                  </w:r>
                </w:p>
              </w:tc>
              <w:tc>
                <w:tcPr>
                  <w:tcW w:w="1280" w:type="dxa"/>
                  <w:vMerge w:val="restart"/>
                  <w:vAlign w:val="center"/>
                </w:tcPr>
                <w:p w14:paraId="5CAC2C08" w14:textId="77777777" w:rsidR="00281F75" w:rsidRPr="009F33A8" w:rsidRDefault="0095094B">
                  <w:pPr>
                    <w:pStyle w:val="affb"/>
                  </w:pPr>
                  <w:r w:rsidRPr="009F33A8">
                    <w:rPr>
                      <w:rFonts w:hint="eastAsia"/>
                    </w:rPr>
                    <w:t>西</w:t>
                  </w:r>
                  <w:r w:rsidRPr="009F33A8">
                    <w:t>侧</w:t>
                  </w:r>
                </w:p>
              </w:tc>
              <w:tc>
                <w:tcPr>
                  <w:tcW w:w="1471" w:type="dxa"/>
                  <w:vAlign w:val="center"/>
                </w:tcPr>
                <w:p w14:paraId="542220DF" w14:textId="77777777" w:rsidR="00281F75" w:rsidRPr="009F33A8" w:rsidRDefault="0095094B">
                  <w:pPr>
                    <w:pStyle w:val="affb"/>
                  </w:pPr>
                  <w:r w:rsidRPr="009F33A8">
                    <w:t>昼</w:t>
                  </w:r>
                </w:p>
              </w:tc>
              <w:tc>
                <w:tcPr>
                  <w:tcW w:w="1711" w:type="dxa"/>
                  <w:vAlign w:val="center"/>
                </w:tcPr>
                <w:p w14:paraId="3C53EF6B" w14:textId="77777777" w:rsidR="00281F75" w:rsidRPr="009F33A8" w:rsidRDefault="0095094B">
                  <w:pPr>
                    <w:pStyle w:val="affb"/>
                  </w:pPr>
                  <w:r w:rsidRPr="009F33A8">
                    <w:rPr>
                      <w:rFonts w:hint="eastAsia"/>
                    </w:rPr>
                    <w:t>42</w:t>
                  </w:r>
                </w:p>
              </w:tc>
              <w:tc>
                <w:tcPr>
                  <w:tcW w:w="1349" w:type="dxa"/>
                  <w:vAlign w:val="center"/>
                </w:tcPr>
                <w:p w14:paraId="7B149EA1" w14:textId="77777777" w:rsidR="00281F75" w:rsidRPr="009F33A8" w:rsidRDefault="0095094B">
                  <w:pPr>
                    <w:pStyle w:val="affb"/>
                  </w:pPr>
                  <w:r w:rsidRPr="009F33A8">
                    <w:t>60</w:t>
                  </w:r>
                </w:p>
              </w:tc>
              <w:tc>
                <w:tcPr>
                  <w:tcW w:w="1524" w:type="dxa"/>
                  <w:vAlign w:val="center"/>
                </w:tcPr>
                <w:p w14:paraId="6116809F" w14:textId="77777777" w:rsidR="00281F75" w:rsidRPr="009F33A8" w:rsidRDefault="0095094B">
                  <w:pPr>
                    <w:pStyle w:val="affb"/>
                  </w:pPr>
                  <w:r w:rsidRPr="009F33A8">
                    <w:t>达标</w:t>
                  </w:r>
                </w:p>
              </w:tc>
            </w:tr>
            <w:tr w:rsidR="009F33A8" w:rsidRPr="009F33A8" w14:paraId="222435B5" w14:textId="77777777">
              <w:trPr>
                <w:cantSplit/>
                <w:trHeight w:val="340"/>
                <w:jc w:val="center"/>
              </w:trPr>
              <w:tc>
                <w:tcPr>
                  <w:tcW w:w="1150" w:type="dxa"/>
                  <w:vMerge/>
                  <w:vAlign w:val="center"/>
                </w:tcPr>
                <w:p w14:paraId="40C23972" w14:textId="77777777" w:rsidR="00281F75" w:rsidRPr="009F33A8" w:rsidRDefault="00281F75">
                  <w:pPr>
                    <w:pStyle w:val="affb"/>
                  </w:pPr>
                </w:p>
              </w:tc>
              <w:tc>
                <w:tcPr>
                  <w:tcW w:w="1280" w:type="dxa"/>
                  <w:vMerge/>
                  <w:vAlign w:val="center"/>
                </w:tcPr>
                <w:p w14:paraId="76229869" w14:textId="77777777" w:rsidR="00281F75" w:rsidRPr="009F33A8" w:rsidRDefault="00281F75">
                  <w:pPr>
                    <w:pStyle w:val="affb"/>
                  </w:pPr>
                </w:p>
              </w:tc>
              <w:tc>
                <w:tcPr>
                  <w:tcW w:w="1471" w:type="dxa"/>
                  <w:vAlign w:val="center"/>
                </w:tcPr>
                <w:p w14:paraId="283DF7B8" w14:textId="77777777" w:rsidR="00281F75" w:rsidRPr="009F33A8" w:rsidRDefault="0095094B">
                  <w:pPr>
                    <w:pStyle w:val="affb"/>
                  </w:pPr>
                  <w:r w:rsidRPr="009F33A8">
                    <w:t>夜</w:t>
                  </w:r>
                </w:p>
              </w:tc>
              <w:tc>
                <w:tcPr>
                  <w:tcW w:w="1711" w:type="dxa"/>
                  <w:vAlign w:val="center"/>
                </w:tcPr>
                <w:p w14:paraId="6C55262F" w14:textId="77777777" w:rsidR="00281F75" w:rsidRPr="009F33A8" w:rsidRDefault="0095094B">
                  <w:pPr>
                    <w:pStyle w:val="affb"/>
                  </w:pPr>
                  <w:r w:rsidRPr="009F33A8">
                    <w:rPr>
                      <w:rFonts w:hint="eastAsia"/>
                    </w:rPr>
                    <w:t>38</w:t>
                  </w:r>
                </w:p>
              </w:tc>
              <w:tc>
                <w:tcPr>
                  <w:tcW w:w="1349" w:type="dxa"/>
                  <w:vAlign w:val="center"/>
                </w:tcPr>
                <w:p w14:paraId="19A6B8D6" w14:textId="77777777" w:rsidR="00281F75" w:rsidRPr="009F33A8" w:rsidRDefault="0095094B">
                  <w:pPr>
                    <w:pStyle w:val="affb"/>
                  </w:pPr>
                  <w:r w:rsidRPr="009F33A8">
                    <w:t>50</w:t>
                  </w:r>
                </w:p>
              </w:tc>
              <w:tc>
                <w:tcPr>
                  <w:tcW w:w="1524" w:type="dxa"/>
                  <w:vAlign w:val="center"/>
                </w:tcPr>
                <w:p w14:paraId="2C0DA29D" w14:textId="77777777" w:rsidR="00281F75" w:rsidRPr="009F33A8" w:rsidRDefault="0095094B">
                  <w:pPr>
                    <w:pStyle w:val="affb"/>
                  </w:pPr>
                  <w:r w:rsidRPr="009F33A8">
                    <w:t>达标</w:t>
                  </w:r>
                </w:p>
              </w:tc>
            </w:tr>
            <w:tr w:rsidR="009F33A8" w:rsidRPr="009F33A8" w14:paraId="5B6D4054" w14:textId="77777777">
              <w:trPr>
                <w:cantSplit/>
                <w:trHeight w:val="340"/>
                <w:jc w:val="center"/>
              </w:trPr>
              <w:tc>
                <w:tcPr>
                  <w:tcW w:w="1150" w:type="dxa"/>
                  <w:vMerge w:val="restart"/>
                  <w:vAlign w:val="center"/>
                </w:tcPr>
                <w:p w14:paraId="622D1DF8" w14:textId="77777777" w:rsidR="00281F75" w:rsidRPr="009F33A8" w:rsidRDefault="0095094B">
                  <w:pPr>
                    <w:pStyle w:val="affb"/>
                  </w:pPr>
                  <w:r w:rsidRPr="009F33A8">
                    <w:t>4</w:t>
                  </w:r>
                  <w:r w:rsidRPr="009F33A8">
                    <w:rPr>
                      <w:rFonts w:hint="eastAsia"/>
                    </w:rPr>
                    <w:t>#</w:t>
                  </w:r>
                </w:p>
              </w:tc>
              <w:tc>
                <w:tcPr>
                  <w:tcW w:w="1280" w:type="dxa"/>
                  <w:vMerge w:val="restart"/>
                  <w:vAlign w:val="center"/>
                </w:tcPr>
                <w:p w14:paraId="77E39C4A" w14:textId="77777777" w:rsidR="00281F75" w:rsidRPr="009F33A8" w:rsidRDefault="0095094B">
                  <w:pPr>
                    <w:pStyle w:val="affb"/>
                  </w:pPr>
                  <w:r w:rsidRPr="009F33A8">
                    <w:rPr>
                      <w:rFonts w:hint="eastAsia"/>
                    </w:rPr>
                    <w:t>北</w:t>
                  </w:r>
                  <w:r w:rsidRPr="009F33A8">
                    <w:t>侧</w:t>
                  </w:r>
                </w:p>
              </w:tc>
              <w:tc>
                <w:tcPr>
                  <w:tcW w:w="1471" w:type="dxa"/>
                  <w:vAlign w:val="center"/>
                </w:tcPr>
                <w:p w14:paraId="71EFC3FB" w14:textId="77777777" w:rsidR="00281F75" w:rsidRPr="009F33A8" w:rsidRDefault="0095094B">
                  <w:pPr>
                    <w:pStyle w:val="affb"/>
                  </w:pPr>
                  <w:r w:rsidRPr="009F33A8">
                    <w:t>昼</w:t>
                  </w:r>
                </w:p>
              </w:tc>
              <w:tc>
                <w:tcPr>
                  <w:tcW w:w="1711" w:type="dxa"/>
                  <w:vAlign w:val="center"/>
                </w:tcPr>
                <w:p w14:paraId="163E7331" w14:textId="77777777" w:rsidR="00281F75" w:rsidRPr="009F33A8" w:rsidRDefault="0095094B">
                  <w:pPr>
                    <w:pStyle w:val="affb"/>
                  </w:pPr>
                  <w:r w:rsidRPr="009F33A8">
                    <w:rPr>
                      <w:rFonts w:hint="eastAsia"/>
                    </w:rPr>
                    <w:t>48</w:t>
                  </w:r>
                </w:p>
              </w:tc>
              <w:tc>
                <w:tcPr>
                  <w:tcW w:w="1349" w:type="dxa"/>
                  <w:vAlign w:val="center"/>
                </w:tcPr>
                <w:p w14:paraId="74D5CDC7" w14:textId="77777777" w:rsidR="00281F75" w:rsidRPr="009F33A8" w:rsidRDefault="0095094B">
                  <w:pPr>
                    <w:pStyle w:val="affb"/>
                  </w:pPr>
                  <w:r w:rsidRPr="009F33A8">
                    <w:t>60</w:t>
                  </w:r>
                </w:p>
              </w:tc>
              <w:tc>
                <w:tcPr>
                  <w:tcW w:w="1524" w:type="dxa"/>
                  <w:vAlign w:val="center"/>
                </w:tcPr>
                <w:p w14:paraId="49444739" w14:textId="77777777" w:rsidR="00281F75" w:rsidRPr="009F33A8" w:rsidRDefault="0095094B">
                  <w:pPr>
                    <w:pStyle w:val="affb"/>
                  </w:pPr>
                  <w:r w:rsidRPr="009F33A8">
                    <w:t>达标</w:t>
                  </w:r>
                </w:p>
              </w:tc>
            </w:tr>
            <w:tr w:rsidR="009F33A8" w:rsidRPr="009F33A8" w14:paraId="6B4896AA" w14:textId="77777777">
              <w:trPr>
                <w:cantSplit/>
                <w:trHeight w:val="340"/>
                <w:jc w:val="center"/>
              </w:trPr>
              <w:tc>
                <w:tcPr>
                  <w:tcW w:w="1150" w:type="dxa"/>
                  <w:vMerge/>
                  <w:vAlign w:val="center"/>
                </w:tcPr>
                <w:p w14:paraId="0949C291" w14:textId="77777777" w:rsidR="00281F75" w:rsidRPr="009F33A8" w:rsidRDefault="00281F75">
                  <w:pPr>
                    <w:pStyle w:val="affb"/>
                  </w:pPr>
                </w:p>
              </w:tc>
              <w:tc>
                <w:tcPr>
                  <w:tcW w:w="1280" w:type="dxa"/>
                  <w:vMerge/>
                  <w:vAlign w:val="center"/>
                </w:tcPr>
                <w:p w14:paraId="6DB9E54D" w14:textId="77777777" w:rsidR="00281F75" w:rsidRPr="009F33A8" w:rsidRDefault="00281F75">
                  <w:pPr>
                    <w:pStyle w:val="affb"/>
                  </w:pPr>
                </w:p>
              </w:tc>
              <w:tc>
                <w:tcPr>
                  <w:tcW w:w="1471" w:type="dxa"/>
                  <w:vAlign w:val="center"/>
                </w:tcPr>
                <w:p w14:paraId="0F9EB6C2" w14:textId="77777777" w:rsidR="00281F75" w:rsidRPr="009F33A8" w:rsidRDefault="0095094B">
                  <w:pPr>
                    <w:pStyle w:val="affb"/>
                  </w:pPr>
                  <w:r w:rsidRPr="009F33A8">
                    <w:t>夜</w:t>
                  </w:r>
                </w:p>
              </w:tc>
              <w:tc>
                <w:tcPr>
                  <w:tcW w:w="1711" w:type="dxa"/>
                  <w:vAlign w:val="center"/>
                </w:tcPr>
                <w:p w14:paraId="56D5E6A6" w14:textId="77777777" w:rsidR="00281F75" w:rsidRPr="009F33A8" w:rsidRDefault="0095094B">
                  <w:pPr>
                    <w:pStyle w:val="affb"/>
                  </w:pPr>
                  <w:r w:rsidRPr="009F33A8">
                    <w:rPr>
                      <w:rFonts w:hint="eastAsia"/>
                    </w:rPr>
                    <w:t>39</w:t>
                  </w:r>
                </w:p>
              </w:tc>
              <w:tc>
                <w:tcPr>
                  <w:tcW w:w="1349" w:type="dxa"/>
                  <w:vAlign w:val="center"/>
                </w:tcPr>
                <w:p w14:paraId="66FE54A8" w14:textId="77777777" w:rsidR="00281F75" w:rsidRPr="009F33A8" w:rsidRDefault="0095094B">
                  <w:pPr>
                    <w:pStyle w:val="affb"/>
                  </w:pPr>
                  <w:r w:rsidRPr="009F33A8">
                    <w:t>50</w:t>
                  </w:r>
                </w:p>
              </w:tc>
              <w:tc>
                <w:tcPr>
                  <w:tcW w:w="1524" w:type="dxa"/>
                  <w:vAlign w:val="center"/>
                </w:tcPr>
                <w:p w14:paraId="46028F84" w14:textId="77777777" w:rsidR="00281F75" w:rsidRPr="009F33A8" w:rsidRDefault="0095094B">
                  <w:pPr>
                    <w:pStyle w:val="affb"/>
                  </w:pPr>
                  <w:r w:rsidRPr="009F33A8">
                    <w:t>达标</w:t>
                  </w:r>
                </w:p>
              </w:tc>
            </w:tr>
          </w:tbl>
          <w:p w14:paraId="5AC8DE2F" w14:textId="77777777" w:rsidR="00281F75" w:rsidRPr="009F33A8" w:rsidRDefault="0095094B">
            <w:pPr>
              <w:ind w:firstLineChars="200" w:firstLine="480"/>
            </w:pPr>
            <w:r w:rsidRPr="009F33A8">
              <w:rPr>
                <w:rFonts w:hint="eastAsia"/>
              </w:rPr>
              <w:t>根据监测结果分析可知，项目区四周</w:t>
            </w:r>
            <w:r w:rsidRPr="009F33A8">
              <w:rPr>
                <w:rFonts w:hint="eastAsia"/>
              </w:rPr>
              <w:t>4</w:t>
            </w:r>
            <w:r w:rsidRPr="009F33A8">
              <w:rPr>
                <w:rFonts w:hint="eastAsia"/>
              </w:rPr>
              <w:t>个监测点的昼、夜间噪声值均满足《声环境质量标准》（</w:t>
            </w:r>
            <w:r w:rsidRPr="009F33A8">
              <w:rPr>
                <w:rFonts w:hint="eastAsia"/>
              </w:rPr>
              <w:t>GB3096-2008</w:t>
            </w:r>
            <w:r w:rsidRPr="009F33A8">
              <w:rPr>
                <w:rFonts w:hint="eastAsia"/>
              </w:rPr>
              <w:t>）中</w:t>
            </w:r>
            <w:r w:rsidRPr="009F33A8">
              <w:rPr>
                <w:rFonts w:hint="eastAsia"/>
              </w:rPr>
              <w:t>2</w:t>
            </w:r>
            <w:r w:rsidRPr="009F33A8">
              <w:rPr>
                <w:rFonts w:hint="eastAsia"/>
              </w:rPr>
              <w:t>类标准的要求，因此项目区声环境质量现状较好。</w:t>
            </w:r>
          </w:p>
          <w:p w14:paraId="6700969A" w14:textId="77777777" w:rsidR="00281F75" w:rsidRPr="009F33A8" w:rsidRDefault="0095094B">
            <w:pPr>
              <w:rPr>
                <w:b/>
              </w:rPr>
            </w:pPr>
            <w:r w:rsidRPr="009F33A8">
              <w:rPr>
                <w:rFonts w:hint="eastAsia"/>
                <w:b/>
              </w:rPr>
              <w:t>六、土壤环境质量调查与评价</w:t>
            </w:r>
          </w:p>
          <w:p w14:paraId="1C9E7082" w14:textId="77777777" w:rsidR="00281F75" w:rsidRPr="009F33A8" w:rsidRDefault="0095094B">
            <w:pPr>
              <w:ind w:firstLineChars="200" w:firstLine="480"/>
            </w:pPr>
            <w:r w:rsidRPr="009F33A8">
              <w:rPr>
                <w:rFonts w:hint="eastAsia"/>
              </w:rPr>
              <w:t>根据《环境影响评价技术导则</w:t>
            </w:r>
            <w:r w:rsidRPr="009F33A8">
              <w:rPr>
                <w:rFonts w:hint="eastAsia"/>
              </w:rPr>
              <w:t xml:space="preserve"> </w:t>
            </w:r>
            <w:r w:rsidRPr="009F33A8">
              <w:rPr>
                <w:rFonts w:hint="eastAsia"/>
              </w:rPr>
              <w:t>土壤环境（试行）》（</w:t>
            </w:r>
            <w:r w:rsidRPr="009F33A8">
              <w:rPr>
                <w:rFonts w:hint="eastAsia"/>
              </w:rPr>
              <w:t>HJ964-2018</w:t>
            </w:r>
            <w:r w:rsidRPr="009F33A8">
              <w:rPr>
                <w:rFonts w:hint="eastAsia"/>
              </w:rPr>
              <w:t>），结合《建设项目环境影响评价分类管理名录（</w:t>
            </w:r>
            <w:r w:rsidRPr="009F33A8">
              <w:rPr>
                <w:rFonts w:hint="eastAsia"/>
              </w:rPr>
              <w:t>2021</w:t>
            </w:r>
            <w:r w:rsidRPr="009F33A8">
              <w:rPr>
                <w:rFonts w:hint="eastAsia"/>
              </w:rPr>
              <w:t>年版）》，本项目类别属于土壤环境影响评价项目类别中“采矿业”中的“其他”，属于Ⅲ类，生态影响型敏感程度分级为较敏感，因此确定本项目土壤环境影响评价等级为生态影响型三级评价。</w:t>
            </w:r>
          </w:p>
          <w:p w14:paraId="054EE78C" w14:textId="77777777" w:rsidR="00281F75" w:rsidRPr="009F33A8" w:rsidRDefault="0095094B">
            <w:pPr>
              <w:ind w:firstLineChars="200" w:firstLine="480"/>
            </w:pPr>
            <w:r w:rsidRPr="009F33A8">
              <w:rPr>
                <w:rFonts w:hint="eastAsia"/>
              </w:rPr>
              <w:t>本次土壤采样时间为</w:t>
            </w:r>
            <w:r w:rsidRPr="009F33A8">
              <w:rPr>
                <w:rFonts w:hint="eastAsia"/>
              </w:rPr>
              <w:t>2021</w:t>
            </w:r>
            <w:r w:rsidRPr="009F33A8">
              <w:rPr>
                <w:rFonts w:hint="eastAsia"/>
              </w:rPr>
              <w:t>年</w:t>
            </w:r>
            <w:r w:rsidRPr="009F33A8">
              <w:rPr>
                <w:rFonts w:hint="eastAsia"/>
              </w:rPr>
              <w:t>3</w:t>
            </w:r>
            <w:r w:rsidRPr="009F33A8">
              <w:rPr>
                <w:rFonts w:hint="eastAsia"/>
              </w:rPr>
              <w:t>月</w:t>
            </w:r>
            <w:r w:rsidRPr="009F33A8">
              <w:t>7</w:t>
            </w:r>
            <w:r w:rsidRPr="009F33A8">
              <w:rPr>
                <w:rFonts w:hint="eastAsia"/>
              </w:rPr>
              <w:t>日，委托乌鲁木齐谱尼测试科技有限公司于</w:t>
            </w:r>
            <w:r w:rsidRPr="009F33A8">
              <w:rPr>
                <w:rFonts w:hint="eastAsia"/>
              </w:rPr>
              <w:t>2021</w:t>
            </w:r>
            <w:r w:rsidRPr="009F33A8">
              <w:rPr>
                <w:rFonts w:hint="eastAsia"/>
              </w:rPr>
              <w:t>年</w:t>
            </w:r>
            <w:r w:rsidRPr="009F33A8">
              <w:rPr>
                <w:rFonts w:hint="eastAsia"/>
              </w:rPr>
              <w:t>3</w:t>
            </w:r>
            <w:r w:rsidRPr="009F33A8">
              <w:rPr>
                <w:rFonts w:hint="eastAsia"/>
              </w:rPr>
              <w:t>月</w:t>
            </w:r>
            <w:r w:rsidRPr="009F33A8">
              <w:t>8</w:t>
            </w:r>
            <w:r w:rsidRPr="009F33A8">
              <w:rPr>
                <w:rFonts w:hint="eastAsia"/>
              </w:rPr>
              <w:t>日</w:t>
            </w:r>
            <w:r w:rsidRPr="009F33A8">
              <w:rPr>
                <w:rFonts w:hint="eastAsia"/>
              </w:rPr>
              <w:t>~3</w:t>
            </w:r>
            <w:r w:rsidRPr="009F33A8">
              <w:rPr>
                <w:rFonts w:hint="eastAsia"/>
              </w:rPr>
              <w:t>月</w:t>
            </w:r>
            <w:r w:rsidRPr="009F33A8">
              <w:t>19</w:t>
            </w:r>
            <w:r w:rsidRPr="009F33A8">
              <w:rPr>
                <w:rFonts w:hint="eastAsia"/>
              </w:rPr>
              <w:t>日对土样进行检查。</w:t>
            </w:r>
          </w:p>
          <w:p w14:paraId="3F15A1CD" w14:textId="77777777" w:rsidR="00281F75" w:rsidRPr="009F33A8" w:rsidRDefault="0095094B">
            <w:pPr>
              <w:ind w:firstLineChars="200" w:firstLine="480"/>
            </w:pPr>
            <w:r w:rsidRPr="009F33A8">
              <w:rPr>
                <w:rFonts w:hint="eastAsia"/>
              </w:rPr>
              <w:lastRenderedPageBreak/>
              <w:t>（</w:t>
            </w:r>
            <w:r w:rsidRPr="009F33A8">
              <w:rPr>
                <w:rFonts w:hint="eastAsia"/>
              </w:rPr>
              <w:t>1</w:t>
            </w:r>
            <w:r w:rsidRPr="009F33A8">
              <w:rPr>
                <w:rFonts w:hint="eastAsia"/>
              </w:rPr>
              <w:t>）采样布点与检测时间</w:t>
            </w:r>
          </w:p>
          <w:p w14:paraId="3BED1B4D" w14:textId="79F6C61C" w:rsidR="00281F75" w:rsidRPr="009F33A8" w:rsidRDefault="0095094B">
            <w:pPr>
              <w:ind w:firstLineChars="200" w:firstLine="480"/>
            </w:pPr>
            <w:r w:rsidRPr="009F33A8">
              <w:rPr>
                <w:rFonts w:hint="eastAsia"/>
              </w:rPr>
              <w:t>确定本项目土壤环境影响评价等级为生态影响型三级评价，根据《环境影响评价技术导则</w:t>
            </w:r>
            <w:r w:rsidRPr="009F33A8">
              <w:rPr>
                <w:rFonts w:hint="eastAsia"/>
              </w:rPr>
              <w:t xml:space="preserve"> </w:t>
            </w:r>
            <w:r w:rsidRPr="009F33A8">
              <w:rPr>
                <w:rFonts w:hint="eastAsia"/>
              </w:rPr>
              <w:t>土壤环境（试行）》（</w:t>
            </w:r>
            <w:r w:rsidRPr="009F33A8">
              <w:rPr>
                <w:rFonts w:hint="eastAsia"/>
              </w:rPr>
              <w:t>HJ964-2018</w:t>
            </w:r>
            <w:r w:rsidRPr="009F33A8">
              <w:rPr>
                <w:rFonts w:hint="eastAsia"/>
              </w:rPr>
              <w:t>）有关要求，共布设三个表层样点，项目区内</w:t>
            </w:r>
            <w:r w:rsidRPr="009F33A8">
              <w:rPr>
                <w:rFonts w:hint="eastAsia"/>
              </w:rPr>
              <w:t>1</w:t>
            </w:r>
            <w:r w:rsidRPr="009F33A8">
              <w:rPr>
                <w:rFonts w:hint="eastAsia"/>
              </w:rPr>
              <w:t>个，项目区外</w:t>
            </w:r>
            <w:r w:rsidRPr="009F33A8">
              <w:rPr>
                <w:rFonts w:hint="eastAsia"/>
              </w:rPr>
              <w:t>2</w:t>
            </w:r>
            <w:r w:rsidRPr="009F33A8">
              <w:rPr>
                <w:rFonts w:hint="eastAsia"/>
              </w:rPr>
              <w:t>个。土壤采样点位布置情况见表</w:t>
            </w:r>
            <w:r w:rsidRPr="009F33A8">
              <w:t>3-9</w:t>
            </w:r>
            <w:r w:rsidRPr="009F33A8">
              <w:rPr>
                <w:rFonts w:hint="eastAsia"/>
              </w:rPr>
              <w:t>，土壤监测点位图见图</w:t>
            </w:r>
            <w:r w:rsidR="00391119" w:rsidRPr="009F33A8">
              <w:t>11</w:t>
            </w:r>
            <w:r w:rsidRPr="009F33A8">
              <w:rPr>
                <w:rFonts w:hint="eastAsia"/>
              </w:rPr>
              <w:t>。</w:t>
            </w:r>
          </w:p>
          <w:p w14:paraId="123D2D0C" w14:textId="77777777" w:rsidR="00281F75" w:rsidRPr="009F33A8" w:rsidRDefault="0095094B">
            <w:pPr>
              <w:pStyle w:val="aff9"/>
              <w:spacing w:before="120"/>
              <w:ind w:firstLine="420"/>
            </w:pPr>
            <w:r w:rsidRPr="009F33A8">
              <w:rPr>
                <w:rFonts w:hint="eastAsia"/>
              </w:rPr>
              <w:t>表</w:t>
            </w:r>
            <w:r w:rsidRPr="009F33A8">
              <w:t xml:space="preserve">3-9  </w:t>
            </w:r>
            <w:r w:rsidRPr="009F33A8">
              <w:rPr>
                <w:rFonts w:hint="eastAsia"/>
              </w:rPr>
              <w:t xml:space="preserve">               </w:t>
            </w:r>
            <w:r w:rsidRPr="009F33A8">
              <w:t xml:space="preserve"> </w:t>
            </w:r>
            <w:r w:rsidRPr="009F33A8">
              <w:rPr>
                <w:rFonts w:hint="eastAsia"/>
              </w:rPr>
              <w:t xml:space="preserve">   </w:t>
            </w:r>
            <w:r w:rsidRPr="009F33A8">
              <w:rPr>
                <w:rFonts w:hint="eastAsia"/>
              </w:rPr>
              <w:t>土壤采样点位布置情况表</w:t>
            </w:r>
          </w:p>
          <w:tbl>
            <w:tblPr>
              <w:tblW w:w="8485"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819"/>
              <w:gridCol w:w="1561"/>
              <w:gridCol w:w="1795"/>
              <w:gridCol w:w="2155"/>
              <w:gridCol w:w="2155"/>
            </w:tblGrid>
            <w:tr w:rsidR="009F33A8" w:rsidRPr="009F33A8" w14:paraId="43F29FC5" w14:textId="77777777">
              <w:trPr>
                <w:trHeight w:val="180"/>
              </w:trPr>
              <w:tc>
                <w:tcPr>
                  <w:tcW w:w="819" w:type="dxa"/>
                  <w:vMerge w:val="restart"/>
                  <w:vAlign w:val="center"/>
                </w:tcPr>
                <w:p w14:paraId="4FF5D131" w14:textId="77777777" w:rsidR="00281F75" w:rsidRPr="009F33A8" w:rsidRDefault="0095094B">
                  <w:pPr>
                    <w:pStyle w:val="14"/>
                    <w:rPr>
                      <w:b/>
                      <w:lang w:eastAsia="zh-CN"/>
                    </w:rPr>
                  </w:pPr>
                  <w:r w:rsidRPr="009F33A8">
                    <w:rPr>
                      <w:rFonts w:hint="eastAsia"/>
                      <w:b/>
                      <w:lang w:eastAsia="zh-CN"/>
                    </w:rPr>
                    <w:t>序号</w:t>
                  </w:r>
                </w:p>
              </w:tc>
              <w:tc>
                <w:tcPr>
                  <w:tcW w:w="1561" w:type="dxa"/>
                  <w:vMerge w:val="restart"/>
                  <w:vAlign w:val="center"/>
                </w:tcPr>
                <w:p w14:paraId="2467289B" w14:textId="77777777" w:rsidR="00281F75" w:rsidRPr="009F33A8" w:rsidRDefault="0095094B">
                  <w:pPr>
                    <w:pStyle w:val="14"/>
                    <w:rPr>
                      <w:b/>
                      <w:lang w:eastAsia="zh-CN"/>
                    </w:rPr>
                  </w:pPr>
                  <w:r w:rsidRPr="009F33A8">
                    <w:rPr>
                      <w:rFonts w:hint="eastAsia"/>
                      <w:b/>
                      <w:lang w:eastAsia="zh-CN"/>
                    </w:rPr>
                    <w:t>位置</w:t>
                  </w:r>
                </w:p>
              </w:tc>
              <w:tc>
                <w:tcPr>
                  <w:tcW w:w="1795" w:type="dxa"/>
                  <w:vMerge w:val="restart"/>
                  <w:vAlign w:val="center"/>
                </w:tcPr>
                <w:p w14:paraId="248D9A0D" w14:textId="77777777" w:rsidR="00281F75" w:rsidRPr="009F33A8" w:rsidRDefault="0095094B">
                  <w:pPr>
                    <w:pStyle w:val="14"/>
                    <w:rPr>
                      <w:b/>
                      <w:lang w:eastAsia="zh-CN"/>
                    </w:rPr>
                  </w:pPr>
                  <w:r w:rsidRPr="009F33A8">
                    <w:rPr>
                      <w:rFonts w:hint="eastAsia"/>
                      <w:b/>
                      <w:lang w:eastAsia="zh-CN"/>
                    </w:rPr>
                    <w:t>布点类型</w:t>
                  </w:r>
                </w:p>
              </w:tc>
              <w:tc>
                <w:tcPr>
                  <w:tcW w:w="4310" w:type="dxa"/>
                  <w:gridSpan w:val="2"/>
                  <w:tcBorders>
                    <w:bottom w:val="single" w:sz="12" w:space="0" w:color="auto"/>
                  </w:tcBorders>
                  <w:vAlign w:val="center"/>
                </w:tcPr>
                <w:p w14:paraId="675BB318" w14:textId="77777777" w:rsidR="00281F75" w:rsidRPr="009F33A8" w:rsidRDefault="0095094B">
                  <w:pPr>
                    <w:pStyle w:val="14"/>
                    <w:rPr>
                      <w:b/>
                      <w:lang w:eastAsia="zh-CN"/>
                    </w:rPr>
                  </w:pPr>
                  <w:r w:rsidRPr="009F33A8">
                    <w:rPr>
                      <w:rFonts w:hint="eastAsia"/>
                      <w:b/>
                      <w:lang w:eastAsia="zh-CN"/>
                    </w:rPr>
                    <w:t>点位坐标</w:t>
                  </w:r>
                </w:p>
              </w:tc>
            </w:tr>
            <w:tr w:rsidR="009F33A8" w:rsidRPr="009F33A8" w14:paraId="1FE6E5FC" w14:textId="77777777">
              <w:trPr>
                <w:trHeight w:val="180"/>
              </w:trPr>
              <w:tc>
                <w:tcPr>
                  <w:tcW w:w="819" w:type="dxa"/>
                  <w:vMerge/>
                  <w:tcBorders>
                    <w:bottom w:val="single" w:sz="12" w:space="0" w:color="auto"/>
                  </w:tcBorders>
                  <w:vAlign w:val="center"/>
                </w:tcPr>
                <w:p w14:paraId="4DE832AA" w14:textId="77777777" w:rsidR="00281F75" w:rsidRPr="009F33A8" w:rsidRDefault="00281F75">
                  <w:pPr>
                    <w:pStyle w:val="14"/>
                    <w:rPr>
                      <w:b/>
                      <w:lang w:eastAsia="zh-CN"/>
                    </w:rPr>
                  </w:pPr>
                </w:p>
              </w:tc>
              <w:tc>
                <w:tcPr>
                  <w:tcW w:w="1561" w:type="dxa"/>
                  <w:vMerge/>
                  <w:tcBorders>
                    <w:bottom w:val="single" w:sz="12" w:space="0" w:color="auto"/>
                  </w:tcBorders>
                  <w:vAlign w:val="center"/>
                </w:tcPr>
                <w:p w14:paraId="5FEC8563" w14:textId="77777777" w:rsidR="00281F75" w:rsidRPr="009F33A8" w:rsidRDefault="00281F75">
                  <w:pPr>
                    <w:pStyle w:val="14"/>
                    <w:rPr>
                      <w:b/>
                      <w:lang w:eastAsia="zh-CN"/>
                    </w:rPr>
                  </w:pPr>
                </w:p>
              </w:tc>
              <w:tc>
                <w:tcPr>
                  <w:tcW w:w="1795" w:type="dxa"/>
                  <w:vMerge/>
                  <w:tcBorders>
                    <w:bottom w:val="single" w:sz="12" w:space="0" w:color="auto"/>
                  </w:tcBorders>
                  <w:vAlign w:val="center"/>
                </w:tcPr>
                <w:p w14:paraId="0FC61ACF" w14:textId="77777777" w:rsidR="00281F75" w:rsidRPr="009F33A8" w:rsidRDefault="00281F75">
                  <w:pPr>
                    <w:pStyle w:val="14"/>
                    <w:rPr>
                      <w:b/>
                      <w:lang w:eastAsia="zh-CN"/>
                    </w:rPr>
                  </w:pPr>
                </w:p>
              </w:tc>
              <w:tc>
                <w:tcPr>
                  <w:tcW w:w="2155" w:type="dxa"/>
                  <w:tcBorders>
                    <w:bottom w:val="single" w:sz="12" w:space="0" w:color="auto"/>
                  </w:tcBorders>
                  <w:vAlign w:val="center"/>
                </w:tcPr>
                <w:p w14:paraId="3DFF23A2" w14:textId="77777777" w:rsidR="00281F75" w:rsidRPr="009F33A8" w:rsidRDefault="0095094B">
                  <w:pPr>
                    <w:pStyle w:val="14"/>
                    <w:rPr>
                      <w:b/>
                      <w:lang w:eastAsia="zh-CN"/>
                    </w:rPr>
                  </w:pPr>
                  <w:r w:rsidRPr="009F33A8">
                    <w:rPr>
                      <w:rFonts w:hint="eastAsia"/>
                      <w:b/>
                      <w:lang w:eastAsia="zh-CN"/>
                    </w:rPr>
                    <w:t>经度</w:t>
                  </w:r>
                </w:p>
              </w:tc>
              <w:tc>
                <w:tcPr>
                  <w:tcW w:w="2155" w:type="dxa"/>
                  <w:tcBorders>
                    <w:bottom w:val="single" w:sz="12" w:space="0" w:color="auto"/>
                  </w:tcBorders>
                  <w:vAlign w:val="center"/>
                </w:tcPr>
                <w:p w14:paraId="0006CCAE" w14:textId="77777777" w:rsidR="00281F75" w:rsidRPr="009F33A8" w:rsidRDefault="0095094B">
                  <w:pPr>
                    <w:pStyle w:val="14"/>
                    <w:rPr>
                      <w:b/>
                      <w:lang w:eastAsia="zh-CN"/>
                    </w:rPr>
                  </w:pPr>
                  <w:r w:rsidRPr="009F33A8">
                    <w:rPr>
                      <w:rFonts w:hint="eastAsia"/>
                      <w:b/>
                      <w:lang w:eastAsia="zh-CN"/>
                    </w:rPr>
                    <w:t>纬度</w:t>
                  </w:r>
                </w:p>
              </w:tc>
            </w:tr>
            <w:tr w:rsidR="009F33A8" w:rsidRPr="009F33A8" w14:paraId="4834AB0E" w14:textId="77777777">
              <w:trPr>
                <w:trHeight w:val="397"/>
              </w:trPr>
              <w:tc>
                <w:tcPr>
                  <w:tcW w:w="819" w:type="dxa"/>
                  <w:tcBorders>
                    <w:top w:val="single" w:sz="12" w:space="0" w:color="auto"/>
                  </w:tcBorders>
                  <w:vAlign w:val="center"/>
                </w:tcPr>
                <w:p w14:paraId="7811C5EB" w14:textId="77777777" w:rsidR="00281F75" w:rsidRPr="009F33A8" w:rsidRDefault="0095094B">
                  <w:pPr>
                    <w:pStyle w:val="14"/>
                    <w:rPr>
                      <w:lang w:eastAsia="zh-CN"/>
                    </w:rPr>
                  </w:pPr>
                  <w:r w:rsidRPr="009F33A8">
                    <w:rPr>
                      <w:rFonts w:hint="eastAsia"/>
                      <w:lang w:eastAsia="zh-CN"/>
                    </w:rPr>
                    <w:t>1#</w:t>
                  </w:r>
                </w:p>
              </w:tc>
              <w:tc>
                <w:tcPr>
                  <w:tcW w:w="1561" w:type="dxa"/>
                  <w:tcBorders>
                    <w:top w:val="single" w:sz="12" w:space="0" w:color="auto"/>
                  </w:tcBorders>
                  <w:vAlign w:val="center"/>
                </w:tcPr>
                <w:p w14:paraId="5CE2B9E3" w14:textId="77777777" w:rsidR="00281F75" w:rsidRPr="009F33A8" w:rsidRDefault="0095094B">
                  <w:pPr>
                    <w:pStyle w:val="14"/>
                    <w:rPr>
                      <w:lang w:eastAsia="zh-CN"/>
                    </w:rPr>
                  </w:pPr>
                  <w:r w:rsidRPr="009F33A8">
                    <w:rPr>
                      <w:rFonts w:hint="eastAsia"/>
                      <w:lang w:eastAsia="zh-CN"/>
                    </w:rPr>
                    <w:t>采矿区内</w:t>
                  </w:r>
                </w:p>
              </w:tc>
              <w:tc>
                <w:tcPr>
                  <w:tcW w:w="1795" w:type="dxa"/>
                  <w:tcBorders>
                    <w:top w:val="single" w:sz="12" w:space="0" w:color="auto"/>
                  </w:tcBorders>
                  <w:vAlign w:val="center"/>
                </w:tcPr>
                <w:p w14:paraId="01021A80" w14:textId="77777777" w:rsidR="00281F75" w:rsidRPr="009F33A8" w:rsidRDefault="0095094B">
                  <w:pPr>
                    <w:pStyle w:val="14"/>
                    <w:rPr>
                      <w:lang w:eastAsia="zh-CN"/>
                    </w:rPr>
                  </w:pPr>
                  <w:r w:rsidRPr="009F33A8">
                    <w:rPr>
                      <w:rFonts w:hint="eastAsia"/>
                      <w:lang w:eastAsia="zh-CN"/>
                    </w:rPr>
                    <w:t>表层样</w:t>
                  </w:r>
                </w:p>
              </w:tc>
              <w:tc>
                <w:tcPr>
                  <w:tcW w:w="2155" w:type="dxa"/>
                  <w:tcBorders>
                    <w:top w:val="single" w:sz="12" w:space="0" w:color="auto"/>
                  </w:tcBorders>
                  <w:vAlign w:val="center"/>
                </w:tcPr>
                <w:p w14:paraId="48BF5C98" w14:textId="77777777" w:rsidR="00281F75" w:rsidRPr="009F33A8" w:rsidRDefault="0095094B">
                  <w:pPr>
                    <w:pStyle w:val="affb"/>
                  </w:pPr>
                  <w:r w:rsidRPr="009F33A8">
                    <w:t>86°23′9.730″,</w:t>
                  </w:r>
                </w:p>
              </w:tc>
              <w:tc>
                <w:tcPr>
                  <w:tcW w:w="2155" w:type="dxa"/>
                  <w:tcBorders>
                    <w:top w:val="single" w:sz="12" w:space="0" w:color="auto"/>
                  </w:tcBorders>
                  <w:vAlign w:val="center"/>
                </w:tcPr>
                <w:p w14:paraId="7050009E" w14:textId="77777777" w:rsidR="00281F75" w:rsidRPr="009F33A8" w:rsidRDefault="0095094B">
                  <w:pPr>
                    <w:pStyle w:val="affb"/>
                  </w:pPr>
                  <w:r w:rsidRPr="009F33A8">
                    <w:t>44°8′18.626″</w:t>
                  </w:r>
                </w:p>
              </w:tc>
            </w:tr>
            <w:tr w:rsidR="009F33A8" w:rsidRPr="009F33A8" w14:paraId="5EABD9F0" w14:textId="77777777">
              <w:trPr>
                <w:trHeight w:val="397"/>
              </w:trPr>
              <w:tc>
                <w:tcPr>
                  <w:tcW w:w="819" w:type="dxa"/>
                  <w:vAlign w:val="center"/>
                </w:tcPr>
                <w:p w14:paraId="27930317" w14:textId="77777777" w:rsidR="00281F75" w:rsidRPr="009F33A8" w:rsidRDefault="0095094B">
                  <w:pPr>
                    <w:pStyle w:val="14"/>
                    <w:rPr>
                      <w:lang w:eastAsia="zh-CN"/>
                    </w:rPr>
                  </w:pPr>
                  <w:r w:rsidRPr="009F33A8">
                    <w:rPr>
                      <w:rFonts w:hint="eastAsia"/>
                      <w:lang w:eastAsia="zh-CN"/>
                    </w:rPr>
                    <w:t>2#</w:t>
                  </w:r>
                </w:p>
              </w:tc>
              <w:tc>
                <w:tcPr>
                  <w:tcW w:w="1561" w:type="dxa"/>
                  <w:vAlign w:val="center"/>
                </w:tcPr>
                <w:p w14:paraId="4DEA5C60" w14:textId="77777777" w:rsidR="00281F75" w:rsidRPr="009F33A8" w:rsidRDefault="0095094B">
                  <w:pPr>
                    <w:pStyle w:val="14"/>
                    <w:rPr>
                      <w:lang w:eastAsia="zh-CN"/>
                    </w:rPr>
                  </w:pPr>
                  <w:r w:rsidRPr="009F33A8">
                    <w:rPr>
                      <w:rFonts w:hint="eastAsia"/>
                      <w:lang w:eastAsia="zh-CN"/>
                    </w:rPr>
                    <w:t>矿区外北侧</w:t>
                  </w:r>
                  <w:r w:rsidRPr="009F33A8">
                    <w:rPr>
                      <w:rFonts w:hint="eastAsia"/>
                      <w:lang w:eastAsia="zh-CN"/>
                    </w:rPr>
                    <w:t>90m</w:t>
                  </w:r>
                  <w:r w:rsidRPr="009F33A8">
                    <w:rPr>
                      <w:rFonts w:hint="eastAsia"/>
                      <w:lang w:eastAsia="zh-CN"/>
                    </w:rPr>
                    <w:t>处</w:t>
                  </w:r>
                </w:p>
              </w:tc>
              <w:tc>
                <w:tcPr>
                  <w:tcW w:w="1795" w:type="dxa"/>
                  <w:vAlign w:val="center"/>
                </w:tcPr>
                <w:p w14:paraId="32E6B29B" w14:textId="77777777" w:rsidR="00281F75" w:rsidRPr="009F33A8" w:rsidRDefault="0095094B">
                  <w:pPr>
                    <w:pStyle w:val="14"/>
                    <w:rPr>
                      <w:lang w:eastAsia="zh-CN"/>
                    </w:rPr>
                  </w:pPr>
                  <w:r w:rsidRPr="009F33A8">
                    <w:rPr>
                      <w:rFonts w:hint="eastAsia"/>
                      <w:lang w:eastAsia="zh-CN"/>
                    </w:rPr>
                    <w:t>表层样</w:t>
                  </w:r>
                </w:p>
              </w:tc>
              <w:tc>
                <w:tcPr>
                  <w:tcW w:w="2155" w:type="dxa"/>
                  <w:vAlign w:val="center"/>
                </w:tcPr>
                <w:p w14:paraId="575EB515" w14:textId="77777777" w:rsidR="00281F75" w:rsidRPr="009F33A8" w:rsidRDefault="0095094B">
                  <w:pPr>
                    <w:pStyle w:val="affb"/>
                  </w:pPr>
                  <w:r w:rsidRPr="009F33A8">
                    <w:t>86°23′15.214″</w:t>
                  </w:r>
                </w:p>
              </w:tc>
              <w:tc>
                <w:tcPr>
                  <w:tcW w:w="2155" w:type="dxa"/>
                  <w:vAlign w:val="center"/>
                </w:tcPr>
                <w:p w14:paraId="6755B91F" w14:textId="77777777" w:rsidR="00281F75" w:rsidRPr="009F33A8" w:rsidRDefault="0095094B">
                  <w:pPr>
                    <w:pStyle w:val="affb"/>
                  </w:pPr>
                  <w:r w:rsidRPr="009F33A8">
                    <w:t>44°8′23.184″</w:t>
                  </w:r>
                </w:p>
              </w:tc>
            </w:tr>
            <w:tr w:rsidR="009F33A8" w:rsidRPr="009F33A8" w14:paraId="40D1A917" w14:textId="77777777">
              <w:trPr>
                <w:trHeight w:val="397"/>
              </w:trPr>
              <w:tc>
                <w:tcPr>
                  <w:tcW w:w="819" w:type="dxa"/>
                  <w:vAlign w:val="center"/>
                </w:tcPr>
                <w:p w14:paraId="01D4B9D0" w14:textId="77777777" w:rsidR="00281F75" w:rsidRPr="009F33A8" w:rsidRDefault="0095094B">
                  <w:pPr>
                    <w:pStyle w:val="14"/>
                    <w:rPr>
                      <w:lang w:eastAsia="zh-CN"/>
                    </w:rPr>
                  </w:pPr>
                  <w:r w:rsidRPr="009F33A8">
                    <w:rPr>
                      <w:rFonts w:hint="eastAsia"/>
                      <w:lang w:eastAsia="zh-CN"/>
                    </w:rPr>
                    <w:t>3#</w:t>
                  </w:r>
                </w:p>
              </w:tc>
              <w:tc>
                <w:tcPr>
                  <w:tcW w:w="1561" w:type="dxa"/>
                  <w:vAlign w:val="center"/>
                </w:tcPr>
                <w:p w14:paraId="58E90A12" w14:textId="77777777" w:rsidR="00281F75" w:rsidRPr="009F33A8" w:rsidRDefault="0095094B">
                  <w:pPr>
                    <w:pStyle w:val="14"/>
                    <w:rPr>
                      <w:lang w:eastAsia="zh-CN"/>
                    </w:rPr>
                  </w:pPr>
                  <w:r w:rsidRPr="009F33A8">
                    <w:rPr>
                      <w:rFonts w:hint="eastAsia"/>
                      <w:lang w:eastAsia="zh-CN"/>
                    </w:rPr>
                    <w:t>矿区外北侧</w:t>
                  </w:r>
                  <w:r w:rsidRPr="009F33A8">
                    <w:rPr>
                      <w:lang w:eastAsia="zh-CN"/>
                    </w:rPr>
                    <w:t>150</w:t>
                  </w:r>
                  <w:r w:rsidRPr="009F33A8">
                    <w:rPr>
                      <w:rFonts w:hint="eastAsia"/>
                      <w:lang w:eastAsia="zh-CN"/>
                    </w:rPr>
                    <w:t>m</w:t>
                  </w:r>
                  <w:r w:rsidRPr="009F33A8">
                    <w:rPr>
                      <w:rFonts w:hint="eastAsia"/>
                      <w:lang w:eastAsia="zh-CN"/>
                    </w:rPr>
                    <w:t>处</w:t>
                  </w:r>
                </w:p>
              </w:tc>
              <w:tc>
                <w:tcPr>
                  <w:tcW w:w="1795" w:type="dxa"/>
                  <w:vAlign w:val="center"/>
                </w:tcPr>
                <w:p w14:paraId="7F344681" w14:textId="77777777" w:rsidR="00281F75" w:rsidRPr="009F33A8" w:rsidRDefault="0095094B">
                  <w:pPr>
                    <w:pStyle w:val="14"/>
                    <w:rPr>
                      <w:lang w:eastAsia="zh-CN"/>
                    </w:rPr>
                  </w:pPr>
                  <w:r w:rsidRPr="009F33A8">
                    <w:rPr>
                      <w:rFonts w:hint="eastAsia"/>
                      <w:lang w:eastAsia="zh-CN"/>
                    </w:rPr>
                    <w:t>表层样</w:t>
                  </w:r>
                </w:p>
              </w:tc>
              <w:tc>
                <w:tcPr>
                  <w:tcW w:w="2155" w:type="dxa"/>
                  <w:vAlign w:val="center"/>
                </w:tcPr>
                <w:p w14:paraId="1381BE46" w14:textId="77777777" w:rsidR="00281F75" w:rsidRPr="009F33A8" w:rsidRDefault="0095094B">
                  <w:pPr>
                    <w:pStyle w:val="affb"/>
                  </w:pPr>
                  <w:r w:rsidRPr="009F33A8">
                    <w:t>86°23′8.030″</w:t>
                  </w:r>
                </w:p>
              </w:tc>
              <w:tc>
                <w:tcPr>
                  <w:tcW w:w="2155" w:type="dxa"/>
                  <w:vAlign w:val="center"/>
                </w:tcPr>
                <w:p w14:paraId="736D3D32" w14:textId="77777777" w:rsidR="00281F75" w:rsidRPr="009F33A8" w:rsidRDefault="0095094B">
                  <w:pPr>
                    <w:pStyle w:val="affb"/>
                  </w:pPr>
                  <w:r w:rsidRPr="009F33A8">
                    <w:t>44°8′26.506″</w:t>
                  </w:r>
                </w:p>
              </w:tc>
            </w:tr>
          </w:tbl>
          <w:p w14:paraId="4650AFFF" w14:textId="77777777" w:rsidR="00281F75" w:rsidRPr="009F33A8" w:rsidRDefault="0095094B">
            <w:pPr>
              <w:ind w:firstLineChars="200" w:firstLine="480"/>
            </w:pPr>
            <w:r w:rsidRPr="009F33A8">
              <w:rPr>
                <w:rFonts w:hint="eastAsia"/>
              </w:rPr>
              <w:t>检测时间：项目区三个表层样点由乌鲁木齐谱尼测试科技有限公司于</w:t>
            </w:r>
            <w:r w:rsidRPr="009F33A8">
              <w:rPr>
                <w:rFonts w:hint="eastAsia"/>
              </w:rPr>
              <w:t>2021</w:t>
            </w:r>
            <w:r w:rsidRPr="009F33A8">
              <w:rPr>
                <w:rFonts w:hint="eastAsia"/>
              </w:rPr>
              <w:t>年</w:t>
            </w:r>
            <w:r w:rsidRPr="009F33A8">
              <w:rPr>
                <w:rFonts w:hint="eastAsia"/>
              </w:rPr>
              <w:t>3</w:t>
            </w:r>
            <w:r w:rsidRPr="009F33A8">
              <w:rPr>
                <w:rFonts w:hint="eastAsia"/>
              </w:rPr>
              <w:t>月</w:t>
            </w:r>
            <w:r w:rsidRPr="009F33A8">
              <w:rPr>
                <w:rFonts w:hint="eastAsia"/>
              </w:rPr>
              <w:t>8</w:t>
            </w:r>
            <w:r w:rsidRPr="009F33A8">
              <w:rPr>
                <w:rFonts w:hint="eastAsia"/>
              </w:rPr>
              <w:t>日</w:t>
            </w:r>
            <w:r w:rsidRPr="009F33A8">
              <w:rPr>
                <w:rFonts w:hint="eastAsia"/>
              </w:rPr>
              <w:t>~</w:t>
            </w:r>
            <w:r w:rsidRPr="009F33A8">
              <w:t>2021</w:t>
            </w:r>
            <w:r w:rsidRPr="009F33A8">
              <w:rPr>
                <w:rFonts w:hint="eastAsia"/>
              </w:rPr>
              <w:t>年</w:t>
            </w:r>
            <w:r w:rsidRPr="009F33A8">
              <w:rPr>
                <w:rFonts w:hint="eastAsia"/>
              </w:rPr>
              <w:t>3</w:t>
            </w:r>
            <w:r w:rsidRPr="009F33A8">
              <w:rPr>
                <w:rFonts w:hint="eastAsia"/>
              </w:rPr>
              <w:t>月</w:t>
            </w:r>
            <w:r w:rsidRPr="009F33A8">
              <w:rPr>
                <w:rFonts w:hint="eastAsia"/>
              </w:rPr>
              <w:t>19</w:t>
            </w:r>
            <w:r w:rsidRPr="009F33A8">
              <w:rPr>
                <w:rFonts w:hint="eastAsia"/>
              </w:rPr>
              <w:t>日。</w:t>
            </w:r>
          </w:p>
          <w:p w14:paraId="207C9EE8" w14:textId="77777777" w:rsidR="00281F75" w:rsidRPr="009F33A8" w:rsidRDefault="0095094B">
            <w:pPr>
              <w:ind w:firstLineChars="200" w:firstLine="480"/>
            </w:pPr>
            <w:r w:rsidRPr="009F33A8">
              <w:rPr>
                <w:rFonts w:hint="eastAsia"/>
              </w:rPr>
              <w:t>（</w:t>
            </w:r>
            <w:r w:rsidRPr="009F33A8">
              <w:rPr>
                <w:rFonts w:hint="eastAsia"/>
              </w:rPr>
              <w:t>2</w:t>
            </w:r>
            <w:r w:rsidRPr="009F33A8">
              <w:rPr>
                <w:rFonts w:hint="eastAsia"/>
              </w:rPr>
              <w:t>）监测因子</w:t>
            </w:r>
          </w:p>
          <w:p w14:paraId="67E8F8E1" w14:textId="77777777" w:rsidR="00281F75" w:rsidRPr="009F33A8" w:rsidRDefault="0095094B">
            <w:pPr>
              <w:ind w:firstLineChars="200" w:firstLine="480"/>
            </w:pPr>
            <w:r w:rsidRPr="009F33A8">
              <w:rPr>
                <w:rFonts w:hint="eastAsia"/>
              </w:rPr>
              <w:t>根据《环境影响评价技术导则</w:t>
            </w:r>
            <w:r w:rsidRPr="009F33A8">
              <w:rPr>
                <w:rFonts w:hint="eastAsia"/>
              </w:rPr>
              <w:t xml:space="preserve"> </w:t>
            </w:r>
            <w:r w:rsidRPr="009F33A8">
              <w:rPr>
                <w:rFonts w:hint="eastAsia"/>
              </w:rPr>
              <w:t>土壤环境（试行）》（</w:t>
            </w:r>
            <w:r w:rsidRPr="009F33A8">
              <w:rPr>
                <w:rFonts w:hint="eastAsia"/>
              </w:rPr>
              <w:t>HJ964-2018</w:t>
            </w:r>
            <w:r w:rsidRPr="009F33A8">
              <w:rPr>
                <w:rFonts w:hint="eastAsia"/>
              </w:rPr>
              <w:t>）有关要求，确定监测</w:t>
            </w:r>
            <w:r w:rsidRPr="009F33A8">
              <w:rPr>
                <w:rFonts w:hint="eastAsia"/>
              </w:rPr>
              <w:t>45</w:t>
            </w:r>
            <w:r w:rsidRPr="009F33A8">
              <w:rPr>
                <w:rFonts w:hint="eastAsia"/>
              </w:rPr>
              <w:t>项基本因子。</w:t>
            </w:r>
          </w:p>
          <w:p w14:paraId="6FA0BE54" w14:textId="77777777" w:rsidR="00281F75" w:rsidRPr="009F33A8" w:rsidRDefault="0095094B">
            <w:pPr>
              <w:ind w:firstLineChars="200" w:firstLine="480"/>
            </w:pPr>
            <w:r w:rsidRPr="009F33A8">
              <w:rPr>
                <w:rFonts w:hint="eastAsia"/>
              </w:rPr>
              <w:t>（</w:t>
            </w:r>
            <w:r w:rsidRPr="009F33A8">
              <w:rPr>
                <w:rFonts w:hint="eastAsia"/>
              </w:rPr>
              <w:t>3</w:t>
            </w:r>
            <w:r w:rsidRPr="009F33A8">
              <w:rPr>
                <w:rFonts w:hint="eastAsia"/>
              </w:rPr>
              <w:t>）评价标准</w:t>
            </w:r>
          </w:p>
          <w:p w14:paraId="04B2A09E" w14:textId="77777777" w:rsidR="00281F75" w:rsidRPr="009F33A8" w:rsidRDefault="0095094B">
            <w:pPr>
              <w:ind w:firstLineChars="200" w:firstLine="480"/>
            </w:pPr>
            <w:r w:rsidRPr="009F33A8">
              <w:rPr>
                <w:rFonts w:hint="eastAsia"/>
              </w:rPr>
              <w:t>本项目土壤环境执行《土壤环境质量</w:t>
            </w:r>
            <w:r w:rsidRPr="009F33A8">
              <w:rPr>
                <w:rFonts w:hint="eastAsia"/>
              </w:rPr>
              <w:t xml:space="preserve"> </w:t>
            </w:r>
            <w:r w:rsidRPr="009F33A8">
              <w:rPr>
                <w:rFonts w:hint="eastAsia"/>
              </w:rPr>
              <w:t>建设用地土壤污染风险管控标准（试行）》（</w:t>
            </w:r>
            <w:r w:rsidRPr="009F33A8">
              <w:rPr>
                <w:rFonts w:hint="eastAsia"/>
              </w:rPr>
              <w:t>GB36600-2018</w:t>
            </w:r>
            <w:r w:rsidRPr="009F33A8">
              <w:rPr>
                <w:rFonts w:hint="eastAsia"/>
              </w:rPr>
              <w:t>）表</w:t>
            </w:r>
            <w:r w:rsidRPr="009F33A8">
              <w:rPr>
                <w:rFonts w:hint="eastAsia"/>
              </w:rPr>
              <w:t>1</w:t>
            </w:r>
            <w:r w:rsidRPr="009F33A8">
              <w:rPr>
                <w:rFonts w:hint="eastAsia"/>
              </w:rPr>
              <w:t>中第二类用地土壤污染风险筛选值要求。</w:t>
            </w:r>
          </w:p>
          <w:p w14:paraId="53C889DD" w14:textId="77777777" w:rsidR="00281F75" w:rsidRPr="009F33A8" w:rsidRDefault="0095094B">
            <w:pPr>
              <w:ind w:firstLineChars="200" w:firstLine="480"/>
            </w:pPr>
            <w:r w:rsidRPr="009F33A8">
              <w:rPr>
                <w:rFonts w:hint="eastAsia"/>
              </w:rPr>
              <w:t>（</w:t>
            </w:r>
            <w:r w:rsidRPr="009F33A8">
              <w:rPr>
                <w:rFonts w:hint="eastAsia"/>
              </w:rPr>
              <w:t>4</w:t>
            </w:r>
            <w:r w:rsidRPr="009F33A8">
              <w:rPr>
                <w:rFonts w:hint="eastAsia"/>
              </w:rPr>
              <w:t>）监测数据和评价结果</w:t>
            </w:r>
          </w:p>
          <w:p w14:paraId="4F5DD387" w14:textId="77777777" w:rsidR="00281F75" w:rsidRPr="009F33A8" w:rsidRDefault="0095094B">
            <w:pPr>
              <w:ind w:firstLineChars="200" w:firstLine="480"/>
            </w:pPr>
            <w:r w:rsidRPr="009F33A8">
              <w:rPr>
                <w:rFonts w:hint="eastAsia"/>
              </w:rPr>
              <w:t>项目区表层样点检测及评价结果见表</w:t>
            </w:r>
            <w:r w:rsidRPr="009F33A8">
              <w:t>3-10</w:t>
            </w:r>
            <w:r w:rsidRPr="009F33A8">
              <w:rPr>
                <w:rFonts w:hint="eastAsia"/>
              </w:rPr>
              <w:t>。</w:t>
            </w:r>
          </w:p>
          <w:p w14:paraId="5D88BFA0" w14:textId="77777777" w:rsidR="00281F75" w:rsidRPr="009F33A8" w:rsidRDefault="0095094B">
            <w:pPr>
              <w:pStyle w:val="aff9"/>
              <w:spacing w:before="120"/>
              <w:ind w:firstLine="420"/>
            </w:pPr>
            <w:r w:rsidRPr="009F33A8">
              <w:rPr>
                <w:rFonts w:hint="eastAsia"/>
              </w:rPr>
              <w:t>表</w:t>
            </w:r>
            <w:r w:rsidRPr="009F33A8">
              <w:t>3-10</w:t>
            </w:r>
            <w:r w:rsidRPr="009F33A8">
              <w:rPr>
                <w:rFonts w:hint="eastAsia"/>
              </w:rPr>
              <w:t xml:space="preserve">       </w:t>
            </w:r>
            <w:r w:rsidRPr="009F33A8">
              <w:t xml:space="preserve">   </w:t>
            </w:r>
            <w:r w:rsidRPr="009F33A8">
              <w:rPr>
                <w:rFonts w:hint="eastAsia"/>
              </w:rPr>
              <w:t xml:space="preserve">        </w:t>
            </w:r>
            <w:r w:rsidRPr="009F33A8">
              <w:t xml:space="preserve"> </w:t>
            </w:r>
            <w:r w:rsidRPr="009F33A8">
              <w:rPr>
                <w:rFonts w:hint="eastAsia"/>
              </w:rPr>
              <w:t xml:space="preserve">   </w:t>
            </w:r>
            <w:r w:rsidRPr="009F33A8">
              <w:rPr>
                <w:rFonts w:hint="eastAsia"/>
              </w:rPr>
              <w:t>土壤检测结果一览表</w:t>
            </w:r>
          </w:p>
          <w:tbl>
            <w:tblPr>
              <w:tblW w:w="8007"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3"/>
              <w:gridCol w:w="568"/>
              <w:gridCol w:w="1628"/>
              <w:gridCol w:w="1090"/>
              <w:gridCol w:w="1090"/>
              <w:gridCol w:w="1093"/>
              <w:gridCol w:w="1087"/>
              <w:gridCol w:w="1018"/>
            </w:tblGrid>
            <w:tr w:rsidR="009F33A8" w:rsidRPr="009F33A8" w14:paraId="04321B1B" w14:textId="77777777">
              <w:trPr>
                <w:trHeight w:val="343"/>
                <w:jc w:val="center"/>
              </w:trPr>
              <w:tc>
                <w:tcPr>
                  <w:tcW w:w="433" w:type="dxa"/>
                  <w:vMerge w:val="restart"/>
                  <w:tcBorders>
                    <w:top w:val="single" w:sz="12" w:space="0" w:color="auto"/>
                    <w:bottom w:val="single" w:sz="4" w:space="0" w:color="auto"/>
                  </w:tcBorders>
                  <w:shd w:val="clear" w:color="auto" w:fill="auto"/>
                  <w:vAlign w:val="center"/>
                </w:tcPr>
                <w:p w14:paraId="622C584E" w14:textId="77777777" w:rsidR="00281F75" w:rsidRPr="009F33A8" w:rsidRDefault="0095094B">
                  <w:pPr>
                    <w:pStyle w:val="affb"/>
                    <w:rPr>
                      <w:b/>
                      <w:bCs/>
                    </w:rPr>
                  </w:pPr>
                  <w:r w:rsidRPr="009F33A8">
                    <w:rPr>
                      <w:b/>
                      <w:bCs/>
                    </w:rPr>
                    <w:t>序号</w:t>
                  </w:r>
                </w:p>
              </w:tc>
              <w:tc>
                <w:tcPr>
                  <w:tcW w:w="2196" w:type="dxa"/>
                  <w:gridSpan w:val="2"/>
                  <w:vMerge w:val="restart"/>
                  <w:tcBorders>
                    <w:top w:val="single" w:sz="12" w:space="0" w:color="auto"/>
                    <w:bottom w:val="single" w:sz="4" w:space="0" w:color="auto"/>
                  </w:tcBorders>
                  <w:shd w:val="clear" w:color="auto" w:fill="auto"/>
                  <w:vAlign w:val="center"/>
                </w:tcPr>
                <w:p w14:paraId="5A4499DA" w14:textId="77777777" w:rsidR="00281F75" w:rsidRPr="009F33A8" w:rsidRDefault="0095094B">
                  <w:pPr>
                    <w:pStyle w:val="affb"/>
                    <w:rPr>
                      <w:b/>
                      <w:bCs/>
                    </w:rPr>
                  </w:pPr>
                  <w:r w:rsidRPr="009F33A8">
                    <w:rPr>
                      <w:b/>
                      <w:bCs/>
                    </w:rPr>
                    <w:t>检测项目</w:t>
                  </w:r>
                </w:p>
              </w:tc>
              <w:tc>
                <w:tcPr>
                  <w:tcW w:w="3273" w:type="dxa"/>
                  <w:gridSpan w:val="3"/>
                  <w:tcBorders>
                    <w:top w:val="single" w:sz="12" w:space="0" w:color="auto"/>
                    <w:bottom w:val="single" w:sz="4" w:space="0" w:color="auto"/>
                  </w:tcBorders>
                  <w:shd w:val="clear" w:color="auto" w:fill="auto"/>
                  <w:vAlign w:val="center"/>
                </w:tcPr>
                <w:p w14:paraId="14CF2128" w14:textId="77777777" w:rsidR="00281F75" w:rsidRPr="009F33A8" w:rsidRDefault="0095094B">
                  <w:pPr>
                    <w:pStyle w:val="affb"/>
                    <w:rPr>
                      <w:b/>
                      <w:bCs/>
                    </w:rPr>
                  </w:pPr>
                  <w:r w:rsidRPr="009F33A8">
                    <w:rPr>
                      <w:b/>
                      <w:bCs/>
                    </w:rPr>
                    <w:t>检测结果</w:t>
                  </w:r>
                </w:p>
              </w:tc>
              <w:tc>
                <w:tcPr>
                  <w:tcW w:w="1087" w:type="dxa"/>
                  <w:tcBorders>
                    <w:top w:val="single" w:sz="12" w:space="0" w:color="auto"/>
                    <w:bottom w:val="single" w:sz="4" w:space="0" w:color="auto"/>
                  </w:tcBorders>
                  <w:shd w:val="clear" w:color="auto" w:fill="auto"/>
                  <w:vAlign w:val="center"/>
                </w:tcPr>
                <w:p w14:paraId="6937B0A7" w14:textId="77777777" w:rsidR="00281F75" w:rsidRPr="009F33A8" w:rsidRDefault="0095094B">
                  <w:pPr>
                    <w:pStyle w:val="affb"/>
                    <w:rPr>
                      <w:b/>
                      <w:bCs/>
                    </w:rPr>
                  </w:pPr>
                  <w:r w:rsidRPr="009F33A8">
                    <w:rPr>
                      <w:rFonts w:hint="eastAsia"/>
                      <w:b/>
                      <w:bCs/>
                    </w:rPr>
                    <w:t>筛选值</w:t>
                  </w:r>
                </w:p>
                <w:p w14:paraId="1880EE8E" w14:textId="77777777" w:rsidR="00281F75" w:rsidRPr="009F33A8" w:rsidRDefault="0095094B">
                  <w:pPr>
                    <w:pStyle w:val="affb"/>
                    <w:rPr>
                      <w:b/>
                      <w:bCs/>
                    </w:rPr>
                  </w:pPr>
                  <w:r w:rsidRPr="009F33A8">
                    <w:rPr>
                      <w:b/>
                      <w:bCs/>
                    </w:rPr>
                    <w:t>mg/kg</w:t>
                  </w:r>
                </w:p>
              </w:tc>
              <w:tc>
                <w:tcPr>
                  <w:tcW w:w="1018" w:type="dxa"/>
                  <w:vMerge w:val="restart"/>
                  <w:tcBorders>
                    <w:top w:val="single" w:sz="12" w:space="0" w:color="auto"/>
                    <w:bottom w:val="single" w:sz="12" w:space="0" w:color="auto"/>
                  </w:tcBorders>
                  <w:shd w:val="clear" w:color="auto" w:fill="auto"/>
                  <w:vAlign w:val="center"/>
                </w:tcPr>
                <w:p w14:paraId="254C890A" w14:textId="77777777" w:rsidR="00281F75" w:rsidRPr="009F33A8" w:rsidRDefault="0095094B">
                  <w:pPr>
                    <w:pStyle w:val="affb"/>
                    <w:rPr>
                      <w:b/>
                      <w:bCs/>
                    </w:rPr>
                  </w:pPr>
                  <w:r w:rsidRPr="009F33A8">
                    <w:rPr>
                      <w:rFonts w:hint="eastAsia"/>
                      <w:b/>
                      <w:bCs/>
                    </w:rPr>
                    <w:t>评价</w:t>
                  </w:r>
                </w:p>
              </w:tc>
            </w:tr>
            <w:tr w:rsidR="009F33A8" w:rsidRPr="009F33A8" w14:paraId="40490B83" w14:textId="77777777">
              <w:trPr>
                <w:trHeight w:val="343"/>
                <w:jc w:val="center"/>
              </w:trPr>
              <w:tc>
                <w:tcPr>
                  <w:tcW w:w="433" w:type="dxa"/>
                  <w:vMerge/>
                  <w:tcBorders>
                    <w:top w:val="single" w:sz="4" w:space="0" w:color="auto"/>
                    <w:bottom w:val="single" w:sz="12" w:space="0" w:color="auto"/>
                  </w:tcBorders>
                  <w:shd w:val="clear" w:color="auto" w:fill="auto"/>
                  <w:vAlign w:val="center"/>
                </w:tcPr>
                <w:p w14:paraId="11467F74" w14:textId="77777777" w:rsidR="00281F75" w:rsidRPr="009F33A8" w:rsidRDefault="00281F75">
                  <w:pPr>
                    <w:pStyle w:val="affb"/>
                  </w:pPr>
                </w:p>
              </w:tc>
              <w:tc>
                <w:tcPr>
                  <w:tcW w:w="2196" w:type="dxa"/>
                  <w:gridSpan w:val="2"/>
                  <w:vMerge/>
                  <w:tcBorders>
                    <w:top w:val="single" w:sz="4" w:space="0" w:color="auto"/>
                    <w:bottom w:val="single" w:sz="12" w:space="0" w:color="auto"/>
                  </w:tcBorders>
                  <w:shd w:val="clear" w:color="auto" w:fill="auto"/>
                  <w:vAlign w:val="center"/>
                </w:tcPr>
                <w:p w14:paraId="589431CC" w14:textId="77777777" w:rsidR="00281F75" w:rsidRPr="009F33A8" w:rsidRDefault="00281F75">
                  <w:pPr>
                    <w:pStyle w:val="affb"/>
                  </w:pPr>
                </w:p>
              </w:tc>
              <w:tc>
                <w:tcPr>
                  <w:tcW w:w="1090" w:type="dxa"/>
                  <w:tcBorders>
                    <w:top w:val="single" w:sz="4" w:space="0" w:color="auto"/>
                    <w:bottom w:val="single" w:sz="12" w:space="0" w:color="auto"/>
                  </w:tcBorders>
                  <w:shd w:val="clear" w:color="auto" w:fill="auto"/>
                  <w:vAlign w:val="center"/>
                </w:tcPr>
                <w:p w14:paraId="484742D7" w14:textId="77777777" w:rsidR="00281F75" w:rsidRPr="009F33A8" w:rsidRDefault="0095094B">
                  <w:pPr>
                    <w:pStyle w:val="affb"/>
                    <w:rPr>
                      <w:b/>
                      <w:bCs/>
                    </w:rPr>
                  </w:pPr>
                  <w:r w:rsidRPr="009F33A8">
                    <w:rPr>
                      <w:rFonts w:hint="eastAsia"/>
                      <w:b/>
                      <w:bCs/>
                    </w:rPr>
                    <w:t>1</w:t>
                  </w:r>
                  <w:r w:rsidRPr="009F33A8">
                    <w:rPr>
                      <w:b/>
                      <w:bCs/>
                    </w:rPr>
                    <w:t>号土样</w:t>
                  </w:r>
                </w:p>
              </w:tc>
              <w:tc>
                <w:tcPr>
                  <w:tcW w:w="1090" w:type="dxa"/>
                  <w:tcBorders>
                    <w:top w:val="single" w:sz="4" w:space="0" w:color="auto"/>
                    <w:bottom w:val="single" w:sz="12" w:space="0" w:color="auto"/>
                  </w:tcBorders>
                  <w:shd w:val="clear" w:color="auto" w:fill="auto"/>
                  <w:vAlign w:val="center"/>
                </w:tcPr>
                <w:p w14:paraId="70DC02E0" w14:textId="77777777" w:rsidR="00281F75" w:rsidRPr="009F33A8" w:rsidRDefault="0095094B">
                  <w:pPr>
                    <w:pStyle w:val="affb"/>
                    <w:rPr>
                      <w:b/>
                      <w:bCs/>
                    </w:rPr>
                  </w:pPr>
                  <w:r w:rsidRPr="009F33A8">
                    <w:rPr>
                      <w:rFonts w:hint="eastAsia"/>
                      <w:b/>
                      <w:bCs/>
                    </w:rPr>
                    <w:t>2</w:t>
                  </w:r>
                  <w:r w:rsidRPr="009F33A8">
                    <w:rPr>
                      <w:rFonts w:hint="eastAsia"/>
                      <w:b/>
                      <w:bCs/>
                    </w:rPr>
                    <w:t>号土样</w:t>
                  </w:r>
                </w:p>
              </w:tc>
              <w:tc>
                <w:tcPr>
                  <w:tcW w:w="1093" w:type="dxa"/>
                  <w:tcBorders>
                    <w:top w:val="single" w:sz="4" w:space="0" w:color="auto"/>
                    <w:bottom w:val="single" w:sz="12" w:space="0" w:color="auto"/>
                  </w:tcBorders>
                  <w:shd w:val="clear" w:color="auto" w:fill="auto"/>
                  <w:vAlign w:val="center"/>
                </w:tcPr>
                <w:p w14:paraId="4367443C" w14:textId="77777777" w:rsidR="00281F75" w:rsidRPr="009F33A8" w:rsidRDefault="0095094B">
                  <w:pPr>
                    <w:pStyle w:val="affb"/>
                    <w:rPr>
                      <w:b/>
                      <w:bCs/>
                    </w:rPr>
                  </w:pPr>
                  <w:r w:rsidRPr="009F33A8">
                    <w:rPr>
                      <w:rFonts w:hint="eastAsia"/>
                      <w:b/>
                      <w:bCs/>
                    </w:rPr>
                    <w:t>3</w:t>
                  </w:r>
                  <w:r w:rsidRPr="009F33A8">
                    <w:rPr>
                      <w:rFonts w:hint="eastAsia"/>
                      <w:b/>
                      <w:bCs/>
                    </w:rPr>
                    <w:t>号土样</w:t>
                  </w:r>
                </w:p>
              </w:tc>
              <w:tc>
                <w:tcPr>
                  <w:tcW w:w="1087" w:type="dxa"/>
                  <w:tcBorders>
                    <w:top w:val="single" w:sz="4" w:space="0" w:color="auto"/>
                    <w:bottom w:val="single" w:sz="12" w:space="0" w:color="auto"/>
                  </w:tcBorders>
                  <w:shd w:val="clear" w:color="auto" w:fill="auto"/>
                  <w:vAlign w:val="center"/>
                </w:tcPr>
                <w:p w14:paraId="6BB18B2F" w14:textId="77777777" w:rsidR="00281F75" w:rsidRPr="009F33A8" w:rsidRDefault="0095094B">
                  <w:pPr>
                    <w:pStyle w:val="affb"/>
                    <w:rPr>
                      <w:b/>
                      <w:bCs/>
                    </w:rPr>
                  </w:pPr>
                  <w:r w:rsidRPr="009F33A8">
                    <w:rPr>
                      <w:rFonts w:hint="eastAsia"/>
                      <w:b/>
                      <w:bCs/>
                    </w:rPr>
                    <w:t>第二类用地</w:t>
                  </w:r>
                </w:p>
              </w:tc>
              <w:tc>
                <w:tcPr>
                  <w:tcW w:w="1018" w:type="dxa"/>
                  <w:vMerge/>
                  <w:tcBorders>
                    <w:top w:val="single" w:sz="4" w:space="0" w:color="auto"/>
                    <w:bottom w:val="single" w:sz="12" w:space="0" w:color="auto"/>
                  </w:tcBorders>
                  <w:shd w:val="clear" w:color="auto" w:fill="auto"/>
                  <w:vAlign w:val="center"/>
                </w:tcPr>
                <w:p w14:paraId="15357EAA" w14:textId="77777777" w:rsidR="00281F75" w:rsidRPr="009F33A8" w:rsidRDefault="00281F75">
                  <w:pPr>
                    <w:pStyle w:val="affb"/>
                  </w:pPr>
                </w:p>
              </w:tc>
            </w:tr>
            <w:tr w:rsidR="009F33A8" w:rsidRPr="009F33A8" w14:paraId="0784236A" w14:textId="77777777">
              <w:trPr>
                <w:trHeight w:val="343"/>
                <w:jc w:val="center"/>
              </w:trPr>
              <w:tc>
                <w:tcPr>
                  <w:tcW w:w="433" w:type="dxa"/>
                  <w:tcBorders>
                    <w:top w:val="single" w:sz="12" w:space="0" w:color="auto"/>
                  </w:tcBorders>
                  <w:shd w:val="clear" w:color="auto" w:fill="auto"/>
                  <w:vAlign w:val="center"/>
                </w:tcPr>
                <w:p w14:paraId="4D4B6C91" w14:textId="77777777" w:rsidR="00281F75" w:rsidRPr="009F33A8" w:rsidRDefault="0095094B">
                  <w:pPr>
                    <w:pStyle w:val="affb"/>
                  </w:pPr>
                  <w:r w:rsidRPr="009F33A8">
                    <w:rPr>
                      <w:rFonts w:hint="eastAsia"/>
                    </w:rPr>
                    <w:t>1</w:t>
                  </w:r>
                </w:p>
              </w:tc>
              <w:tc>
                <w:tcPr>
                  <w:tcW w:w="568" w:type="dxa"/>
                  <w:vMerge w:val="restart"/>
                  <w:tcBorders>
                    <w:top w:val="single" w:sz="12" w:space="0" w:color="auto"/>
                  </w:tcBorders>
                  <w:shd w:val="clear" w:color="auto" w:fill="auto"/>
                  <w:vAlign w:val="center"/>
                </w:tcPr>
                <w:p w14:paraId="6190D78E" w14:textId="77777777" w:rsidR="00281F75" w:rsidRPr="009F33A8" w:rsidRDefault="0095094B">
                  <w:pPr>
                    <w:pStyle w:val="affb"/>
                  </w:pPr>
                  <w:r w:rsidRPr="009F33A8">
                    <w:t>重金属和无机物</w:t>
                  </w:r>
                </w:p>
              </w:tc>
              <w:tc>
                <w:tcPr>
                  <w:tcW w:w="1628" w:type="dxa"/>
                  <w:tcBorders>
                    <w:top w:val="single" w:sz="12" w:space="0" w:color="auto"/>
                  </w:tcBorders>
                  <w:shd w:val="clear" w:color="auto" w:fill="auto"/>
                  <w:vAlign w:val="center"/>
                </w:tcPr>
                <w:p w14:paraId="0CAA5D79" w14:textId="77777777" w:rsidR="00281F75" w:rsidRPr="009F33A8" w:rsidRDefault="0095094B">
                  <w:pPr>
                    <w:pStyle w:val="affb"/>
                  </w:pPr>
                  <w:r w:rsidRPr="009F33A8">
                    <w:t>总汞，</w:t>
                  </w:r>
                  <w:r w:rsidRPr="009F33A8">
                    <w:t>mg/kg</w:t>
                  </w:r>
                </w:p>
              </w:tc>
              <w:tc>
                <w:tcPr>
                  <w:tcW w:w="1090" w:type="dxa"/>
                  <w:tcBorders>
                    <w:top w:val="single" w:sz="12" w:space="0" w:color="auto"/>
                  </w:tcBorders>
                  <w:shd w:val="clear" w:color="auto" w:fill="auto"/>
                  <w:vAlign w:val="center"/>
                </w:tcPr>
                <w:p w14:paraId="7ED09A3C" w14:textId="77777777" w:rsidR="00281F75" w:rsidRPr="009F33A8" w:rsidRDefault="0095094B">
                  <w:pPr>
                    <w:pStyle w:val="affb"/>
                  </w:pPr>
                  <w:r w:rsidRPr="009F33A8">
                    <w:t>0.010</w:t>
                  </w:r>
                </w:p>
              </w:tc>
              <w:tc>
                <w:tcPr>
                  <w:tcW w:w="1090" w:type="dxa"/>
                  <w:tcBorders>
                    <w:top w:val="single" w:sz="12" w:space="0" w:color="auto"/>
                  </w:tcBorders>
                  <w:shd w:val="clear" w:color="auto" w:fill="auto"/>
                  <w:vAlign w:val="center"/>
                </w:tcPr>
                <w:p w14:paraId="23B9E13E" w14:textId="77777777" w:rsidR="00281F75" w:rsidRPr="009F33A8" w:rsidRDefault="0095094B">
                  <w:pPr>
                    <w:pStyle w:val="affb"/>
                  </w:pPr>
                  <w:r w:rsidRPr="009F33A8">
                    <w:t>0.013</w:t>
                  </w:r>
                </w:p>
              </w:tc>
              <w:tc>
                <w:tcPr>
                  <w:tcW w:w="1093" w:type="dxa"/>
                  <w:tcBorders>
                    <w:top w:val="single" w:sz="12" w:space="0" w:color="auto"/>
                  </w:tcBorders>
                  <w:shd w:val="clear" w:color="auto" w:fill="auto"/>
                  <w:vAlign w:val="center"/>
                </w:tcPr>
                <w:p w14:paraId="2D02BB4D" w14:textId="77777777" w:rsidR="00281F75" w:rsidRPr="009F33A8" w:rsidRDefault="0095094B">
                  <w:pPr>
                    <w:pStyle w:val="affb"/>
                  </w:pPr>
                  <w:r w:rsidRPr="009F33A8">
                    <w:t>0.009</w:t>
                  </w:r>
                </w:p>
              </w:tc>
              <w:tc>
                <w:tcPr>
                  <w:tcW w:w="1087" w:type="dxa"/>
                  <w:tcBorders>
                    <w:top w:val="single" w:sz="12" w:space="0" w:color="auto"/>
                  </w:tcBorders>
                  <w:shd w:val="clear" w:color="auto" w:fill="auto"/>
                  <w:vAlign w:val="center"/>
                </w:tcPr>
                <w:p w14:paraId="5CD84027" w14:textId="77777777" w:rsidR="00281F75" w:rsidRPr="009F33A8" w:rsidRDefault="0095094B">
                  <w:pPr>
                    <w:pStyle w:val="affb"/>
                  </w:pPr>
                  <w:r w:rsidRPr="009F33A8">
                    <w:rPr>
                      <w:rFonts w:hint="eastAsia"/>
                    </w:rPr>
                    <w:t>3</w:t>
                  </w:r>
                  <w:r w:rsidRPr="009F33A8">
                    <w:t>8</w:t>
                  </w:r>
                </w:p>
              </w:tc>
              <w:tc>
                <w:tcPr>
                  <w:tcW w:w="1018" w:type="dxa"/>
                  <w:tcBorders>
                    <w:top w:val="single" w:sz="12" w:space="0" w:color="auto"/>
                  </w:tcBorders>
                  <w:shd w:val="clear" w:color="auto" w:fill="auto"/>
                  <w:vAlign w:val="center"/>
                </w:tcPr>
                <w:p w14:paraId="6F22076F" w14:textId="77777777" w:rsidR="00281F75" w:rsidRPr="009F33A8" w:rsidRDefault="0095094B">
                  <w:pPr>
                    <w:pStyle w:val="affb"/>
                  </w:pPr>
                  <w:r w:rsidRPr="009F33A8">
                    <w:t>达标</w:t>
                  </w:r>
                </w:p>
              </w:tc>
            </w:tr>
            <w:tr w:rsidR="009F33A8" w:rsidRPr="009F33A8" w14:paraId="0AFE63BA" w14:textId="77777777">
              <w:trPr>
                <w:trHeight w:val="343"/>
                <w:jc w:val="center"/>
              </w:trPr>
              <w:tc>
                <w:tcPr>
                  <w:tcW w:w="433" w:type="dxa"/>
                  <w:shd w:val="clear" w:color="auto" w:fill="auto"/>
                  <w:vAlign w:val="center"/>
                </w:tcPr>
                <w:p w14:paraId="734F572C" w14:textId="77777777" w:rsidR="00281F75" w:rsidRPr="009F33A8" w:rsidRDefault="0095094B">
                  <w:pPr>
                    <w:pStyle w:val="affb"/>
                  </w:pPr>
                  <w:r w:rsidRPr="009F33A8">
                    <w:rPr>
                      <w:rFonts w:hint="eastAsia"/>
                    </w:rPr>
                    <w:t>2</w:t>
                  </w:r>
                </w:p>
              </w:tc>
              <w:tc>
                <w:tcPr>
                  <w:tcW w:w="568" w:type="dxa"/>
                  <w:vMerge/>
                  <w:shd w:val="clear" w:color="auto" w:fill="auto"/>
                  <w:vAlign w:val="center"/>
                </w:tcPr>
                <w:p w14:paraId="45D01FA1" w14:textId="77777777" w:rsidR="00281F75" w:rsidRPr="009F33A8" w:rsidRDefault="00281F75">
                  <w:pPr>
                    <w:pStyle w:val="affb"/>
                  </w:pPr>
                </w:p>
              </w:tc>
              <w:tc>
                <w:tcPr>
                  <w:tcW w:w="1628" w:type="dxa"/>
                  <w:shd w:val="clear" w:color="auto" w:fill="auto"/>
                  <w:vAlign w:val="center"/>
                </w:tcPr>
                <w:p w14:paraId="5C5A4C03" w14:textId="77777777" w:rsidR="00281F75" w:rsidRPr="009F33A8" w:rsidRDefault="0095094B">
                  <w:pPr>
                    <w:pStyle w:val="affb"/>
                  </w:pPr>
                  <w:r w:rsidRPr="009F33A8">
                    <w:t>总砷，</w:t>
                  </w:r>
                  <w:r w:rsidRPr="009F33A8">
                    <w:t>mg/kg</w:t>
                  </w:r>
                </w:p>
              </w:tc>
              <w:tc>
                <w:tcPr>
                  <w:tcW w:w="1090" w:type="dxa"/>
                  <w:shd w:val="clear" w:color="auto" w:fill="auto"/>
                  <w:vAlign w:val="center"/>
                </w:tcPr>
                <w:p w14:paraId="0F22F7D8" w14:textId="77777777" w:rsidR="00281F75" w:rsidRPr="009F33A8" w:rsidRDefault="0095094B">
                  <w:pPr>
                    <w:pStyle w:val="affb"/>
                  </w:pPr>
                  <w:r w:rsidRPr="009F33A8">
                    <w:t>9.58</w:t>
                  </w:r>
                </w:p>
              </w:tc>
              <w:tc>
                <w:tcPr>
                  <w:tcW w:w="1090" w:type="dxa"/>
                  <w:shd w:val="clear" w:color="auto" w:fill="auto"/>
                  <w:vAlign w:val="center"/>
                </w:tcPr>
                <w:p w14:paraId="4B8ACA66" w14:textId="77777777" w:rsidR="00281F75" w:rsidRPr="009F33A8" w:rsidRDefault="0095094B">
                  <w:pPr>
                    <w:pStyle w:val="affb"/>
                  </w:pPr>
                  <w:r w:rsidRPr="009F33A8">
                    <w:t>10.0</w:t>
                  </w:r>
                </w:p>
              </w:tc>
              <w:tc>
                <w:tcPr>
                  <w:tcW w:w="1093" w:type="dxa"/>
                  <w:shd w:val="clear" w:color="auto" w:fill="auto"/>
                  <w:vAlign w:val="center"/>
                </w:tcPr>
                <w:p w14:paraId="268375FC" w14:textId="77777777" w:rsidR="00281F75" w:rsidRPr="009F33A8" w:rsidRDefault="0095094B">
                  <w:pPr>
                    <w:pStyle w:val="affb"/>
                  </w:pPr>
                  <w:r w:rsidRPr="009F33A8">
                    <w:t>9.63</w:t>
                  </w:r>
                </w:p>
              </w:tc>
              <w:tc>
                <w:tcPr>
                  <w:tcW w:w="1087" w:type="dxa"/>
                  <w:shd w:val="clear" w:color="auto" w:fill="auto"/>
                  <w:vAlign w:val="center"/>
                </w:tcPr>
                <w:p w14:paraId="1C52109A" w14:textId="77777777" w:rsidR="00281F75" w:rsidRPr="009F33A8" w:rsidRDefault="0095094B">
                  <w:pPr>
                    <w:pStyle w:val="affb"/>
                  </w:pPr>
                  <w:r w:rsidRPr="009F33A8">
                    <w:rPr>
                      <w:rFonts w:hint="eastAsia"/>
                    </w:rPr>
                    <w:t>6</w:t>
                  </w:r>
                  <w:r w:rsidRPr="009F33A8">
                    <w:t>0</w:t>
                  </w:r>
                </w:p>
              </w:tc>
              <w:tc>
                <w:tcPr>
                  <w:tcW w:w="1018" w:type="dxa"/>
                  <w:shd w:val="clear" w:color="auto" w:fill="auto"/>
                  <w:vAlign w:val="center"/>
                </w:tcPr>
                <w:p w14:paraId="1353A570" w14:textId="77777777" w:rsidR="00281F75" w:rsidRPr="009F33A8" w:rsidRDefault="0095094B">
                  <w:pPr>
                    <w:pStyle w:val="affb"/>
                  </w:pPr>
                  <w:r w:rsidRPr="009F33A8">
                    <w:t>达标</w:t>
                  </w:r>
                </w:p>
              </w:tc>
            </w:tr>
            <w:tr w:rsidR="009F33A8" w:rsidRPr="009F33A8" w14:paraId="6149EE48" w14:textId="77777777">
              <w:trPr>
                <w:trHeight w:val="343"/>
                <w:jc w:val="center"/>
              </w:trPr>
              <w:tc>
                <w:tcPr>
                  <w:tcW w:w="433" w:type="dxa"/>
                  <w:shd w:val="clear" w:color="auto" w:fill="auto"/>
                  <w:vAlign w:val="center"/>
                </w:tcPr>
                <w:p w14:paraId="5C448639" w14:textId="77777777" w:rsidR="00281F75" w:rsidRPr="009F33A8" w:rsidRDefault="0095094B">
                  <w:pPr>
                    <w:pStyle w:val="affb"/>
                  </w:pPr>
                  <w:r w:rsidRPr="009F33A8">
                    <w:rPr>
                      <w:rFonts w:hint="eastAsia"/>
                    </w:rPr>
                    <w:t>3</w:t>
                  </w:r>
                </w:p>
              </w:tc>
              <w:tc>
                <w:tcPr>
                  <w:tcW w:w="568" w:type="dxa"/>
                  <w:vMerge/>
                  <w:shd w:val="clear" w:color="auto" w:fill="auto"/>
                  <w:vAlign w:val="center"/>
                </w:tcPr>
                <w:p w14:paraId="4BDE26A0" w14:textId="77777777" w:rsidR="00281F75" w:rsidRPr="009F33A8" w:rsidRDefault="00281F75">
                  <w:pPr>
                    <w:pStyle w:val="affb"/>
                  </w:pPr>
                </w:p>
              </w:tc>
              <w:tc>
                <w:tcPr>
                  <w:tcW w:w="1628" w:type="dxa"/>
                  <w:shd w:val="clear" w:color="auto" w:fill="auto"/>
                  <w:vAlign w:val="center"/>
                </w:tcPr>
                <w:p w14:paraId="247CB3E0" w14:textId="77777777" w:rsidR="00281F75" w:rsidRPr="009F33A8" w:rsidRDefault="0095094B">
                  <w:pPr>
                    <w:pStyle w:val="affb"/>
                  </w:pPr>
                  <w:r w:rsidRPr="009F33A8">
                    <w:t>镉，</w:t>
                  </w:r>
                  <w:r w:rsidRPr="009F33A8">
                    <w:t>mg/kg</w:t>
                  </w:r>
                </w:p>
              </w:tc>
              <w:tc>
                <w:tcPr>
                  <w:tcW w:w="1090" w:type="dxa"/>
                  <w:shd w:val="clear" w:color="auto" w:fill="auto"/>
                  <w:vAlign w:val="center"/>
                </w:tcPr>
                <w:p w14:paraId="5F0D537E" w14:textId="77777777" w:rsidR="00281F75" w:rsidRPr="009F33A8" w:rsidRDefault="0095094B">
                  <w:pPr>
                    <w:pStyle w:val="affb"/>
                  </w:pPr>
                  <w:r w:rsidRPr="009F33A8">
                    <w:t>0.11</w:t>
                  </w:r>
                </w:p>
              </w:tc>
              <w:tc>
                <w:tcPr>
                  <w:tcW w:w="1090" w:type="dxa"/>
                  <w:shd w:val="clear" w:color="auto" w:fill="auto"/>
                  <w:vAlign w:val="center"/>
                </w:tcPr>
                <w:p w14:paraId="1D48EEAE" w14:textId="77777777" w:rsidR="00281F75" w:rsidRPr="009F33A8" w:rsidRDefault="0095094B">
                  <w:pPr>
                    <w:pStyle w:val="affb"/>
                  </w:pPr>
                  <w:r w:rsidRPr="009F33A8">
                    <w:t>0.09</w:t>
                  </w:r>
                </w:p>
              </w:tc>
              <w:tc>
                <w:tcPr>
                  <w:tcW w:w="1093" w:type="dxa"/>
                  <w:shd w:val="clear" w:color="auto" w:fill="auto"/>
                  <w:vAlign w:val="center"/>
                </w:tcPr>
                <w:p w14:paraId="11F93DE3" w14:textId="77777777" w:rsidR="00281F75" w:rsidRPr="009F33A8" w:rsidRDefault="0095094B">
                  <w:pPr>
                    <w:pStyle w:val="affb"/>
                  </w:pPr>
                  <w:r w:rsidRPr="009F33A8">
                    <w:t>0.08</w:t>
                  </w:r>
                </w:p>
              </w:tc>
              <w:tc>
                <w:tcPr>
                  <w:tcW w:w="1087" w:type="dxa"/>
                  <w:shd w:val="clear" w:color="auto" w:fill="auto"/>
                  <w:vAlign w:val="center"/>
                </w:tcPr>
                <w:p w14:paraId="21C7FB8B" w14:textId="77777777" w:rsidR="00281F75" w:rsidRPr="009F33A8" w:rsidRDefault="0095094B">
                  <w:pPr>
                    <w:pStyle w:val="affb"/>
                  </w:pPr>
                  <w:r w:rsidRPr="009F33A8">
                    <w:rPr>
                      <w:rFonts w:hint="eastAsia"/>
                    </w:rPr>
                    <w:t>6</w:t>
                  </w:r>
                  <w:r w:rsidRPr="009F33A8">
                    <w:t>5</w:t>
                  </w:r>
                </w:p>
              </w:tc>
              <w:tc>
                <w:tcPr>
                  <w:tcW w:w="1018" w:type="dxa"/>
                  <w:shd w:val="clear" w:color="auto" w:fill="auto"/>
                  <w:vAlign w:val="center"/>
                </w:tcPr>
                <w:p w14:paraId="1009C151" w14:textId="77777777" w:rsidR="00281F75" w:rsidRPr="009F33A8" w:rsidRDefault="0095094B">
                  <w:pPr>
                    <w:pStyle w:val="affb"/>
                  </w:pPr>
                  <w:r w:rsidRPr="009F33A8">
                    <w:t>达标</w:t>
                  </w:r>
                </w:p>
              </w:tc>
            </w:tr>
            <w:tr w:rsidR="009F33A8" w:rsidRPr="009F33A8" w14:paraId="3301D02D" w14:textId="77777777">
              <w:trPr>
                <w:trHeight w:val="343"/>
                <w:jc w:val="center"/>
              </w:trPr>
              <w:tc>
                <w:tcPr>
                  <w:tcW w:w="433" w:type="dxa"/>
                  <w:shd w:val="clear" w:color="auto" w:fill="auto"/>
                  <w:vAlign w:val="center"/>
                </w:tcPr>
                <w:p w14:paraId="6C472049" w14:textId="77777777" w:rsidR="00281F75" w:rsidRPr="009F33A8" w:rsidRDefault="0095094B">
                  <w:pPr>
                    <w:pStyle w:val="affb"/>
                  </w:pPr>
                  <w:r w:rsidRPr="009F33A8">
                    <w:rPr>
                      <w:rFonts w:hint="eastAsia"/>
                    </w:rPr>
                    <w:t>4</w:t>
                  </w:r>
                </w:p>
              </w:tc>
              <w:tc>
                <w:tcPr>
                  <w:tcW w:w="568" w:type="dxa"/>
                  <w:vMerge/>
                  <w:shd w:val="clear" w:color="auto" w:fill="auto"/>
                  <w:vAlign w:val="center"/>
                </w:tcPr>
                <w:p w14:paraId="7FAE9271" w14:textId="77777777" w:rsidR="00281F75" w:rsidRPr="009F33A8" w:rsidRDefault="00281F75">
                  <w:pPr>
                    <w:pStyle w:val="affb"/>
                  </w:pPr>
                </w:p>
              </w:tc>
              <w:tc>
                <w:tcPr>
                  <w:tcW w:w="1628" w:type="dxa"/>
                  <w:shd w:val="clear" w:color="auto" w:fill="auto"/>
                  <w:vAlign w:val="center"/>
                </w:tcPr>
                <w:p w14:paraId="6734F80D" w14:textId="77777777" w:rsidR="00281F75" w:rsidRPr="009F33A8" w:rsidRDefault="0095094B">
                  <w:pPr>
                    <w:pStyle w:val="affb"/>
                  </w:pPr>
                  <w:r w:rsidRPr="009F33A8">
                    <w:t>铅，</w:t>
                  </w:r>
                  <w:r w:rsidRPr="009F33A8">
                    <w:t>mg/kg</w:t>
                  </w:r>
                </w:p>
              </w:tc>
              <w:tc>
                <w:tcPr>
                  <w:tcW w:w="1090" w:type="dxa"/>
                  <w:shd w:val="clear" w:color="auto" w:fill="auto"/>
                  <w:vAlign w:val="center"/>
                </w:tcPr>
                <w:p w14:paraId="761D066D" w14:textId="77777777" w:rsidR="00281F75" w:rsidRPr="009F33A8" w:rsidRDefault="0095094B">
                  <w:pPr>
                    <w:pStyle w:val="affb"/>
                  </w:pPr>
                  <w:r w:rsidRPr="009F33A8">
                    <w:t>40</w:t>
                  </w:r>
                </w:p>
              </w:tc>
              <w:tc>
                <w:tcPr>
                  <w:tcW w:w="1090" w:type="dxa"/>
                  <w:shd w:val="clear" w:color="auto" w:fill="auto"/>
                  <w:vAlign w:val="center"/>
                </w:tcPr>
                <w:p w14:paraId="528C7F87" w14:textId="77777777" w:rsidR="00281F75" w:rsidRPr="009F33A8" w:rsidRDefault="0095094B">
                  <w:pPr>
                    <w:pStyle w:val="affb"/>
                  </w:pPr>
                  <w:r w:rsidRPr="009F33A8">
                    <w:t>40</w:t>
                  </w:r>
                </w:p>
              </w:tc>
              <w:tc>
                <w:tcPr>
                  <w:tcW w:w="1093" w:type="dxa"/>
                  <w:shd w:val="clear" w:color="auto" w:fill="auto"/>
                  <w:vAlign w:val="center"/>
                </w:tcPr>
                <w:p w14:paraId="730548AA" w14:textId="77777777" w:rsidR="00281F75" w:rsidRPr="009F33A8" w:rsidRDefault="0095094B">
                  <w:pPr>
                    <w:pStyle w:val="affb"/>
                  </w:pPr>
                  <w:r w:rsidRPr="009F33A8">
                    <w:t>40</w:t>
                  </w:r>
                </w:p>
              </w:tc>
              <w:tc>
                <w:tcPr>
                  <w:tcW w:w="1087" w:type="dxa"/>
                  <w:shd w:val="clear" w:color="auto" w:fill="auto"/>
                  <w:vAlign w:val="center"/>
                </w:tcPr>
                <w:p w14:paraId="2CC18DCE" w14:textId="77777777" w:rsidR="00281F75" w:rsidRPr="009F33A8" w:rsidRDefault="0095094B">
                  <w:pPr>
                    <w:pStyle w:val="affb"/>
                  </w:pPr>
                  <w:r w:rsidRPr="009F33A8">
                    <w:rPr>
                      <w:rFonts w:hint="eastAsia"/>
                    </w:rPr>
                    <w:t>8</w:t>
                  </w:r>
                  <w:r w:rsidRPr="009F33A8">
                    <w:t>00</w:t>
                  </w:r>
                </w:p>
              </w:tc>
              <w:tc>
                <w:tcPr>
                  <w:tcW w:w="1018" w:type="dxa"/>
                  <w:shd w:val="clear" w:color="auto" w:fill="auto"/>
                  <w:vAlign w:val="center"/>
                </w:tcPr>
                <w:p w14:paraId="1869EEFB" w14:textId="77777777" w:rsidR="00281F75" w:rsidRPr="009F33A8" w:rsidRDefault="0095094B">
                  <w:pPr>
                    <w:pStyle w:val="affb"/>
                  </w:pPr>
                  <w:r w:rsidRPr="009F33A8">
                    <w:t>达标</w:t>
                  </w:r>
                </w:p>
              </w:tc>
            </w:tr>
            <w:tr w:rsidR="009F33A8" w:rsidRPr="009F33A8" w14:paraId="5F64607A" w14:textId="77777777">
              <w:trPr>
                <w:trHeight w:val="343"/>
                <w:jc w:val="center"/>
              </w:trPr>
              <w:tc>
                <w:tcPr>
                  <w:tcW w:w="433" w:type="dxa"/>
                  <w:shd w:val="clear" w:color="auto" w:fill="auto"/>
                  <w:vAlign w:val="center"/>
                </w:tcPr>
                <w:p w14:paraId="679C22A4" w14:textId="77777777" w:rsidR="00281F75" w:rsidRPr="009F33A8" w:rsidRDefault="0095094B">
                  <w:pPr>
                    <w:pStyle w:val="affb"/>
                  </w:pPr>
                  <w:r w:rsidRPr="009F33A8">
                    <w:rPr>
                      <w:rFonts w:hint="eastAsia"/>
                    </w:rPr>
                    <w:t>5</w:t>
                  </w:r>
                </w:p>
              </w:tc>
              <w:tc>
                <w:tcPr>
                  <w:tcW w:w="568" w:type="dxa"/>
                  <w:vMerge/>
                  <w:shd w:val="clear" w:color="auto" w:fill="auto"/>
                  <w:vAlign w:val="center"/>
                </w:tcPr>
                <w:p w14:paraId="6BE9D4AD" w14:textId="77777777" w:rsidR="00281F75" w:rsidRPr="009F33A8" w:rsidRDefault="00281F75">
                  <w:pPr>
                    <w:pStyle w:val="affb"/>
                  </w:pPr>
                </w:p>
              </w:tc>
              <w:tc>
                <w:tcPr>
                  <w:tcW w:w="1628" w:type="dxa"/>
                  <w:shd w:val="clear" w:color="auto" w:fill="auto"/>
                  <w:vAlign w:val="center"/>
                </w:tcPr>
                <w:p w14:paraId="0490EEA8" w14:textId="77777777" w:rsidR="00281F75" w:rsidRPr="009F33A8" w:rsidRDefault="0095094B">
                  <w:pPr>
                    <w:pStyle w:val="affb"/>
                  </w:pPr>
                  <w:r w:rsidRPr="009F33A8">
                    <w:t>镍，</w:t>
                  </w:r>
                  <w:r w:rsidRPr="009F33A8">
                    <w:t>mg/kg</w:t>
                  </w:r>
                </w:p>
              </w:tc>
              <w:tc>
                <w:tcPr>
                  <w:tcW w:w="1090" w:type="dxa"/>
                  <w:shd w:val="clear" w:color="auto" w:fill="auto"/>
                  <w:vAlign w:val="center"/>
                </w:tcPr>
                <w:p w14:paraId="4720559C" w14:textId="77777777" w:rsidR="00281F75" w:rsidRPr="009F33A8" w:rsidRDefault="0095094B">
                  <w:pPr>
                    <w:pStyle w:val="affb"/>
                  </w:pPr>
                  <w:r w:rsidRPr="009F33A8">
                    <w:t>24</w:t>
                  </w:r>
                </w:p>
              </w:tc>
              <w:tc>
                <w:tcPr>
                  <w:tcW w:w="1090" w:type="dxa"/>
                  <w:shd w:val="clear" w:color="auto" w:fill="auto"/>
                  <w:vAlign w:val="center"/>
                </w:tcPr>
                <w:p w14:paraId="3E810C73" w14:textId="77777777" w:rsidR="00281F75" w:rsidRPr="009F33A8" w:rsidRDefault="0095094B">
                  <w:pPr>
                    <w:pStyle w:val="affb"/>
                  </w:pPr>
                  <w:r w:rsidRPr="009F33A8">
                    <w:t>24</w:t>
                  </w:r>
                </w:p>
              </w:tc>
              <w:tc>
                <w:tcPr>
                  <w:tcW w:w="1093" w:type="dxa"/>
                  <w:shd w:val="clear" w:color="auto" w:fill="auto"/>
                  <w:vAlign w:val="center"/>
                </w:tcPr>
                <w:p w14:paraId="77C77C41" w14:textId="77777777" w:rsidR="00281F75" w:rsidRPr="009F33A8" w:rsidRDefault="0095094B">
                  <w:pPr>
                    <w:pStyle w:val="affb"/>
                  </w:pPr>
                  <w:r w:rsidRPr="009F33A8">
                    <w:t>24</w:t>
                  </w:r>
                </w:p>
              </w:tc>
              <w:tc>
                <w:tcPr>
                  <w:tcW w:w="1087" w:type="dxa"/>
                  <w:shd w:val="clear" w:color="auto" w:fill="auto"/>
                  <w:vAlign w:val="center"/>
                </w:tcPr>
                <w:p w14:paraId="3AF6B9B5" w14:textId="77777777" w:rsidR="00281F75" w:rsidRPr="009F33A8" w:rsidRDefault="0095094B">
                  <w:pPr>
                    <w:pStyle w:val="affb"/>
                  </w:pPr>
                  <w:r w:rsidRPr="009F33A8">
                    <w:rPr>
                      <w:rFonts w:hint="eastAsia"/>
                    </w:rPr>
                    <w:t>9</w:t>
                  </w:r>
                  <w:r w:rsidRPr="009F33A8">
                    <w:t>00</w:t>
                  </w:r>
                </w:p>
              </w:tc>
              <w:tc>
                <w:tcPr>
                  <w:tcW w:w="1018" w:type="dxa"/>
                  <w:shd w:val="clear" w:color="auto" w:fill="auto"/>
                  <w:vAlign w:val="center"/>
                </w:tcPr>
                <w:p w14:paraId="263F2468" w14:textId="77777777" w:rsidR="00281F75" w:rsidRPr="009F33A8" w:rsidRDefault="0095094B">
                  <w:pPr>
                    <w:pStyle w:val="affb"/>
                  </w:pPr>
                  <w:r w:rsidRPr="009F33A8">
                    <w:t>达标</w:t>
                  </w:r>
                </w:p>
              </w:tc>
            </w:tr>
            <w:tr w:rsidR="009F33A8" w:rsidRPr="009F33A8" w14:paraId="080CB6A0" w14:textId="77777777">
              <w:trPr>
                <w:trHeight w:val="343"/>
                <w:jc w:val="center"/>
              </w:trPr>
              <w:tc>
                <w:tcPr>
                  <w:tcW w:w="433" w:type="dxa"/>
                  <w:shd w:val="clear" w:color="auto" w:fill="auto"/>
                  <w:vAlign w:val="center"/>
                </w:tcPr>
                <w:p w14:paraId="28D61917" w14:textId="77777777" w:rsidR="00281F75" w:rsidRPr="009F33A8" w:rsidRDefault="0095094B">
                  <w:pPr>
                    <w:pStyle w:val="affb"/>
                  </w:pPr>
                  <w:r w:rsidRPr="009F33A8">
                    <w:rPr>
                      <w:rFonts w:hint="eastAsia"/>
                    </w:rPr>
                    <w:t>6</w:t>
                  </w:r>
                </w:p>
              </w:tc>
              <w:tc>
                <w:tcPr>
                  <w:tcW w:w="568" w:type="dxa"/>
                  <w:vMerge/>
                  <w:shd w:val="clear" w:color="auto" w:fill="auto"/>
                  <w:vAlign w:val="center"/>
                </w:tcPr>
                <w:p w14:paraId="388D48FE" w14:textId="77777777" w:rsidR="00281F75" w:rsidRPr="009F33A8" w:rsidRDefault="00281F75">
                  <w:pPr>
                    <w:pStyle w:val="affb"/>
                  </w:pPr>
                </w:p>
              </w:tc>
              <w:tc>
                <w:tcPr>
                  <w:tcW w:w="1628" w:type="dxa"/>
                  <w:shd w:val="clear" w:color="auto" w:fill="auto"/>
                  <w:vAlign w:val="center"/>
                </w:tcPr>
                <w:p w14:paraId="1F36169C" w14:textId="77777777" w:rsidR="00281F75" w:rsidRPr="009F33A8" w:rsidRDefault="0095094B">
                  <w:pPr>
                    <w:pStyle w:val="affb"/>
                  </w:pPr>
                  <w:r w:rsidRPr="009F33A8">
                    <w:t>铜，</w:t>
                  </w:r>
                  <w:r w:rsidRPr="009F33A8">
                    <w:t>mg/kg</w:t>
                  </w:r>
                </w:p>
              </w:tc>
              <w:tc>
                <w:tcPr>
                  <w:tcW w:w="1090" w:type="dxa"/>
                  <w:shd w:val="clear" w:color="auto" w:fill="auto"/>
                  <w:vAlign w:val="center"/>
                </w:tcPr>
                <w:p w14:paraId="790E2C72" w14:textId="77777777" w:rsidR="00281F75" w:rsidRPr="009F33A8" w:rsidRDefault="0095094B">
                  <w:pPr>
                    <w:pStyle w:val="affb"/>
                  </w:pPr>
                  <w:r w:rsidRPr="009F33A8">
                    <w:t>27</w:t>
                  </w:r>
                </w:p>
              </w:tc>
              <w:tc>
                <w:tcPr>
                  <w:tcW w:w="1090" w:type="dxa"/>
                  <w:shd w:val="clear" w:color="auto" w:fill="auto"/>
                  <w:vAlign w:val="center"/>
                </w:tcPr>
                <w:p w14:paraId="2FCC0016" w14:textId="77777777" w:rsidR="00281F75" w:rsidRPr="009F33A8" w:rsidRDefault="0095094B">
                  <w:pPr>
                    <w:pStyle w:val="affb"/>
                  </w:pPr>
                  <w:r w:rsidRPr="009F33A8">
                    <w:t>28</w:t>
                  </w:r>
                </w:p>
              </w:tc>
              <w:tc>
                <w:tcPr>
                  <w:tcW w:w="1093" w:type="dxa"/>
                  <w:shd w:val="clear" w:color="auto" w:fill="auto"/>
                  <w:vAlign w:val="center"/>
                </w:tcPr>
                <w:p w14:paraId="402C0A68" w14:textId="77777777" w:rsidR="00281F75" w:rsidRPr="009F33A8" w:rsidRDefault="0095094B">
                  <w:pPr>
                    <w:pStyle w:val="affb"/>
                  </w:pPr>
                  <w:r w:rsidRPr="009F33A8">
                    <w:t>27</w:t>
                  </w:r>
                </w:p>
              </w:tc>
              <w:tc>
                <w:tcPr>
                  <w:tcW w:w="1087" w:type="dxa"/>
                  <w:shd w:val="clear" w:color="auto" w:fill="auto"/>
                  <w:vAlign w:val="center"/>
                </w:tcPr>
                <w:p w14:paraId="74981D62" w14:textId="77777777" w:rsidR="00281F75" w:rsidRPr="009F33A8" w:rsidRDefault="0095094B">
                  <w:pPr>
                    <w:pStyle w:val="affb"/>
                  </w:pPr>
                  <w:r w:rsidRPr="009F33A8">
                    <w:rPr>
                      <w:rFonts w:hint="eastAsia"/>
                    </w:rPr>
                    <w:t>1</w:t>
                  </w:r>
                  <w:r w:rsidRPr="009F33A8">
                    <w:t>8000</w:t>
                  </w:r>
                </w:p>
              </w:tc>
              <w:tc>
                <w:tcPr>
                  <w:tcW w:w="1018" w:type="dxa"/>
                  <w:shd w:val="clear" w:color="auto" w:fill="auto"/>
                  <w:vAlign w:val="center"/>
                </w:tcPr>
                <w:p w14:paraId="0AAC1E22" w14:textId="77777777" w:rsidR="00281F75" w:rsidRPr="009F33A8" w:rsidRDefault="0095094B">
                  <w:pPr>
                    <w:pStyle w:val="affb"/>
                  </w:pPr>
                  <w:r w:rsidRPr="009F33A8">
                    <w:t>达标</w:t>
                  </w:r>
                </w:p>
              </w:tc>
            </w:tr>
            <w:tr w:rsidR="009F33A8" w:rsidRPr="009F33A8" w14:paraId="525737F9" w14:textId="77777777">
              <w:trPr>
                <w:trHeight w:val="343"/>
                <w:jc w:val="center"/>
              </w:trPr>
              <w:tc>
                <w:tcPr>
                  <w:tcW w:w="433" w:type="dxa"/>
                  <w:shd w:val="clear" w:color="auto" w:fill="auto"/>
                  <w:vAlign w:val="center"/>
                </w:tcPr>
                <w:p w14:paraId="6AC6DB69" w14:textId="77777777" w:rsidR="00281F75" w:rsidRPr="009F33A8" w:rsidRDefault="0095094B">
                  <w:pPr>
                    <w:pStyle w:val="affb"/>
                  </w:pPr>
                  <w:r w:rsidRPr="009F33A8">
                    <w:rPr>
                      <w:rFonts w:hint="eastAsia"/>
                    </w:rPr>
                    <w:lastRenderedPageBreak/>
                    <w:t>7</w:t>
                  </w:r>
                </w:p>
              </w:tc>
              <w:tc>
                <w:tcPr>
                  <w:tcW w:w="568" w:type="dxa"/>
                  <w:vMerge/>
                  <w:shd w:val="clear" w:color="auto" w:fill="auto"/>
                  <w:vAlign w:val="center"/>
                </w:tcPr>
                <w:p w14:paraId="69DC2954" w14:textId="77777777" w:rsidR="00281F75" w:rsidRPr="009F33A8" w:rsidRDefault="00281F75">
                  <w:pPr>
                    <w:pStyle w:val="affb"/>
                  </w:pPr>
                </w:p>
              </w:tc>
              <w:tc>
                <w:tcPr>
                  <w:tcW w:w="1628" w:type="dxa"/>
                  <w:shd w:val="clear" w:color="auto" w:fill="auto"/>
                  <w:vAlign w:val="center"/>
                </w:tcPr>
                <w:p w14:paraId="3E2A61CB" w14:textId="77777777" w:rsidR="00281F75" w:rsidRPr="009F33A8" w:rsidRDefault="0095094B">
                  <w:pPr>
                    <w:pStyle w:val="affb"/>
                  </w:pPr>
                  <w:r w:rsidRPr="009F33A8">
                    <w:t>六价铬，</w:t>
                  </w:r>
                  <w:r w:rsidRPr="009F33A8">
                    <w:t>mg/kg</w:t>
                  </w:r>
                </w:p>
              </w:tc>
              <w:tc>
                <w:tcPr>
                  <w:tcW w:w="1090" w:type="dxa"/>
                  <w:shd w:val="clear" w:color="auto" w:fill="auto"/>
                  <w:vAlign w:val="center"/>
                </w:tcPr>
                <w:p w14:paraId="7AF68042" w14:textId="77777777" w:rsidR="00281F75" w:rsidRPr="009F33A8" w:rsidRDefault="0095094B">
                  <w:pPr>
                    <w:pStyle w:val="affb"/>
                  </w:pPr>
                  <w:r w:rsidRPr="009F33A8">
                    <w:t>＜</w:t>
                  </w:r>
                  <w:r w:rsidRPr="009F33A8">
                    <w:t>0.5</w:t>
                  </w:r>
                </w:p>
              </w:tc>
              <w:tc>
                <w:tcPr>
                  <w:tcW w:w="1090" w:type="dxa"/>
                  <w:shd w:val="clear" w:color="auto" w:fill="auto"/>
                  <w:vAlign w:val="center"/>
                </w:tcPr>
                <w:p w14:paraId="5DA36A2C" w14:textId="77777777" w:rsidR="00281F75" w:rsidRPr="009F33A8" w:rsidRDefault="0095094B">
                  <w:pPr>
                    <w:pStyle w:val="affb"/>
                  </w:pPr>
                  <w:r w:rsidRPr="009F33A8">
                    <w:t>＜</w:t>
                  </w:r>
                  <w:r w:rsidRPr="009F33A8">
                    <w:t>0.5</w:t>
                  </w:r>
                </w:p>
              </w:tc>
              <w:tc>
                <w:tcPr>
                  <w:tcW w:w="1093" w:type="dxa"/>
                  <w:shd w:val="clear" w:color="auto" w:fill="auto"/>
                  <w:vAlign w:val="center"/>
                </w:tcPr>
                <w:p w14:paraId="612D001C" w14:textId="77777777" w:rsidR="00281F75" w:rsidRPr="009F33A8" w:rsidRDefault="0095094B">
                  <w:pPr>
                    <w:pStyle w:val="affb"/>
                  </w:pPr>
                  <w:r w:rsidRPr="009F33A8">
                    <w:t>＜</w:t>
                  </w:r>
                  <w:r w:rsidRPr="009F33A8">
                    <w:t>0.5</w:t>
                  </w:r>
                </w:p>
              </w:tc>
              <w:tc>
                <w:tcPr>
                  <w:tcW w:w="1087" w:type="dxa"/>
                  <w:shd w:val="clear" w:color="auto" w:fill="auto"/>
                  <w:vAlign w:val="center"/>
                </w:tcPr>
                <w:p w14:paraId="166A221E" w14:textId="77777777" w:rsidR="00281F75" w:rsidRPr="009F33A8" w:rsidRDefault="0095094B">
                  <w:pPr>
                    <w:pStyle w:val="affb"/>
                  </w:pPr>
                  <w:r w:rsidRPr="009F33A8">
                    <w:rPr>
                      <w:rFonts w:hint="eastAsia"/>
                    </w:rPr>
                    <w:t>5</w:t>
                  </w:r>
                  <w:r w:rsidRPr="009F33A8">
                    <w:t>.7</w:t>
                  </w:r>
                </w:p>
              </w:tc>
              <w:tc>
                <w:tcPr>
                  <w:tcW w:w="1018" w:type="dxa"/>
                  <w:shd w:val="clear" w:color="auto" w:fill="auto"/>
                  <w:vAlign w:val="center"/>
                </w:tcPr>
                <w:p w14:paraId="00AB9A9D" w14:textId="77777777" w:rsidR="00281F75" w:rsidRPr="009F33A8" w:rsidRDefault="0095094B">
                  <w:pPr>
                    <w:pStyle w:val="affb"/>
                  </w:pPr>
                  <w:r w:rsidRPr="009F33A8">
                    <w:t>达标</w:t>
                  </w:r>
                </w:p>
              </w:tc>
            </w:tr>
            <w:tr w:rsidR="009F33A8" w:rsidRPr="009F33A8" w14:paraId="3CB21B80" w14:textId="77777777">
              <w:trPr>
                <w:trHeight w:val="343"/>
                <w:jc w:val="center"/>
              </w:trPr>
              <w:tc>
                <w:tcPr>
                  <w:tcW w:w="433" w:type="dxa"/>
                  <w:shd w:val="clear" w:color="auto" w:fill="auto"/>
                  <w:vAlign w:val="center"/>
                </w:tcPr>
                <w:p w14:paraId="770B3B79" w14:textId="77777777" w:rsidR="00281F75" w:rsidRPr="009F33A8" w:rsidRDefault="0095094B">
                  <w:pPr>
                    <w:pStyle w:val="affb"/>
                  </w:pPr>
                  <w:r w:rsidRPr="009F33A8">
                    <w:rPr>
                      <w:rFonts w:hint="eastAsia"/>
                    </w:rPr>
                    <w:lastRenderedPageBreak/>
                    <w:t>8</w:t>
                  </w:r>
                </w:p>
              </w:tc>
              <w:tc>
                <w:tcPr>
                  <w:tcW w:w="568" w:type="dxa"/>
                  <w:vMerge w:val="restart"/>
                  <w:shd w:val="clear" w:color="auto" w:fill="auto"/>
                  <w:vAlign w:val="center"/>
                </w:tcPr>
                <w:p w14:paraId="04F58B78" w14:textId="77777777" w:rsidR="00281F75" w:rsidRPr="009F33A8" w:rsidRDefault="0095094B">
                  <w:pPr>
                    <w:pStyle w:val="affb"/>
                  </w:pPr>
                  <w:r w:rsidRPr="009F33A8">
                    <w:t>挥发性有机化合物</w:t>
                  </w:r>
                </w:p>
                <w:p w14:paraId="5AF42D78" w14:textId="77777777" w:rsidR="00281F75" w:rsidRPr="009F33A8" w:rsidRDefault="0095094B">
                  <w:pPr>
                    <w:pStyle w:val="affb"/>
                  </w:pPr>
                  <w:r w:rsidRPr="009F33A8">
                    <w:t>mg/kg</w:t>
                  </w:r>
                </w:p>
              </w:tc>
              <w:tc>
                <w:tcPr>
                  <w:tcW w:w="1628" w:type="dxa"/>
                  <w:shd w:val="clear" w:color="auto" w:fill="auto"/>
                  <w:vAlign w:val="center"/>
                </w:tcPr>
                <w:p w14:paraId="64813B3E" w14:textId="77777777" w:rsidR="00281F75" w:rsidRPr="009F33A8" w:rsidRDefault="0095094B">
                  <w:pPr>
                    <w:pStyle w:val="affb"/>
                  </w:pPr>
                  <w:r w:rsidRPr="009F33A8">
                    <w:t>四氯化碳</w:t>
                  </w:r>
                </w:p>
              </w:tc>
              <w:tc>
                <w:tcPr>
                  <w:tcW w:w="1090" w:type="dxa"/>
                  <w:shd w:val="clear" w:color="auto" w:fill="auto"/>
                  <w:vAlign w:val="center"/>
                </w:tcPr>
                <w:p w14:paraId="4CCAB3E2" w14:textId="77777777" w:rsidR="00281F75" w:rsidRPr="009F33A8" w:rsidRDefault="0095094B">
                  <w:pPr>
                    <w:pStyle w:val="affb"/>
                  </w:pPr>
                  <w:r w:rsidRPr="009F33A8">
                    <w:t>＜</w:t>
                  </w:r>
                  <w:r w:rsidRPr="009F33A8">
                    <w:t>0.0013</w:t>
                  </w:r>
                </w:p>
              </w:tc>
              <w:tc>
                <w:tcPr>
                  <w:tcW w:w="1090" w:type="dxa"/>
                  <w:shd w:val="clear" w:color="auto" w:fill="auto"/>
                  <w:vAlign w:val="center"/>
                </w:tcPr>
                <w:p w14:paraId="1763B055" w14:textId="77777777" w:rsidR="00281F75" w:rsidRPr="009F33A8" w:rsidRDefault="0095094B">
                  <w:pPr>
                    <w:pStyle w:val="affb"/>
                  </w:pPr>
                  <w:r w:rsidRPr="009F33A8">
                    <w:t>＜</w:t>
                  </w:r>
                  <w:r w:rsidRPr="009F33A8">
                    <w:t>0.0013</w:t>
                  </w:r>
                </w:p>
              </w:tc>
              <w:tc>
                <w:tcPr>
                  <w:tcW w:w="1093" w:type="dxa"/>
                  <w:shd w:val="clear" w:color="auto" w:fill="auto"/>
                  <w:vAlign w:val="center"/>
                </w:tcPr>
                <w:p w14:paraId="66706E70" w14:textId="77777777" w:rsidR="00281F75" w:rsidRPr="009F33A8" w:rsidRDefault="0095094B">
                  <w:pPr>
                    <w:pStyle w:val="affb"/>
                  </w:pPr>
                  <w:r w:rsidRPr="009F33A8">
                    <w:t>＜</w:t>
                  </w:r>
                  <w:r w:rsidRPr="009F33A8">
                    <w:t>0.0013</w:t>
                  </w:r>
                </w:p>
              </w:tc>
              <w:tc>
                <w:tcPr>
                  <w:tcW w:w="1087" w:type="dxa"/>
                  <w:shd w:val="clear" w:color="auto" w:fill="auto"/>
                  <w:vAlign w:val="center"/>
                </w:tcPr>
                <w:p w14:paraId="0249BC6C" w14:textId="77777777" w:rsidR="00281F75" w:rsidRPr="009F33A8" w:rsidRDefault="0095094B">
                  <w:pPr>
                    <w:pStyle w:val="affb"/>
                  </w:pPr>
                  <w:r w:rsidRPr="009F33A8">
                    <w:t>2.8</w:t>
                  </w:r>
                </w:p>
              </w:tc>
              <w:tc>
                <w:tcPr>
                  <w:tcW w:w="1018" w:type="dxa"/>
                  <w:shd w:val="clear" w:color="auto" w:fill="auto"/>
                  <w:vAlign w:val="center"/>
                </w:tcPr>
                <w:p w14:paraId="61CE26C4" w14:textId="77777777" w:rsidR="00281F75" w:rsidRPr="009F33A8" w:rsidRDefault="0095094B">
                  <w:pPr>
                    <w:pStyle w:val="affb"/>
                  </w:pPr>
                  <w:r w:rsidRPr="009F33A8">
                    <w:t>达标</w:t>
                  </w:r>
                </w:p>
              </w:tc>
            </w:tr>
            <w:tr w:rsidR="009F33A8" w:rsidRPr="009F33A8" w14:paraId="3A8AE9CF" w14:textId="77777777">
              <w:trPr>
                <w:trHeight w:val="343"/>
                <w:jc w:val="center"/>
              </w:trPr>
              <w:tc>
                <w:tcPr>
                  <w:tcW w:w="433" w:type="dxa"/>
                  <w:shd w:val="clear" w:color="auto" w:fill="auto"/>
                  <w:vAlign w:val="center"/>
                </w:tcPr>
                <w:p w14:paraId="17D5D65E" w14:textId="77777777" w:rsidR="00281F75" w:rsidRPr="009F33A8" w:rsidRDefault="0095094B">
                  <w:pPr>
                    <w:pStyle w:val="affb"/>
                  </w:pPr>
                  <w:r w:rsidRPr="009F33A8">
                    <w:rPr>
                      <w:rFonts w:hint="eastAsia"/>
                    </w:rPr>
                    <w:t>9</w:t>
                  </w:r>
                </w:p>
              </w:tc>
              <w:tc>
                <w:tcPr>
                  <w:tcW w:w="568" w:type="dxa"/>
                  <w:vMerge/>
                  <w:shd w:val="clear" w:color="auto" w:fill="auto"/>
                  <w:vAlign w:val="center"/>
                </w:tcPr>
                <w:p w14:paraId="018D97F6" w14:textId="77777777" w:rsidR="00281F75" w:rsidRPr="009F33A8" w:rsidRDefault="00281F75">
                  <w:pPr>
                    <w:pStyle w:val="affb"/>
                  </w:pPr>
                </w:p>
              </w:tc>
              <w:tc>
                <w:tcPr>
                  <w:tcW w:w="1628" w:type="dxa"/>
                  <w:shd w:val="clear" w:color="auto" w:fill="auto"/>
                  <w:vAlign w:val="center"/>
                </w:tcPr>
                <w:p w14:paraId="300B7A9B" w14:textId="77777777" w:rsidR="00281F75" w:rsidRPr="009F33A8" w:rsidRDefault="0095094B">
                  <w:pPr>
                    <w:pStyle w:val="affb"/>
                  </w:pPr>
                  <w:r w:rsidRPr="009F33A8">
                    <w:t>氯仿</w:t>
                  </w:r>
                </w:p>
              </w:tc>
              <w:tc>
                <w:tcPr>
                  <w:tcW w:w="1090" w:type="dxa"/>
                  <w:shd w:val="clear" w:color="auto" w:fill="auto"/>
                  <w:vAlign w:val="center"/>
                </w:tcPr>
                <w:p w14:paraId="436B55AA" w14:textId="77777777" w:rsidR="00281F75" w:rsidRPr="009F33A8" w:rsidRDefault="0095094B">
                  <w:pPr>
                    <w:pStyle w:val="affb"/>
                  </w:pPr>
                  <w:r w:rsidRPr="009F33A8">
                    <w:t>＜</w:t>
                  </w:r>
                  <w:r w:rsidRPr="009F33A8">
                    <w:t>0.0011</w:t>
                  </w:r>
                </w:p>
              </w:tc>
              <w:tc>
                <w:tcPr>
                  <w:tcW w:w="1090" w:type="dxa"/>
                  <w:shd w:val="clear" w:color="auto" w:fill="auto"/>
                  <w:vAlign w:val="center"/>
                </w:tcPr>
                <w:p w14:paraId="07C2396F" w14:textId="77777777" w:rsidR="00281F75" w:rsidRPr="009F33A8" w:rsidRDefault="0095094B">
                  <w:pPr>
                    <w:pStyle w:val="affb"/>
                  </w:pPr>
                  <w:r w:rsidRPr="009F33A8">
                    <w:t>＜</w:t>
                  </w:r>
                  <w:r w:rsidRPr="009F33A8">
                    <w:t>0.0011</w:t>
                  </w:r>
                </w:p>
              </w:tc>
              <w:tc>
                <w:tcPr>
                  <w:tcW w:w="1093" w:type="dxa"/>
                  <w:shd w:val="clear" w:color="auto" w:fill="auto"/>
                  <w:vAlign w:val="center"/>
                </w:tcPr>
                <w:p w14:paraId="41220AE0" w14:textId="77777777" w:rsidR="00281F75" w:rsidRPr="009F33A8" w:rsidRDefault="0095094B">
                  <w:pPr>
                    <w:pStyle w:val="affb"/>
                  </w:pPr>
                  <w:r w:rsidRPr="009F33A8">
                    <w:t>＜</w:t>
                  </w:r>
                  <w:r w:rsidRPr="009F33A8">
                    <w:t>0.0011</w:t>
                  </w:r>
                </w:p>
              </w:tc>
              <w:tc>
                <w:tcPr>
                  <w:tcW w:w="1087" w:type="dxa"/>
                  <w:shd w:val="clear" w:color="auto" w:fill="auto"/>
                  <w:vAlign w:val="center"/>
                </w:tcPr>
                <w:p w14:paraId="52080C04" w14:textId="77777777" w:rsidR="00281F75" w:rsidRPr="009F33A8" w:rsidRDefault="0095094B">
                  <w:pPr>
                    <w:pStyle w:val="affb"/>
                  </w:pPr>
                  <w:r w:rsidRPr="009F33A8">
                    <w:t>0.9</w:t>
                  </w:r>
                </w:p>
              </w:tc>
              <w:tc>
                <w:tcPr>
                  <w:tcW w:w="1018" w:type="dxa"/>
                  <w:shd w:val="clear" w:color="auto" w:fill="auto"/>
                  <w:vAlign w:val="center"/>
                </w:tcPr>
                <w:p w14:paraId="19C1CAB9" w14:textId="77777777" w:rsidR="00281F75" w:rsidRPr="009F33A8" w:rsidRDefault="0095094B">
                  <w:pPr>
                    <w:pStyle w:val="affb"/>
                  </w:pPr>
                  <w:r w:rsidRPr="009F33A8">
                    <w:t>达标</w:t>
                  </w:r>
                </w:p>
              </w:tc>
            </w:tr>
            <w:tr w:rsidR="009F33A8" w:rsidRPr="009F33A8" w14:paraId="3A460C61" w14:textId="77777777">
              <w:trPr>
                <w:trHeight w:val="343"/>
                <w:jc w:val="center"/>
              </w:trPr>
              <w:tc>
                <w:tcPr>
                  <w:tcW w:w="433" w:type="dxa"/>
                  <w:shd w:val="clear" w:color="auto" w:fill="auto"/>
                  <w:vAlign w:val="center"/>
                </w:tcPr>
                <w:p w14:paraId="7E38726D" w14:textId="77777777" w:rsidR="00281F75" w:rsidRPr="009F33A8" w:rsidRDefault="0095094B">
                  <w:pPr>
                    <w:pStyle w:val="affb"/>
                  </w:pPr>
                  <w:r w:rsidRPr="009F33A8">
                    <w:rPr>
                      <w:rFonts w:hint="eastAsia"/>
                    </w:rPr>
                    <w:t>1</w:t>
                  </w:r>
                  <w:r w:rsidRPr="009F33A8">
                    <w:t>0</w:t>
                  </w:r>
                </w:p>
              </w:tc>
              <w:tc>
                <w:tcPr>
                  <w:tcW w:w="568" w:type="dxa"/>
                  <w:vMerge/>
                  <w:shd w:val="clear" w:color="auto" w:fill="auto"/>
                  <w:vAlign w:val="center"/>
                </w:tcPr>
                <w:p w14:paraId="568AC3B2" w14:textId="77777777" w:rsidR="00281F75" w:rsidRPr="009F33A8" w:rsidRDefault="00281F75">
                  <w:pPr>
                    <w:pStyle w:val="affb"/>
                  </w:pPr>
                </w:p>
              </w:tc>
              <w:tc>
                <w:tcPr>
                  <w:tcW w:w="1628" w:type="dxa"/>
                  <w:shd w:val="clear" w:color="auto" w:fill="auto"/>
                  <w:vAlign w:val="center"/>
                </w:tcPr>
                <w:p w14:paraId="2482667F" w14:textId="77777777" w:rsidR="00281F75" w:rsidRPr="009F33A8" w:rsidRDefault="0095094B">
                  <w:pPr>
                    <w:pStyle w:val="affb"/>
                  </w:pPr>
                  <w:r w:rsidRPr="009F33A8">
                    <w:t>氯甲烷</w:t>
                  </w:r>
                </w:p>
              </w:tc>
              <w:tc>
                <w:tcPr>
                  <w:tcW w:w="1090" w:type="dxa"/>
                  <w:shd w:val="clear" w:color="auto" w:fill="auto"/>
                  <w:vAlign w:val="center"/>
                </w:tcPr>
                <w:p w14:paraId="39A2E004" w14:textId="77777777" w:rsidR="00281F75" w:rsidRPr="009F33A8" w:rsidRDefault="0095094B">
                  <w:pPr>
                    <w:pStyle w:val="affb"/>
                  </w:pPr>
                  <w:r w:rsidRPr="009F33A8">
                    <w:t>＜</w:t>
                  </w:r>
                  <w:r w:rsidRPr="009F33A8">
                    <w:t>0.0010</w:t>
                  </w:r>
                </w:p>
              </w:tc>
              <w:tc>
                <w:tcPr>
                  <w:tcW w:w="1090" w:type="dxa"/>
                  <w:shd w:val="clear" w:color="auto" w:fill="auto"/>
                  <w:vAlign w:val="center"/>
                </w:tcPr>
                <w:p w14:paraId="3878D70A" w14:textId="77777777" w:rsidR="00281F75" w:rsidRPr="009F33A8" w:rsidRDefault="0095094B">
                  <w:pPr>
                    <w:pStyle w:val="affb"/>
                  </w:pPr>
                  <w:r w:rsidRPr="009F33A8">
                    <w:t>＜</w:t>
                  </w:r>
                  <w:r w:rsidRPr="009F33A8">
                    <w:t>0.0010</w:t>
                  </w:r>
                </w:p>
              </w:tc>
              <w:tc>
                <w:tcPr>
                  <w:tcW w:w="1093" w:type="dxa"/>
                  <w:shd w:val="clear" w:color="auto" w:fill="auto"/>
                  <w:vAlign w:val="center"/>
                </w:tcPr>
                <w:p w14:paraId="0EDE6F74" w14:textId="77777777" w:rsidR="00281F75" w:rsidRPr="009F33A8" w:rsidRDefault="0095094B">
                  <w:pPr>
                    <w:pStyle w:val="affb"/>
                  </w:pPr>
                  <w:r w:rsidRPr="009F33A8">
                    <w:t>＜</w:t>
                  </w:r>
                  <w:r w:rsidRPr="009F33A8">
                    <w:t>0.0010</w:t>
                  </w:r>
                </w:p>
              </w:tc>
              <w:tc>
                <w:tcPr>
                  <w:tcW w:w="1087" w:type="dxa"/>
                  <w:shd w:val="clear" w:color="auto" w:fill="auto"/>
                  <w:vAlign w:val="center"/>
                </w:tcPr>
                <w:p w14:paraId="0666804C" w14:textId="77777777" w:rsidR="00281F75" w:rsidRPr="009F33A8" w:rsidRDefault="0095094B">
                  <w:pPr>
                    <w:pStyle w:val="affb"/>
                  </w:pPr>
                  <w:r w:rsidRPr="009F33A8">
                    <w:t>37</w:t>
                  </w:r>
                </w:p>
              </w:tc>
              <w:tc>
                <w:tcPr>
                  <w:tcW w:w="1018" w:type="dxa"/>
                  <w:shd w:val="clear" w:color="auto" w:fill="auto"/>
                  <w:vAlign w:val="center"/>
                </w:tcPr>
                <w:p w14:paraId="25549E35" w14:textId="77777777" w:rsidR="00281F75" w:rsidRPr="009F33A8" w:rsidRDefault="0095094B">
                  <w:pPr>
                    <w:pStyle w:val="affb"/>
                  </w:pPr>
                  <w:r w:rsidRPr="009F33A8">
                    <w:t>达标</w:t>
                  </w:r>
                </w:p>
              </w:tc>
            </w:tr>
            <w:tr w:rsidR="009F33A8" w:rsidRPr="009F33A8" w14:paraId="03A9B243" w14:textId="77777777">
              <w:trPr>
                <w:trHeight w:val="343"/>
                <w:jc w:val="center"/>
              </w:trPr>
              <w:tc>
                <w:tcPr>
                  <w:tcW w:w="433" w:type="dxa"/>
                  <w:shd w:val="clear" w:color="auto" w:fill="auto"/>
                  <w:vAlign w:val="center"/>
                </w:tcPr>
                <w:p w14:paraId="2C55B6C3" w14:textId="77777777" w:rsidR="00281F75" w:rsidRPr="009F33A8" w:rsidRDefault="0095094B">
                  <w:pPr>
                    <w:pStyle w:val="affb"/>
                  </w:pPr>
                  <w:r w:rsidRPr="009F33A8">
                    <w:rPr>
                      <w:rFonts w:hint="eastAsia"/>
                    </w:rPr>
                    <w:t>1</w:t>
                  </w:r>
                  <w:r w:rsidRPr="009F33A8">
                    <w:t>1</w:t>
                  </w:r>
                </w:p>
              </w:tc>
              <w:tc>
                <w:tcPr>
                  <w:tcW w:w="568" w:type="dxa"/>
                  <w:vMerge/>
                  <w:shd w:val="clear" w:color="auto" w:fill="auto"/>
                  <w:vAlign w:val="center"/>
                </w:tcPr>
                <w:p w14:paraId="6F51224A" w14:textId="77777777" w:rsidR="00281F75" w:rsidRPr="009F33A8" w:rsidRDefault="00281F75">
                  <w:pPr>
                    <w:pStyle w:val="affb"/>
                  </w:pPr>
                </w:p>
              </w:tc>
              <w:tc>
                <w:tcPr>
                  <w:tcW w:w="1628" w:type="dxa"/>
                  <w:shd w:val="clear" w:color="auto" w:fill="auto"/>
                  <w:vAlign w:val="center"/>
                </w:tcPr>
                <w:p w14:paraId="169D6DB7" w14:textId="77777777" w:rsidR="00281F75" w:rsidRPr="009F33A8" w:rsidRDefault="0095094B">
                  <w:pPr>
                    <w:pStyle w:val="affb"/>
                  </w:pPr>
                  <w:r w:rsidRPr="009F33A8">
                    <w:t>1,1-</w:t>
                  </w:r>
                  <w:r w:rsidRPr="009F33A8">
                    <w:t>二氯乙烷</w:t>
                  </w:r>
                </w:p>
              </w:tc>
              <w:tc>
                <w:tcPr>
                  <w:tcW w:w="1090" w:type="dxa"/>
                  <w:shd w:val="clear" w:color="auto" w:fill="auto"/>
                  <w:vAlign w:val="center"/>
                </w:tcPr>
                <w:p w14:paraId="3086D0A3" w14:textId="77777777" w:rsidR="00281F75" w:rsidRPr="009F33A8" w:rsidRDefault="0095094B">
                  <w:pPr>
                    <w:pStyle w:val="affb"/>
                  </w:pPr>
                  <w:r w:rsidRPr="009F33A8">
                    <w:t>＜</w:t>
                  </w:r>
                  <w:r w:rsidRPr="009F33A8">
                    <w:t>0.0012</w:t>
                  </w:r>
                </w:p>
              </w:tc>
              <w:tc>
                <w:tcPr>
                  <w:tcW w:w="1090" w:type="dxa"/>
                  <w:shd w:val="clear" w:color="auto" w:fill="auto"/>
                  <w:vAlign w:val="center"/>
                </w:tcPr>
                <w:p w14:paraId="3EFEB7CF" w14:textId="77777777" w:rsidR="00281F75" w:rsidRPr="009F33A8" w:rsidRDefault="0095094B">
                  <w:pPr>
                    <w:pStyle w:val="affb"/>
                  </w:pPr>
                  <w:r w:rsidRPr="009F33A8">
                    <w:t>＜</w:t>
                  </w:r>
                  <w:r w:rsidRPr="009F33A8">
                    <w:t>0.0012</w:t>
                  </w:r>
                </w:p>
              </w:tc>
              <w:tc>
                <w:tcPr>
                  <w:tcW w:w="1093" w:type="dxa"/>
                  <w:shd w:val="clear" w:color="auto" w:fill="auto"/>
                  <w:vAlign w:val="center"/>
                </w:tcPr>
                <w:p w14:paraId="4CDE5BB0" w14:textId="77777777" w:rsidR="00281F75" w:rsidRPr="009F33A8" w:rsidRDefault="0095094B">
                  <w:pPr>
                    <w:pStyle w:val="affb"/>
                  </w:pPr>
                  <w:r w:rsidRPr="009F33A8">
                    <w:t>＜</w:t>
                  </w:r>
                  <w:r w:rsidRPr="009F33A8">
                    <w:t>0.0012</w:t>
                  </w:r>
                </w:p>
              </w:tc>
              <w:tc>
                <w:tcPr>
                  <w:tcW w:w="1087" w:type="dxa"/>
                  <w:shd w:val="clear" w:color="auto" w:fill="auto"/>
                  <w:vAlign w:val="center"/>
                </w:tcPr>
                <w:p w14:paraId="09704077" w14:textId="77777777" w:rsidR="00281F75" w:rsidRPr="009F33A8" w:rsidRDefault="0095094B">
                  <w:pPr>
                    <w:pStyle w:val="affb"/>
                  </w:pPr>
                  <w:r w:rsidRPr="009F33A8">
                    <w:t>9</w:t>
                  </w:r>
                </w:p>
              </w:tc>
              <w:tc>
                <w:tcPr>
                  <w:tcW w:w="1018" w:type="dxa"/>
                  <w:shd w:val="clear" w:color="auto" w:fill="auto"/>
                  <w:vAlign w:val="center"/>
                </w:tcPr>
                <w:p w14:paraId="3265BA52" w14:textId="77777777" w:rsidR="00281F75" w:rsidRPr="009F33A8" w:rsidRDefault="0095094B">
                  <w:pPr>
                    <w:pStyle w:val="affb"/>
                  </w:pPr>
                  <w:r w:rsidRPr="009F33A8">
                    <w:t>达标</w:t>
                  </w:r>
                </w:p>
              </w:tc>
            </w:tr>
            <w:tr w:rsidR="009F33A8" w:rsidRPr="009F33A8" w14:paraId="4DDE8AD7" w14:textId="77777777">
              <w:trPr>
                <w:trHeight w:val="343"/>
                <w:jc w:val="center"/>
              </w:trPr>
              <w:tc>
                <w:tcPr>
                  <w:tcW w:w="433" w:type="dxa"/>
                  <w:shd w:val="clear" w:color="auto" w:fill="auto"/>
                  <w:vAlign w:val="center"/>
                </w:tcPr>
                <w:p w14:paraId="202858FB" w14:textId="77777777" w:rsidR="00281F75" w:rsidRPr="009F33A8" w:rsidRDefault="0095094B">
                  <w:pPr>
                    <w:pStyle w:val="affb"/>
                  </w:pPr>
                  <w:r w:rsidRPr="009F33A8">
                    <w:rPr>
                      <w:rFonts w:hint="eastAsia"/>
                    </w:rPr>
                    <w:t>1</w:t>
                  </w:r>
                  <w:r w:rsidRPr="009F33A8">
                    <w:t>2</w:t>
                  </w:r>
                </w:p>
              </w:tc>
              <w:tc>
                <w:tcPr>
                  <w:tcW w:w="568" w:type="dxa"/>
                  <w:vMerge/>
                  <w:shd w:val="clear" w:color="auto" w:fill="auto"/>
                  <w:vAlign w:val="center"/>
                </w:tcPr>
                <w:p w14:paraId="46EA6834" w14:textId="77777777" w:rsidR="00281F75" w:rsidRPr="009F33A8" w:rsidRDefault="00281F75">
                  <w:pPr>
                    <w:pStyle w:val="affb"/>
                  </w:pPr>
                </w:p>
              </w:tc>
              <w:tc>
                <w:tcPr>
                  <w:tcW w:w="1628" w:type="dxa"/>
                  <w:shd w:val="clear" w:color="auto" w:fill="auto"/>
                  <w:vAlign w:val="center"/>
                </w:tcPr>
                <w:p w14:paraId="29AC769F" w14:textId="77777777" w:rsidR="00281F75" w:rsidRPr="009F33A8" w:rsidRDefault="0095094B">
                  <w:pPr>
                    <w:pStyle w:val="affb"/>
                  </w:pPr>
                  <w:r w:rsidRPr="009F33A8">
                    <w:t>1,2-</w:t>
                  </w:r>
                  <w:r w:rsidRPr="009F33A8">
                    <w:t>二氯乙烷</w:t>
                  </w:r>
                </w:p>
              </w:tc>
              <w:tc>
                <w:tcPr>
                  <w:tcW w:w="1090" w:type="dxa"/>
                  <w:shd w:val="clear" w:color="auto" w:fill="auto"/>
                  <w:vAlign w:val="center"/>
                </w:tcPr>
                <w:p w14:paraId="584F8289" w14:textId="77777777" w:rsidR="00281F75" w:rsidRPr="009F33A8" w:rsidRDefault="0095094B">
                  <w:pPr>
                    <w:pStyle w:val="affb"/>
                  </w:pPr>
                  <w:r w:rsidRPr="009F33A8">
                    <w:t>＜</w:t>
                  </w:r>
                  <w:r w:rsidRPr="009F33A8">
                    <w:t>0.0013</w:t>
                  </w:r>
                </w:p>
              </w:tc>
              <w:tc>
                <w:tcPr>
                  <w:tcW w:w="1090" w:type="dxa"/>
                  <w:shd w:val="clear" w:color="auto" w:fill="auto"/>
                  <w:vAlign w:val="center"/>
                </w:tcPr>
                <w:p w14:paraId="7D4F9443" w14:textId="77777777" w:rsidR="00281F75" w:rsidRPr="009F33A8" w:rsidRDefault="0095094B">
                  <w:pPr>
                    <w:pStyle w:val="affb"/>
                  </w:pPr>
                  <w:r w:rsidRPr="009F33A8">
                    <w:t>＜</w:t>
                  </w:r>
                  <w:r w:rsidRPr="009F33A8">
                    <w:t>0.0013</w:t>
                  </w:r>
                </w:p>
              </w:tc>
              <w:tc>
                <w:tcPr>
                  <w:tcW w:w="1093" w:type="dxa"/>
                  <w:shd w:val="clear" w:color="auto" w:fill="auto"/>
                  <w:vAlign w:val="center"/>
                </w:tcPr>
                <w:p w14:paraId="70F7CE04" w14:textId="77777777" w:rsidR="00281F75" w:rsidRPr="009F33A8" w:rsidRDefault="0095094B">
                  <w:pPr>
                    <w:pStyle w:val="affb"/>
                  </w:pPr>
                  <w:r w:rsidRPr="009F33A8">
                    <w:t>＜</w:t>
                  </w:r>
                  <w:r w:rsidRPr="009F33A8">
                    <w:t>0.0013</w:t>
                  </w:r>
                </w:p>
              </w:tc>
              <w:tc>
                <w:tcPr>
                  <w:tcW w:w="1087" w:type="dxa"/>
                  <w:shd w:val="clear" w:color="auto" w:fill="auto"/>
                  <w:vAlign w:val="center"/>
                </w:tcPr>
                <w:p w14:paraId="6DA75D12" w14:textId="77777777" w:rsidR="00281F75" w:rsidRPr="009F33A8" w:rsidRDefault="0095094B">
                  <w:pPr>
                    <w:pStyle w:val="affb"/>
                  </w:pPr>
                  <w:r w:rsidRPr="009F33A8">
                    <w:t>5</w:t>
                  </w:r>
                </w:p>
              </w:tc>
              <w:tc>
                <w:tcPr>
                  <w:tcW w:w="1018" w:type="dxa"/>
                  <w:shd w:val="clear" w:color="auto" w:fill="auto"/>
                  <w:vAlign w:val="center"/>
                </w:tcPr>
                <w:p w14:paraId="48AA71DA" w14:textId="77777777" w:rsidR="00281F75" w:rsidRPr="009F33A8" w:rsidRDefault="0095094B">
                  <w:pPr>
                    <w:pStyle w:val="affb"/>
                  </w:pPr>
                  <w:r w:rsidRPr="009F33A8">
                    <w:t>达标</w:t>
                  </w:r>
                </w:p>
              </w:tc>
            </w:tr>
            <w:tr w:rsidR="009F33A8" w:rsidRPr="009F33A8" w14:paraId="314C0D96" w14:textId="77777777">
              <w:trPr>
                <w:trHeight w:val="343"/>
                <w:jc w:val="center"/>
              </w:trPr>
              <w:tc>
                <w:tcPr>
                  <w:tcW w:w="433" w:type="dxa"/>
                  <w:shd w:val="clear" w:color="auto" w:fill="auto"/>
                  <w:vAlign w:val="center"/>
                </w:tcPr>
                <w:p w14:paraId="6D81415B" w14:textId="77777777" w:rsidR="00281F75" w:rsidRPr="009F33A8" w:rsidRDefault="0095094B">
                  <w:pPr>
                    <w:pStyle w:val="affb"/>
                  </w:pPr>
                  <w:r w:rsidRPr="009F33A8">
                    <w:rPr>
                      <w:rFonts w:hint="eastAsia"/>
                    </w:rPr>
                    <w:t>13</w:t>
                  </w:r>
                </w:p>
              </w:tc>
              <w:tc>
                <w:tcPr>
                  <w:tcW w:w="568" w:type="dxa"/>
                  <w:vMerge/>
                  <w:shd w:val="clear" w:color="auto" w:fill="auto"/>
                  <w:vAlign w:val="center"/>
                </w:tcPr>
                <w:p w14:paraId="12B52571" w14:textId="77777777" w:rsidR="00281F75" w:rsidRPr="009F33A8" w:rsidRDefault="00281F75">
                  <w:pPr>
                    <w:pStyle w:val="affb"/>
                  </w:pPr>
                </w:p>
              </w:tc>
              <w:tc>
                <w:tcPr>
                  <w:tcW w:w="1628" w:type="dxa"/>
                  <w:shd w:val="clear" w:color="auto" w:fill="auto"/>
                  <w:vAlign w:val="center"/>
                </w:tcPr>
                <w:p w14:paraId="4A6A0A63" w14:textId="77777777" w:rsidR="00281F75" w:rsidRPr="009F33A8" w:rsidRDefault="0095094B">
                  <w:pPr>
                    <w:pStyle w:val="affb"/>
                  </w:pPr>
                  <w:r w:rsidRPr="009F33A8">
                    <w:t>1,1-</w:t>
                  </w:r>
                  <w:r w:rsidRPr="009F33A8">
                    <w:t>二氯乙烯</w:t>
                  </w:r>
                </w:p>
              </w:tc>
              <w:tc>
                <w:tcPr>
                  <w:tcW w:w="1090" w:type="dxa"/>
                  <w:shd w:val="clear" w:color="auto" w:fill="auto"/>
                  <w:vAlign w:val="center"/>
                </w:tcPr>
                <w:p w14:paraId="611D437E" w14:textId="77777777" w:rsidR="00281F75" w:rsidRPr="009F33A8" w:rsidRDefault="0095094B">
                  <w:pPr>
                    <w:pStyle w:val="affb"/>
                  </w:pPr>
                  <w:r w:rsidRPr="009F33A8">
                    <w:t>＜</w:t>
                  </w:r>
                  <w:r w:rsidRPr="009F33A8">
                    <w:t>0.0010</w:t>
                  </w:r>
                </w:p>
              </w:tc>
              <w:tc>
                <w:tcPr>
                  <w:tcW w:w="1090" w:type="dxa"/>
                  <w:shd w:val="clear" w:color="auto" w:fill="auto"/>
                  <w:vAlign w:val="center"/>
                </w:tcPr>
                <w:p w14:paraId="3AB31636" w14:textId="77777777" w:rsidR="00281F75" w:rsidRPr="009F33A8" w:rsidRDefault="0095094B">
                  <w:pPr>
                    <w:pStyle w:val="affb"/>
                  </w:pPr>
                  <w:r w:rsidRPr="009F33A8">
                    <w:t>＜</w:t>
                  </w:r>
                  <w:r w:rsidRPr="009F33A8">
                    <w:t>0.0010</w:t>
                  </w:r>
                </w:p>
              </w:tc>
              <w:tc>
                <w:tcPr>
                  <w:tcW w:w="1093" w:type="dxa"/>
                  <w:shd w:val="clear" w:color="auto" w:fill="auto"/>
                  <w:vAlign w:val="center"/>
                </w:tcPr>
                <w:p w14:paraId="0367DC81" w14:textId="77777777" w:rsidR="00281F75" w:rsidRPr="009F33A8" w:rsidRDefault="0095094B">
                  <w:pPr>
                    <w:pStyle w:val="affb"/>
                  </w:pPr>
                  <w:r w:rsidRPr="009F33A8">
                    <w:t>＜</w:t>
                  </w:r>
                  <w:r w:rsidRPr="009F33A8">
                    <w:t>0.0010</w:t>
                  </w:r>
                </w:p>
              </w:tc>
              <w:tc>
                <w:tcPr>
                  <w:tcW w:w="1087" w:type="dxa"/>
                  <w:shd w:val="clear" w:color="auto" w:fill="auto"/>
                  <w:vAlign w:val="center"/>
                </w:tcPr>
                <w:p w14:paraId="4282EDE5" w14:textId="77777777" w:rsidR="00281F75" w:rsidRPr="009F33A8" w:rsidRDefault="0095094B">
                  <w:pPr>
                    <w:pStyle w:val="affb"/>
                  </w:pPr>
                  <w:r w:rsidRPr="009F33A8">
                    <w:t>66</w:t>
                  </w:r>
                </w:p>
              </w:tc>
              <w:tc>
                <w:tcPr>
                  <w:tcW w:w="1018" w:type="dxa"/>
                  <w:shd w:val="clear" w:color="auto" w:fill="auto"/>
                  <w:vAlign w:val="center"/>
                </w:tcPr>
                <w:p w14:paraId="33ED4A67" w14:textId="77777777" w:rsidR="00281F75" w:rsidRPr="009F33A8" w:rsidRDefault="0095094B">
                  <w:pPr>
                    <w:pStyle w:val="affb"/>
                  </w:pPr>
                  <w:r w:rsidRPr="009F33A8">
                    <w:t>达标</w:t>
                  </w:r>
                </w:p>
              </w:tc>
            </w:tr>
            <w:tr w:rsidR="009F33A8" w:rsidRPr="009F33A8" w14:paraId="0B417F4A" w14:textId="77777777">
              <w:trPr>
                <w:trHeight w:val="343"/>
                <w:jc w:val="center"/>
              </w:trPr>
              <w:tc>
                <w:tcPr>
                  <w:tcW w:w="433" w:type="dxa"/>
                  <w:shd w:val="clear" w:color="auto" w:fill="auto"/>
                  <w:vAlign w:val="center"/>
                </w:tcPr>
                <w:p w14:paraId="4DB207DC" w14:textId="77777777" w:rsidR="00281F75" w:rsidRPr="009F33A8" w:rsidRDefault="0095094B">
                  <w:pPr>
                    <w:pStyle w:val="affb"/>
                  </w:pPr>
                  <w:r w:rsidRPr="009F33A8">
                    <w:rPr>
                      <w:rFonts w:hint="eastAsia"/>
                    </w:rPr>
                    <w:t>1</w:t>
                  </w:r>
                  <w:r w:rsidRPr="009F33A8">
                    <w:t>4</w:t>
                  </w:r>
                </w:p>
              </w:tc>
              <w:tc>
                <w:tcPr>
                  <w:tcW w:w="568" w:type="dxa"/>
                  <w:vMerge/>
                  <w:shd w:val="clear" w:color="auto" w:fill="auto"/>
                  <w:vAlign w:val="center"/>
                </w:tcPr>
                <w:p w14:paraId="41E470FE" w14:textId="77777777" w:rsidR="00281F75" w:rsidRPr="009F33A8" w:rsidRDefault="00281F75">
                  <w:pPr>
                    <w:pStyle w:val="affb"/>
                  </w:pPr>
                </w:p>
              </w:tc>
              <w:tc>
                <w:tcPr>
                  <w:tcW w:w="1628" w:type="dxa"/>
                  <w:shd w:val="clear" w:color="auto" w:fill="auto"/>
                  <w:vAlign w:val="center"/>
                </w:tcPr>
                <w:p w14:paraId="73CF9397" w14:textId="77777777" w:rsidR="00281F75" w:rsidRPr="009F33A8" w:rsidRDefault="0095094B">
                  <w:pPr>
                    <w:pStyle w:val="affb"/>
                  </w:pPr>
                  <w:r w:rsidRPr="009F33A8">
                    <w:t>顺</w:t>
                  </w:r>
                  <w:r w:rsidRPr="009F33A8">
                    <w:t>-1,2-</w:t>
                  </w:r>
                  <w:r w:rsidRPr="009F33A8">
                    <w:t>二氯乙烯</w:t>
                  </w:r>
                </w:p>
              </w:tc>
              <w:tc>
                <w:tcPr>
                  <w:tcW w:w="1090" w:type="dxa"/>
                  <w:shd w:val="clear" w:color="auto" w:fill="auto"/>
                  <w:vAlign w:val="center"/>
                </w:tcPr>
                <w:p w14:paraId="7D5E0774" w14:textId="77777777" w:rsidR="00281F75" w:rsidRPr="009F33A8" w:rsidRDefault="0095094B">
                  <w:pPr>
                    <w:pStyle w:val="affb"/>
                  </w:pPr>
                  <w:r w:rsidRPr="009F33A8">
                    <w:t>＜</w:t>
                  </w:r>
                  <w:r w:rsidRPr="009F33A8">
                    <w:t>0.0013</w:t>
                  </w:r>
                </w:p>
              </w:tc>
              <w:tc>
                <w:tcPr>
                  <w:tcW w:w="1090" w:type="dxa"/>
                  <w:shd w:val="clear" w:color="auto" w:fill="auto"/>
                  <w:vAlign w:val="center"/>
                </w:tcPr>
                <w:p w14:paraId="1B50FA3C" w14:textId="77777777" w:rsidR="00281F75" w:rsidRPr="009F33A8" w:rsidRDefault="0095094B">
                  <w:pPr>
                    <w:pStyle w:val="affb"/>
                  </w:pPr>
                  <w:r w:rsidRPr="009F33A8">
                    <w:t>＜</w:t>
                  </w:r>
                  <w:r w:rsidRPr="009F33A8">
                    <w:t>0.0013</w:t>
                  </w:r>
                </w:p>
              </w:tc>
              <w:tc>
                <w:tcPr>
                  <w:tcW w:w="1093" w:type="dxa"/>
                  <w:shd w:val="clear" w:color="auto" w:fill="auto"/>
                  <w:vAlign w:val="center"/>
                </w:tcPr>
                <w:p w14:paraId="0C9C847A" w14:textId="77777777" w:rsidR="00281F75" w:rsidRPr="009F33A8" w:rsidRDefault="0095094B">
                  <w:pPr>
                    <w:pStyle w:val="affb"/>
                  </w:pPr>
                  <w:r w:rsidRPr="009F33A8">
                    <w:t>＜</w:t>
                  </w:r>
                  <w:r w:rsidRPr="009F33A8">
                    <w:t>0.0013</w:t>
                  </w:r>
                </w:p>
              </w:tc>
              <w:tc>
                <w:tcPr>
                  <w:tcW w:w="1087" w:type="dxa"/>
                  <w:shd w:val="clear" w:color="auto" w:fill="auto"/>
                  <w:vAlign w:val="center"/>
                </w:tcPr>
                <w:p w14:paraId="6B92E408" w14:textId="77777777" w:rsidR="00281F75" w:rsidRPr="009F33A8" w:rsidRDefault="0095094B">
                  <w:pPr>
                    <w:pStyle w:val="affb"/>
                  </w:pPr>
                  <w:r w:rsidRPr="009F33A8">
                    <w:t>596</w:t>
                  </w:r>
                </w:p>
              </w:tc>
              <w:tc>
                <w:tcPr>
                  <w:tcW w:w="1018" w:type="dxa"/>
                  <w:shd w:val="clear" w:color="auto" w:fill="auto"/>
                  <w:vAlign w:val="center"/>
                </w:tcPr>
                <w:p w14:paraId="7D42EB15" w14:textId="77777777" w:rsidR="00281F75" w:rsidRPr="009F33A8" w:rsidRDefault="0095094B">
                  <w:pPr>
                    <w:pStyle w:val="affb"/>
                  </w:pPr>
                  <w:r w:rsidRPr="009F33A8">
                    <w:t>达标</w:t>
                  </w:r>
                </w:p>
              </w:tc>
            </w:tr>
            <w:tr w:rsidR="009F33A8" w:rsidRPr="009F33A8" w14:paraId="591BB634" w14:textId="77777777">
              <w:trPr>
                <w:trHeight w:val="343"/>
                <w:jc w:val="center"/>
              </w:trPr>
              <w:tc>
                <w:tcPr>
                  <w:tcW w:w="433" w:type="dxa"/>
                  <w:shd w:val="clear" w:color="auto" w:fill="auto"/>
                  <w:vAlign w:val="center"/>
                </w:tcPr>
                <w:p w14:paraId="6ABCFAB2" w14:textId="77777777" w:rsidR="00281F75" w:rsidRPr="009F33A8" w:rsidRDefault="0095094B">
                  <w:pPr>
                    <w:pStyle w:val="affb"/>
                  </w:pPr>
                  <w:r w:rsidRPr="009F33A8">
                    <w:rPr>
                      <w:rFonts w:hint="eastAsia"/>
                    </w:rPr>
                    <w:t>1</w:t>
                  </w:r>
                  <w:r w:rsidRPr="009F33A8">
                    <w:t>5</w:t>
                  </w:r>
                </w:p>
              </w:tc>
              <w:tc>
                <w:tcPr>
                  <w:tcW w:w="568" w:type="dxa"/>
                  <w:vMerge/>
                  <w:shd w:val="clear" w:color="auto" w:fill="auto"/>
                  <w:vAlign w:val="center"/>
                </w:tcPr>
                <w:p w14:paraId="6EEA5D12" w14:textId="77777777" w:rsidR="00281F75" w:rsidRPr="009F33A8" w:rsidRDefault="00281F75">
                  <w:pPr>
                    <w:pStyle w:val="affb"/>
                  </w:pPr>
                </w:p>
              </w:tc>
              <w:tc>
                <w:tcPr>
                  <w:tcW w:w="1628" w:type="dxa"/>
                  <w:shd w:val="clear" w:color="auto" w:fill="auto"/>
                  <w:vAlign w:val="center"/>
                </w:tcPr>
                <w:p w14:paraId="300176A6" w14:textId="77777777" w:rsidR="00281F75" w:rsidRPr="009F33A8" w:rsidRDefault="0095094B">
                  <w:pPr>
                    <w:pStyle w:val="affb"/>
                  </w:pPr>
                  <w:r w:rsidRPr="009F33A8">
                    <w:t>反</w:t>
                  </w:r>
                  <w:r w:rsidRPr="009F33A8">
                    <w:t>-1,2-</w:t>
                  </w:r>
                  <w:r w:rsidRPr="009F33A8">
                    <w:t>二氯乙烯</w:t>
                  </w:r>
                </w:p>
              </w:tc>
              <w:tc>
                <w:tcPr>
                  <w:tcW w:w="1090" w:type="dxa"/>
                  <w:shd w:val="clear" w:color="auto" w:fill="auto"/>
                  <w:vAlign w:val="center"/>
                </w:tcPr>
                <w:p w14:paraId="43318291" w14:textId="77777777" w:rsidR="00281F75" w:rsidRPr="009F33A8" w:rsidRDefault="0095094B">
                  <w:pPr>
                    <w:pStyle w:val="affb"/>
                  </w:pPr>
                  <w:r w:rsidRPr="009F33A8">
                    <w:t>＜</w:t>
                  </w:r>
                  <w:r w:rsidRPr="009F33A8">
                    <w:t>0.0014</w:t>
                  </w:r>
                </w:p>
              </w:tc>
              <w:tc>
                <w:tcPr>
                  <w:tcW w:w="1090" w:type="dxa"/>
                  <w:shd w:val="clear" w:color="auto" w:fill="auto"/>
                  <w:vAlign w:val="center"/>
                </w:tcPr>
                <w:p w14:paraId="5D6ABA5C" w14:textId="77777777" w:rsidR="00281F75" w:rsidRPr="009F33A8" w:rsidRDefault="0095094B">
                  <w:pPr>
                    <w:pStyle w:val="affb"/>
                  </w:pPr>
                  <w:r w:rsidRPr="009F33A8">
                    <w:t>＜</w:t>
                  </w:r>
                  <w:r w:rsidRPr="009F33A8">
                    <w:t>0.0014</w:t>
                  </w:r>
                </w:p>
              </w:tc>
              <w:tc>
                <w:tcPr>
                  <w:tcW w:w="1093" w:type="dxa"/>
                  <w:shd w:val="clear" w:color="auto" w:fill="auto"/>
                  <w:vAlign w:val="center"/>
                </w:tcPr>
                <w:p w14:paraId="627C3269" w14:textId="77777777" w:rsidR="00281F75" w:rsidRPr="009F33A8" w:rsidRDefault="0095094B">
                  <w:pPr>
                    <w:pStyle w:val="affb"/>
                  </w:pPr>
                  <w:r w:rsidRPr="009F33A8">
                    <w:t>＜</w:t>
                  </w:r>
                  <w:r w:rsidRPr="009F33A8">
                    <w:t>0.0014</w:t>
                  </w:r>
                </w:p>
              </w:tc>
              <w:tc>
                <w:tcPr>
                  <w:tcW w:w="1087" w:type="dxa"/>
                  <w:shd w:val="clear" w:color="auto" w:fill="auto"/>
                  <w:vAlign w:val="center"/>
                </w:tcPr>
                <w:p w14:paraId="51A6E1ED" w14:textId="77777777" w:rsidR="00281F75" w:rsidRPr="009F33A8" w:rsidRDefault="0095094B">
                  <w:pPr>
                    <w:pStyle w:val="affb"/>
                  </w:pPr>
                  <w:r w:rsidRPr="009F33A8">
                    <w:t>54</w:t>
                  </w:r>
                </w:p>
              </w:tc>
              <w:tc>
                <w:tcPr>
                  <w:tcW w:w="1018" w:type="dxa"/>
                  <w:shd w:val="clear" w:color="auto" w:fill="auto"/>
                  <w:vAlign w:val="center"/>
                </w:tcPr>
                <w:p w14:paraId="0A361DA3" w14:textId="77777777" w:rsidR="00281F75" w:rsidRPr="009F33A8" w:rsidRDefault="0095094B">
                  <w:pPr>
                    <w:pStyle w:val="affb"/>
                  </w:pPr>
                  <w:r w:rsidRPr="009F33A8">
                    <w:t>达标</w:t>
                  </w:r>
                </w:p>
              </w:tc>
            </w:tr>
            <w:tr w:rsidR="009F33A8" w:rsidRPr="009F33A8" w14:paraId="0AACAA71" w14:textId="77777777">
              <w:trPr>
                <w:trHeight w:val="343"/>
                <w:jc w:val="center"/>
              </w:trPr>
              <w:tc>
                <w:tcPr>
                  <w:tcW w:w="433" w:type="dxa"/>
                  <w:shd w:val="clear" w:color="auto" w:fill="auto"/>
                  <w:vAlign w:val="center"/>
                </w:tcPr>
                <w:p w14:paraId="1729C761" w14:textId="77777777" w:rsidR="00281F75" w:rsidRPr="009F33A8" w:rsidRDefault="0095094B">
                  <w:pPr>
                    <w:pStyle w:val="affb"/>
                  </w:pPr>
                  <w:r w:rsidRPr="009F33A8">
                    <w:rPr>
                      <w:rFonts w:hint="eastAsia"/>
                    </w:rPr>
                    <w:t>1</w:t>
                  </w:r>
                  <w:r w:rsidRPr="009F33A8">
                    <w:t>6</w:t>
                  </w:r>
                </w:p>
              </w:tc>
              <w:tc>
                <w:tcPr>
                  <w:tcW w:w="568" w:type="dxa"/>
                  <w:vMerge/>
                  <w:shd w:val="clear" w:color="auto" w:fill="auto"/>
                  <w:vAlign w:val="center"/>
                </w:tcPr>
                <w:p w14:paraId="38D28997" w14:textId="77777777" w:rsidR="00281F75" w:rsidRPr="009F33A8" w:rsidRDefault="00281F75">
                  <w:pPr>
                    <w:pStyle w:val="affb"/>
                  </w:pPr>
                </w:p>
              </w:tc>
              <w:tc>
                <w:tcPr>
                  <w:tcW w:w="1628" w:type="dxa"/>
                  <w:shd w:val="clear" w:color="auto" w:fill="auto"/>
                  <w:vAlign w:val="center"/>
                </w:tcPr>
                <w:p w14:paraId="7FF525EA" w14:textId="77777777" w:rsidR="00281F75" w:rsidRPr="009F33A8" w:rsidRDefault="0095094B">
                  <w:pPr>
                    <w:pStyle w:val="affb"/>
                  </w:pPr>
                  <w:r w:rsidRPr="009F33A8">
                    <w:t>二氯甲烷</w:t>
                  </w:r>
                </w:p>
              </w:tc>
              <w:tc>
                <w:tcPr>
                  <w:tcW w:w="1090" w:type="dxa"/>
                  <w:shd w:val="clear" w:color="auto" w:fill="auto"/>
                  <w:vAlign w:val="center"/>
                </w:tcPr>
                <w:p w14:paraId="7ABC8DD2" w14:textId="77777777" w:rsidR="00281F75" w:rsidRPr="009F33A8" w:rsidRDefault="0095094B">
                  <w:pPr>
                    <w:pStyle w:val="affb"/>
                  </w:pPr>
                  <w:r w:rsidRPr="009F33A8">
                    <w:t>＜</w:t>
                  </w:r>
                  <w:r w:rsidRPr="009F33A8">
                    <w:t>0.0015</w:t>
                  </w:r>
                </w:p>
              </w:tc>
              <w:tc>
                <w:tcPr>
                  <w:tcW w:w="1090" w:type="dxa"/>
                  <w:shd w:val="clear" w:color="auto" w:fill="auto"/>
                  <w:vAlign w:val="center"/>
                </w:tcPr>
                <w:p w14:paraId="2E99AF65" w14:textId="77777777" w:rsidR="00281F75" w:rsidRPr="009F33A8" w:rsidRDefault="0095094B">
                  <w:pPr>
                    <w:pStyle w:val="affb"/>
                  </w:pPr>
                  <w:r w:rsidRPr="009F33A8">
                    <w:t>＜</w:t>
                  </w:r>
                  <w:r w:rsidRPr="009F33A8">
                    <w:t>0.0015</w:t>
                  </w:r>
                </w:p>
              </w:tc>
              <w:tc>
                <w:tcPr>
                  <w:tcW w:w="1093" w:type="dxa"/>
                  <w:shd w:val="clear" w:color="auto" w:fill="auto"/>
                  <w:vAlign w:val="center"/>
                </w:tcPr>
                <w:p w14:paraId="58EA8424" w14:textId="77777777" w:rsidR="00281F75" w:rsidRPr="009F33A8" w:rsidRDefault="0095094B">
                  <w:pPr>
                    <w:pStyle w:val="affb"/>
                  </w:pPr>
                  <w:r w:rsidRPr="009F33A8">
                    <w:t>＜</w:t>
                  </w:r>
                  <w:r w:rsidRPr="009F33A8">
                    <w:t>0.0015</w:t>
                  </w:r>
                </w:p>
              </w:tc>
              <w:tc>
                <w:tcPr>
                  <w:tcW w:w="1087" w:type="dxa"/>
                  <w:shd w:val="clear" w:color="auto" w:fill="auto"/>
                  <w:vAlign w:val="center"/>
                </w:tcPr>
                <w:p w14:paraId="37DC39BD" w14:textId="77777777" w:rsidR="00281F75" w:rsidRPr="009F33A8" w:rsidRDefault="0095094B">
                  <w:pPr>
                    <w:pStyle w:val="affb"/>
                  </w:pPr>
                  <w:r w:rsidRPr="009F33A8">
                    <w:t>616</w:t>
                  </w:r>
                </w:p>
              </w:tc>
              <w:tc>
                <w:tcPr>
                  <w:tcW w:w="1018" w:type="dxa"/>
                  <w:shd w:val="clear" w:color="auto" w:fill="auto"/>
                  <w:vAlign w:val="center"/>
                </w:tcPr>
                <w:p w14:paraId="169FC747" w14:textId="77777777" w:rsidR="00281F75" w:rsidRPr="009F33A8" w:rsidRDefault="0095094B">
                  <w:pPr>
                    <w:pStyle w:val="affb"/>
                  </w:pPr>
                  <w:r w:rsidRPr="009F33A8">
                    <w:t>达标</w:t>
                  </w:r>
                </w:p>
              </w:tc>
            </w:tr>
            <w:tr w:rsidR="009F33A8" w:rsidRPr="009F33A8" w14:paraId="7180949E" w14:textId="77777777">
              <w:trPr>
                <w:trHeight w:val="343"/>
                <w:jc w:val="center"/>
              </w:trPr>
              <w:tc>
                <w:tcPr>
                  <w:tcW w:w="433" w:type="dxa"/>
                  <w:shd w:val="clear" w:color="auto" w:fill="auto"/>
                  <w:vAlign w:val="center"/>
                </w:tcPr>
                <w:p w14:paraId="1D1354A5" w14:textId="77777777" w:rsidR="00281F75" w:rsidRPr="009F33A8" w:rsidRDefault="0095094B">
                  <w:pPr>
                    <w:pStyle w:val="affb"/>
                  </w:pPr>
                  <w:r w:rsidRPr="009F33A8">
                    <w:rPr>
                      <w:rFonts w:hint="eastAsia"/>
                    </w:rPr>
                    <w:t>1</w:t>
                  </w:r>
                  <w:r w:rsidRPr="009F33A8">
                    <w:t>7</w:t>
                  </w:r>
                </w:p>
              </w:tc>
              <w:tc>
                <w:tcPr>
                  <w:tcW w:w="568" w:type="dxa"/>
                  <w:vMerge/>
                  <w:shd w:val="clear" w:color="auto" w:fill="auto"/>
                  <w:vAlign w:val="center"/>
                </w:tcPr>
                <w:p w14:paraId="09A2FC23" w14:textId="77777777" w:rsidR="00281F75" w:rsidRPr="009F33A8" w:rsidRDefault="00281F75">
                  <w:pPr>
                    <w:pStyle w:val="affb"/>
                  </w:pPr>
                </w:p>
              </w:tc>
              <w:tc>
                <w:tcPr>
                  <w:tcW w:w="1628" w:type="dxa"/>
                  <w:shd w:val="clear" w:color="auto" w:fill="auto"/>
                  <w:vAlign w:val="center"/>
                </w:tcPr>
                <w:p w14:paraId="4CAF750D" w14:textId="77777777" w:rsidR="00281F75" w:rsidRPr="009F33A8" w:rsidRDefault="0095094B">
                  <w:pPr>
                    <w:pStyle w:val="affb"/>
                  </w:pPr>
                  <w:r w:rsidRPr="009F33A8">
                    <w:t>1,2-</w:t>
                  </w:r>
                  <w:r w:rsidRPr="009F33A8">
                    <w:t>二氯丙烷</w:t>
                  </w:r>
                </w:p>
              </w:tc>
              <w:tc>
                <w:tcPr>
                  <w:tcW w:w="1090" w:type="dxa"/>
                  <w:shd w:val="clear" w:color="auto" w:fill="auto"/>
                  <w:vAlign w:val="center"/>
                </w:tcPr>
                <w:p w14:paraId="022A3F41" w14:textId="77777777" w:rsidR="00281F75" w:rsidRPr="009F33A8" w:rsidRDefault="0095094B">
                  <w:pPr>
                    <w:pStyle w:val="affb"/>
                  </w:pPr>
                  <w:r w:rsidRPr="009F33A8">
                    <w:t>＜</w:t>
                  </w:r>
                  <w:r w:rsidRPr="009F33A8">
                    <w:t>0.0011</w:t>
                  </w:r>
                </w:p>
              </w:tc>
              <w:tc>
                <w:tcPr>
                  <w:tcW w:w="1090" w:type="dxa"/>
                  <w:shd w:val="clear" w:color="auto" w:fill="auto"/>
                  <w:vAlign w:val="center"/>
                </w:tcPr>
                <w:p w14:paraId="29C957B0" w14:textId="77777777" w:rsidR="00281F75" w:rsidRPr="009F33A8" w:rsidRDefault="0095094B">
                  <w:pPr>
                    <w:pStyle w:val="affb"/>
                  </w:pPr>
                  <w:r w:rsidRPr="009F33A8">
                    <w:t>＜</w:t>
                  </w:r>
                  <w:r w:rsidRPr="009F33A8">
                    <w:t>0.0011</w:t>
                  </w:r>
                </w:p>
              </w:tc>
              <w:tc>
                <w:tcPr>
                  <w:tcW w:w="1093" w:type="dxa"/>
                  <w:shd w:val="clear" w:color="auto" w:fill="auto"/>
                  <w:vAlign w:val="center"/>
                </w:tcPr>
                <w:p w14:paraId="2C35C1D3" w14:textId="77777777" w:rsidR="00281F75" w:rsidRPr="009F33A8" w:rsidRDefault="0095094B">
                  <w:pPr>
                    <w:pStyle w:val="affb"/>
                  </w:pPr>
                  <w:r w:rsidRPr="009F33A8">
                    <w:t>＜</w:t>
                  </w:r>
                  <w:r w:rsidRPr="009F33A8">
                    <w:t>0.0011</w:t>
                  </w:r>
                </w:p>
              </w:tc>
              <w:tc>
                <w:tcPr>
                  <w:tcW w:w="1087" w:type="dxa"/>
                  <w:shd w:val="clear" w:color="auto" w:fill="auto"/>
                  <w:vAlign w:val="center"/>
                </w:tcPr>
                <w:p w14:paraId="25597FB0" w14:textId="77777777" w:rsidR="00281F75" w:rsidRPr="009F33A8" w:rsidRDefault="0095094B">
                  <w:pPr>
                    <w:pStyle w:val="affb"/>
                  </w:pPr>
                  <w:r w:rsidRPr="009F33A8">
                    <w:t>5</w:t>
                  </w:r>
                </w:p>
              </w:tc>
              <w:tc>
                <w:tcPr>
                  <w:tcW w:w="1018" w:type="dxa"/>
                  <w:shd w:val="clear" w:color="auto" w:fill="auto"/>
                  <w:vAlign w:val="center"/>
                </w:tcPr>
                <w:p w14:paraId="75845A13" w14:textId="77777777" w:rsidR="00281F75" w:rsidRPr="009F33A8" w:rsidRDefault="0095094B">
                  <w:pPr>
                    <w:pStyle w:val="affb"/>
                  </w:pPr>
                  <w:r w:rsidRPr="009F33A8">
                    <w:t>达标</w:t>
                  </w:r>
                </w:p>
              </w:tc>
            </w:tr>
            <w:tr w:rsidR="009F33A8" w:rsidRPr="009F33A8" w14:paraId="7ECBF1E8" w14:textId="77777777">
              <w:trPr>
                <w:trHeight w:val="343"/>
                <w:jc w:val="center"/>
              </w:trPr>
              <w:tc>
                <w:tcPr>
                  <w:tcW w:w="433" w:type="dxa"/>
                  <w:shd w:val="clear" w:color="auto" w:fill="auto"/>
                  <w:vAlign w:val="center"/>
                </w:tcPr>
                <w:p w14:paraId="6CD26C34" w14:textId="77777777" w:rsidR="00281F75" w:rsidRPr="009F33A8" w:rsidRDefault="0095094B">
                  <w:pPr>
                    <w:pStyle w:val="affb"/>
                  </w:pPr>
                  <w:r w:rsidRPr="009F33A8">
                    <w:rPr>
                      <w:rFonts w:hint="eastAsia"/>
                    </w:rPr>
                    <w:t>1</w:t>
                  </w:r>
                  <w:r w:rsidRPr="009F33A8">
                    <w:t>8</w:t>
                  </w:r>
                </w:p>
              </w:tc>
              <w:tc>
                <w:tcPr>
                  <w:tcW w:w="568" w:type="dxa"/>
                  <w:vMerge/>
                  <w:shd w:val="clear" w:color="auto" w:fill="auto"/>
                  <w:vAlign w:val="center"/>
                </w:tcPr>
                <w:p w14:paraId="5F8DFC00" w14:textId="77777777" w:rsidR="00281F75" w:rsidRPr="009F33A8" w:rsidRDefault="00281F75">
                  <w:pPr>
                    <w:pStyle w:val="affb"/>
                  </w:pPr>
                </w:p>
              </w:tc>
              <w:tc>
                <w:tcPr>
                  <w:tcW w:w="1628" w:type="dxa"/>
                  <w:shd w:val="clear" w:color="auto" w:fill="auto"/>
                  <w:vAlign w:val="center"/>
                </w:tcPr>
                <w:p w14:paraId="6509889B" w14:textId="77777777" w:rsidR="00281F75" w:rsidRPr="009F33A8" w:rsidRDefault="0095094B">
                  <w:pPr>
                    <w:pStyle w:val="affb"/>
                  </w:pPr>
                  <w:r w:rsidRPr="009F33A8">
                    <w:t>1,1,1,2-</w:t>
                  </w:r>
                  <w:r w:rsidRPr="009F33A8">
                    <w:t>四氯乙烷</w:t>
                  </w:r>
                </w:p>
              </w:tc>
              <w:tc>
                <w:tcPr>
                  <w:tcW w:w="1090" w:type="dxa"/>
                  <w:shd w:val="clear" w:color="auto" w:fill="auto"/>
                  <w:vAlign w:val="center"/>
                </w:tcPr>
                <w:p w14:paraId="39CA7EC5" w14:textId="77777777" w:rsidR="00281F75" w:rsidRPr="009F33A8" w:rsidRDefault="0095094B">
                  <w:pPr>
                    <w:pStyle w:val="affb"/>
                  </w:pPr>
                  <w:r w:rsidRPr="009F33A8">
                    <w:t>＜</w:t>
                  </w:r>
                  <w:r w:rsidRPr="009F33A8">
                    <w:t>0.0012</w:t>
                  </w:r>
                </w:p>
              </w:tc>
              <w:tc>
                <w:tcPr>
                  <w:tcW w:w="1090" w:type="dxa"/>
                  <w:shd w:val="clear" w:color="auto" w:fill="auto"/>
                  <w:vAlign w:val="center"/>
                </w:tcPr>
                <w:p w14:paraId="286E2AF4" w14:textId="77777777" w:rsidR="00281F75" w:rsidRPr="009F33A8" w:rsidRDefault="0095094B">
                  <w:pPr>
                    <w:pStyle w:val="affb"/>
                  </w:pPr>
                  <w:r w:rsidRPr="009F33A8">
                    <w:t>＜</w:t>
                  </w:r>
                  <w:r w:rsidRPr="009F33A8">
                    <w:t>0.0012</w:t>
                  </w:r>
                </w:p>
              </w:tc>
              <w:tc>
                <w:tcPr>
                  <w:tcW w:w="1093" w:type="dxa"/>
                  <w:shd w:val="clear" w:color="auto" w:fill="auto"/>
                  <w:vAlign w:val="center"/>
                </w:tcPr>
                <w:p w14:paraId="25728EE3" w14:textId="77777777" w:rsidR="00281F75" w:rsidRPr="009F33A8" w:rsidRDefault="0095094B">
                  <w:pPr>
                    <w:pStyle w:val="affb"/>
                  </w:pPr>
                  <w:r w:rsidRPr="009F33A8">
                    <w:t>＜</w:t>
                  </w:r>
                  <w:r w:rsidRPr="009F33A8">
                    <w:t>0.0012</w:t>
                  </w:r>
                </w:p>
              </w:tc>
              <w:tc>
                <w:tcPr>
                  <w:tcW w:w="1087" w:type="dxa"/>
                  <w:shd w:val="clear" w:color="auto" w:fill="auto"/>
                  <w:vAlign w:val="center"/>
                </w:tcPr>
                <w:p w14:paraId="36E04F71" w14:textId="77777777" w:rsidR="00281F75" w:rsidRPr="009F33A8" w:rsidRDefault="0095094B">
                  <w:pPr>
                    <w:pStyle w:val="affb"/>
                  </w:pPr>
                  <w:r w:rsidRPr="009F33A8">
                    <w:t>10</w:t>
                  </w:r>
                </w:p>
              </w:tc>
              <w:tc>
                <w:tcPr>
                  <w:tcW w:w="1018" w:type="dxa"/>
                  <w:shd w:val="clear" w:color="auto" w:fill="auto"/>
                  <w:vAlign w:val="center"/>
                </w:tcPr>
                <w:p w14:paraId="565465A3" w14:textId="77777777" w:rsidR="00281F75" w:rsidRPr="009F33A8" w:rsidRDefault="0095094B">
                  <w:pPr>
                    <w:pStyle w:val="affb"/>
                  </w:pPr>
                  <w:r w:rsidRPr="009F33A8">
                    <w:t>达标</w:t>
                  </w:r>
                </w:p>
              </w:tc>
            </w:tr>
            <w:tr w:rsidR="009F33A8" w:rsidRPr="009F33A8" w14:paraId="37F38AAC" w14:textId="77777777">
              <w:trPr>
                <w:trHeight w:val="343"/>
                <w:jc w:val="center"/>
              </w:trPr>
              <w:tc>
                <w:tcPr>
                  <w:tcW w:w="433" w:type="dxa"/>
                  <w:shd w:val="clear" w:color="auto" w:fill="auto"/>
                  <w:vAlign w:val="center"/>
                </w:tcPr>
                <w:p w14:paraId="710C4D5C" w14:textId="77777777" w:rsidR="00281F75" w:rsidRPr="009F33A8" w:rsidRDefault="0095094B">
                  <w:pPr>
                    <w:pStyle w:val="affb"/>
                  </w:pPr>
                  <w:r w:rsidRPr="009F33A8">
                    <w:rPr>
                      <w:rFonts w:hint="eastAsia"/>
                    </w:rPr>
                    <w:t>1</w:t>
                  </w:r>
                  <w:r w:rsidRPr="009F33A8">
                    <w:t>9</w:t>
                  </w:r>
                </w:p>
              </w:tc>
              <w:tc>
                <w:tcPr>
                  <w:tcW w:w="568" w:type="dxa"/>
                  <w:vMerge/>
                  <w:shd w:val="clear" w:color="auto" w:fill="auto"/>
                  <w:vAlign w:val="center"/>
                </w:tcPr>
                <w:p w14:paraId="0000BAD6" w14:textId="77777777" w:rsidR="00281F75" w:rsidRPr="009F33A8" w:rsidRDefault="00281F75">
                  <w:pPr>
                    <w:pStyle w:val="affb"/>
                  </w:pPr>
                </w:p>
              </w:tc>
              <w:tc>
                <w:tcPr>
                  <w:tcW w:w="1628" w:type="dxa"/>
                  <w:shd w:val="clear" w:color="auto" w:fill="auto"/>
                  <w:vAlign w:val="center"/>
                </w:tcPr>
                <w:p w14:paraId="370C5353" w14:textId="77777777" w:rsidR="00281F75" w:rsidRPr="009F33A8" w:rsidRDefault="0095094B">
                  <w:pPr>
                    <w:pStyle w:val="affb"/>
                  </w:pPr>
                  <w:r w:rsidRPr="009F33A8">
                    <w:t>1,1,2,2-</w:t>
                  </w:r>
                  <w:r w:rsidRPr="009F33A8">
                    <w:t>四氯乙烷</w:t>
                  </w:r>
                </w:p>
              </w:tc>
              <w:tc>
                <w:tcPr>
                  <w:tcW w:w="1090" w:type="dxa"/>
                  <w:shd w:val="clear" w:color="auto" w:fill="auto"/>
                  <w:vAlign w:val="center"/>
                </w:tcPr>
                <w:p w14:paraId="6EE557BD" w14:textId="77777777" w:rsidR="00281F75" w:rsidRPr="009F33A8" w:rsidRDefault="0095094B">
                  <w:pPr>
                    <w:pStyle w:val="affb"/>
                  </w:pPr>
                  <w:r w:rsidRPr="009F33A8">
                    <w:t>＜</w:t>
                  </w:r>
                  <w:r w:rsidRPr="009F33A8">
                    <w:t>0.0012</w:t>
                  </w:r>
                </w:p>
              </w:tc>
              <w:tc>
                <w:tcPr>
                  <w:tcW w:w="1090" w:type="dxa"/>
                  <w:shd w:val="clear" w:color="auto" w:fill="auto"/>
                  <w:vAlign w:val="center"/>
                </w:tcPr>
                <w:p w14:paraId="6F63EB50" w14:textId="77777777" w:rsidR="00281F75" w:rsidRPr="009F33A8" w:rsidRDefault="0095094B">
                  <w:pPr>
                    <w:pStyle w:val="affb"/>
                  </w:pPr>
                  <w:r w:rsidRPr="009F33A8">
                    <w:t>＜</w:t>
                  </w:r>
                  <w:r w:rsidRPr="009F33A8">
                    <w:t>0.0012</w:t>
                  </w:r>
                </w:p>
              </w:tc>
              <w:tc>
                <w:tcPr>
                  <w:tcW w:w="1093" w:type="dxa"/>
                  <w:shd w:val="clear" w:color="auto" w:fill="auto"/>
                  <w:vAlign w:val="center"/>
                </w:tcPr>
                <w:p w14:paraId="67474D6D" w14:textId="77777777" w:rsidR="00281F75" w:rsidRPr="009F33A8" w:rsidRDefault="0095094B">
                  <w:pPr>
                    <w:pStyle w:val="affb"/>
                  </w:pPr>
                  <w:r w:rsidRPr="009F33A8">
                    <w:t>＜</w:t>
                  </w:r>
                  <w:r w:rsidRPr="009F33A8">
                    <w:t>0.0012</w:t>
                  </w:r>
                </w:p>
              </w:tc>
              <w:tc>
                <w:tcPr>
                  <w:tcW w:w="1087" w:type="dxa"/>
                  <w:shd w:val="clear" w:color="auto" w:fill="auto"/>
                  <w:vAlign w:val="center"/>
                </w:tcPr>
                <w:p w14:paraId="3572480F" w14:textId="77777777" w:rsidR="00281F75" w:rsidRPr="009F33A8" w:rsidRDefault="0095094B">
                  <w:pPr>
                    <w:pStyle w:val="affb"/>
                  </w:pPr>
                  <w:r w:rsidRPr="009F33A8">
                    <w:t>6.8</w:t>
                  </w:r>
                </w:p>
              </w:tc>
              <w:tc>
                <w:tcPr>
                  <w:tcW w:w="1018" w:type="dxa"/>
                  <w:shd w:val="clear" w:color="auto" w:fill="auto"/>
                  <w:vAlign w:val="center"/>
                </w:tcPr>
                <w:p w14:paraId="7C432BC8" w14:textId="77777777" w:rsidR="00281F75" w:rsidRPr="009F33A8" w:rsidRDefault="0095094B">
                  <w:pPr>
                    <w:pStyle w:val="affb"/>
                  </w:pPr>
                  <w:r w:rsidRPr="009F33A8">
                    <w:t>达标</w:t>
                  </w:r>
                </w:p>
              </w:tc>
            </w:tr>
            <w:tr w:rsidR="009F33A8" w:rsidRPr="009F33A8" w14:paraId="7AF14D17" w14:textId="77777777">
              <w:trPr>
                <w:trHeight w:val="343"/>
                <w:jc w:val="center"/>
              </w:trPr>
              <w:tc>
                <w:tcPr>
                  <w:tcW w:w="433" w:type="dxa"/>
                  <w:shd w:val="clear" w:color="auto" w:fill="auto"/>
                  <w:vAlign w:val="center"/>
                </w:tcPr>
                <w:p w14:paraId="151BBB6F" w14:textId="77777777" w:rsidR="00281F75" w:rsidRPr="009F33A8" w:rsidRDefault="0095094B">
                  <w:pPr>
                    <w:pStyle w:val="affb"/>
                  </w:pPr>
                  <w:r w:rsidRPr="009F33A8">
                    <w:rPr>
                      <w:rFonts w:hint="eastAsia"/>
                    </w:rPr>
                    <w:t>2</w:t>
                  </w:r>
                  <w:r w:rsidRPr="009F33A8">
                    <w:t>0</w:t>
                  </w:r>
                </w:p>
              </w:tc>
              <w:tc>
                <w:tcPr>
                  <w:tcW w:w="568" w:type="dxa"/>
                  <w:vMerge/>
                  <w:shd w:val="clear" w:color="auto" w:fill="auto"/>
                  <w:vAlign w:val="center"/>
                </w:tcPr>
                <w:p w14:paraId="63F247B8" w14:textId="77777777" w:rsidR="00281F75" w:rsidRPr="009F33A8" w:rsidRDefault="00281F75">
                  <w:pPr>
                    <w:pStyle w:val="affb"/>
                  </w:pPr>
                </w:p>
              </w:tc>
              <w:tc>
                <w:tcPr>
                  <w:tcW w:w="1628" w:type="dxa"/>
                  <w:shd w:val="clear" w:color="auto" w:fill="auto"/>
                  <w:vAlign w:val="center"/>
                </w:tcPr>
                <w:p w14:paraId="60B65919" w14:textId="77777777" w:rsidR="00281F75" w:rsidRPr="009F33A8" w:rsidRDefault="0095094B">
                  <w:pPr>
                    <w:pStyle w:val="affb"/>
                  </w:pPr>
                  <w:r w:rsidRPr="009F33A8">
                    <w:t>四氯乙烯</w:t>
                  </w:r>
                </w:p>
              </w:tc>
              <w:tc>
                <w:tcPr>
                  <w:tcW w:w="1090" w:type="dxa"/>
                  <w:shd w:val="clear" w:color="auto" w:fill="auto"/>
                  <w:vAlign w:val="center"/>
                </w:tcPr>
                <w:p w14:paraId="4E850C91" w14:textId="77777777" w:rsidR="00281F75" w:rsidRPr="009F33A8" w:rsidRDefault="0095094B">
                  <w:pPr>
                    <w:pStyle w:val="affb"/>
                  </w:pPr>
                  <w:r w:rsidRPr="009F33A8">
                    <w:t>＜</w:t>
                  </w:r>
                  <w:r w:rsidRPr="009F33A8">
                    <w:t>0.0014</w:t>
                  </w:r>
                </w:p>
              </w:tc>
              <w:tc>
                <w:tcPr>
                  <w:tcW w:w="1090" w:type="dxa"/>
                  <w:shd w:val="clear" w:color="auto" w:fill="auto"/>
                  <w:vAlign w:val="center"/>
                </w:tcPr>
                <w:p w14:paraId="613FF383" w14:textId="77777777" w:rsidR="00281F75" w:rsidRPr="009F33A8" w:rsidRDefault="0095094B">
                  <w:pPr>
                    <w:pStyle w:val="affb"/>
                  </w:pPr>
                  <w:r w:rsidRPr="009F33A8">
                    <w:t>＜</w:t>
                  </w:r>
                  <w:r w:rsidRPr="009F33A8">
                    <w:t>0.0014</w:t>
                  </w:r>
                </w:p>
              </w:tc>
              <w:tc>
                <w:tcPr>
                  <w:tcW w:w="1093" w:type="dxa"/>
                  <w:shd w:val="clear" w:color="auto" w:fill="auto"/>
                  <w:vAlign w:val="center"/>
                </w:tcPr>
                <w:p w14:paraId="6D6DC473" w14:textId="77777777" w:rsidR="00281F75" w:rsidRPr="009F33A8" w:rsidRDefault="0095094B">
                  <w:pPr>
                    <w:pStyle w:val="affb"/>
                  </w:pPr>
                  <w:r w:rsidRPr="009F33A8">
                    <w:t>＜</w:t>
                  </w:r>
                  <w:r w:rsidRPr="009F33A8">
                    <w:t>0.0014</w:t>
                  </w:r>
                </w:p>
              </w:tc>
              <w:tc>
                <w:tcPr>
                  <w:tcW w:w="1087" w:type="dxa"/>
                  <w:shd w:val="clear" w:color="auto" w:fill="auto"/>
                  <w:vAlign w:val="center"/>
                </w:tcPr>
                <w:p w14:paraId="27166425" w14:textId="77777777" w:rsidR="00281F75" w:rsidRPr="009F33A8" w:rsidRDefault="0095094B">
                  <w:pPr>
                    <w:pStyle w:val="affb"/>
                  </w:pPr>
                  <w:r w:rsidRPr="009F33A8">
                    <w:t>53</w:t>
                  </w:r>
                </w:p>
              </w:tc>
              <w:tc>
                <w:tcPr>
                  <w:tcW w:w="1018" w:type="dxa"/>
                  <w:shd w:val="clear" w:color="auto" w:fill="auto"/>
                  <w:vAlign w:val="center"/>
                </w:tcPr>
                <w:p w14:paraId="210C965E" w14:textId="77777777" w:rsidR="00281F75" w:rsidRPr="009F33A8" w:rsidRDefault="0095094B">
                  <w:pPr>
                    <w:pStyle w:val="affb"/>
                  </w:pPr>
                  <w:r w:rsidRPr="009F33A8">
                    <w:t>达标</w:t>
                  </w:r>
                </w:p>
              </w:tc>
            </w:tr>
            <w:tr w:rsidR="009F33A8" w:rsidRPr="009F33A8" w14:paraId="5F330109" w14:textId="77777777">
              <w:trPr>
                <w:trHeight w:val="343"/>
                <w:jc w:val="center"/>
              </w:trPr>
              <w:tc>
                <w:tcPr>
                  <w:tcW w:w="433" w:type="dxa"/>
                  <w:shd w:val="clear" w:color="auto" w:fill="auto"/>
                  <w:vAlign w:val="center"/>
                </w:tcPr>
                <w:p w14:paraId="16276D5C" w14:textId="77777777" w:rsidR="00281F75" w:rsidRPr="009F33A8" w:rsidRDefault="0095094B">
                  <w:pPr>
                    <w:pStyle w:val="affb"/>
                  </w:pPr>
                  <w:r w:rsidRPr="009F33A8">
                    <w:rPr>
                      <w:rFonts w:hint="eastAsia"/>
                    </w:rPr>
                    <w:t>2</w:t>
                  </w:r>
                  <w:r w:rsidRPr="009F33A8">
                    <w:t>1</w:t>
                  </w:r>
                </w:p>
              </w:tc>
              <w:tc>
                <w:tcPr>
                  <w:tcW w:w="568" w:type="dxa"/>
                  <w:vMerge/>
                  <w:shd w:val="clear" w:color="auto" w:fill="auto"/>
                  <w:vAlign w:val="center"/>
                </w:tcPr>
                <w:p w14:paraId="019B1B99" w14:textId="77777777" w:rsidR="00281F75" w:rsidRPr="009F33A8" w:rsidRDefault="00281F75">
                  <w:pPr>
                    <w:pStyle w:val="affb"/>
                  </w:pPr>
                </w:p>
              </w:tc>
              <w:tc>
                <w:tcPr>
                  <w:tcW w:w="1628" w:type="dxa"/>
                  <w:shd w:val="clear" w:color="auto" w:fill="auto"/>
                  <w:vAlign w:val="center"/>
                </w:tcPr>
                <w:p w14:paraId="367E6066" w14:textId="77777777" w:rsidR="00281F75" w:rsidRPr="009F33A8" w:rsidRDefault="0095094B">
                  <w:pPr>
                    <w:pStyle w:val="affb"/>
                  </w:pPr>
                  <w:r w:rsidRPr="009F33A8">
                    <w:t>1,1,1-</w:t>
                  </w:r>
                  <w:r w:rsidRPr="009F33A8">
                    <w:t>三氯乙烷</w:t>
                  </w:r>
                </w:p>
              </w:tc>
              <w:tc>
                <w:tcPr>
                  <w:tcW w:w="1090" w:type="dxa"/>
                  <w:shd w:val="clear" w:color="auto" w:fill="auto"/>
                  <w:vAlign w:val="center"/>
                </w:tcPr>
                <w:p w14:paraId="2944FC27" w14:textId="77777777" w:rsidR="00281F75" w:rsidRPr="009F33A8" w:rsidRDefault="0095094B">
                  <w:pPr>
                    <w:pStyle w:val="affb"/>
                  </w:pPr>
                  <w:r w:rsidRPr="009F33A8">
                    <w:t>＜</w:t>
                  </w:r>
                  <w:r w:rsidRPr="009F33A8">
                    <w:t>0.0013</w:t>
                  </w:r>
                </w:p>
              </w:tc>
              <w:tc>
                <w:tcPr>
                  <w:tcW w:w="1090" w:type="dxa"/>
                  <w:shd w:val="clear" w:color="auto" w:fill="auto"/>
                  <w:vAlign w:val="center"/>
                </w:tcPr>
                <w:p w14:paraId="568A33F7" w14:textId="77777777" w:rsidR="00281F75" w:rsidRPr="009F33A8" w:rsidRDefault="0095094B">
                  <w:pPr>
                    <w:pStyle w:val="affb"/>
                  </w:pPr>
                  <w:r w:rsidRPr="009F33A8">
                    <w:t>＜</w:t>
                  </w:r>
                  <w:r w:rsidRPr="009F33A8">
                    <w:t>0.0013</w:t>
                  </w:r>
                </w:p>
              </w:tc>
              <w:tc>
                <w:tcPr>
                  <w:tcW w:w="1093" w:type="dxa"/>
                  <w:shd w:val="clear" w:color="auto" w:fill="auto"/>
                  <w:vAlign w:val="center"/>
                </w:tcPr>
                <w:p w14:paraId="0EF875BB" w14:textId="77777777" w:rsidR="00281F75" w:rsidRPr="009F33A8" w:rsidRDefault="0095094B">
                  <w:pPr>
                    <w:pStyle w:val="affb"/>
                  </w:pPr>
                  <w:r w:rsidRPr="009F33A8">
                    <w:t>＜</w:t>
                  </w:r>
                  <w:r w:rsidRPr="009F33A8">
                    <w:t>0.0013</w:t>
                  </w:r>
                </w:p>
              </w:tc>
              <w:tc>
                <w:tcPr>
                  <w:tcW w:w="1087" w:type="dxa"/>
                  <w:shd w:val="clear" w:color="auto" w:fill="auto"/>
                  <w:vAlign w:val="center"/>
                </w:tcPr>
                <w:p w14:paraId="6CC94918" w14:textId="77777777" w:rsidR="00281F75" w:rsidRPr="009F33A8" w:rsidRDefault="0095094B">
                  <w:pPr>
                    <w:pStyle w:val="affb"/>
                  </w:pPr>
                  <w:r w:rsidRPr="009F33A8">
                    <w:t>840</w:t>
                  </w:r>
                </w:p>
              </w:tc>
              <w:tc>
                <w:tcPr>
                  <w:tcW w:w="1018" w:type="dxa"/>
                  <w:shd w:val="clear" w:color="auto" w:fill="auto"/>
                  <w:vAlign w:val="center"/>
                </w:tcPr>
                <w:p w14:paraId="01060679" w14:textId="77777777" w:rsidR="00281F75" w:rsidRPr="009F33A8" w:rsidRDefault="0095094B">
                  <w:pPr>
                    <w:pStyle w:val="affb"/>
                  </w:pPr>
                  <w:r w:rsidRPr="009F33A8">
                    <w:t>达标</w:t>
                  </w:r>
                </w:p>
              </w:tc>
            </w:tr>
            <w:tr w:rsidR="009F33A8" w:rsidRPr="009F33A8" w14:paraId="2D0FFD2B" w14:textId="77777777">
              <w:trPr>
                <w:trHeight w:val="343"/>
                <w:jc w:val="center"/>
              </w:trPr>
              <w:tc>
                <w:tcPr>
                  <w:tcW w:w="433" w:type="dxa"/>
                  <w:shd w:val="clear" w:color="auto" w:fill="auto"/>
                  <w:vAlign w:val="center"/>
                </w:tcPr>
                <w:p w14:paraId="42BB8F23" w14:textId="77777777" w:rsidR="00281F75" w:rsidRPr="009F33A8" w:rsidRDefault="0095094B">
                  <w:pPr>
                    <w:pStyle w:val="affb"/>
                  </w:pPr>
                  <w:r w:rsidRPr="009F33A8">
                    <w:rPr>
                      <w:rFonts w:hint="eastAsia"/>
                    </w:rPr>
                    <w:t>2</w:t>
                  </w:r>
                  <w:r w:rsidRPr="009F33A8">
                    <w:t>2</w:t>
                  </w:r>
                </w:p>
              </w:tc>
              <w:tc>
                <w:tcPr>
                  <w:tcW w:w="568" w:type="dxa"/>
                  <w:vMerge/>
                  <w:shd w:val="clear" w:color="auto" w:fill="auto"/>
                  <w:vAlign w:val="center"/>
                </w:tcPr>
                <w:p w14:paraId="306F00FE" w14:textId="77777777" w:rsidR="00281F75" w:rsidRPr="009F33A8" w:rsidRDefault="00281F75">
                  <w:pPr>
                    <w:pStyle w:val="affb"/>
                  </w:pPr>
                </w:p>
              </w:tc>
              <w:tc>
                <w:tcPr>
                  <w:tcW w:w="1628" w:type="dxa"/>
                  <w:shd w:val="clear" w:color="auto" w:fill="auto"/>
                  <w:vAlign w:val="center"/>
                </w:tcPr>
                <w:p w14:paraId="2D85CA7F" w14:textId="77777777" w:rsidR="00281F75" w:rsidRPr="009F33A8" w:rsidRDefault="0095094B">
                  <w:pPr>
                    <w:pStyle w:val="affb"/>
                  </w:pPr>
                  <w:r w:rsidRPr="009F33A8">
                    <w:t>1,1,2-</w:t>
                  </w:r>
                  <w:r w:rsidRPr="009F33A8">
                    <w:t>三氯乙烷</w:t>
                  </w:r>
                </w:p>
              </w:tc>
              <w:tc>
                <w:tcPr>
                  <w:tcW w:w="1090" w:type="dxa"/>
                  <w:shd w:val="clear" w:color="auto" w:fill="auto"/>
                  <w:vAlign w:val="center"/>
                </w:tcPr>
                <w:p w14:paraId="00B622C9" w14:textId="77777777" w:rsidR="00281F75" w:rsidRPr="009F33A8" w:rsidRDefault="0095094B">
                  <w:pPr>
                    <w:pStyle w:val="affb"/>
                  </w:pPr>
                  <w:r w:rsidRPr="009F33A8">
                    <w:t>＜</w:t>
                  </w:r>
                  <w:r w:rsidRPr="009F33A8">
                    <w:t>0.0012</w:t>
                  </w:r>
                </w:p>
              </w:tc>
              <w:tc>
                <w:tcPr>
                  <w:tcW w:w="1090" w:type="dxa"/>
                  <w:shd w:val="clear" w:color="auto" w:fill="auto"/>
                  <w:vAlign w:val="center"/>
                </w:tcPr>
                <w:p w14:paraId="666138C8" w14:textId="77777777" w:rsidR="00281F75" w:rsidRPr="009F33A8" w:rsidRDefault="0095094B">
                  <w:pPr>
                    <w:pStyle w:val="affb"/>
                  </w:pPr>
                  <w:r w:rsidRPr="009F33A8">
                    <w:t>＜</w:t>
                  </w:r>
                  <w:r w:rsidRPr="009F33A8">
                    <w:t>0.0012</w:t>
                  </w:r>
                </w:p>
              </w:tc>
              <w:tc>
                <w:tcPr>
                  <w:tcW w:w="1093" w:type="dxa"/>
                  <w:shd w:val="clear" w:color="auto" w:fill="auto"/>
                  <w:vAlign w:val="center"/>
                </w:tcPr>
                <w:p w14:paraId="3ACC409A" w14:textId="77777777" w:rsidR="00281F75" w:rsidRPr="009F33A8" w:rsidRDefault="0095094B">
                  <w:pPr>
                    <w:pStyle w:val="affb"/>
                  </w:pPr>
                  <w:r w:rsidRPr="009F33A8">
                    <w:t>＜</w:t>
                  </w:r>
                  <w:r w:rsidRPr="009F33A8">
                    <w:t>0.0012</w:t>
                  </w:r>
                </w:p>
              </w:tc>
              <w:tc>
                <w:tcPr>
                  <w:tcW w:w="1087" w:type="dxa"/>
                  <w:shd w:val="clear" w:color="auto" w:fill="auto"/>
                  <w:vAlign w:val="center"/>
                </w:tcPr>
                <w:p w14:paraId="48D7211F" w14:textId="77777777" w:rsidR="00281F75" w:rsidRPr="009F33A8" w:rsidRDefault="0095094B">
                  <w:pPr>
                    <w:pStyle w:val="affb"/>
                  </w:pPr>
                  <w:r w:rsidRPr="009F33A8">
                    <w:t>2.8</w:t>
                  </w:r>
                </w:p>
              </w:tc>
              <w:tc>
                <w:tcPr>
                  <w:tcW w:w="1018" w:type="dxa"/>
                  <w:shd w:val="clear" w:color="auto" w:fill="auto"/>
                  <w:vAlign w:val="center"/>
                </w:tcPr>
                <w:p w14:paraId="001E7F8D" w14:textId="77777777" w:rsidR="00281F75" w:rsidRPr="009F33A8" w:rsidRDefault="0095094B">
                  <w:pPr>
                    <w:pStyle w:val="affb"/>
                  </w:pPr>
                  <w:r w:rsidRPr="009F33A8">
                    <w:t>达标</w:t>
                  </w:r>
                </w:p>
              </w:tc>
            </w:tr>
            <w:tr w:rsidR="009F33A8" w:rsidRPr="009F33A8" w14:paraId="755F6EE3" w14:textId="77777777">
              <w:trPr>
                <w:trHeight w:val="343"/>
                <w:jc w:val="center"/>
              </w:trPr>
              <w:tc>
                <w:tcPr>
                  <w:tcW w:w="433" w:type="dxa"/>
                  <w:shd w:val="clear" w:color="auto" w:fill="auto"/>
                  <w:vAlign w:val="center"/>
                </w:tcPr>
                <w:p w14:paraId="59703642" w14:textId="77777777" w:rsidR="00281F75" w:rsidRPr="009F33A8" w:rsidRDefault="0095094B">
                  <w:pPr>
                    <w:pStyle w:val="affb"/>
                  </w:pPr>
                  <w:r w:rsidRPr="009F33A8">
                    <w:rPr>
                      <w:rFonts w:hint="eastAsia"/>
                    </w:rPr>
                    <w:t>2</w:t>
                  </w:r>
                  <w:r w:rsidRPr="009F33A8">
                    <w:t>3</w:t>
                  </w:r>
                </w:p>
              </w:tc>
              <w:tc>
                <w:tcPr>
                  <w:tcW w:w="568" w:type="dxa"/>
                  <w:vMerge/>
                  <w:shd w:val="clear" w:color="auto" w:fill="auto"/>
                  <w:vAlign w:val="center"/>
                </w:tcPr>
                <w:p w14:paraId="40DE6FD2" w14:textId="77777777" w:rsidR="00281F75" w:rsidRPr="009F33A8" w:rsidRDefault="00281F75">
                  <w:pPr>
                    <w:pStyle w:val="affb"/>
                  </w:pPr>
                </w:p>
              </w:tc>
              <w:tc>
                <w:tcPr>
                  <w:tcW w:w="1628" w:type="dxa"/>
                  <w:shd w:val="clear" w:color="auto" w:fill="auto"/>
                  <w:vAlign w:val="center"/>
                </w:tcPr>
                <w:p w14:paraId="3074B012" w14:textId="77777777" w:rsidR="00281F75" w:rsidRPr="009F33A8" w:rsidRDefault="0095094B">
                  <w:pPr>
                    <w:pStyle w:val="affb"/>
                  </w:pPr>
                  <w:r w:rsidRPr="009F33A8">
                    <w:t>三氯乙烯</w:t>
                  </w:r>
                </w:p>
              </w:tc>
              <w:tc>
                <w:tcPr>
                  <w:tcW w:w="1090" w:type="dxa"/>
                  <w:shd w:val="clear" w:color="auto" w:fill="auto"/>
                  <w:vAlign w:val="center"/>
                </w:tcPr>
                <w:p w14:paraId="079361C8" w14:textId="77777777" w:rsidR="00281F75" w:rsidRPr="009F33A8" w:rsidRDefault="0095094B">
                  <w:pPr>
                    <w:pStyle w:val="affb"/>
                  </w:pPr>
                  <w:r w:rsidRPr="009F33A8">
                    <w:t>＜</w:t>
                  </w:r>
                  <w:r w:rsidRPr="009F33A8">
                    <w:t>0.0012</w:t>
                  </w:r>
                </w:p>
              </w:tc>
              <w:tc>
                <w:tcPr>
                  <w:tcW w:w="1090" w:type="dxa"/>
                  <w:shd w:val="clear" w:color="auto" w:fill="auto"/>
                  <w:vAlign w:val="center"/>
                </w:tcPr>
                <w:p w14:paraId="3C1AF4D2" w14:textId="77777777" w:rsidR="00281F75" w:rsidRPr="009F33A8" w:rsidRDefault="0095094B">
                  <w:pPr>
                    <w:pStyle w:val="affb"/>
                  </w:pPr>
                  <w:r w:rsidRPr="009F33A8">
                    <w:t>＜</w:t>
                  </w:r>
                  <w:r w:rsidRPr="009F33A8">
                    <w:t>0.0012</w:t>
                  </w:r>
                </w:p>
              </w:tc>
              <w:tc>
                <w:tcPr>
                  <w:tcW w:w="1093" w:type="dxa"/>
                  <w:shd w:val="clear" w:color="auto" w:fill="auto"/>
                  <w:vAlign w:val="center"/>
                </w:tcPr>
                <w:p w14:paraId="712EFAD9" w14:textId="77777777" w:rsidR="00281F75" w:rsidRPr="009F33A8" w:rsidRDefault="0095094B">
                  <w:pPr>
                    <w:pStyle w:val="affb"/>
                  </w:pPr>
                  <w:r w:rsidRPr="009F33A8">
                    <w:t>＜</w:t>
                  </w:r>
                  <w:r w:rsidRPr="009F33A8">
                    <w:t>0.0012</w:t>
                  </w:r>
                </w:p>
              </w:tc>
              <w:tc>
                <w:tcPr>
                  <w:tcW w:w="1087" w:type="dxa"/>
                  <w:shd w:val="clear" w:color="auto" w:fill="auto"/>
                  <w:vAlign w:val="center"/>
                </w:tcPr>
                <w:p w14:paraId="325A3984" w14:textId="77777777" w:rsidR="00281F75" w:rsidRPr="009F33A8" w:rsidRDefault="0095094B">
                  <w:pPr>
                    <w:pStyle w:val="affb"/>
                  </w:pPr>
                  <w:r w:rsidRPr="009F33A8">
                    <w:t>2.8</w:t>
                  </w:r>
                </w:p>
              </w:tc>
              <w:tc>
                <w:tcPr>
                  <w:tcW w:w="1018" w:type="dxa"/>
                  <w:shd w:val="clear" w:color="auto" w:fill="auto"/>
                  <w:vAlign w:val="center"/>
                </w:tcPr>
                <w:p w14:paraId="4A5D38F8" w14:textId="77777777" w:rsidR="00281F75" w:rsidRPr="009F33A8" w:rsidRDefault="0095094B">
                  <w:pPr>
                    <w:pStyle w:val="affb"/>
                  </w:pPr>
                  <w:r w:rsidRPr="009F33A8">
                    <w:t>达标</w:t>
                  </w:r>
                </w:p>
              </w:tc>
            </w:tr>
            <w:tr w:rsidR="009F33A8" w:rsidRPr="009F33A8" w14:paraId="7517A151" w14:textId="77777777">
              <w:trPr>
                <w:trHeight w:val="343"/>
                <w:jc w:val="center"/>
              </w:trPr>
              <w:tc>
                <w:tcPr>
                  <w:tcW w:w="433" w:type="dxa"/>
                  <w:shd w:val="clear" w:color="auto" w:fill="auto"/>
                  <w:vAlign w:val="center"/>
                </w:tcPr>
                <w:p w14:paraId="692DF0C6" w14:textId="77777777" w:rsidR="00281F75" w:rsidRPr="009F33A8" w:rsidRDefault="0095094B">
                  <w:pPr>
                    <w:pStyle w:val="affb"/>
                  </w:pPr>
                  <w:r w:rsidRPr="009F33A8">
                    <w:rPr>
                      <w:rFonts w:hint="eastAsia"/>
                    </w:rPr>
                    <w:t>2</w:t>
                  </w:r>
                  <w:r w:rsidRPr="009F33A8">
                    <w:t>4</w:t>
                  </w:r>
                </w:p>
              </w:tc>
              <w:tc>
                <w:tcPr>
                  <w:tcW w:w="568" w:type="dxa"/>
                  <w:vMerge/>
                  <w:shd w:val="clear" w:color="auto" w:fill="auto"/>
                  <w:vAlign w:val="center"/>
                </w:tcPr>
                <w:p w14:paraId="227AD4F1" w14:textId="77777777" w:rsidR="00281F75" w:rsidRPr="009F33A8" w:rsidRDefault="00281F75">
                  <w:pPr>
                    <w:pStyle w:val="affb"/>
                  </w:pPr>
                </w:p>
              </w:tc>
              <w:tc>
                <w:tcPr>
                  <w:tcW w:w="1628" w:type="dxa"/>
                  <w:shd w:val="clear" w:color="auto" w:fill="auto"/>
                  <w:vAlign w:val="center"/>
                </w:tcPr>
                <w:p w14:paraId="5D47E270" w14:textId="77777777" w:rsidR="00281F75" w:rsidRPr="009F33A8" w:rsidRDefault="0095094B">
                  <w:pPr>
                    <w:pStyle w:val="affb"/>
                  </w:pPr>
                  <w:r w:rsidRPr="009F33A8">
                    <w:t>1,2,3-</w:t>
                  </w:r>
                  <w:r w:rsidRPr="009F33A8">
                    <w:t>三氯丙烷</w:t>
                  </w:r>
                </w:p>
              </w:tc>
              <w:tc>
                <w:tcPr>
                  <w:tcW w:w="1090" w:type="dxa"/>
                  <w:shd w:val="clear" w:color="auto" w:fill="auto"/>
                  <w:vAlign w:val="center"/>
                </w:tcPr>
                <w:p w14:paraId="29C6C811" w14:textId="77777777" w:rsidR="00281F75" w:rsidRPr="009F33A8" w:rsidRDefault="0095094B">
                  <w:pPr>
                    <w:pStyle w:val="affb"/>
                  </w:pPr>
                  <w:r w:rsidRPr="009F33A8">
                    <w:t>＜</w:t>
                  </w:r>
                  <w:r w:rsidRPr="009F33A8">
                    <w:t>0.0012</w:t>
                  </w:r>
                </w:p>
              </w:tc>
              <w:tc>
                <w:tcPr>
                  <w:tcW w:w="1090" w:type="dxa"/>
                  <w:shd w:val="clear" w:color="auto" w:fill="auto"/>
                  <w:vAlign w:val="center"/>
                </w:tcPr>
                <w:p w14:paraId="49F604CC" w14:textId="77777777" w:rsidR="00281F75" w:rsidRPr="009F33A8" w:rsidRDefault="0095094B">
                  <w:pPr>
                    <w:pStyle w:val="affb"/>
                  </w:pPr>
                  <w:r w:rsidRPr="009F33A8">
                    <w:t>＜</w:t>
                  </w:r>
                  <w:r w:rsidRPr="009F33A8">
                    <w:t>0.0012</w:t>
                  </w:r>
                </w:p>
              </w:tc>
              <w:tc>
                <w:tcPr>
                  <w:tcW w:w="1093" w:type="dxa"/>
                  <w:shd w:val="clear" w:color="auto" w:fill="auto"/>
                  <w:vAlign w:val="center"/>
                </w:tcPr>
                <w:p w14:paraId="7E22F107" w14:textId="77777777" w:rsidR="00281F75" w:rsidRPr="009F33A8" w:rsidRDefault="0095094B">
                  <w:pPr>
                    <w:pStyle w:val="affb"/>
                  </w:pPr>
                  <w:r w:rsidRPr="009F33A8">
                    <w:t>＜</w:t>
                  </w:r>
                  <w:r w:rsidRPr="009F33A8">
                    <w:t>0.0012</w:t>
                  </w:r>
                </w:p>
              </w:tc>
              <w:tc>
                <w:tcPr>
                  <w:tcW w:w="1087" w:type="dxa"/>
                  <w:shd w:val="clear" w:color="auto" w:fill="auto"/>
                  <w:vAlign w:val="center"/>
                </w:tcPr>
                <w:p w14:paraId="1D85A177" w14:textId="77777777" w:rsidR="00281F75" w:rsidRPr="009F33A8" w:rsidRDefault="0095094B">
                  <w:pPr>
                    <w:pStyle w:val="affb"/>
                  </w:pPr>
                  <w:r w:rsidRPr="009F33A8">
                    <w:t>0.5</w:t>
                  </w:r>
                </w:p>
              </w:tc>
              <w:tc>
                <w:tcPr>
                  <w:tcW w:w="1018" w:type="dxa"/>
                  <w:shd w:val="clear" w:color="auto" w:fill="auto"/>
                  <w:vAlign w:val="center"/>
                </w:tcPr>
                <w:p w14:paraId="2A9018E4" w14:textId="77777777" w:rsidR="00281F75" w:rsidRPr="009F33A8" w:rsidRDefault="0095094B">
                  <w:pPr>
                    <w:pStyle w:val="affb"/>
                  </w:pPr>
                  <w:r w:rsidRPr="009F33A8">
                    <w:t>达标</w:t>
                  </w:r>
                </w:p>
              </w:tc>
            </w:tr>
            <w:tr w:rsidR="009F33A8" w:rsidRPr="009F33A8" w14:paraId="52A1F6F0" w14:textId="77777777">
              <w:trPr>
                <w:trHeight w:val="343"/>
                <w:jc w:val="center"/>
              </w:trPr>
              <w:tc>
                <w:tcPr>
                  <w:tcW w:w="433" w:type="dxa"/>
                  <w:shd w:val="clear" w:color="auto" w:fill="auto"/>
                  <w:vAlign w:val="center"/>
                </w:tcPr>
                <w:p w14:paraId="26948D00" w14:textId="77777777" w:rsidR="00281F75" w:rsidRPr="009F33A8" w:rsidRDefault="0095094B">
                  <w:pPr>
                    <w:pStyle w:val="affb"/>
                  </w:pPr>
                  <w:r w:rsidRPr="009F33A8">
                    <w:rPr>
                      <w:rFonts w:hint="eastAsia"/>
                    </w:rPr>
                    <w:t>2</w:t>
                  </w:r>
                  <w:r w:rsidRPr="009F33A8">
                    <w:t>5</w:t>
                  </w:r>
                </w:p>
              </w:tc>
              <w:tc>
                <w:tcPr>
                  <w:tcW w:w="568" w:type="dxa"/>
                  <w:vMerge/>
                  <w:shd w:val="clear" w:color="auto" w:fill="auto"/>
                  <w:vAlign w:val="center"/>
                </w:tcPr>
                <w:p w14:paraId="2BF1F41F" w14:textId="77777777" w:rsidR="00281F75" w:rsidRPr="009F33A8" w:rsidRDefault="00281F75">
                  <w:pPr>
                    <w:pStyle w:val="affb"/>
                  </w:pPr>
                </w:p>
              </w:tc>
              <w:tc>
                <w:tcPr>
                  <w:tcW w:w="1628" w:type="dxa"/>
                  <w:shd w:val="clear" w:color="auto" w:fill="auto"/>
                  <w:vAlign w:val="center"/>
                </w:tcPr>
                <w:p w14:paraId="7C2F08CC" w14:textId="77777777" w:rsidR="00281F75" w:rsidRPr="009F33A8" w:rsidRDefault="0095094B">
                  <w:pPr>
                    <w:pStyle w:val="affb"/>
                  </w:pPr>
                  <w:r w:rsidRPr="009F33A8">
                    <w:t>氯乙烯</w:t>
                  </w:r>
                </w:p>
              </w:tc>
              <w:tc>
                <w:tcPr>
                  <w:tcW w:w="1090" w:type="dxa"/>
                  <w:shd w:val="clear" w:color="auto" w:fill="auto"/>
                  <w:vAlign w:val="center"/>
                </w:tcPr>
                <w:p w14:paraId="33717B83" w14:textId="77777777" w:rsidR="00281F75" w:rsidRPr="009F33A8" w:rsidRDefault="0095094B">
                  <w:pPr>
                    <w:pStyle w:val="affb"/>
                  </w:pPr>
                  <w:r w:rsidRPr="009F33A8">
                    <w:t>＜</w:t>
                  </w:r>
                  <w:r w:rsidRPr="009F33A8">
                    <w:t>0.0010</w:t>
                  </w:r>
                </w:p>
              </w:tc>
              <w:tc>
                <w:tcPr>
                  <w:tcW w:w="1090" w:type="dxa"/>
                  <w:shd w:val="clear" w:color="auto" w:fill="auto"/>
                  <w:vAlign w:val="center"/>
                </w:tcPr>
                <w:p w14:paraId="239C1EBE" w14:textId="77777777" w:rsidR="00281F75" w:rsidRPr="009F33A8" w:rsidRDefault="0095094B">
                  <w:pPr>
                    <w:pStyle w:val="affb"/>
                  </w:pPr>
                  <w:r w:rsidRPr="009F33A8">
                    <w:t>＜</w:t>
                  </w:r>
                  <w:r w:rsidRPr="009F33A8">
                    <w:t>0.0010</w:t>
                  </w:r>
                </w:p>
              </w:tc>
              <w:tc>
                <w:tcPr>
                  <w:tcW w:w="1093" w:type="dxa"/>
                  <w:shd w:val="clear" w:color="auto" w:fill="auto"/>
                  <w:vAlign w:val="center"/>
                </w:tcPr>
                <w:p w14:paraId="375423CF" w14:textId="77777777" w:rsidR="00281F75" w:rsidRPr="009F33A8" w:rsidRDefault="0095094B">
                  <w:pPr>
                    <w:pStyle w:val="affb"/>
                  </w:pPr>
                  <w:r w:rsidRPr="009F33A8">
                    <w:t>＜</w:t>
                  </w:r>
                  <w:r w:rsidRPr="009F33A8">
                    <w:t>0.0010</w:t>
                  </w:r>
                </w:p>
              </w:tc>
              <w:tc>
                <w:tcPr>
                  <w:tcW w:w="1087" w:type="dxa"/>
                  <w:shd w:val="clear" w:color="auto" w:fill="auto"/>
                  <w:vAlign w:val="center"/>
                </w:tcPr>
                <w:p w14:paraId="31EE8C4C" w14:textId="77777777" w:rsidR="00281F75" w:rsidRPr="009F33A8" w:rsidRDefault="0095094B">
                  <w:pPr>
                    <w:pStyle w:val="affb"/>
                  </w:pPr>
                  <w:r w:rsidRPr="009F33A8">
                    <w:t>0.43</w:t>
                  </w:r>
                </w:p>
              </w:tc>
              <w:tc>
                <w:tcPr>
                  <w:tcW w:w="1018" w:type="dxa"/>
                  <w:shd w:val="clear" w:color="auto" w:fill="auto"/>
                  <w:vAlign w:val="center"/>
                </w:tcPr>
                <w:p w14:paraId="2789201E" w14:textId="77777777" w:rsidR="00281F75" w:rsidRPr="009F33A8" w:rsidRDefault="0095094B">
                  <w:pPr>
                    <w:pStyle w:val="affb"/>
                  </w:pPr>
                  <w:r w:rsidRPr="009F33A8">
                    <w:t>达标</w:t>
                  </w:r>
                </w:p>
              </w:tc>
            </w:tr>
            <w:tr w:rsidR="009F33A8" w:rsidRPr="009F33A8" w14:paraId="2928D58E" w14:textId="77777777">
              <w:trPr>
                <w:trHeight w:val="343"/>
                <w:jc w:val="center"/>
              </w:trPr>
              <w:tc>
                <w:tcPr>
                  <w:tcW w:w="433" w:type="dxa"/>
                  <w:shd w:val="clear" w:color="auto" w:fill="auto"/>
                  <w:vAlign w:val="center"/>
                </w:tcPr>
                <w:p w14:paraId="2A8B3F70" w14:textId="77777777" w:rsidR="00281F75" w:rsidRPr="009F33A8" w:rsidRDefault="0095094B">
                  <w:pPr>
                    <w:pStyle w:val="affb"/>
                  </w:pPr>
                  <w:r w:rsidRPr="009F33A8">
                    <w:rPr>
                      <w:rFonts w:hint="eastAsia"/>
                    </w:rPr>
                    <w:t>2</w:t>
                  </w:r>
                  <w:r w:rsidRPr="009F33A8">
                    <w:t>6</w:t>
                  </w:r>
                </w:p>
              </w:tc>
              <w:tc>
                <w:tcPr>
                  <w:tcW w:w="568" w:type="dxa"/>
                  <w:vMerge/>
                  <w:shd w:val="clear" w:color="auto" w:fill="auto"/>
                  <w:vAlign w:val="center"/>
                </w:tcPr>
                <w:p w14:paraId="3B0D74E5" w14:textId="77777777" w:rsidR="00281F75" w:rsidRPr="009F33A8" w:rsidRDefault="00281F75">
                  <w:pPr>
                    <w:pStyle w:val="affb"/>
                  </w:pPr>
                </w:p>
              </w:tc>
              <w:tc>
                <w:tcPr>
                  <w:tcW w:w="1628" w:type="dxa"/>
                  <w:shd w:val="clear" w:color="auto" w:fill="auto"/>
                  <w:vAlign w:val="center"/>
                </w:tcPr>
                <w:p w14:paraId="0E4A3A6E" w14:textId="77777777" w:rsidR="00281F75" w:rsidRPr="009F33A8" w:rsidRDefault="0095094B">
                  <w:pPr>
                    <w:pStyle w:val="affb"/>
                  </w:pPr>
                  <w:r w:rsidRPr="009F33A8">
                    <w:t>苯</w:t>
                  </w:r>
                </w:p>
              </w:tc>
              <w:tc>
                <w:tcPr>
                  <w:tcW w:w="1090" w:type="dxa"/>
                  <w:shd w:val="clear" w:color="auto" w:fill="auto"/>
                  <w:vAlign w:val="center"/>
                </w:tcPr>
                <w:p w14:paraId="50B03B24" w14:textId="77777777" w:rsidR="00281F75" w:rsidRPr="009F33A8" w:rsidRDefault="0095094B">
                  <w:pPr>
                    <w:pStyle w:val="affb"/>
                  </w:pPr>
                  <w:r w:rsidRPr="009F33A8">
                    <w:t>＜</w:t>
                  </w:r>
                  <w:r w:rsidRPr="009F33A8">
                    <w:t>0.0019</w:t>
                  </w:r>
                </w:p>
              </w:tc>
              <w:tc>
                <w:tcPr>
                  <w:tcW w:w="1090" w:type="dxa"/>
                  <w:shd w:val="clear" w:color="auto" w:fill="auto"/>
                  <w:vAlign w:val="center"/>
                </w:tcPr>
                <w:p w14:paraId="13D9C23A" w14:textId="77777777" w:rsidR="00281F75" w:rsidRPr="009F33A8" w:rsidRDefault="0095094B">
                  <w:pPr>
                    <w:pStyle w:val="affb"/>
                  </w:pPr>
                  <w:r w:rsidRPr="009F33A8">
                    <w:t>＜</w:t>
                  </w:r>
                  <w:r w:rsidRPr="009F33A8">
                    <w:t>0.0019</w:t>
                  </w:r>
                </w:p>
              </w:tc>
              <w:tc>
                <w:tcPr>
                  <w:tcW w:w="1093" w:type="dxa"/>
                  <w:shd w:val="clear" w:color="auto" w:fill="auto"/>
                  <w:vAlign w:val="center"/>
                </w:tcPr>
                <w:p w14:paraId="23FCDEFF" w14:textId="77777777" w:rsidR="00281F75" w:rsidRPr="009F33A8" w:rsidRDefault="0095094B">
                  <w:pPr>
                    <w:pStyle w:val="affb"/>
                  </w:pPr>
                  <w:r w:rsidRPr="009F33A8">
                    <w:t>＜</w:t>
                  </w:r>
                  <w:r w:rsidRPr="009F33A8">
                    <w:t>0.0019</w:t>
                  </w:r>
                </w:p>
              </w:tc>
              <w:tc>
                <w:tcPr>
                  <w:tcW w:w="1087" w:type="dxa"/>
                  <w:shd w:val="clear" w:color="auto" w:fill="auto"/>
                  <w:vAlign w:val="center"/>
                </w:tcPr>
                <w:p w14:paraId="3703B1C2" w14:textId="77777777" w:rsidR="00281F75" w:rsidRPr="009F33A8" w:rsidRDefault="0095094B">
                  <w:pPr>
                    <w:pStyle w:val="affb"/>
                  </w:pPr>
                  <w:r w:rsidRPr="009F33A8">
                    <w:t>4</w:t>
                  </w:r>
                </w:p>
              </w:tc>
              <w:tc>
                <w:tcPr>
                  <w:tcW w:w="1018" w:type="dxa"/>
                  <w:shd w:val="clear" w:color="auto" w:fill="auto"/>
                  <w:vAlign w:val="center"/>
                </w:tcPr>
                <w:p w14:paraId="23C72024" w14:textId="77777777" w:rsidR="00281F75" w:rsidRPr="009F33A8" w:rsidRDefault="0095094B">
                  <w:pPr>
                    <w:pStyle w:val="affb"/>
                  </w:pPr>
                  <w:r w:rsidRPr="009F33A8">
                    <w:t>达标</w:t>
                  </w:r>
                </w:p>
              </w:tc>
            </w:tr>
            <w:tr w:rsidR="009F33A8" w:rsidRPr="009F33A8" w14:paraId="2074DDFF" w14:textId="77777777">
              <w:trPr>
                <w:trHeight w:val="343"/>
                <w:jc w:val="center"/>
              </w:trPr>
              <w:tc>
                <w:tcPr>
                  <w:tcW w:w="433" w:type="dxa"/>
                  <w:shd w:val="clear" w:color="auto" w:fill="auto"/>
                  <w:vAlign w:val="center"/>
                </w:tcPr>
                <w:p w14:paraId="1E955F36" w14:textId="77777777" w:rsidR="00281F75" w:rsidRPr="009F33A8" w:rsidRDefault="0095094B">
                  <w:pPr>
                    <w:pStyle w:val="affb"/>
                  </w:pPr>
                  <w:r w:rsidRPr="009F33A8">
                    <w:rPr>
                      <w:rFonts w:hint="eastAsia"/>
                    </w:rPr>
                    <w:t>2</w:t>
                  </w:r>
                  <w:r w:rsidRPr="009F33A8">
                    <w:t>7</w:t>
                  </w:r>
                </w:p>
              </w:tc>
              <w:tc>
                <w:tcPr>
                  <w:tcW w:w="568" w:type="dxa"/>
                  <w:vMerge/>
                  <w:shd w:val="clear" w:color="auto" w:fill="auto"/>
                  <w:vAlign w:val="center"/>
                </w:tcPr>
                <w:p w14:paraId="63725E0D" w14:textId="77777777" w:rsidR="00281F75" w:rsidRPr="009F33A8" w:rsidRDefault="00281F75">
                  <w:pPr>
                    <w:pStyle w:val="affb"/>
                  </w:pPr>
                </w:p>
              </w:tc>
              <w:tc>
                <w:tcPr>
                  <w:tcW w:w="1628" w:type="dxa"/>
                  <w:shd w:val="clear" w:color="auto" w:fill="auto"/>
                  <w:vAlign w:val="center"/>
                </w:tcPr>
                <w:p w14:paraId="358F04D8" w14:textId="77777777" w:rsidR="00281F75" w:rsidRPr="009F33A8" w:rsidRDefault="0095094B">
                  <w:pPr>
                    <w:pStyle w:val="affb"/>
                  </w:pPr>
                  <w:r w:rsidRPr="009F33A8">
                    <w:t>氯苯</w:t>
                  </w:r>
                </w:p>
              </w:tc>
              <w:tc>
                <w:tcPr>
                  <w:tcW w:w="1090" w:type="dxa"/>
                  <w:shd w:val="clear" w:color="auto" w:fill="auto"/>
                  <w:vAlign w:val="center"/>
                </w:tcPr>
                <w:p w14:paraId="4AB9B06E" w14:textId="77777777" w:rsidR="00281F75" w:rsidRPr="009F33A8" w:rsidRDefault="0095094B">
                  <w:pPr>
                    <w:pStyle w:val="affb"/>
                  </w:pPr>
                  <w:r w:rsidRPr="009F33A8">
                    <w:t>＜</w:t>
                  </w:r>
                  <w:r w:rsidRPr="009F33A8">
                    <w:t>0.0012</w:t>
                  </w:r>
                </w:p>
              </w:tc>
              <w:tc>
                <w:tcPr>
                  <w:tcW w:w="1090" w:type="dxa"/>
                  <w:shd w:val="clear" w:color="auto" w:fill="auto"/>
                  <w:vAlign w:val="center"/>
                </w:tcPr>
                <w:p w14:paraId="50B23D42" w14:textId="77777777" w:rsidR="00281F75" w:rsidRPr="009F33A8" w:rsidRDefault="0095094B">
                  <w:pPr>
                    <w:pStyle w:val="affb"/>
                  </w:pPr>
                  <w:r w:rsidRPr="009F33A8">
                    <w:t>＜</w:t>
                  </w:r>
                  <w:r w:rsidRPr="009F33A8">
                    <w:t>0.0012</w:t>
                  </w:r>
                </w:p>
              </w:tc>
              <w:tc>
                <w:tcPr>
                  <w:tcW w:w="1093" w:type="dxa"/>
                  <w:shd w:val="clear" w:color="auto" w:fill="auto"/>
                  <w:vAlign w:val="center"/>
                </w:tcPr>
                <w:p w14:paraId="60E4E9E3" w14:textId="77777777" w:rsidR="00281F75" w:rsidRPr="009F33A8" w:rsidRDefault="0095094B">
                  <w:pPr>
                    <w:pStyle w:val="affb"/>
                  </w:pPr>
                  <w:r w:rsidRPr="009F33A8">
                    <w:t>＜</w:t>
                  </w:r>
                  <w:r w:rsidRPr="009F33A8">
                    <w:t>0.0012</w:t>
                  </w:r>
                </w:p>
              </w:tc>
              <w:tc>
                <w:tcPr>
                  <w:tcW w:w="1087" w:type="dxa"/>
                  <w:shd w:val="clear" w:color="auto" w:fill="auto"/>
                  <w:vAlign w:val="center"/>
                </w:tcPr>
                <w:p w14:paraId="48ED8C4C" w14:textId="77777777" w:rsidR="00281F75" w:rsidRPr="009F33A8" w:rsidRDefault="0095094B">
                  <w:pPr>
                    <w:pStyle w:val="affb"/>
                  </w:pPr>
                  <w:r w:rsidRPr="009F33A8">
                    <w:t>270</w:t>
                  </w:r>
                </w:p>
              </w:tc>
              <w:tc>
                <w:tcPr>
                  <w:tcW w:w="1018" w:type="dxa"/>
                  <w:shd w:val="clear" w:color="auto" w:fill="auto"/>
                  <w:vAlign w:val="center"/>
                </w:tcPr>
                <w:p w14:paraId="5C2C097D" w14:textId="77777777" w:rsidR="00281F75" w:rsidRPr="009F33A8" w:rsidRDefault="0095094B">
                  <w:pPr>
                    <w:pStyle w:val="affb"/>
                  </w:pPr>
                  <w:r w:rsidRPr="009F33A8">
                    <w:t>达标</w:t>
                  </w:r>
                </w:p>
              </w:tc>
            </w:tr>
            <w:tr w:rsidR="009F33A8" w:rsidRPr="009F33A8" w14:paraId="28B73F97" w14:textId="77777777">
              <w:trPr>
                <w:trHeight w:val="343"/>
                <w:jc w:val="center"/>
              </w:trPr>
              <w:tc>
                <w:tcPr>
                  <w:tcW w:w="433" w:type="dxa"/>
                  <w:shd w:val="clear" w:color="auto" w:fill="auto"/>
                  <w:vAlign w:val="center"/>
                </w:tcPr>
                <w:p w14:paraId="3E755475" w14:textId="77777777" w:rsidR="00281F75" w:rsidRPr="009F33A8" w:rsidRDefault="0095094B">
                  <w:pPr>
                    <w:pStyle w:val="affb"/>
                  </w:pPr>
                  <w:r w:rsidRPr="009F33A8">
                    <w:rPr>
                      <w:rFonts w:hint="eastAsia"/>
                    </w:rPr>
                    <w:t>2</w:t>
                  </w:r>
                  <w:r w:rsidRPr="009F33A8">
                    <w:t>8</w:t>
                  </w:r>
                </w:p>
              </w:tc>
              <w:tc>
                <w:tcPr>
                  <w:tcW w:w="568" w:type="dxa"/>
                  <w:vMerge/>
                  <w:shd w:val="clear" w:color="auto" w:fill="auto"/>
                  <w:vAlign w:val="center"/>
                </w:tcPr>
                <w:p w14:paraId="3635D7A8" w14:textId="77777777" w:rsidR="00281F75" w:rsidRPr="009F33A8" w:rsidRDefault="00281F75">
                  <w:pPr>
                    <w:pStyle w:val="affb"/>
                  </w:pPr>
                </w:p>
              </w:tc>
              <w:tc>
                <w:tcPr>
                  <w:tcW w:w="1628" w:type="dxa"/>
                  <w:shd w:val="clear" w:color="auto" w:fill="auto"/>
                  <w:vAlign w:val="center"/>
                </w:tcPr>
                <w:p w14:paraId="4A9F28FD" w14:textId="77777777" w:rsidR="00281F75" w:rsidRPr="009F33A8" w:rsidRDefault="0095094B">
                  <w:pPr>
                    <w:pStyle w:val="affb"/>
                  </w:pPr>
                  <w:r w:rsidRPr="009F33A8">
                    <w:t>1,2-</w:t>
                  </w:r>
                  <w:r w:rsidRPr="009F33A8">
                    <w:t>二氯苯</w:t>
                  </w:r>
                </w:p>
              </w:tc>
              <w:tc>
                <w:tcPr>
                  <w:tcW w:w="1090" w:type="dxa"/>
                  <w:shd w:val="clear" w:color="auto" w:fill="auto"/>
                  <w:vAlign w:val="center"/>
                </w:tcPr>
                <w:p w14:paraId="56F44D66" w14:textId="77777777" w:rsidR="00281F75" w:rsidRPr="009F33A8" w:rsidRDefault="0095094B">
                  <w:pPr>
                    <w:pStyle w:val="affb"/>
                  </w:pPr>
                  <w:r w:rsidRPr="009F33A8">
                    <w:t>＜</w:t>
                  </w:r>
                  <w:r w:rsidRPr="009F33A8">
                    <w:t>0.0015</w:t>
                  </w:r>
                </w:p>
              </w:tc>
              <w:tc>
                <w:tcPr>
                  <w:tcW w:w="1090" w:type="dxa"/>
                  <w:shd w:val="clear" w:color="auto" w:fill="auto"/>
                  <w:vAlign w:val="center"/>
                </w:tcPr>
                <w:p w14:paraId="754A1393" w14:textId="77777777" w:rsidR="00281F75" w:rsidRPr="009F33A8" w:rsidRDefault="0095094B">
                  <w:pPr>
                    <w:pStyle w:val="affb"/>
                  </w:pPr>
                  <w:r w:rsidRPr="009F33A8">
                    <w:t>＜</w:t>
                  </w:r>
                  <w:r w:rsidRPr="009F33A8">
                    <w:t>0.0015</w:t>
                  </w:r>
                </w:p>
              </w:tc>
              <w:tc>
                <w:tcPr>
                  <w:tcW w:w="1093" w:type="dxa"/>
                  <w:shd w:val="clear" w:color="auto" w:fill="auto"/>
                  <w:vAlign w:val="center"/>
                </w:tcPr>
                <w:p w14:paraId="35DDE038" w14:textId="77777777" w:rsidR="00281F75" w:rsidRPr="009F33A8" w:rsidRDefault="0095094B">
                  <w:pPr>
                    <w:pStyle w:val="affb"/>
                  </w:pPr>
                  <w:r w:rsidRPr="009F33A8">
                    <w:t>＜</w:t>
                  </w:r>
                  <w:r w:rsidRPr="009F33A8">
                    <w:t>0.0015</w:t>
                  </w:r>
                </w:p>
              </w:tc>
              <w:tc>
                <w:tcPr>
                  <w:tcW w:w="1087" w:type="dxa"/>
                  <w:shd w:val="clear" w:color="auto" w:fill="auto"/>
                  <w:vAlign w:val="center"/>
                </w:tcPr>
                <w:p w14:paraId="1BEF9AE3" w14:textId="77777777" w:rsidR="00281F75" w:rsidRPr="009F33A8" w:rsidRDefault="0095094B">
                  <w:pPr>
                    <w:pStyle w:val="affb"/>
                  </w:pPr>
                  <w:r w:rsidRPr="009F33A8">
                    <w:t>560</w:t>
                  </w:r>
                </w:p>
              </w:tc>
              <w:tc>
                <w:tcPr>
                  <w:tcW w:w="1018" w:type="dxa"/>
                  <w:shd w:val="clear" w:color="auto" w:fill="auto"/>
                  <w:vAlign w:val="center"/>
                </w:tcPr>
                <w:p w14:paraId="5215C870" w14:textId="77777777" w:rsidR="00281F75" w:rsidRPr="009F33A8" w:rsidRDefault="0095094B">
                  <w:pPr>
                    <w:pStyle w:val="affb"/>
                  </w:pPr>
                  <w:r w:rsidRPr="009F33A8">
                    <w:t>达标</w:t>
                  </w:r>
                </w:p>
              </w:tc>
            </w:tr>
            <w:tr w:rsidR="009F33A8" w:rsidRPr="009F33A8" w14:paraId="295CC900" w14:textId="77777777">
              <w:trPr>
                <w:trHeight w:val="343"/>
                <w:jc w:val="center"/>
              </w:trPr>
              <w:tc>
                <w:tcPr>
                  <w:tcW w:w="433" w:type="dxa"/>
                  <w:shd w:val="clear" w:color="auto" w:fill="auto"/>
                  <w:vAlign w:val="center"/>
                </w:tcPr>
                <w:p w14:paraId="190F4199" w14:textId="77777777" w:rsidR="00281F75" w:rsidRPr="009F33A8" w:rsidRDefault="0095094B">
                  <w:pPr>
                    <w:pStyle w:val="affb"/>
                  </w:pPr>
                  <w:r w:rsidRPr="009F33A8">
                    <w:t>29</w:t>
                  </w:r>
                </w:p>
              </w:tc>
              <w:tc>
                <w:tcPr>
                  <w:tcW w:w="568" w:type="dxa"/>
                  <w:vMerge/>
                  <w:shd w:val="clear" w:color="auto" w:fill="auto"/>
                  <w:vAlign w:val="center"/>
                </w:tcPr>
                <w:p w14:paraId="795457D4" w14:textId="77777777" w:rsidR="00281F75" w:rsidRPr="009F33A8" w:rsidRDefault="00281F75">
                  <w:pPr>
                    <w:pStyle w:val="affb"/>
                  </w:pPr>
                </w:p>
              </w:tc>
              <w:tc>
                <w:tcPr>
                  <w:tcW w:w="1628" w:type="dxa"/>
                  <w:shd w:val="clear" w:color="auto" w:fill="auto"/>
                  <w:vAlign w:val="center"/>
                </w:tcPr>
                <w:p w14:paraId="33BA6AA2" w14:textId="77777777" w:rsidR="00281F75" w:rsidRPr="009F33A8" w:rsidRDefault="0095094B">
                  <w:pPr>
                    <w:pStyle w:val="affb"/>
                  </w:pPr>
                  <w:r w:rsidRPr="009F33A8">
                    <w:t>1,4-</w:t>
                  </w:r>
                  <w:r w:rsidRPr="009F33A8">
                    <w:t>二氯苯</w:t>
                  </w:r>
                </w:p>
              </w:tc>
              <w:tc>
                <w:tcPr>
                  <w:tcW w:w="1090" w:type="dxa"/>
                  <w:shd w:val="clear" w:color="auto" w:fill="auto"/>
                  <w:vAlign w:val="center"/>
                </w:tcPr>
                <w:p w14:paraId="1199A431" w14:textId="77777777" w:rsidR="00281F75" w:rsidRPr="009F33A8" w:rsidRDefault="0095094B">
                  <w:pPr>
                    <w:pStyle w:val="affb"/>
                  </w:pPr>
                  <w:r w:rsidRPr="009F33A8">
                    <w:t>＜</w:t>
                  </w:r>
                  <w:r w:rsidRPr="009F33A8">
                    <w:t>0.0015</w:t>
                  </w:r>
                </w:p>
              </w:tc>
              <w:tc>
                <w:tcPr>
                  <w:tcW w:w="1090" w:type="dxa"/>
                  <w:shd w:val="clear" w:color="auto" w:fill="auto"/>
                  <w:vAlign w:val="center"/>
                </w:tcPr>
                <w:p w14:paraId="4E3CAF63" w14:textId="77777777" w:rsidR="00281F75" w:rsidRPr="009F33A8" w:rsidRDefault="0095094B">
                  <w:pPr>
                    <w:pStyle w:val="affb"/>
                  </w:pPr>
                  <w:r w:rsidRPr="009F33A8">
                    <w:t>＜</w:t>
                  </w:r>
                  <w:r w:rsidRPr="009F33A8">
                    <w:t>0.0015</w:t>
                  </w:r>
                </w:p>
              </w:tc>
              <w:tc>
                <w:tcPr>
                  <w:tcW w:w="1093" w:type="dxa"/>
                  <w:shd w:val="clear" w:color="auto" w:fill="auto"/>
                  <w:vAlign w:val="center"/>
                </w:tcPr>
                <w:p w14:paraId="09213CAA" w14:textId="77777777" w:rsidR="00281F75" w:rsidRPr="009F33A8" w:rsidRDefault="0095094B">
                  <w:pPr>
                    <w:pStyle w:val="affb"/>
                  </w:pPr>
                  <w:r w:rsidRPr="009F33A8">
                    <w:t>＜</w:t>
                  </w:r>
                  <w:r w:rsidRPr="009F33A8">
                    <w:t>0.0015</w:t>
                  </w:r>
                </w:p>
              </w:tc>
              <w:tc>
                <w:tcPr>
                  <w:tcW w:w="1087" w:type="dxa"/>
                  <w:shd w:val="clear" w:color="auto" w:fill="auto"/>
                  <w:vAlign w:val="center"/>
                </w:tcPr>
                <w:p w14:paraId="5B20F51C" w14:textId="77777777" w:rsidR="00281F75" w:rsidRPr="009F33A8" w:rsidRDefault="0095094B">
                  <w:pPr>
                    <w:pStyle w:val="affb"/>
                  </w:pPr>
                  <w:r w:rsidRPr="009F33A8">
                    <w:t>20</w:t>
                  </w:r>
                </w:p>
              </w:tc>
              <w:tc>
                <w:tcPr>
                  <w:tcW w:w="1018" w:type="dxa"/>
                  <w:shd w:val="clear" w:color="auto" w:fill="auto"/>
                  <w:vAlign w:val="center"/>
                </w:tcPr>
                <w:p w14:paraId="1A682B96" w14:textId="77777777" w:rsidR="00281F75" w:rsidRPr="009F33A8" w:rsidRDefault="0095094B">
                  <w:pPr>
                    <w:pStyle w:val="affb"/>
                  </w:pPr>
                  <w:r w:rsidRPr="009F33A8">
                    <w:t>达标</w:t>
                  </w:r>
                </w:p>
              </w:tc>
            </w:tr>
            <w:tr w:rsidR="009F33A8" w:rsidRPr="009F33A8" w14:paraId="4E485492" w14:textId="77777777">
              <w:trPr>
                <w:trHeight w:val="343"/>
                <w:jc w:val="center"/>
              </w:trPr>
              <w:tc>
                <w:tcPr>
                  <w:tcW w:w="433" w:type="dxa"/>
                  <w:shd w:val="clear" w:color="auto" w:fill="auto"/>
                  <w:vAlign w:val="center"/>
                </w:tcPr>
                <w:p w14:paraId="6797BE9E" w14:textId="77777777" w:rsidR="00281F75" w:rsidRPr="009F33A8" w:rsidRDefault="0095094B">
                  <w:pPr>
                    <w:pStyle w:val="affb"/>
                  </w:pPr>
                  <w:r w:rsidRPr="009F33A8">
                    <w:rPr>
                      <w:rFonts w:hint="eastAsia"/>
                    </w:rPr>
                    <w:t>3</w:t>
                  </w:r>
                  <w:r w:rsidRPr="009F33A8">
                    <w:t>0</w:t>
                  </w:r>
                </w:p>
              </w:tc>
              <w:tc>
                <w:tcPr>
                  <w:tcW w:w="568" w:type="dxa"/>
                  <w:vMerge/>
                  <w:shd w:val="clear" w:color="auto" w:fill="auto"/>
                  <w:vAlign w:val="center"/>
                </w:tcPr>
                <w:p w14:paraId="4378A763" w14:textId="77777777" w:rsidR="00281F75" w:rsidRPr="009F33A8" w:rsidRDefault="00281F75">
                  <w:pPr>
                    <w:pStyle w:val="affb"/>
                  </w:pPr>
                </w:p>
              </w:tc>
              <w:tc>
                <w:tcPr>
                  <w:tcW w:w="1628" w:type="dxa"/>
                  <w:shd w:val="clear" w:color="auto" w:fill="auto"/>
                  <w:vAlign w:val="center"/>
                </w:tcPr>
                <w:p w14:paraId="06BA61B3" w14:textId="77777777" w:rsidR="00281F75" w:rsidRPr="009F33A8" w:rsidRDefault="0095094B">
                  <w:pPr>
                    <w:pStyle w:val="affb"/>
                  </w:pPr>
                  <w:r w:rsidRPr="009F33A8">
                    <w:t>乙苯</w:t>
                  </w:r>
                </w:p>
              </w:tc>
              <w:tc>
                <w:tcPr>
                  <w:tcW w:w="1090" w:type="dxa"/>
                  <w:shd w:val="clear" w:color="auto" w:fill="auto"/>
                  <w:vAlign w:val="center"/>
                </w:tcPr>
                <w:p w14:paraId="3742D69C" w14:textId="77777777" w:rsidR="00281F75" w:rsidRPr="009F33A8" w:rsidRDefault="0095094B">
                  <w:pPr>
                    <w:pStyle w:val="affb"/>
                  </w:pPr>
                  <w:r w:rsidRPr="009F33A8">
                    <w:t>＜</w:t>
                  </w:r>
                  <w:r w:rsidRPr="009F33A8">
                    <w:t>0.0012</w:t>
                  </w:r>
                </w:p>
              </w:tc>
              <w:tc>
                <w:tcPr>
                  <w:tcW w:w="1090" w:type="dxa"/>
                  <w:shd w:val="clear" w:color="auto" w:fill="auto"/>
                  <w:vAlign w:val="center"/>
                </w:tcPr>
                <w:p w14:paraId="1A2FFC8F" w14:textId="77777777" w:rsidR="00281F75" w:rsidRPr="009F33A8" w:rsidRDefault="0095094B">
                  <w:pPr>
                    <w:pStyle w:val="affb"/>
                  </w:pPr>
                  <w:r w:rsidRPr="009F33A8">
                    <w:t>＜</w:t>
                  </w:r>
                  <w:r w:rsidRPr="009F33A8">
                    <w:t>0.0012</w:t>
                  </w:r>
                </w:p>
              </w:tc>
              <w:tc>
                <w:tcPr>
                  <w:tcW w:w="1093" w:type="dxa"/>
                  <w:shd w:val="clear" w:color="auto" w:fill="auto"/>
                  <w:vAlign w:val="center"/>
                </w:tcPr>
                <w:p w14:paraId="3DF8C447" w14:textId="77777777" w:rsidR="00281F75" w:rsidRPr="009F33A8" w:rsidRDefault="0095094B">
                  <w:pPr>
                    <w:pStyle w:val="affb"/>
                  </w:pPr>
                  <w:r w:rsidRPr="009F33A8">
                    <w:t>＜</w:t>
                  </w:r>
                  <w:r w:rsidRPr="009F33A8">
                    <w:t>0.0012</w:t>
                  </w:r>
                </w:p>
              </w:tc>
              <w:tc>
                <w:tcPr>
                  <w:tcW w:w="1087" w:type="dxa"/>
                  <w:shd w:val="clear" w:color="auto" w:fill="auto"/>
                  <w:vAlign w:val="center"/>
                </w:tcPr>
                <w:p w14:paraId="0B8EB8D4" w14:textId="77777777" w:rsidR="00281F75" w:rsidRPr="009F33A8" w:rsidRDefault="0095094B">
                  <w:pPr>
                    <w:pStyle w:val="affb"/>
                  </w:pPr>
                  <w:r w:rsidRPr="009F33A8">
                    <w:t>28</w:t>
                  </w:r>
                </w:p>
              </w:tc>
              <w:tc>
                <w:tcPr>
                  <w:tcW w:w="1018" w:type="dxa"/>
                  <w:shd w:val="clear" w:color="auto" w:fill="auto"/>
                  <w:vAlign w:val="center"/>
                </w:tcPr>
                <w:p w14:paraId="7D55591B" w14:textId="77777777" w:rsidR="00281F75" w:rsidRPr="009F33A8" w:rsidRDefault="0095094B">
                  <w:pPr>
                    <w:pStyle w:val="affb"/>
                  </w:pPr>
                  <w:r w:rsidRPr="009F33A8">
                    <w:t>达标</w:t>
                  </w:r>
                </w:p>
              </w:tc>
            </w:tr>
            <w:tr w:rsidR="009F33A8" w:rsidRPr="009F33A8" w14:paraId="5146CA05" w14:textId="77777777">
              <w:trPr>
                <w:trHeight w:val="343"/>
                <w:jc w:val="center"/>
              </w:trPr>
              <w:tc>
                <w:tcPr>
                  <w:tcW w:w="433" w:type="dxa"/>
                  <w:shd w:val="clear" w:color="auto" w:fill="auto"/>
                  <w:vAlign w:val="center"/>
                </w:tcPr>
                <w:p w14:paraId="47E1574E" w14:textId="77777777" w:rsidR="00281F75" w:rsidRPr="009F33A8" w:rsidRDefault="0095094B">
                  <w:pPr>
                    <w:pStyle w:val="affb"/>
                  </w:pPr>
                  <w:r w:rsidRPr="009F33A8">
                    <w:rPr>
                      <w:rFonts w:hint="eastAsia"/>
                    </w:rPr>
                    <w:t>3</w:t>
                  </w:r>
                  <w:r w:rsidRPr="009F33A8">
                    <w:t>1</w:t>
                  </w:r>
                </w:p>
              </w:tc>
              <w:tc>
                <w:tcPr>
                  <w:tcW w:w="568" w:type="dxa"/>
                  <w:vMerge/>
                  <w:shd w:val="clear" w:color="auto" w:fill="auto"/>
                  <w:vAlign w:val="center"/>
                </w:tcPr>
                <w:p w14:paraId="2ADF2540" w14:textId="77777777" w:rsidR="00281F75" w:rsidRPr="009F33A8" w:rsidRDefault="00281F75">
                  <w:pPr>
                    <w:pStyle w:val="affb"/>
                  </w:pPr>
                </w:p>
              </w:tc>
              <w:tc>
                <w:tcPr>
                  <w:tcW w:w="1628" w:type="dxa"/>
                  <w:shd w:val="clear" w:color="auto" w:fill="auto"/>
                  <w:vAlign w:val="center"/>
                </w:tcPr>
                <w:p w14:paraId="4DA4E0E4" w14:textId="77777777" w:rsidR="00281F75" w:rsidRPr="009F33A8" w:rsidRDefault="0095094B">
                  <w:pPr>
                    <w:pStyle w:val="affb"/>
                  </w:pPr>
                  <w:r w:rsidRPr="009F33A8">
                    <w:t>苯乙烯</w:t>
                  </w:r>
                </w:p>
              </w:tc>
              <w:tc>
                <w:tcPr>
                  <w:tcW w:w="1090" w:type="dxa"/>
                  <w:shd w:val="clear" w:color="auto" w:fill="auto"/>
                  <w:vAlign w:val="center"/>
                </w:tcPr>
                <w:p w14:paraId="49546019" w14:textId="77777777" w:rsidR="00281F75" w:rsidRPr="009F33A8" w:rsidRDefault="0095094B">
                  <w:pPr>
                    <w:pStyle w:val="affb"/>
                  </w:pPr>
                  <w:r w:rsidRPr="009F33A8">
                    <w:t>＜</w:t>
                  </w:r>
                  <w:r w:rsidRPr="009F33A8">
                    <w:t>0.0011</w:t>
                  </w:r>
                </w:p>
              </w:tc>
              <w:tc>
                <w:tcPr>
                  <w:tcW w:w="1090" w:type="dxa"/>
                  <w:shd w:val="clear" w:color="auto" w:fill="auto"/>
                  <w:vAlign w:val="center"/>
                </w:tcPr>
                <w:p w14:paraId="44F76DAF" w14:textId="77777777" w:rsidR="00281F75" w:rsidRPr="009F33A8" w:rsidRDefault="0095094B">
                  <w:pPr>
                    <w:pStyle w:val="affb"/>
                  </w:pPr>
                  <w:r w:rsidRPr="009F33A8">
                    <w:t>＜</w:t>
                  </w:r>
                  <w:r w:rsidRPr="009F33A8">
                    <w:t>0.0011</w:t>
                  </w:r>
                </w:p>
              </w:tc>
              <w:tc>
                <w:tcPr>
                  <w:tcW w:w="1093" w:type="dxa"/>
                  <w:shd w:val="clear" w:color="auto" w:fill="auto"/>
                  <w:vAlign w:val="center"/>
                </w:tcPr>
                <w:p w14:paraId="63379ACE" w14:textId="77777777" w:rsidR="00281F75" w:rsidRPr="009F33A8" w:rsidRDefault="0095094B">
                  <w:pPr>
                    <w:pStyle w:val="affb"/>
                  </w:pPr>
                  <w:r w:rsidRPr="009F33A8">
                    <w:t>＜</w:t>
                  </w:r>
                  <w:r w:rsidRPr="009F33A8">
                    <w:t>0.0011</w:t>
                  </w:r>
                </w:p>
              </w:tc>
              <w:tc>
                <w:tcPr>
                  <w:tcW w:w="1087" w:type="dxa"/>
                  <w:shd w:val="clear" w:color="auto" w:fill="auto"/>
                  <w:vAlign w:val="center"/>
                </w:tcPr>
                <w:p w14:paraId="673AAE92" w14:textId="77777777" w:rsidR="00281F75" w:rsidRPr="009F33A8" w:rsidRDefault="0095094B">
                  <w:pPr>
                    <w:pStyle w:val="affb"/>
                  </w:pPr>
                  <w:r w:rsidRPr="009F33A8">
                    <w:t>1290</w:t>
                  </w:r>
                </w:p>
              </w:tc>
              <w:tc>
                <w:tcPr>
                  <w:tcW w:w="1018" w:type="dxa"/>
                  <w:shd w:val="clear" w:color="auto" w:fill="auto"/>
                  <w:vAlign w:val="center"/>
                </w:tcPr>
                <w:p w14:paraId="5147F9CB" w14:textId="77777777" w:rsidR="00281F75" w:rsidRPr="009F33A8" w:rsidRDefault="0095094B">
                  <w:pPr>
                    <w:pStyle w:val="affb"/>
                  </w:pPr>
                  <w:r w:rsidRPr="009F33A8">
                    <w:t>达标</w:t>
                  </w:r>
                </w:p>
              </w:tc>
            </w:tr>
            <w:tr w:rsidR="009F33A8" w:rsidRPr="009F33A8" w14:paraId="124109DB" w14:textId="77777777">
              <w:trPr>
                <w:trHeight w:val="343"/>
                <w:jc w:val="center"/>
              </w:trPr>
              <w:tc>
                <w:tcPr>
                  <w:tcW w:w="433" w:type="dxa"/>
                  <w:shd w:val="clear" w:color="auto" w:fill="auto"/>
                  <w:vAlign w:val="center"/>
                </w:tcPr>
                <w:p w14:paraId="23C10386" w14:textId="77777777" w:rsidR="00281F75" w:rsidRPr="009F33A8" w:rsidRDefault="0095094B">
                  <w:pPr>
                    <w:pStyle w:val="affb"/>
                  </w:pPr>
                  <w:r w:rsidRPr="009F33A8">
                    <w:rPr>
                      <w:rFonts w:hint="eastAsia"/>
                    </w:rPr>
                    <w:t>3</w:t>
                  </w:r>
                  <w:r w:rsidRPr="009F33A8">
                    <w:t>2</w:t>
                  </w:r>
                </w:p>
              </w:tc>
              <w:tc>
                <w:tcPr>
                  <w:tcW w:w="568" w:type="dxa"/>
                  <w:vMerge/>
                  <w:shd w:val="clear" w:color="auto" w:fill="auto"/>
                  <w:vAlign w:val="center"/>
                </w:tcPr>
                <w:p w14:paraId="3EB10020" w14:textId="77777777" w:rsidR="00281F75" w:rsidRPr="009F33A8" w:rsidRDefault="00281F75">
                  <w:pPr>
                    <w:pStyle w:val="affb"/>
                  </w:pPr>
                </w:p>
              </w:tc>
              <w:tc>
                <w:tcPr>
                  <w:tcW w:w="1628" w:type="dxa"/>
                  <w:shd w:val="clear" w:color="auto" w:fill="auto"/>
                  <w:vAlign w:val="center"/>
                </w:tcPr>
                <w:p w14:paraId="275E9A4D" w14:textId="77777777" w:rsidR="00281F75" w:rsidRPr="009F33A8" w:rsidRDefault="0095094B">
                  <w:pPr>
                    <w:pStyle w:val="affb"/>
                  </w:pPr>
                  <w:r w:rsidRPr="009F33A8">
                    <w:t>甲苯</w:t>
                  </w:r>
                </w:p>
              </w:tc>
              <w:tc>
                <w:tcPr>
                  <w:tcW w:w="1090" w:type="dxa"/>
                  <w:shd w:val="clear" w:color="auto" w:fill="auto"/>
                  <w:vAlign w:val="center"/>
                </w:tcPr>
                <w:p w14:paraId="73524B2B" w14:textId="77777777" w:rsidR="00281F75" w:rsidRPr="009F33A8" w:rsidRDefault="0095094B">
                  <w:pPr>
                    <w:pStyle w:val="affb"/>
                  </w:pPr>
                  <w:r w:rsidRPr="009F33A8">
                    <w:t>＜</w:t>
                  </w:r>
                  <w:r w:rsidRPr="009F33A8">
                    <w:t>0.0013</w:t>
                  </w:r>
                </w:p>
              </w:tc>
              <w:tc>
                <w:tcPr>
                  <w:tcW w:w="1090" w:type="dxa"/>
                  <w:shd w:val="clear" w:color="auto" w:fill="auto"/>
                  <w:vAlign w:val="center"/>
                </w:tcPr>
                <w:p w14:paraId="371AB099" w14:textId="77777777" w:rsidR="00281F75" w:rsidRPr="009F33A8" w:rsidRDefault="0095094B">
                  <w:pPr>
                    <w:pStyle w:val="affb"/>
                  </w:pPr>
                  <w:r w:rsidRPr="009F33A8">
                    <w:t>＜</w:t>
                  </w:r>
                  <w:r w:rsidRPr="009F33A8">
                    <w:t>0.0013</w:t>
                  </w:r>
                </w:p>
              </w:tc>
              <w:tc>
                <w:tcPr>
                  <w:tcW w:w="1093" w:type="dxa"/>
                  <w:shd w:val="clear" w:color="auto" w:fill="auto"/>
                  <w:vAlign w:val="center"/>
                </w:tcPr>
                <w:p w14:paraId="15F5C0B7" w14:textId="77777777" w:rsidR="00281F75" w:rsidRPr="009F33A8" w:rsidRDefault="0095094B">
                  <w:pPr>
                    <w:pStyle w:val="affb"/>
                  </w:pPr>
                  <w:r w:rsidRPr="009F33A8">
                    <w:t>＜</w:t>
                  </w:r>
                  <w:r w:rsidRPr="009F33A8">
                    <w:t>0.0013</w:t>
                  </w:r>
                </w:p>
              </w:tc>
              <w:tc>
                <w:tcPr>
                  <w:tcW w:w="1087" w:type="dxa"/>
                  <w:shd w:val="clear" w:color="auto" w:fill="auto"/>
                  <w:vAlign w:val="center"/>
                </w:tcPr>
                <w:p w14:paraId="0FEEEBE0" w14:textId="77777777" w:rsidR="00281F75" w:rsidRPr="009F33A8" w:rsidRDefault="0095094B">
                  <w:pPr>
                    <w:pStyle w:val="affb"/>
                  </w:pPr>
                  <w:r w:rsidRPr="009F33A8">
                    <w:t>1200</w:t>
                  </w:r>
                </w:p>
              </w:tc>
              <w:tc>
                <w:tcPr>
                  <w:tcW w:w="1018" w:type="dxa"/>
                  <w:shd w:val="clear" w:color="auto" w:fill="auto"/>
                  <w:vAlign w:val="center"/>
                </w:tcPr>
                <w:p w14:paraId="5BDB971D" w14:textId="77777777" w:rsidR="00281F75" w:rsidRPr="009F33A8" w:rsidRDefault="0095094B">
                  <w:pPr>
                    <w:pStyle w:val="affb"/>
                  </w:pPr>
                  <w:r w:rsidRPr="009F33A8">
                    <w:t>达标</w:t>
                  </w:r>
                </w:p>
              </w:tc>
            </w:tr>
            <w:tr w:rsidR="009F33A8" w:rsidRPr="009F33A8" w14:paraId="1D985235" w14:textId="77777777">
              <w:trPr>
                <w:trHeight w:val="343"/>
                <w:jc w:val="center"/>
              </w:trPr>
              <w:tc>
                <w:tcPr>
                  <w:tcW w:w="433" w:type="dxa"/>
                  <w:shd w:val="clear" w:color="auto" w:fill="auto"/>
                  <w:vAlign w:val="center"/>
                </w:tcPr>
                <w:p w14:paraId="6423D3A0" w14:textId="77777777" w:rsidR="00281F75" w:rsidRPr="009F33A8" w:rsidRDefault="0095094B">
                  <w:pPr>
                    <w:pStyle w:val="affb"/>
                  </w:pPr>
                  <w:r w:rsidRPr="009F33A8">
                    <w:rPr>
                      <w:rFonts w:hint="eastAsia"/>
                    </w:rPr>
                    <w:t>3</w:t>
                  </w:r>
                  <w:r w:rsidRPr="009F33A8">
                    <w:t>3</w:t>
                  </w:r>
                </w:p>
              </w:tc>
              <w:tc>
                <w:tcPr>
                  <w:tcW w:w="568" w:type="dxa"/>
                  <w:vMerge/>
                  <w:shd w:val="clear" w:color="auto" w:fill="auto"/>
                  <w:vAlign w:val="center"/>
                </w:tcPr>
                <w:p w14:paraId="4D7A7C63" w14:textId="77777777" w:rsidR="00281F75" w:rsidRPr="009F33A8" w:rsidRDefault="00281F75">
                  <w:pPr>
                    <w:pStyle w:val="affb"/>
                  </w:pPr>
                </w:p>
              </w:tc>
              <w:tc>
                <w:tcPr>
                  <w:tcW w:w="1628" w:type="dxa"/>
                  <w:shd w:val="clear" w:color="auto" w:fill="auto"/>
                  <w:vAlign w:val="center"/>
                </w:tcPr>
                <w:p w14:paraId="6F02C4F1" w14:textId="77777777" w:rsidR="00281F75" w:rsidRPr="009F33A8" w:rsidRDefault="0095094B">
                  <w:pPr>
                    <w:pStyle w:val="affb"/>
                  </w:pPr>
                  <w:r w:rsidRPr="009F33A8">
                    <w:t>间、对二甲苯</w:t>
                  </w:r>
                </w:p>
              </w:tc>
              <w:tc>
                <w:tcPr>
                  <w:tcW w:w="1090" w:type="dxa"/>
                  <w:shd w:val="clear" w:color="auto" w:fill="auto"/>
                  <w:vAlign w:val="center"/>
                </w:tcPr>
                <w:p w14:paraId="584A4FBB" w14:textId="77777777" w:rsidR="00281F75" w:rsidRPr="009F33A8" w:rsidRDefault="0095094B">
                  <w:pPr>
                    <w:pStyle w:val="affb"/>
                  </w:pPr>
                  <w:r w:rsidRPr="009F33A8">
                    <w:t>＜</w:t>
                  </w:r>
                  <w:r w:rsidRPr="009F33A8">
                    <w:t>0.0012</w:t>
                  </w:r>
                </w:p>
              </w:tc>
              <w:tc>
                <w:tcPr>
                  <w:tcW w:w="1090" w:type="dxa"/>
                  <w:shd w:val="clear" w:color="auto" w:fill="auto"/>
                  <w:vAlign w:val="center"/>
                </w:tcPr>
                <w:p w14:paraId="35E18E47" w14:textId="77777777" w:rsidR="00281F75" w:rsidRPr="009F33A8" w:rsidRDefault="0095094B">
                  <w:pPr>
                    <w:pStyle w:val="affb"/>
                  </w:pPr>
                  <w:r w:rsidRPr="009F33A8">
                    <w:t>＜</w:t>
                  </w:r>
                  <w:r w:rsidRPr="009F33A8">
                    <w:t>0.0012</w:t>
                  </w:r>
                </w:p>
              </w:tc>
              <w:tc>
                <w:tcPr>
                  <w:tcW w:w="1093" w:type="dxa"/>
                  <w:shd w:val="clear" w:color="auto" w:fill="auto"/>
                  <w:vAlign w:val="center"/>
                </w:tcPr>
                <w:p w14:paraId="291C0F5D" w14:textId="77777777" w:rsidR="00281F75" w:rsidRPr="009F33A8" w:rsidRDefault="0095094B">
                  <w:pPr>
                    <w:pStyle w:val="affb"/>
                  </w:pPr>
                  <w:r w:rsidRPr="009F33A8">
                    <w:t>＜</w:t>
                  </w:r>
                  <w:r w:rsidRPr="009F33A8">
                    <w:t>0.0012</w:t>
                  </w:r>
                </w:p>
              </w:tc>
              <w:tc>
                <w:tcPr>
                  <w:tcW w:w="1087" w:type="dxa"/>
                  <w:shd w:val="clear" w:color="auto" w:fill="auto"/>
                  <w:vAlign w:val="center"/>
                </w:tcPr>
                <w:p w14:paraId="348626E5" w14:textId="77777777" w:rsidR="00281F75" w:rsidRPr="009F33A8" w:rsidRDefault="0095094B">
                  <w:pPr>
                    <w:pStyle w:val="affb"/>
                  </w:pPr>
                  <w:r w:rsidRPr="009F33A8">
                    <w:t>570</w:t>
                  </w:r>
                </w:p>
              </w:tc>
              <w:tc>
                <w:tcPr>
                  <w:tcW w:w="1018" w:type="dxa"/>
                  <w:shd w:val="clear" w:color="auto" w:fill="auto"/>
                  <w:vAlign w:val="center"/>
                </w:tcPr>
                <w:p w14:paraId="198EFD4E" w14:textId="77777777" w:rsidR="00281F75" w:rsidRPr="009F33A8" w:rsidRDefault="0095094B">
                  <w:pPr>
                    <w:pStyle w:val="affb"/>
                  </w:pPr>
                  <w:r w:rsidRPr="009F33A8">
                    <w:t>达标</w:t>
                  </w:r>
                </w:p>
              </w:tc>
            </w:tr>
            <w:tr w:rsidR="009F33A8" w:rsidRPr="009F33A8" w14:paraId="4A8052B7" w14:textId="77777777">
              <w:trPr>
                <w:trHeight w:val="343"/>
                <w:jc w:val="center"/>
              </w:trPr>
              <w:tc>
                <w:tcPr>
                  <w:tcW w:w="433" w:type="dxa"/>
                  <w:shd w:val="clear" w:color="auto" w:fill="auto"/>
                  <w:vAlign w:val="center"/>
                </w:tcPr>
                <w:p w14:paraId="77968FEB" w14:textId="77777777" w:rsidR="00281F75" w:rsidRPr="009F33A8" w:rsidRDefault="0095094B">
                  <w:pPr>
                    <w:pStyle w:val="affb"/>
                  </w:pPr>
                  <w:r w:rsidRPr="009F33A8">
                    <w:rPr>
                      <w:rFonts w:hint="eastAsia"/>
                    </w:rPr>
                    <w:t>3</w:t>
                  </w:r>
                  <w:r w:rsidRPr="009F33A8">
                    <w:t>4</w:t>
                  </w:r>
                </w:p>
              </w:tc>
              <w:tc>
                <w:tcPr>
                  <w:tcW w:w="568" w:type="dxa"/>
                  <w:vMerge/>
                  <w:shd w:val="clear" w:color="auto" w:fill="auto"/>
                  <w:vAlign w:val="center"/>
                </w:tcPr>
                <w:p w14:paraId="661C3450" w14:textId="77777777" w:rsidR="00281F75" w:rsidRPr="009F33A8" w:rsidRDefault="00281F75">
                  <w:pPr>
                    <w:pStyle w:val="affb"/>
                  </w:pPr>
                </w:p>
              </w:tc>
              <w:tc>
                <w:tcPr>
                  <w:tcW w:w="1628" w:type="dxa"/>
                  <w:shd w:val="clear" w:color="auto" w:fill="auto"/>
                  <w:vAlign w:val="center"/>
                </w:tcPr>
                <w:p w14:paraId="630FCA56" w14:textId="77777777" w:rsidR="00281F75" w:rsidRPr="009F33A8" w:rsidRDefault="0095094B">
                  <w:pPr>
                    <w:pStyle w:val="affb"/>
                  </w:pPr>
                  <w:r w:rsidRPr="009F33A8">
                    <w:t>邻二甲苯</w:t>
                  </w:r>
                </w:p>
              </w:tc>
              <w:tc>
                <w:tcPr>
                  <w:tcW w:w="1090" w:type="dxa"/>
                  <w:shd w:val="clear" w:color="auto" w:fill="auto"/>
                  <w:vAlign w:val="center"/>
                </w:tcPr>
                <w:p w14:paraId="6FD226F2" w14:textId="77777777" w:rsidR="00281F75" w:rsidRPr="009F33A8" w:rsidRDefault="0095094B">
                  <w:pPr>
                    <w:pStyle w:val="affb"/>
                  </w:pPr>
                  <w:r w:rsidRPr="009F33A8">
                    <w:t>＜</w:t>
                  </w:r>
                  <w:r w:rsidRPr="009F33A8">
                    <w:t>0.0012</w:t>
                  </w:r>
                </w:p>
              </w:tc>
              <w:tc>
                <w:tcPr>
                  <w:tcW w:w="1090" w:type="dxa"/>
                  <w:shd w:val="clear" w:color="auto" w:fill="auto"/>
                  <w:vAlign w:val="center"/>
                </w:tcPr>
                <w:p w14:paraId="6C2D0CB8" w14:textId="77777777" w:rsidR="00281F75" w:rsidRPr="009F33A8" w:rsidRDefault="0095094B">
                  <w:pPr>
                    <w:pStyle w:val="affb"/>
                  </w:pPr>
                  <w:r w:rsidRPr="009F33A8">
                    <w:t>＜</w:t>
                  </w:r>
                  <w:r w:rsidRPr="009F33A8">
                    <w:t>0.0012</w:t>
                  </w:r>
                </w:p>
              </w:tc>
              <w:tc>
                <w:tcPr>
                  <w:tcW w:w="1093" w:type="dxa"/>
                  <w:shd w:val="clear" w:color="auto" w:fill="auto"/>
                  <w:vAlign w:val="center"/>
                </w:tcPr>
                <w:p w14:paraId="174DE3F6" w14:textId="77777777" w:rsidR="00281F75" w:rsidRPr="009F33A8" w:rsidRDefault="0095094B">
                  <w:pPr>
                    <w:pStyle w:val="affb"/>
                  </w:pPr>
                  <w:r w:rsidRPr="009F33A8">
                    <w:t>＜</w:t>
                  </w:r>
                  <w:r w:rsidRPr="009F33A8">
                    <w:t>0.0012</w:t>
                  </w:r>
                </w:p>
              </w:tc>
              <w:tc>
                <w:tcPr>
                  <w:tcW w:w="1087" w:type="dxa"/>
                  <w:shd w:val="clear" w:color="auto" w:fill="auto"/>
                  <w:vAlign w:val="center"/>
                </w:tcPr>
                <w:p w14:paraId="222F0440" w14:textId="77777777" w:rsidR="00281F75" w:rsidRPr="009F33A8" w:rsidRDefault="0095094B">
                  <w:pPr>
                    <w:pStyle w:val="affb"/>
                  </w:pPr>
                  <w:r w:rsidRPr="009F33A8">
                    <w:t>640</w:t>
                  </w:r>
                </w:p>
              </w:tc>
              <w:tc>
                <w:tcPr>
                  <w:tcW w:w="1018" w:type="dxa"/>
                  <w:shd w:val="clear" w:color="auto" w:fill="auto"/>
                  <w:vAlign w:val="center"/>
                </w:tcPr>
                <w:p w14:paraId="00C2C15A" w14:textId="77777777" w:rsidR="00281F75" w:rsidRPr="009F33A8" w:rsidRDefault="0095094B">
                  <w:pPr>
                    <w:pStyle w:val="affb"/>
                  </w:pPr>
                  <w:r w:rsidRPr="009F33A8">
                    <w:t>达标</w:t>
                  </w:r>
                </w:p>
              </w:tc>
            </w:tr>
            <w:tr w:rsidR="009F33A8" w:rsidRPr="009F33A8" w14:paraId="5F00C767" w14:textId="77777777">
              <w:trPr>
                <w:trHeight w:val="343"/>
                <w:jc w:val="center"/>
              </w:trPr>
              <w:tc>
                <w:tcPr>
                  <w:tcW w:w="433" w:type="dxa"/>
                  <w:shd w:val="clear" w:color="auto" w:fill="auto"/>
                  <w:vAlign w:val="center"/>
                </w:tcPr>
                <w:p w14:paraId="37F21917" w14:textId="77777777" w:rsidR="00281F75" w:rsidRPr="009F33A8" w:rsidRDefault="0095094B">
                  <w:pPr>
                    <w:pStyle w:val="affb"/>
                  </w:pPr>
                  <w:r w:rsidRPr="009F33A8">
                    <w:rPr>
                      <w:rFonts w:hint="eastAsia"/>
                    </w:rPr>
                    <w:t>3</w:t>
                  </w:r>
                  <w:r w:rsidRPr="009F33A8">
                    <w:t>5</w:t>
                  </w:r>
                </w:p>
              </w:tc>
              <w:tc>
                <w:tcPr>
                  <w:tcW w:w="568" w:type="dxa"/>
                  <w:vMerge w:val="restart"/>
                  <w:shd w:val="clear" w:color="auto" w:fill="auto"/>
                  <w:vAlign w:val="center"/>
                </w:tcPr>
                <w:p w14:paraId="5DB947CB" w14:textId="77777777" w:rsidR="00281F75" w:rsidRPr="009F33A8" w:rsidRDefault="0095094B">
                  <w:pPr>
                    <w:pStyle w:val="affb"/>
                  </w:pPr>
                  <w:r w:rsidRPr="009F33A8">
                    <w:rPr>
                      <w:rFonts w:hint="eastAsia"/>
                    </w:rPr>
                    <w:t>半挥发性有机化合物</w:t>
                  </w:r>
                </w:p>
                <w:p w14:paraId="280418AE" w14:textId="77777777" w:rsidR="00281F75" w:rsidRPr="009F33A8" w:rsidRDefault="0095094B">
                  <w:pPr>
                    <w:pStyle w:val="affb"/>
                  </w:pPr>
                  <w:r w:rsidRPr="009F33A8">
                    <w:t>mg/kg</w:t>
                  </w:r>
                </w:p>
              </w:tc>
              <w:tc>
                <w:tcPr>
                  <w:tcW w:w="1628" w:type="dxa"/>
                  <w:shd w:val="clear" w:color="auto" w:fill="auto"/>
                  <w:vAlign w:val="center"/>
                </w:tcPr>
                <w:p w14:paraId="40338E32" w14:textId="77777777" w:rsidR="00281F75" w:rsidRPr="009F33A8" w:rsidRDefault="0095094B">
                  <w:pPr>
                    <w:pStyle w:val="affb"/>
                  </w:pPr>
                  <w:r w:rsidRPr="009F33A8">
                    <w:t>硝基苯</w:t>
                  </w:r>
                </w:p>
              </w:tc>
              <w:tc>
                <w:tcPr>
                  <w:tcW w:w="1090" w:type="dxa"/>
                  <w:shd w:val="clear" w:color="auto" w:fill="auto"/>
                  <w:vAlign w:val="center"/>
                </w:tcPr>
                <w:p w14:paraId="14E2FCD8" w14:textId="77777777" w:rsidR="00281F75" w:rsidRPr="009F33A8" w:rsidRDefault="0095094B">
                  <w:pPr>
                    <w:pStyle w:val="affb"/>
                  </w:pPr>
                  <w:r w:rsidRPr="009F33A8">
                    <w:t>＜</w:t>
                  </w:r>
                  <w:r w:rsidRPr="009F33A8">
                    <w:t>0.09</w:t>
                  </w:r>
                </w:p>
              </w:tc>
              <w:tc>
                <w:tcPr>
                  <w:tcW w:w="1090" w:type="dxa"/>
                  <w:shd w:val="clear" w:color="auto" w:fill="auto"/>
                  <w:vAlign w:val="center"/>
                </w:tcPr>
                <w:p w14:paraId="630A946D" w14:textId="77777777" w:rsidR="00281F75" w:rsidRPr="009F33A8" w:rsidRDefault="0095094B">
                  <w:pPr>
                    <w:pStyle w:val="affb"/>
                  </w:pPr>
                  <w:r w:rsidRPr="009F33A8">
                    <w:t>＜</w:t>
                  </w:r>
                  <w:r w:rsidRPr="009F33A8">
                    <w:t>0.09</w:t>
                  </w:r>
                </w:p>
              </w:tc>
              <w:tc>
                <w:tcPr>
                  <w:tcW w:w="1093" w:type="dxa"/>
                  <w:shd w:val="clear" w:color="auto" w:fill="auto"/>
                  <w:vAlign w:val="center"/>
                </w:tcPr>
                <w:p w14:paraId="27ED0F03" w14:textId="77777777" w:rsidR="00281F75" w:rsidRPr="009F33A8" w:rsidRDefault="0095094B">
                  <w:pPr>
                    <w:pStyle w:val="affb"/>
                  </w:pPr>
                  <w:r w:rsidRPr="009F33A8">
                    <w:t>＜</w:t>
                  </w:r>
                  <w:r w:rsidRPr="009F33A8">
                    <w:t>0.09</w:t>
                  </w:r>
                </w:p>
              </w:tc>
              <w:tc>
                <w:tcPr>
                  <w:tcW w:w="1087" w:type="dxa"/>
                  <w:shd w:val="clear" w:color="auto" w:fill="auto"/>
                  <w:vAlign w:val="center"/>
                </w:tcPr>
                <w:p w14:paraId="4C65B1C4" w14:textId="77777777" w:rsidR="00281F75" w:rsidRPr="009F33A8" w:rsidRDefault="0095094B">
                  <w:pPr>
                    <w:pStyle w:val="affb"/>
                  </w:pPr>
                  <w:r w:rsidRPr="009F33A8">
                    <w:t>76</w:t>
                  </w:r>
                </w:p>
              </w:tc>
              <w:tc>
                <w:tcPr>
                  <w:tcW w:w="1018" w:type="dxa"/>
                  <w:shd w:val="clear" w:color="auto" w:fill="auto"/>
                  <w:vAlign w:val="center"/>
                </w:tcPr>
                <w:p w14:paraId="74619793" w14:textId="77777777" w:rsidR="00281F75" w:rsidRPr="009F33A8" w:rsidRDefault="0095094B">
                  <w:pPr>
                    <w:pStyle w:val="affb"/>
                  </w:pPr>
                  <w:r w:rsidRPr="009F33A8">
                    <w:t>达标</w:t>
                  </w:r>
                </w:p>
              </w:tc>
            </w:tr>
            <w:tr w:rsidR="009F33A8" w:rsidRPr="009F33A8" w14:paraId="735711C8" w14:textId="77777777">
              <w:trPr>
                <w:trHeight w:val="343"/>
                <w:jc w:val="center"/>
              </w:trPr>
              <w:tc>
                <w:tcPr>
                  <w:tcW w:w="433" w:type="dxa"/>
                  <w:shd w:val="clear" w:color="auto" w:fill="auto"/>
                  <w:vAlign w:val="center"/>
                </w:tcPr>
                <w:p w14:paraId="3BEEB4ED" w14:textId="77777777" w:rsidR="00281F75" w:rsidRPr="009F33A8" w:rsidRDefault="0095094B">
                  <w:pPr>
                    <w:pStyle w:val="affb"/>
                  </w:pPr>
                  <w:r w:rsidRPr="009F33A8">
                    <w:rPr>
                      <w:rFonts w:hint="eastAsia"/>
                    </w:rPr>
                    <w:t>3</w:t>
                  </w:r>
                  <w:r w:rsidRPr="009F33A8">
                    <w:t>6</w:t>
                  </w:r>
                </w:p>
              </w:tc>
              <w:tc>
                <w:tcPr>
                  <w:tcW w:w="568" w:type="dxa"/>
                  <w:vMerge/>
                  <w:shd w:val="clear" w:color="auto" w:fill="auto"/>
                  <w:vAlign w:val="center"/>
                </w:tcPr>
                <w:p w14:paraId="4F9FC143" w14:textId="77777777" w:rsidR="00281F75" w:rsidRPr="009F33A8" w:rsidRDefault="00281F75">
                  <w:pPr>
                    <w:pStyle w:val="affb"/>
                  </w:pPr>
                </w:p>
              </w:tc>
              <w:tc>
                <w:tcPr>
                  <w:tcW w:w="1628" w:type="dxa"/>
                  <w:shd w:val="clear" w:color="auto" w:fill="auto"/>
                  <w:vAlign w:val="center"/>
                </w:tcPr>
                <w:p w14:paraId="3EC60706" w14:textId="77777777" w:rsidR="00281F75" w:rsidRPr="009F33A8" w:rsidRDefault="0095094B">
                  <w:pPr>
                    <w:pStyle w:val="affb"/>
                  </w:pPr>
                  <w:r w:rsidRPr="009F33A8">
                    <w:t>苯胺</w:t>
                  </w:r>
                </w:p>
              </w:tc>
              <w:tc>
                <w:tcPr>
                  <w:tcW w:w="1090" w:type="dxa"/>
                  <w:shd w:val="clear" w:color="auto" w:fill="auto"/>
                  <w:vAlign w:val="center"/>
                </w:tcPr>
                <w:p w14:paraId="4E08494B" w14:textId="77777777" w:rsidR="00281F75" w:rsidRPr="009F33A8" w:rsidRDefault="0095094B">
                  <w:pPr>
                    <w:pStyle w:val="affb"/>
                  </w:pPr>
                  <w:r w:rsidRPr="009F33A8">
                    <w:t>＜</w:t>
                  </w:r>
                  <w:r w:rsidRPr="009F33A8">
                    <w:t>0.05</w:t>
                  </w:r>
                </w:p>
              </w:tc>
              <w:tc>
                <w:tcPr>
                  <w:tcW w:w="1090" w:type="dxa"/>
                  <w:shd w:val="clear" w:color="auto" w:fill="auto"/>
                  <w:vAlign w:val="center"/>
                </w:tcPr>
                <w:p w14:paraId="2EF0B377" w14:textId="77777777" w:rsidR="00281F75" w:rsidRPr="009F33A8" w:rsidRDefault="0095094B">
                  <w:pPr>
                    <w:pStyle w:val="affb"/>
                  </w:pPr>
                  <w:r w:rsidRPr="009F33A8">
                    <w:t>＜</w:t>
                  </w:r>
                  <w:r w:rsidRPr="009F33A8">
                    <w:t>0.05</w:t>
                  </w:r>
                </w:p>
              </w:tc>
              <w:tc>
                <w:tcPr>
                  <w:tcW w:w="1093" w:type="dxa"/>
                  <w:shd w:val="clear" w:color="auto" w:fill="auto"/>
                  <w:vAlign w:val="center"/>
                </w:tcPr>
                <w:p w14:paraId="6321A150" w14:textId="77777777" w:rsidR="00281F75" w:rsidRPr="009F33A8" w:rsidRDefault="0095094B">
                  <w:pPr>
                    <w:pStyle w:val="affb"/>
                  </w:pPr>
                  <w:r w:rsidRPr="009F33A8">
                    <w:t>＜</w:t>
                  </w:r>
                  <w:r w:rsidRPr="009F33A8">
                    <w:t>0.05</w:t>
                  </w:r>
                </w:p>
              </w:tc>
              <w:tc>
                <w:tcPr>
                  <w:tcW w:w="1087" w:type="dxa"/>
                  <w:shd w:val="clear" w:color="auto" w:fill="auto"/>
                  <w:vAlign w:val="center"/>
                </w:tcPr>
                <w:p w14:paraId="1C366609" w14:textId="77777777" w:rsidR="00281F75" w:rsidRPr="009F33A8" w:rsidRDefault="0095094B">
                  <w:pPr>
                    <w:pStyle w:val="affb"/>
                  </w:pPr>
                  <w:r w:rsidRPr="009F33A8">
                    <w:t>260</w:t>
                  </w:r>
                </w:p>
              </w:tc>
              <w:tc>
                <w:tcPr>
                  <w:tcW w:w="1018" w:type="dxa"/>
                  <w:shd w:val="clear" w:color="auto" w:fill="auto"/>
                  <w:vAlign w:val="center"/>
                </w:tcPr>
                <w:p w14:paraId="6DF5374A" w14:textId="77777777" w:rsidR="00281F75" w:rsidRPr="009F33A8" w:rsidRDefault="0095094B">
                  <w:pPr>
                    <w:pStyle w:val="affb"/>
                  </w:pPr>
                  <w:r w:rsidRPr="009F33A8">
                    <w:t>达标</w:t>
                  </w:r>
                </w:p>
              </w:tc>
            </w:tr>
            <w:tr w:rsidR="009F33A8" w:rsidRPr="009F33A8" w14:paraId="4C251498" w14:textId="77777777">
              <w:trPr>
                <w:trHeight w:val="343"/>
                <w:jc w:val="center"/>
              </w:trPr>
              <w:tc>
                <w:tcPr>
                  <w:tcW w:w="433" w:type="dxa"/>
                  <w:shd w:val="clear" w:color="auto" w:fill="auto"/>
                  <w:vAlign w:val="center"/>
                </w:tcPr>
                <w:p w14:paraId="6E522841" w14:textId="77777777" w:rsidR="00281F75" w:rsidRPr="009F33A8" w:rsidRDefault="0095094B">
                  <w:pPr>
                    <w:pStyle w:val="affb"/>
                  </w:pPr>
                  <w:r w:rsidRPr="009F33A8">
                    <w:rPr>
                      <w:rFonts w:hint="eastAsia"/>
                    </w:rPr>
                    <w:t>3</w:t>
                  </w:r>
                  <w:r w:rsidRPr="009F33A8">
                    <w:t>7</w:t>
                  </w:r>
                </w:p>
              </w:tc>
              <w:tc>
                <w:tcPr>
                  <w:tcW w:w="568" w:type="dxa"/>
                  <w:vMerge/>
                  <w:shd w:val="clear" w:color="auto" w:fill="auto"/>
                  <w:vAlign w:val="center"/>
                </w:tcPr>
                <w:p w14:paraId="60DF3687" w14:textId="77777777" w:rsidR="00281F75" w:rsidRPr="009F33A8" w:rsidRDefault="00281F75">
                  <w:pPr>
                    <w:pStyle w:val="affb"/>
                  </w:pPr>
                </w:p>
              </w:tc>
              <w:tc>
                <w:tcPr>
                  <w:tcW w:w="1628" w:type="dxa"/>
                  <w:shd w:val="clear" w:color="auto" w:fill="auto"/>
                  <w:vAlign w:val="center"/>
                </w:tcPr>
                <w:p w14:paraId="6E3BCF0D" w14:textId="77777777" w:rsidR="00281F75" w:rsidRPr="009F33A8" w:rsidRDefault="0095094B">
                  <w:pPr>
                    <w:pStyle w:val="affb"/>
                  </w:pPr>
                  <w:r w:rsidRPr="009F33A8">
                    <w:t>2-</w:t>
                  </w:r>
                  <w:r w:rsidRPr="009F33A8">
                    <w:t>氯酚</w:t>
                  </w:r>
                </w:p>
              </w:tc>
              <w:tc>
                <w:tcPr>
                  <w:tcW w:w="1090" w:type="dxa"/>
                  <w:shd w:val="clear" w:color="auto" w:fill="auto"/>
                  <w:vAlign w:val="center"/>
                </w:tcPr>
                <w:p w14:paraId="07832927" w14:textId="77777777" w:rsidR="00281F75" w:rsidRPr="009F33A8" w:rsidRDefault="0095094B">
                  <w:pPr>
                    <w:pStyle w:val="affb"/>
                  </w:pPr>
                  <w:r w:rsidRPr="009F33A8">
                    <w:t>＜</w:t>
                  </w:r>
                  <w:r w:rsidRPr="009F33A8">
                    <w:t>0.06</w:t>
                  </w:r>
                </w:p>
              </w:tc>
              <w:tc>
                <w:tcPr>
                  <w:tcW w:w="1090" w:type="dxa"/>
                  <w:shd w:val="clear" w:color="auto" w:fill="auto"/>
                  <w:vAlign w:val="center"/>
                </w:tcPr>
                <w:p w14:paraId="4DCE615C" w14:textId="77777777" w:rsidR="00281F75" w:rsidRPr="009F33A8" w:rsidRDefault="0095094B">
                  <w:pPr>
                    <w:pStyle w:val="affb"/>
                  </w:pPr>
                  <w:r w:rsidRPr="009F33A8">
                    <w:t>＜</w:t>
                  </w:r>
                  <w:r w:rsidRPr="009F33A8">
                    <w:t>0.06</w:t>
                  </w:r>
                </w:p>
              </w:tc>
              <w:tc>
                <w:tcPr>
                  <w:tcW w:w="1093" w:type="dxa"/>
                  <w:shd w:val="clear" w:color="auto" w:fill="auto"/>
                  <w:vAlign w:val="center"/>
                </w:tcPr>
                <w:p w14:paraId="0179D600" w14:textId="77777777" w:rsidR="00281F75" w:rsidRPr="009F33A8" w:rsidRDefault="0095094B">
                  <w:pPr>
                    <w:pStyle w:val="affb"/>
                  </w:pPr>
                  <w:r w:rsidRPr="009F33A8">
                    <w:t>＜</w:t>
                  </w:r>
                  <w:r w:rsidRPr="009F33A8">
                    <w:t>0.06</w:t>
                  </w:r>
                </w:p>
              </w:tc>
              <w:tc>
                <w:tcPr>
                  <w:tcW w:w="1087" w:type="dxa"/>
                  <w:shd w:val="clear" w:color="auto" w:fill="auto"/>
                  <w:vAlign w:val="center"/>
                </w:tcPr>
                <w:p w14:paraId="3A136DBB" w14:textId="77777777" w:rsidR="00281F75" w:rsidRPr="009F33A8" w:rsidRDefault="0095094B">
                  <w:pPr>
                    <w:pStyle w:val="affb"/>
                  </w:pPr>
                  <w:r w:rsidRPr="009F33A8">
                    <w:t>2256</w:t>
                  </w:r>
                </w:p>
              </w:tc>
              <w:tc>
                <w:tcPr>
                  <w:tcW w:w="1018" w:type="dxa"/>
                  <w:shd w:val="clear" w:color="auto" w:fill="auto"/>
                  <w:vAlign w:val="center"/>
                </w:tcPr>
                <w:p w14:paraId="16656D76" w14:textId="77777777" w:rsidR="00281F75" w:rsidRPr="009F33A8" w:rsidRDefault="0095094B">
                  <w:pPr>
                    <w:pStyle w:val="affb"/>
                  </w:pPr>
                  <w:r w:rsidRPr="009F33A8">
                    <w:t>达标</w:t>
                  </w:r>
                </w:p>
              </w:tc>
            </w:tr>
            <w:tr w:rsidR="009F33A8" w:rsidRPr="009F33A8" w14:paraId="6E414712" w14:textId="77777777">
              <w:trPr>
                <w:trHeight w:val="343"/>
                <w:jc w:val="center"/>
              </w:trPr>
              <w:tc>
                <w:tcPr>
                  <w:tcW w:w="433" w:type="dxa"/>
                  <w:shd w:val="clear" w:color="auto" w:fill="auto"/>
                  <w:vAlign w:val="center"/>
                </w:tcPr>
                <w:p w14:paraId="4593E50F" w14:textId="77777777" w:rsidR="00281F75" w:rsidRPr="009F33A8" w:rsidRDefault="0095094B">
                  <w:pPr>
                    <w:pStyle w:val="affb"/>
                  </w:pPr>
                  <w:r w:rsidRPr="009F33A8">
                    <w:rPr>
                      <w:rFonts w:hint="eastAsia"/>
                    </w:rPr>
                    <w:t>3</w:t>
                  </w:r>
                  <w:r w:rsidRPr="009F33A8">
                    <w:t>8</w:t>
                  </w:r>
                </w:p>
              </w:tc>
              <w:tc>
                <w:tcPr>
                  <w:tcW w:w="568" w:type="dxa"/>
                  <w:vMerge/>
                  <w:shd w:val="clear" w:color="auto" w:fill="auto"/>
                  <w:vAlign w:val="center"/>
                </w:tcPr>
                <w:p w14:paraId="55C7421F" w14:textId="77777777" w:rsidR="00281F75" w:rsidRPr="009F33A8" w:rsidRDefault="00281F75">
                  <w:pPr>
                    <w:pStyle w:val="affb"/>
                  </w:pPr>
                </w:p>
              </w:tc>
              <w:tc>
                <w:tcPr>
                  <w:tcW w:w="1628" w:type="dxa"/>
                  <w:shd w:val="clear" w:color="auto" w:fill="auto"/>
                  <w:vAlign w:val="center"/>
                </w:tcPr>
                <w:p w14:paraId="584078A6" w14:textId="77777777" w:rsidR="00281F75" w:rsidRPr="009F33A8" w:rsidRDefault="0095094B">
                  <w:pPr>
                    <w:pStyle w:val="affb"/>
                  </w:pPr>
                  <w:r w:rsidRPr="009F33A8">
                    <w:t>苯并</w:t>
                  </w:r>
                  <w:r w:rsidRPr="009F33A8">
                    <w:t>[a]</w:t>
                  </w:r>
                  <w:r w:rsidRPr="009F33A8">
                    <w:t>蒽</w:t>
                  </w:r>
                </w:p>
              </w:tc>
              <w:tc>
                <w:tcPr>
                  <w:tcW w:w="1090" w:type="dxa"/>
                  <w:shd w:val="clear" w:color="auto" w:fill="auto"/>
                  <w:vAlign w:val="center"/>
                </w:tcPr>
                <w:p w14:paraId="3C616CE5" w14:textId="77777777" w:rsidR="00281F75" w:rsidRPr="009F33A8" w:rsidRDefault="0095094B">
                  <w:pPr>
                    <w:pStyle w:val="affb"/>
                  </w:pPr>
                  <w:r w:rsidRPr="009F33A8">
                    <w:t>＜</w:t>
                  </w:r>
                  <w:r w:rsidRPr="009F33A8">
                    <w:t>0.1</w:t>
                  </w:r>
                </w:p>
              </w:tc>
              <w:tc>
                <w:tcPr>
                  <w:tcW w:w="1090" w:type="dxa"/>
                  <w:shd w:val="clear" w:color="auto" w:fill="auto"/>
                  <w:vAlign w:val="center"/>
                </w:tcPr>
                <w:p w14:paraId="009B58F3" w14:textId="77777777" w:rsidR="00281F75" w:rsidRPr="009F33A8" w:rsidRDefault="0095094B">
                  <w:pPr>
                    <w:pStyle w:val="affb"/>
                  </w:pPr>
                  <w:r w:rsidRPr="009F33A8">
                    <w:t>＜</w:t>
                  </w:r>
                  <w:r w:rsidRPr="009F33A8">
                    <w:t>0.1</w:t>
                  </w:r>
                </w:p>
              </w:tc>
              <w:tc>
                <w:tcPr>
                  <w:tcW w:w="1093" w:type="dxa"/>
                  <w:shd w:val="clear" w:color="auto" w:fill="auto"/>
                  <w:vAlign w:val="center"/>
                </w:tcPr>
                <w:p w14:paraId="62B007E4" w14:textId="77777777" w:rsidR="00281F75" w:rsidRPr="009F33A8" w:rsidRDefault="0095094B">
                  <w:pPr>
                    <w:pStyle w:val="affb"/>
                  </w:pPr>
                  <w:r w:rsidRPr="009F33A8">
                    <w:t>＜</w:t>
                  </w:r>
                  <w:r w:rsidRPr="009F33A8">
                    <w:t>0.1</w:t>
                  </w:r>
                </w:p>
              </w:tc>
              <w:tc>
                <w:tcPr>
                  <w:tcW w:w="1087" w:type="dxa"/>
                  <w:shd w:val="clear" w:color="auto" w:fill="auto"/>
                  <w:vAlign w:val="center"/>
                </w:tcPr>
                <w:p w14:paraId="162B96B7" w14:textId="77777777" w:rsidR="00281F75" w:rsidRPr="009F33A8" w:rsidRDefault="0095094B">
                  <w:pPr>
                    <w:pStyle w:val="affb"/>
                  </w:pPr>
                  <w:r w:rsidRPr="009F33A8">
                    <w:t>15</w:t>
                  </w:r>
                </w:p>
              </w:tc>
              <w:tc>
                <w:tcPr>
                  <w:tcW w:w="1018" w:type="dxa"/>
                  <w:shd w:val="clear" w:color="auto" w:fill="auto"/>
                  <w:vAlign w:val="center"/>
                </w:tcPr>
                <w:p w14:paraId="2141A41A" w14:textId="77777777" w:rsidR="00281F75" w:rsidRPr="009F33A8" w:rsidRDefault="0095094B">
                  <w:pPr>
                    <w:pStyle w:val="affb"/>
                  </w:pPr>
                  <w:r w:rsidRPr="009F33A8">
                    <w:t>达标</w:t>
                  </w:r>
                </w:p>
              </w:tc>
            </w:tr>
            <w:tr w:rsidR="009F33A8" w:rsidRPr="009F33A8" w14:paraId="0373E397" w14:textId="77777777">
              <w:trPr>
                <w:trHeight w:val="343"/>
                <w:jc w:val="center"/>
              </w:trPr>
              <w:tc>
                <w:tcPr>
                  <w:tcW w:w="433" w:type="dxa"/>
                  <w:shd w:val="clear" w:color="auto" w:fill="auto"/>
                  <w:vAlign w:val="center"/>
                </w:tcPr>
                <w:p w14:paraId="59505E45" w14:textId="77777777" w:rsidR="00281F75" w:rsidRPr="009F33A8" w:rsidRDefault="0095094B">
                  <w:pPr>
                    <w:pStyle w:val="affb"/>
                  </w:pPr>
                  <w:r w:rsidRPr="009F33A8">
                    <w:t>39</w:t>
                  </w:r>
                </w:p>
              </w:tc>
              <w:tc>
                <w:tcPr>
                  <w:tcW w:w="568" w:type="dxa"/>
                  <w:vMerge/>
                  <w:shd w:val="clear" w:color="auto" w:fill="auto"/>
                  <w:vAlign w:val="center"/>
                </w:tcPr>
                <w:p w14:paraId="7B3D6A15" w14:textId="77777777" w:rsidR="00281F75" w:rsidRPr="009F33A8" w:rsidRDefault="00281F75">
                  <w:pPr>
                    <w:pStyle w:val="affb"/>
                  </w:pPr>
                </w:p>
              </w:tc>
              <w:tc>
                <w:tcPr>
                  <w:tcW w:w="1628" w:type="dxa"/>
                  <w:shd w:val="clear" w:color="auto" w:fill="auto"/>
                  <w:vAlign w:val="center"/>
                </w:tcPr>
                <w:p w14:paraId="7E1BB2D8" w14:textId="77777777" w:rsidR="00281F75" w:rsidRPr="009F33A8" w:rsidRDefault="0095094B">
                  <w:pPr>
                    <w:pStyle w:val="affb"/>
                  </w:pPr>
                  <w:r w:rsidRPr="009F33A8">
                    <w:t>苯并</w:t>
                  </w:r>
                  <w:r w:rsidRPr="009F33A8">
                    <w:t>[a]</w:t>
                  </w:r>
                  <w:r w:rsidRPr="009F33A8">
                    <w:t>芘</w:t>
                  </w:r>
                </w:p>
              </w:tc>
              <w:tc>
                <w:tcPr>
                  <w:tcW w:w="1090" w:type="dxa"/>
                  <w:shd w:val="clear" w:color="auto" w:fill="auto"/>
                  <w:vAlign w:val="center"/>
                </w:tcPr>
                <w:p w14:paraId="07A8F532" w14:textId="77777777" w:rsidR="00281F75" w:rsidRPr="009F33A8" w:rsidRDefault="0095094B">
                  <w:pPr>
                    <w:pStyle w:val="affb"/>
                  </w:pPr>
                  <w:r w:rsidRPr="009F33A8">
                    <w:t>＜</w:t>
                  </w:r>
                  <w:r w:rsidRPr="009F33A8">
                    <w:t>0.1</w:t>
                  </w:r>
                </w:p>
              </w:tc>
              <w:tc>
                <w:tcPr>
                  <w:tcW w:w="1090" w:type="dxa"/>
                  <w:shd w:val="clear" w:color="auto" w:fill="auto"/>
                  <w:vAlign w:val="center"/>
                </w:tcPr>
                <w:p w14:paraId="77D321DA" w14:textId="77777777" w:rsidR="00281F75" w:rsidRPr="009F33A8" w:rsidRDefault="0095094B">
                  <w:pPr>
                    <w:pStyle w:val="affb"/>
                  </w:pPr>
                  <w:r w:rsidRPr="009F33A8">
                    <w:t>＜</w:t>
                  </w:r>
                  <w:r w:rsidRPr="009F33A8">
                    <w:t>0.1</w:t>
                  </w:r>
                </w:p>
              </w:tc>
              <w:tc>
                <w:tcPr>
                  <w:tcW w:w="1093" w:type="dxa"/>
                  <w:shd w:val="clear" w:color="auto" w:fill="auto"/>
                  <w:vAlign w:val="center"/>
                </w:tcPr>
                <w:p w14:paraId="79C6AC37" w14:textId="77777777" w:rsidR="00281F75" w:rsidRPr="009F33A8" w:rsidRDefault="0095094B">
                  <w:pPr>
                    <w:pStyle w:val="affb"/>
                  </w:pPr>
                  <w:r w:rsidRPr="009F33A8">
                    <w:t>＜</w:t>
                  </w:r>
                  <w:r w:rsidRPr="009F33A8">
                    <w:t>0.1</w:t>
                  </w:r>
                </w:p>
              </w:tc>
              <w:tc>
                <w:tcPr>
                  <w:tcW w:w="1087" w:type="dxa"/>
                  <w:shd w:val="clear" w:color="auto" w:fill="auto"/>
                  <w:vAlign w:val="center"/>
                </w:tcPr>
                <w:p w14:paraId="55C9BC48" w14:textId="77777777" w:rsidR="00281F75" w:rsidRPr="009F33A8" w:rsidRDefault="0095094B">
                  <w:pPr>
                    <w:pStyle w:val="affb"/>
                  </w:pPr>
                  <w:r w:rsidRPr="009F33A8">
                    <w:t>1.5</w:t>
                  </w:r>
                </w:p>
              </w:tc>
              <w:tc>
                <w:tcPr>
                  <w:tcW w:w="1018" w:type="dxa"/>
                  <w:shd w:val="clear" w:color="auto" w:fill="auto"/>
                  <w:vAlign w:val="center"/>
                </w:tcPr>
                <w:p w14:paraId="3748EB33" w14:textId="77777777" w:rsidR="00281F75" w:rsidRPr="009F33A8" w:rsidRDefault="0095094B">
                  <w:pPr>
                    <w:pStyle w:val="affb"/>
                  </w:pPr>
                  <w:r w:rsidRPr="009F33A8">
                    <w:t>达标</w:t>
                  </w:r>
                </w:p>
              </w:tc>
            </w:tr>
            <w:tr w:rsidR="009F33A8" w:rsidRPr="009F33A8" w14:paraId="40F166FB" w14:textId="77777777">
              <w:trPr>
                <w:trHeight w:val="343"/>
                <w:jc w:val="center"/>
              </w:trPr>
              <w:tc>
                <w:tcPr>
                  <w:tcW w:w="433" w:type="dxa"/>
                  <w:shd w:val="clear" w:color="auto" w:fill="auto"/>
                  <w:vAlign w:val="center"/>
                </w:tcPr>
                <w:p w14:paraId="0FEEC617" w14:textId="77777777" w:rsidR="00281F75" w:rsidRPr="009F33A8" w:rsidRDefault="0095094B">
                  <w:pPr>
                    <w:pStyle w:val="affb"/>
                  </w:pPr>
                  <w:r w:rsidRPr="009F33A8">
                    <w:rPr>
                      <w:rFonts w:hint="eastAsia"/>
                    </w:rPr>
                    <w:t>4</w:t>
                  </w:r>
                  <w:r w:rsidRPr="009F33A8">
                    <w:t>0</w:t>
                  </w:r>
                </w:p>
              </w:tc>
              <w:tc>
                <w:tcPr>
                  <w:tcW w:w="568" w:type="dxa"/>
                  <w:vMerge/>
                  <w:shd w:val="clear" w:color="auto" w:fill="auto"/>
                  <w:vAlign w:val="center"/>
                </w:tcPr>
                <w:p w14:paraId="5632169A" w14:textId="77777777" w:rsidR="00281F75" w:rsidRPr="009F33A8" w:rsidRDefault="00281F75">
                  <w:pPr>
                    <w:pStyle w:val="affb"/>
                  </w:pPr>
                </w:p>
              </w:tc>
              <w:tc>
                <w:tcPr>
                  <w:tcW w:w="1628" w:type="dxa"/>
                  <w:shd w:val="clear" w:color="auto" w:fill="auto"/>
                  <w:vAlign w:val="center"/>
                </w:tcPr>
                <w:p w14:paraId="5A99FF44" w14:textId="77777777" w:rsidR="00281F75" w:rsidRPr="009F33A8" w:rsidRDefault="0095094B">
                  <w:pPr>
                    <w:pStyle w:val="affb"/>
                  </w:pPr>
                  <w:r w:rsidRPr="009F33A8">
                    <w:t>苯并</w:t>
                  </w:r>
                  <w:r w:rsidRPr="009F33A8">
                    <w:t>[b]</w:t>
                  </w:r>
                  <w:r w:rsidRPr="009F33A8">
                    <w:t>荧蒽</w:t>
                  </w:r>
                </w:p>
              </w:tc>
              <w:tc>
                <w:tcPr>
                  <w:tcW w:w="1090" w:type="dxa"/>
                  <w:shd w:val="clear" w:color="auto" w:fill="auto"/>
                  <w:vAlign w:val="center"/>
                </w:tcPr>
                <w:p w14:paraId="60E2AE11" w14:textId="77777777" w:rsidR="00281F75" w:rsidRPr="009F33A8" w:rsidRDefault="0095094B">
                  <w:pPr>
                    <w:pStyle w:val="affb"/>
                  </w:pPr>
                  <w:r w:rsidRPr="009F33A8">
                    <w:t>＜</w:t>
                  </w:r>
                  <w:r w:rsidRPr="009F33A8">
                    <w:t>0.2</w:t>
                  </w:r>
                </w:p>
              </w:tc>
              <w:tc>
                <w:tcPr>
                  <w:tcW w:w="1090" w:type="dxa"/>
                  <w:shd w:val="clear" w:color="auto" w:fill="auto"/>
                  <w:vAlign w:val="center"/>
                </w:tcPr>
                <w:p w14:paraId="733C9E43" w14:textId="77777777" w:rsidR="00281F75" w:rsidRPr="009F33A8" w:rsidRDefault="0095094B">
                  <w:pPr>
                    <w:pStyle w:val="affb"/>
                  </w:pPr>
                  <w:r w:rsidRPr="009F33A8">
                    <w:t>＜</w:t>
                  </w:r>
                  <w:r w:rsidRPr="009F33A8">
                    <w:t>0.2</w:t>
                  </w:r>
                </w:p>
              </w:tc>
              <w:tc>
                <w:tcPr>
                  <w:tcW w:w="1093" w:type="dxa"/>
                  <w:shd w:val="clear" w:color="auto" w:fill="auto"/>
                  <w:vAlign w:val="center"/>
                </w:tcPr>
                <w:p w14:paraId="7790533E" w14:textId="77777777" w:rsidR="00281F75" w:rsidRPr="009F33A8" w:rsidRDefault="0095094B">
                  <w:pPr>
                    <w:pStyle w:val="affb"/>
                  </w:pPr>
                  <w:r w:rsidRPr="009F33A8">
                    <w:t>＜</w:t>
                  </w:r>
                  <w:r w:rsidRPr="009F33A8">
                    <w:t>0.2</w:t>
                  </w:r>
                </w:p>
              </w:tc>
              <w:tc>
                <w:tcPr>
                  <w:tcW w:w="1087" w:type="dxa"/>
                  <w:shd w:val="clear" w:color="auto" w:fill="auto"/>
                  <w:vAlign w:val="center"/>
                </w:tcPr>
                <w:p w14:paraId="76D668BB" w14:textId="77777777" w:rsidR="00281F75" w:rsidRPr="009F33A8" w:rsidRDefault="0095094B">
                  <w:pPr>
                    <w:pStyle w:val="affb"/>
                  </w:pPr>
                  <w:r w:rsidRPr="009F33A8">
                    <w:t>15</w:t>
                  </w:r>
                </w:p>
              </w:tc>
              <w:tc>
                <w:tcPr>
                  <w:tcW w:w="1018" w:type="dxa"/>
                  <w:shd w:val="clear" w:color="auto" w:fill="auto"/>
                  <w:vAlign w:val="center"/>
                </w:tcPr>
                <w:p w14:paraId="1A7CCDD7" w14:textId="77777777" w:rsidR="00281F75" w:rsidRPr="009F33A8" w:rsidRDefault="0095094B">
                  <w:pPr>
                    <w:pStyle w:val="affb"/>
                  </w:pPr>
                  <w:r w:rsidRPr="009F33A8">
                    <w:t>达标</w:t>
                  </w:r>
                </w:p>
              </w:tc>
            </w:tr>
            <w:tr w:rsidR="009F33A8" w:rsidRPr="009F33A8" w14:paraId="2FB4BC8A" w14:textId="77777777">
              <w:trPr>
                <w:trHeight w:val="343"/>
                <w:jc w:val="center"/>
              </w:trPr>
              <w:tc>
                <w:tcPr>
                  <w:tcW w:w="433" w:type="dxa"/>
                  <w:shd w:val="clear" w:color="auto" w:fill="auto"/>
                  <w:vAlign w:val="center"/>
                </w:tcPr>
                <w:p w14:paraId="080875AB" w14:textId="77777777" w:rsidR="00281F75" w:rsidRPr="009F33A8" w:rsidRDefault="0095094B">
                  <w:pPr>
                    <w:pStyle w:val="affb"/>
                  </w:pPr>
                  <w:r w:rsidRPr="009F33A8">
                    <w:rPr>
                      <w:rFonts w:hint="eastAsia"/>
                    </w:rPr>
                    <w:t>4</w:t>
                  </w:r>
                  <w:r w:rsidRPr="009F33A8">
                    <w:t>1</w:t>
                  </w:r>
                </w:p>
              </w:tc>
              <w:tc>
                <w:tcPr>
                  <w:tcW w:w="568" w:type="dxa"/>
                  <w:vMerge/>
                  <w:shd w:val="clear" w:color="auto" w:fill="auto"/>
                  <w:vAlign w:val="center"/>
                </w:tcPr>
                <w:p w14:paraId="4796C35D" w14:textId="77777777" w:rsidR="00281F75" w:rsidRPr="009F33A8" w:rsidRDefault="00281F75">
                  <w:pPr>
                    <w:pStyle w:val="affb"/>
                  </w:pPr>
                </w:p>
              </w:tc>
              <w:tc>
                <w:tcPr>
                  <w:tcW w:w="1628" w:type="dxa"/>
                  <w:shd w:val="clear" w:color="auto" w:fill="auto"/>
                  <w:vAlign w:val="center"/>
                </w:tcPr>
                <w:p w14:paraId="7DD1A0FF" w14:textId="77777777" w:rsidR="00281F75" w:rsidRPr="009F33A8" w:rsidRDefault="0095094B">
                  <w:pPr>
                    <w:pStyle w:val="affb"/>
                  </w:pPr>
                  <w:r w:rsidRPr="009F33A8">
                    <w:t>苯并</w:t>
                  </w:r>
                  <w:r w:rsidRPr="009F33A8">
                    <w:t>[k]</w:t>
                  </w:r>
                  <w:r w:rsidRPr="009F33A8">
                    <w:t>荧蒽</w:t>
                  </w:r>
                </w:p>
              </w:tc>
              <w:tc>
                <w:tcPr>
                  <w:tcW w:w="1090" w:type="dxa"/>
                  <w:shd w:val="clear" w:color="auto" w:fill="auto"/>
                  <w:vAlign w:val="center"/>
                </w:tcPr>
                <w:p w14:paraId="6E1A4B26" w14:textId="77777777" w:rsidR="00281F75" w:rsidRPr="009F33A8" w:rsidRDefault="0095094B">
                  <w:pPr>
                    <w:pStyle w:val="affb"/>
                  </w:pPr>
                  <w:r w:rsidRPr="009F33A8">
                    <w:t>＜</w:t>
                  </w:r>
                  <w:r w:rsidRPr="009F33A8">
                    <w:t>0.1</w:t>
                  </w:r>
                </w:p>
              </w:tc>
              <w:tc>
                <w:tcPr>
                  <w:tcW w:w="1090" w:type="dxa"/>
                  <w:shd w:val="clear" w:color="auto" w:fill="auto"/>
                  <w:vAlign w:val="center"/>
                </w:tcPr>
                <w:p w14:paraId="01C1DC08" w14:textId="77777777" w:rsidR="00281F75" w:rsidRPr="009F33A8" w:rsidRDefault="0095094B">
                  <w:pPr>
                    <w:pStyle w:val="affb"/>
                  </w:pPr>
                  <w:r w:rsidRPr="009F33A8">
                    <w:t>＜</w:t>
                  </w:r>
                  <w:r w:rsidRPr="009F33A8">
                    <w:t>0.1</w:t>
                  </w:r>
                </w:p>
              </w:tc>
              <w:tc>
                <w:tcPr>
                  <w:tcW w:w="1093" w:type="dxa"/>
                  <w:shd w:val="clear" w:color="auto" w:fill="auto"/>
                  <w:vAlign w:val="center"/>
                </w:tcPr>
                <w:p w14:paraId="0522CFB0" w14:textId="77777777" w:rsidR="00281F75" w:rsidRPr="009F33A8" w:rsidRDefault="0095094B">
                  <w:pPr>
                    <w:pStyle w:val="affb"/>
                  </w:pPr>
                  <w:r w:rsidRPr="009F33A8">
                    <w:t>＜</w:t>
                  </w:r>
                  <w:r w:rsidRPr="009F33A8">
                    <w:t>0.1</w:t>
                  </w:r>
                </w:p>
              </w:tc>
              <w:tc>
                <w:tcPr>
                  <w:tcW w:w="1087" w:type="dxa"/>
                  <w:shd w:val="clear" w:color="auto" w:fill="auto"/>
                  <w:vAlign w:val="center"/>
                </w:tcPr>
                <w:p w14:paraId="23864FEF" w14:textId="77777777" w:rsidR="00281F75" w:rsidRPr="009F33A8" w:rsidRDefault="0095094B">
                  <w:pPr>
                    <w:pStyle w:val="affb"/>
                  </w:pPr>
                  <w:r w:rsidRPr="009F33A8">
                    <w:t>151</w:t>
                  </w:r>
                </w:p>
              </w:tc>
              <w:tc>
                <w:tcPr>
                  <w:tcW w:w="1018" w:type="dxa"/>
                  <w:shd w:val="clear" w:color="auto" w:fill="auto"/>
                  <w:vAlign w:val="center"/>
                </w:tcPr>
                <w:p w14:paraId="72B548BF" w14:textId="77777777" w:rsidR="00281F75" w:rsidRPr="009F33A8" w:rsidRDefault="0095094B">
                  <w:pPr>
                    <w:pStyle w:val="affb"/>
                  </w:pPr>
                  <w:r w:rsidRPr="009F33A8">
                    <w:t>达标</w:t>
                  </w:r>
                </w:p>
              </w:tc>
            </w:tr>
            <w:tr w:rsidR="009F33A8" w:rsidRPr="009F33A8" w14:paraId="56AF740D" w14:textId="77777777">
              <w:trPr>
                <w:trHeight w:val="343"/>
                <w:jc w:val="center"/>
              </w:trPr>
              <w:tc>
                <w:tcPr>
                  <w:tcW w:w="433" w:type="dxa"/>
                  <w:shd w:val="clear" w:color="auto" w:fill="auto"/>
                  <w:vAlign w:val="center"/>
                </w:tcPr>
                <w:p w14:paraId="43B1C0A4" w14:textId="77777777" w:rsidR="00281F75" w:rsidRPr="009F33A8" w:rsidRDefault="0095094B">
                  <w:pPr>
                    <w:pStyle w:val="affb"/>
                  </w:pPr>
                  <w:r w:rsidRPr="009F33A8">
                    <w:rPr>
                      <w:rFonts w:hint="eastAsia"/>
                    </w:rPr>
                    <w:t>4</w:t>
                  </w:r>
                  <w:r w:rsidRPr="009F33A8">
                    <w:t>2</w:t>
                  </w:r>
                </w:p>
              </w:tc>
              <w:tc>
                <w:tcPr>
                  <w:tcW w:w="568" w:type="dxa"/>
                  <w:vMerge/>
                  <w:shd w:val="clear" w:color="auto" w:fill="auto"/>
                  <w:vAlign w:val="center"/>
                </w:tcPr>
                <w:p w14:paraId="15382A7F" w14:textId="77777777" w:rsidR="00281F75" w:rsidRPr="009F33A8" w:rsidRDefault="00281F75">
                  <w:pPr>
                    <w:pStyle w:val="affb"/>
                  </w:pPr>
                </w:p>
              </w:tc>
              <w:tc>
                <w:tcPr>
                  <w:tcW w:w="1628" w:type="dxa"/>
                  <w:shd w:val="clear" w:color="auto" w:fill="auto"/>
                  <w:vAlign w:val="center"/>
                </w:tcPr>
                <w:p w14:paraId="26C31897" w14:textId="77777777" w:rsidR="00281F75" w:rsidRPr="009F33A8" w:rsidRDefault="0095094B">
                  <w:pPr>
                    <w:pStyle w:val="affb"/>
                  </w:pPr>
                  <w:r w:rsidRPr="009F33A8">
                    <w:t>䓛</w:t>
                  </w:r>
                </w:p>
              </w:tc>
              <w:tc>
                <w:tcPr>
                  <w:tcW w:w="1090" w:type="dxa"/>
                  <w:shd w:val="clear" w:color="auto" w:fill="auto"/>
                  <w:vAlign w:val="center"/>
                </w:tcPr>
                <w:p w14:paraId="25931327" w14:textId="77777777" w:rsidR="00281F75" w:rsidRPr="009F33A8" w:rsidRDefault="0095094B">
                  <w:pPr>
                    <w:pStyle w:val="affb"/>
                  </w:pPr>
                  <w:r w:rsidRPr="009F33A8">
                    <w:t>＜</w:t>
                  </w:r>
                  <w:r w:rsidRPr="009F33A8">
                    <w:t>0.1</w:t>
                  </w:r>
                </w:p>
              </w:tc>
              <w:tc>
                <w:tcPr>
                  <w:tcW w:w="1090" w:type="dxa"/>
                  <w:shd w:val="clear" w:color="auto" w:fill="auto"/>
                  <w:vAlign w:val="center"/>
                </w:tcPr>
                <w:p w14:paraId="16527EC9" w14:textId="77777777" w:rsidR="00281F75" w:rsidRPr="009F33A8" w:rsidRDefault="0095094B">
                  <w:pPr>
                    <w:pStyle w:val="affb"/>
                  </w:pPr>
                  <w:r w:rsidRPr="009F33A8">
                    <w:t>＜</w:t>
                  </w:r>
                  <w:r w:rsidRPr="009F33A8">
                    <w:t>0.1</w:t>
                  </w:r>
                </w:p>
              </w:tc>
              <w:tc>
                <w:tcPr>
                  <w:tcW w:w="1093" w:type="dxa"/>
                  <w:shd w:val="clear" w:color="auto" w:fill="auto"/>
                  <w:vAlign w:val="center"/>
                </w:tcPr>
                <w:p w14:paraId="75D6A0A9" w14:textId="77777777" w:rsidR="00281F75" w:rsidRPr="009F33A8" w:rsidRDefault="0095094B">
                  <w:pPr>
                    <w:pStyle w:val="affb"/>
                  </w:pPr>
                  <w:r w:rsidRPr="009F33A8">
                    <w:t>＜</w:t>
                  </w:r>
                  <w:r w:rsidRPr="009F33A8">
                    <w:t>0.1</w:t>
                  </w:r>
                </w:p>
              </w:tc>
              <w:tc>
                <w:tcPr>
                  <w:tcW w:w="1087" w:type="dxa"/>
                  <w:shd w:val="clear" w:color="auto" w:fill="auto"/>
                  <w:vAlign w:val="center"/>
                </w:tcPr>
                <w:p w14:paraId="45DE63B6" w14:textId="77777777" w:rsidR="00281F75" w:rsidRPr="009F33A8" w:rsidRDefault="0095094B">
                  <w:pPr>
                    <w:pStyle w:val="affb"/>
                  </w:pPr>
                  <w:r w:rsidRPr="009F33A8">
                    <w:t>1293</w:t>
                  </w:r>
                </w:p>
              </w:tc>
              <w:tc>
                <w:tcPr>
                  <w:tcW w:w="1018" w:type="dxa"/>
                  <w:shd w:val="clear" w:color="auto" w:fill="auto"/>
                  <w:vAlign w:val="center"/>
                </w:tcPr>
                <w:p w14:paraId="7FA421BE" w14:textId="77777777" w:rsidR="00281F75" w:rsidRPr="009F33A8" w:rsidRDefault="0095094B">
                  <w:pPr>
                    <w:pStyle w:val="affb"/>
                  </w:pPr>
                  <w:r w:rsidRPr="009F33A8">
                    <w:t>达标</w:t>
                  </w:r>
                </w:p>
              </w:tc>
            </w:tr>
            <w:tr w:rsidR="009F33A8" w:rsidRPr="009F33A8" w14:paraId="7AD200BF" w14:textId="77777777">
              <w:trPr>
                <w:trHeight w:val="343"/>
                <w:jc w:val="center"/>
              </w:trPr>
              <w:tc>
                <w:tcPr>
                  <w:tcW w:w="433" w:type="dxa"/>
                  <w:shd w:val="clear" w:color="auto" w:fill="auto"/>
                  <w:vAlign w:val="center"/>
                </w:tcPr>
                <w:p w14:paraId="240404A5" w14:textId="77777777" w:rsidR="00281F75" w:rsidRPr="009F33A8" w:rsidRDefault="0095094B">
                  <w:pPr>
                    <w:pStyle w:val="affb"/>
                  </w:pPr>
                  <w:r w:rsidRPr="009F33A8">
                    <w:rPr>
                      <w:rFonts w:hint="eastAsia"/>
                    </w:rPr>
                    <w:t>4</w:t>
                  </w:r>
                  <w:r w:rsidRPr="009F33A8">
                    <w:t>3</w:t>
                  </w:r>
                </w:p>
              </w:tc>
              <w:tc>
                <w:tcPr>
                  <w:tcW w:w="568" w:type="dxa"/>
                  <w:vMerge/>
                  <w:shd w:val="clear" w:color="auto" w:fill="auto"/>
                  <w:vAlign w:val="center"/>
                </w:tcPr>
                <w:p w14:paraId="4932F353" w14:textId="77777777" w:rsidR="00281F75" w:rsidRPr="009F33A8" w:rsidRDefault="00281F75">
                  <w:pPr>
                    <w:pStyle w:val="affb"/>
                  </w:pPr>
                </w:p>
              </w:tc>
              <w:tc>
                <w:tcPr>
                  <w:tcW w:w="1628" w:type="dxa"/>
                  <w:shd w:val="clear" w:color="auto" w:fill="auto"/>
                  <w:vAlign w:val="center"/>
                </w:tcPr>
                <w:p w14:paraId="42AD98A2" w14:textId="77777777" w:rsidR="00281F75" w:rsidRPr="009F33A8" w:rsidRDefault="0095094B">
                  <w:pPr>
                    <w:pStyle w:val="affb"/>
                  </w:pPr>
                  <w:r w:rsidRPr="009F33A8">
                    <w:t>二苯并</w:t>
                  </w:r>
                  <w:r w:rsidRPr="009F33A8">
                    <w:t>[a,h]</w:t>
                  </w:r>
                  <w:r w:rsidRPr="009F33A8">
                    <w:t>蒽</w:t>
                  </w:r>
                </w:p>
              </w:tc>
              <w:tc>
                <w:tcPr>
                  <w:tcW w:w="1090" w:type="dxa"/>
                  <w:shd w:val="clear" w:color="auto" w:fill="auto"/>
                  <w:vAlign w:val="center"/>
                </w:tcPr>
                <w:p w14:paraId="18C564C2" w14:textId="77777777" w:rsidR="00281F75" w:rsidRPr="009F33A8" w:rsidRDefault="0095094B">
                  <w:pPr>
                    <w:pStyle w:val="affb"/>
                  </w:pPr>
                  <w:r w:rsidRPr="009F33A8">
                    <w:t>＜</w:t>
                  </w:r>
                  <w:r w:rsidRPr="009F33A8">
                    <w:t>0.1</w:t>
                  </w:r>
                </w:p>
              </w:tc>
              <w:tc>
                <w:tcPr>
                  <w:tcW w:w="1090" w:type="dxa"/>
                  <w:shd w:val="clear" w:color="auto" w:fill="auto"/>
                  <w:vAlign w:val="center"/>
                </w:tcPr>
                <w:p w14:paraId="67B71B26" w14:textId="77777777" w:rsidR="00281F75" w:rsidRPr="009F33A8" w:rsidRDefault="0095094B">
                  <w:pPr>
                    <w:pStyle w:val="affb"/>
                  </w:pPr>
                  <w:r w:rsidRPr="009F33A8">
                    <w:t>＜</w:t>
                  </w:r>
                  <w:r w:rsidRPr="009F33A8">
                    <w:t>0.1</w:t>
                  </w:r>
                </w:p>
              </w:tc>
              <w:tc>
                <w:tcPr>
                  <w:tcW w:w="1093" w:type="dxa"/>
                  <w:shd w:val="clear" w:color="auto" w:fill="auto"/>
                  <w:vAlign w:val="center"/>
                </w:tcPr>
                <w:p w14:paraId="7699753E" w14:textId="77777777" w:rsidR="00281F75" w:rsidRPr="009F33A8" w:rsidRDefault="0095094B">
                  <w:pPr>
                    <w:pStyle w:val="affb"/>
                  </w:pPr>
                  <w:r w:rsidRPr="009F33A8">
                    <w:t>＜</w:t>
                  </w:r>
                  <w:r w:rsidRPr="009F33A8">
                    <w:t>0.1</w:t>
                  </w:r>
                </w:p>
              </w:tc>
              <w:tc>
                <w:tcPr>
                  <w:tcW w:w="1087" w:type="dxa"/>
                  <w:shd w:val="clear" w:color="auto" w:fill="auto"/>
                  <w:vAlign w:val="center"/>
                </w:tcPr>
                <w:p w14:paraId="7833AFB3" w14:textId="77777777" w:rsidR="00281F75" w:rsidRPr="009F33A8" w:rsidRDefault="0095094B">
                  <w:pPr>
                    <w:pStyle w:val="affb"/>
                  </w:pPr>
                  <w:r w:rsidRPr="009F33A8">
                    <w:t>1.5</w:t>
                  </w:r>
                </w:p>
              </w:tc>
              <w:tc>
                <w:tcPr>
                  <w:tcW w:w="1018" w:type="dxa"/>
                  <w:shd w:val="clear" w:color="auto" w:fill="auto"/>
                  <w:vAlign w:val="center"/>
                </w:tcPr>
                <w:p w14:paraId="71E860AF" w14:textId="77777777" w:rsidR="00281F75" w:rsidRPr="009F33A8" w:rsidRDefault="0095094B">
                  <w:pPr>
                    <w:pStyle w:val="affb"/>
                  </w:pPr>
                  <w:r w:rsidRPr="009F33A8">
                    <w:t>达标</w:t>
                  </w:r>
                </w:p>
              </w:tc>
            </w:tr>
            <w:tr w:rsidR="009F33A8" w:rsidRPr="009F33A8" w14:paraId="3556E913" w14:textId="77777777">
              <w:trPr>
                <w:trHeight w:val="343"/>
                <w:jc w:val="center"/>
              </w:trPr>
              <w:tc>
                <w:tcPr>
                  <w:tcW w:w="433" w:type="dxa"/>
                  <w:shd w:val="clear" w:color="auto" w:fill="auto"/>
                  <w:vAlign w:val="center"/>
                </w:tcPr>
                <w:p w14:paraId="6573A43C" w14:textId="77777777" w:rsidR="00281F75" w:rsidRPr="009F33A8" w:rsidRDefault="0095094B">
                  <w:pPr>
                    <w:pStyle w:val="affb"/>
                  </w:pPr>
                  <w:r w:rsidRPr="009F33A8">
                    <w:rPr>
                      <w:rFonts w:hint="eastAsia"/>
                    </w:rPr>
                    <w:t>4</w:t>
                  </w:r>
                  <w:r w:rsidRPr="009F33A8">
                    <w:t>4</w:t>
                  </w:r>
                </w:p>
              </w:tc>
              <w:tc>
                <w:tcPr>
                  <w:tcW w:w="568" w:type="dxa"/>
                  <w:vMerge/>
                  <w:shd w:val="clear" w:color="auto" w:fill="auto"/>
                  <w:vAlign w:val="center"/>
                </w:tcPr>
                <w:p w14:paraId="20706D96" w14:textId="77777777" w:rsidR="00281F75" w:rsidRPr="009F33A8" w:rsidRDefault="00281F75">
                  <w:pPr>
                    <w:pStyle w:val="affb"/>
                  </w:pPr>
                </w:p>
              </w:tc>
              <w:tc>
                <w:tcPr>
                  <w:tcW w:w="1628" w:type="dxa"/>
                  <w:shd w:val="clear" w:color="auto" w:fill="auto"/>
                  <w:vAlign w:val="center"/>
                </w:tcPr>
                <w:p w14:paraId="1428DA87" w14:textId="77777777" w:rsidR="00281F75" w:rsidRPr="009F33A8" w:rsidRDefault="0095094B">
                  <w:pPr>
                    <w:pStyle w:val="affb"/>
                  </w:pPr>
                  <w:r w:rsidRPr="009F33A8">
                    <w:t>茚并</w:t>
                  </w:r>
                  <w:r w:rsidRPr="009F33A8">
                    <w:t>[1,2,3-cd]</w:t>
                  </w:r>
                  <w:r w:rsidRPr="009F33A8">
                    <w:t>芘</w:t>
                  </w:r>
                </w:p>
              </w:tc>
              <w:tc>
                <w:tcPr>
                  <w:tcW w:w="1090" w:type="dxa"/>
                  <w:shd w:val="clear" w:color="auto" w:fill="auto"/>
                  <w:vAlign w:val="center"/>
                </w:tcPr>
                <w:p w14:paraId="7E542802" w14:textId="77777777" w:rsidR="00281F75" w:rsidRPr="009F33A8" w:rsidRDefault="0095094B">
                  <w:pPr>
                    <w:pStyle w:val="affb"/>
                  </w:pPr>
                  <w:r w:rsidRPr="009F33A8">
                    <w:t>＜</w:t>
                  </w:r>
                  <w:r w:rsidRPr="009F33A8">
                    <w:t>0.1</w:t>
                  </w:r>
                </w:p>
              </w:tc>
              <w:tc>
                <w:tcPr>
                  <w:tcW w:w="1090" w:type="dxa"/>
                  <w:shd w:val="clear" w:color="auto" w:fill="auto"/>
                  <w:vAlign w:val="center"/>
                </w:tcPr>
                <w:p w14:paraId="7D8FD30D" w14:textId="77777777" w:rsidR="00281F75" w:rsidRPr="009F33A8" w:rsidRDefault="0095094B">
                  <w:pPr>
                    <w:pStyle w:val="affb"/>
                  </w:pPr>
                  <w:r w:rsidRPr="009F33A8">
                    <w:t>＜</w:t>
                  </w:r>
                  <w:r w:rsidRPr="009F33A8">
                    <w:t>0.1</w:t>
                  </w:r>
                </w:p>
              </w:tc>
              <w:tc>
                <w:tcPr>
                  <w:tcW w:w="1093" w:type="dxa"/>
                  <w:shd w:val="clear" w:color="auto" w:fill="auto"/>
                  <w:vAlign w:val="center"/>
                </w:tcPr>
                <w:p w14:paraId="11A0A385" w14:textId="77777777" w:rsidR="00281F75" w:rsidRPr="009F33A8" w:rsidRDefault="0095094B">
                  <w:pPr>
                    <w:pStyle w:val="affb"/>
                  </w:pPr>
                  <w:r w:rsidRPr="009F33A8">
                    <w:t>＜</w:t>
                  </w:r>
                  <w:r w:rsidRPr="009F33A8">
                    <w:t>0.1</w:t>
                  </w:r>
                </w:p>
              </w:tc>
              <w:tc>
                <w:tcPr>
                  <w:tcW w:w="1087" w:type="dxa"/>
                  <w:shd w:val="clear" w:color="auto" w:fill="auto"/>
                  <w:vAlign w:val="center"/>
                </w:tcPr>
                <w:p w14:paraId="5AADDA4A" w14:textId="77777777" w:rsidR="00281F75" w:rsidRPr="009F33A8" w:rsidRDefault="0095094B">
                  <w:pPr>
                    <w:pStyle w:val="affb"/>
                  </w:pPr>
                  <w:r w:rsidRPr="009F33A8">
                    <w:t>15</w:t>
                  </w:r>
                </w:p>
              </w:tc>
              <w:tc>
                <w:tcPr>
                  <w:tcW w:w="1018" w:type="dxa"/>
                  <w:shd w:val="clear" w:color="auto" w:fill="auto"/>
                  <w:vAlign w:val="center"/>
                </w:tcPr>
                <w:p w14:paraId="5A9C32D5" w14:textId="77777777" w:rsidR="00281F75" w:rsidRPr="009F33A8" w:rsidRDefault="0095094B">
                  <w:pPr>
                    <w:pStyle w:val="affb"/>
                  </w:pPr>
                  <w:r w:rsidRPr="009F33A8">
                    <w:t>达标</w:t>
                  </w:r>
                </w:p>
              </w:tc>
            </w:tr>
            <w:tr w:rsidR="009F33A8" w:rsidRPr="009F33A8" w14:paraId="04A0A3C8" w14:textId="77777777">
              <w:trPr>
                <w:trHeight w:val="343"/>
                <w:jc w:val="center"/>
              </w:trPr>
              <w:tc>
                <w:tcPr>
                  <w:tcW w:w="433" w:type="dxa"/>
                  <w:shd w:val="clear" w:color="auto" w:fill="auto"/>
                  <w:vAlign w:val="center"/>
                </w:tcPr>
                <w:p w14:paraId="6238539E" w14:textId="77777777" w:rsidR="00281F75" w:rsidRPr="009F33A8" w:rsidRDefault="0095094B">
                  <w:pPr>
                    <w:pStyle w:val="affb"/>
                  </w:pPr>
                  <w:r w:rsidRPr="009F33A8">
                    <w:rPr>
                      <w:rFonts w:hint="eastAsia"/>
                    </w:rPr>
                    <w:t>4</w:t>
                  </w:r>
                  <w:r w:rsidRPr="009F33A8">
                    <w:t>5</w:t>
                  </w:r>
                </w:p>
              </w:tc>
              <w:tc>
                <w:tcPr>
                  <w:tcW w:w="568" w:type="dxa"/>
                  <w:vMerge/>
                  <w:shd w:val="clear" w:color="auto" w:fill="auto"/>
                  <w:vAlign w:val="center"/>
                </w:tcPr>
                <w:p w14:paraId="25ECCCCF" w14:textId="77777777" w:rsidR="00281F75" w:rsidRPr="009F33A8" w:rsidRDefault="00281F75">
                  <w:pPr>
                    <w:pStyle w:val="affb"/>
                  </w:pPr>
                </w:p>
              </w:tc>
              <w:tc>
                <w:tcPr>
                  <w:tcW w:w="1628" w:type="dxa"/>
                  <w:shd w:val="clear" w:color="auto" w:fill="auto"/>
                  <w:vAlign w:val="center"/>
                </w:tcPr>
                <w:p w14:paraId="0879F712" w14:textId="77777777" w:rsidR="00281F75" w:rsidRPr="009F33A8" w:rsidRDefault="0095094B">
                  <w:pPr>
                    <w:pStyle w:val="affb"/>
                  </w:pPr>
                  <w:r w:rsidRPr="009F33A8">
                    <w:t>萘</w:t>
                  </w:r>
                </w:p>
              </w:tc>
              <w:tc>
                <w:tcPr>
                  <w:tcW w:w="1090" w:type="dxa"/>
                  <w:shd w:val="clear" w:color="auto" w:fill="auto"/>
                  <w:vAlign w:val="center"/>
                </w:tcPr>
                <w:p w14:paraId="4A082729" w14:textId="77777777" w:rsidR="00281F75" w:rsidRPr="009F33A8" w:rsidRDefault="0095094B">
                  <w:pPr>
                    <w:pStyle w:val="affb"/>
                  </w:pPr>
                  <w:r w:rsidRPr="009F33A8">
                    <w:t>＜</w:t>
                  </w:r>
                  <w:r w:rsidRPr="009F33A8">
                    <w:t>0.09</w:t>
                  </w:r>
                </w:p>
              </w:tc>
              <w:tc>
                <w:tcPr>
                  <w:tcW w:w="1090" w:type="dxa"/>
                  <w:shd w:val="clear" w:color="auto" w:fill="auto"/>
                  <w:vAlign w:val="center"/>
                </w:tcPr>
                <w:p w14:paraId="35D31D85" w14:textId="77777777" w:rsidR="00281F75" w:rsidRPr="009F33A8" w:rsidRDefault="0095094B">
                  <w:pPr>
                    <w:pStyle w:val="affb"/>
                  </w:pPr>
                  <w:r w:rsidRPr="009F33A8">
                    <w:t>＜</w:t>
                  </w:r>
                  <w:r w:rsidRPr="009F33A8">
                    <w:t>0.09</w:t>
                  </w:r>
                </w:p>
              </w:tc>
              <w:tc>
                <w:tcPr>
                  <w:tcW w:w="1093" w:type="dxa"/>
                  <w:shd w:val="clear" w:color="auto" w:fill="auto"/>
                  <w:vAlign w:val="center"/>
                </w:tcPr>
                <w:p w14:paraId="7F20580C" w14:textId="77777777" w:rsidR="00281F75" w:rsidRPr="009F33A8" w:rsidRDefault="0095094B">
                  <w:pPr>
                    <w:pStyle w:val="affb"/>
                  </w:pPr>
                  <w:r w:rsidRPr="009F33A8">
                    <w:t>＜</w:t>
                  </w:r>
                  <w:r w:rsidRPr="009F33A8">
                    <w:t>0.09</w:t>
                  </w:r>
                </w:p>
              </w:tc>
              <w:tc>
                <w:tcPr>
                  <w:tcW w:w="1087" w:type="dxa"/>
                  <w:shd w:val="clear" w:color="auto" w:fill="auto"/>
                  <w:vAlign w:val="center"/>
                </w:tcPr>
                <w:p w14:paraId="16DEB14F" w14:textId="77777777" w:rsidR="00281F75" w:rsidRPr="009F33A8" w:rsidRDefault="0095094B">
                  <w:pPr>
                    <w:pStyle w:val="affb"/>
                  </w:pPr>
                  <w:r w:rsidRPr="009F33A8">
                    <w:t>70</w:t>
                  </w:r>
                </w:p>
              </w:tc>
              <w:tc>
                <w:tcPr>
                  <w:tcW w:w="1018" w:type="dxa"/>
                  <w:shd w:val="clear" w:color="auto" w:fill="auto"/>
                  <w:vAlign w:val="center"/>
                </w:tcPr>
                <w:p w14:paraId="7844DB5E" w14:textId="77777777" w:rsidR="00281F75" w:rsidRPr="009F33A8" w:rsidRDefault="0095094B">
                  <w:pPr>
                    <w:pStyle w:val="affb"/>
                  </w:pPr>
                  <w:r w:rsidRPr="009F33A8">
                    <w:t>达标</w:t>
                  </w:r>
                </w:p>
              </w:tc>
            </w:tr>
          </w:tbl>
          <w:p w14:paraId="21B7E23C" w14:textId="77777777" w:rsidR="00281F75" w:rsidRPr="009F33A8" w:rsidRDefault="0095094B">
            <w:pPr>
              <w:ind w:firstLineChars="200" w:firstLine="480"/>
            </w:pPr>
            <w:r w:rsidRPr="009F33A8">
              <w:rPr>
                <w:rFonts w:hint="eastAsia"/>
              </w:rPr>
              <w:lastRenderedPageBreak/>
              <w:t>根据表</w:t>
            </w:r>
            <w:r w:rsidRPr="009F33A8">
              <w:t>3-10</w:t>
            </w:r>
            <w:r w:rsidRPr="009F33A8">
              <w:rPr>
                <w:rFonts w:hint="eastAsia"/>
              </w:rPr>
              <w:t>统计结果可知，项目土壤各监测因子均满足《土壤环境质量</w:t>
            </w:r>
            <w:r w:rsidRPr="009F33A8">
              <w:rPr>
                <w:rFonts w:hint="eastAsia"/>
              </w:rPr>
              <w:t xml:space="preserve"> </w:t>
            </w:r>
            <w:r w:rsidRPr="009F33A8">
              <w:rPr>
                <w:rFonts w:hint="eastAsia"/>
              </w:rPr>
              <w:t>建设用地土壤污染风险管控标准（试行）》（</w:t>
            </w:r>
            <w:r w:rsidRPr="009F33A8">
              <w:rPr>
                <w:rFonts w:hint="eastAsia"/>
              </w:rPr>
              <w:t>GB36600-2018</w:t>
            </w:r>
            <w:r w:rsidRPr="009F33A8">
              <w:rPr>
                <w:rFonts w:hint="eastAsia"/>
              </w:rPr>
              <w:t>）中第二类用地风险筛选值要求，当地土壤环境质量较好。</w:t>
            </w:r>
          </w:p>
        </w:tc>
      </w:tr>
      <w:tr w:rsidR="009F33A8" w:rsidRPr="009F33A8" w14:paraId="25CD3191" w14:textId="77777777">
        <w:trPr>
          <w:trHeight w:val="2381"/>
          <w:jc w:val="center"/>
        </w:trPr>
        <w:tc>
          <w:tcPr>
            <w:tcW w:w="456" w:type="dxa"/>
            <w:vAlign w:val="center"/>
          </w:tcPr>
          <w:p w14:paraId="06F705E3" w14:textId="77777777" w:rsidR="00281F75" w:rsidRPr="009F33A8" w:rsidRDefault="0095094B">
            <w:pPr>
              <w:adjustRightInd w:val="0"/>
              <w:snapToGrid w:val="0"/>
              <w:jc w:val="center"/>
              <w:rPr>
                <w:rFonts w:cs="宋体"/>
                <w:kern w:val="0"/>
                <w:szCs w:val="21"/>
              </w:rPr>
            </w:pPr>
            <w:r w:rsidRPr="009F33A8">
              <w:rPr>
                <w:rFonts w:hint="eastAsia"/>
                <w:bCs/>
                <w:szCs w:val="21"/>
              </w:rPr>
              <w:lastRenderedPageBreak/>
              <w:t>与项目有关的原有环境污染和生态破坏问题</w:t>
            </w:r>
          </w:p>
        </w:tc>
        <w:tc>
          <w:tcPr>
            <w:tcW w:w="8701" w:type="dxa"/>
          </w:tcPr>
          <w:p w14:paraId="4DA978D5" w14:textId="77777777" w:rsidR="007B2D3E" w:rsidRPr="009F33A8" w:rsidRDefault="0095094B">
            <w:pPr>
              <w:ind w:firstLineChars="200" w:firstLine="480"/>
            </w:pPr>
            <w:r w:rsidRPr="009F33A8">
              <w:rPr>
                <w:rFonts w:hint="eastAsia"/>
              </w:rPr>
              <w:t>企业于</w:t>
            </w:r>
            <w:r w:rsidRPr="009F33A8">
              <w:rPr>
                <w:rFonts w:hint="eastAsia"/>
              </w:rPr>
              <w:t>2018</w:t>
            </w:r>
            <w:r w:rsidRPr="009F33A8">
              <w:rPr>
                <w:rFonts w:hint="eastAsia"/>
              </w:rPr>
              <w:t>年</w:t>
            </w:r>
            <w:r w:rsidRPr="009F33A8">
              <w:rPr>
                <w:rFonts w:hint="eastAsia"/>
              </w:rPr>
              <w:t>9</w:t>
            </w:r>
            <w:r w:rsidRPr="009F33A8">
              <w:rPr>
                <w:rFonts w:hint="eastAsia"/>
              </w:rPr>
              <w:t>月委托新疆天地源环保科技发展股份有限公司编制了《玛纳斯县乐土驿胡家沟</w:t>
            </w:r>
            <w:r w:rsidRPr="009F33A8">
              <w:rPr>
                <w:rFonts w:hint="eastAsia"/>
              </w:rPr>
              <w:t>-</w:t>
            </w:r>
            <w:r w:rsidRPr="009F33A8">
              <w:rPr>
                <w:rFonts w:hint="eastAsia"/>
              </w:rPr>
              <w:t>白杨树桩</w:t>
            </w:r>
            <w:r w:rsidRPr="009F33A8">
              <w:rPr>
                <w:rFonts w:hint="eastAsia"/>
              </w:rPr>
              <w:t>3</w:t>
            </w:r>
            <w:r w:rsidRPr="009F33A8">
              <w:rPr>
                <w:rFonts w:hint="eastAsia"/>
              </w:rPr>
              <w:t>号建筑用砂矿建设项目环境影响报告表》，项目于</w:t>
            </w:r>
            <w:r w:rsidRPr="009F33A8">
              <w:rPr>
                <w:rFonts w:hint="eastAsia"/>
              </w:rPr>
              <w:t>2018</w:t>
            </w:r>
            <w:r w:rsidRPr="009F33A8">
              <w:rPr>
                <w:rFonts w:hint="eastAsia"/>
              </w:rPr>
              <w:t>年</w:t>
            </w:r>
            <w:r w:rsidRPr="009F33A8">
              <w:rPr>
                <w:rFonts w:hint="eastAsia"/>
              </w:rPr>
              <w:t>10</w:t>
            </w:r>
            <w:r w:rsidRPr="009F33A8">
              <w:rPr>
                <w:rFonts w:hint="eastAsia"/>
              </w:rPr>
              <w:t>月取得昌吉州玛纳斯县环境保护局出具的《关于〈玛纳斯县乐土驿镇胡家沟</w:t>
            </w:r>
            <w:r w:rsidRPr="009F33A8">
              <w:rPr>
                <w:rFonts w:hint="eastAsia"/>
              </w:rPr>
              <w:t>-</w:t>
            </w:r>
            <w:r w:rsidRPr="009F33A8">
              <w:rPr>
                <w:rFonts w:hint="eastAsia"/>
              </w:rPr>
              <w:t>白杨树桩</w:t>
            </w:r>
            <w:r w:rsidRPr="009F33A8">
              <w:rPr>
                <w:rFonts w:hint="eastAsia"/>
              </w:rPr>
              <w:t>3</w:t>
            </w:r>
            <w:r w:rsidRPr="009F33A8">
              <w:rPr>
                <w:rFonts w:hint="eastAsia"/>
              </w:rPr>
              <w:t>号建筑用砂矿建设项目〉的批复》（玛环审</w:t>
            </w:r>
            <w:r w:rsidRPr="009F33A8">
              <w:rPr>
                <w:rFonts w:hint="eastAsia"/>
              </w:rPr>
              <w:t>[2018]28</w:t>
            </w:r>
            <w:r w:rsidRPr="009F33A8">
              <w:rPr>
                <w:rFonts w:hint="eastAsia"/>
              </w:rPr>
              <w:t>号），批准建设</w:t>
            </w:r>
            <w:r w:rsidRPr="009F33A8">
              <w:rPr>
                <w:rFonts w:hint="eastAsia"/>
              </w:rPr>
              <w:t>1</w:t>
            </w:r>
            <w:r w:rsidRPr="009F33A8">
              <w:rPr>
                <w:rFonts w:hint="eastAsia"/>
              </w:rPr>
              <w:t>条砂石料生产线及配套办公生活区、堆场等。项目实际建设</w:t>
            </w:r>
            <w:r w:rsidRPr="009F33A8">
              <w:rPr>
                <w:rFonts w:hint="eastAsia"/>
              </w:rPr>
              <w:t>2</w:t>
            </w:r>
            <w:r w:rsidRPr="009F33A8">
              <w:rPr>
                <w:rFonts w:hint="eastAsia"/>
              </w:rPr>
              <w:t>条砂石料生产线、</w:t>
            </w:r>
            <w:r w:rsidRPr="009F33A8">
              <w:rPr>
                <w:rFonts w:hint="eastAsia"/>
              </w:rPr>
              <w:t>2</w:t>
            </w:r>
            <w:r w:rsidRPr="009F33A8">
              <w:rPr>
                <w:rFonts w:hint="eastAsia"/>
              </w:rPr>
              <w:t>座容积为</w:t>
            </w:r>
            <w:r w:rsidRPr="009F33A8">
              <w:rPr>
                <w:rFonts w:hint="eastAsia"/>
              </w:rPr>
              <w:t>2000m</w:t>
            </w:r>
            <w:r w:rsidRPr="009F33A8">
              <w:rPr>
                <w:vertAlign w:val="superscript"/>
              </w:rPr>
              <w:t>3</w:t>
            </w:r>
            <w:r w:rsidRPr="009F33A8">
              <w:rPr>
                <w:rFonts w:hint="eastAsia"/>
              </w:rPr>
              <w:t>的清水池、</w:t>
            </w:r>
            <w:r w:rsidRPr="009F33A8">
              <w:t>3</w:t>
            </w:r>
            <w:r w:rsidRPr="009F33A8">
              <w:rPr>
                <w:rFonts w:hint="eastAsia"/>
              </w:rPr>
              <w:t>座容积为</w:t>
            </w:r>
            <w:r w:rsidRPr="009F33A8">
              <w:rPr>
                <w:rFonts w:hint="eastAsia"/>
              </w:rPr>
              <w:t>2000m</w:t>
            </w:r>
            <w:r w:rsidRPr="009F33A8">
              <w:rPr>
                <w:vertAlign w:val="superscript"/>
              </w:rPr>
              <w:t>3</w:t>
            </w:r>
            <w:r w:rsidRPr="009F33A8">
              <w:rPr>
                <w:rFonts w:hint="eastAsia"/>
              </w:rPr>
              <w:t>的沉淀池及配套办公生活区、堆场等，界定属于重大变动，现进行重新报批。</w:t>
            </w:r>
          </w:p>
          <w:p w14:paraId="798D5306" w14:textId="77777777" w:rsidR="007B2D3E" w:rsidRPr="009F33A8" w:rsidRDefault="007B2D3E">
            <w:pPr>
              <w:ind w:firstLineChars="200" w:firstLine="480"/>
            </w:pPr>
            <w:r w:rsidRPr="009F33A8">
              <w:rPr>
                <w:rFonts w:hint="eastAsia"/>
              </w:rPr>
              <w:t>2</w:t>
            </w:r>
            <w:r w:rsidRPr="009F33A8">
              <w:t>019</w:t>
            </w:r>
            <w:r w:rsidRPr="009F33A8">
              <w:rPr>
                <w:rFonts w:hint="eastAsia"/>
              </w:rPr>
              <w:t>年</w:t>
            </w:r>
            <w:r w:rsidRPr="009F33A8">
              <w:rPr>
                <w:rFonts w:hint="eastAsia"/>
              </w:rPr>
              <w:t>7</w:t>
            </w:r>
            <w:r w:rsidRPr="009F33A8">
              <w:rPr>
                <w:rFonts w:hint="eastAsia"/>
              </w:rPr>
              <w:t>月</w:t>
            </w:r>
            <w:r w:rsidRPr="009F33A8">
              <w:rPr>
                <w:rFonts w:hint="eastAsia"/>
              </w:rPr>
              <w:t>1</w:t>
            </w:r>
            <w:r w:rsidRPr="009F33A8">
              <w:t>7</w:t>
            </w:r>
            <w:r w:rsidRPr="009F33A8">
              <w:rPr>
                <w:rFonts w:hint="eastAsia"/>
              </w:rPr>
              <w:t>日昌吉州生态环境局玛纳斯县分局因企业为未按照环评及批复要求落实环保“三同时”配套治理设施，擅自投入生产违法行为，进行了行政处罚决定，罚款</w:t>
            </w:r>
            <w:r w:rsidRPr="009F33A8">
              <w:rPr>
                <w:rFonts w:hint="eastAsia"/>
              </w:rPr>
              <w:t>2</w:t>
            </w:r>
            <w:r w:rsidRPr="009F33A8">
              <w:t>0</w:t>
            </w:r>
            <w:r w:rsidRPr="009F33A8">
              <w:rPr>
                <w:rFonts w:hint="eastAsia"/>
              </w:rPr>
              <w:t>万元，企业已在规定时间内缴纳了罚款。</w:t>
            </w:r>
          </w:p>
          <w:p w14:paraId="3DB7109B" w14:textId="77777777" w:rsidR="00281F75" w:rsidRPr="009F33A8" w:rsidRDefault="0095094B">
            <w:pPr>
              <w:ind w:firstLineChars="200" w:firstLine="480"/>
            </w:pPr>
            <w:r w:rsidRPr="009F33A8">
              <w:rPr>
                <w:rFonts w:hint="eastAsia"/>
              </w:rPr>
              <w:t>经现场调查，</w:t>
            </w:r>
            <w:r w:rsidR="007B2D3E" w:rsidRPr="009F33A8">
              <w:rPr>
                <w:rFonts w:hint="eastAsia"/>
              </w:rPr>
              <w:t>在以往生产过程中未产生环境投诉或环境纠纷，矿区遗留现有环境问题如下</w:t>
            </w:r>
            <w:r w:rsidRPr="009F33A8">
              <w:rPr>
                <w:rFonts w:hint="eastAsia"/>
              </w:rPr>
              <w:t>：</w:t>
            </w:r>
          </w:p>
          <w:p w14:paraId="3304D4DD" w14:textId="77777777" w:rsidR="00281F75" w:rsidRPr="009F33A8" w:rsidRDefault="0095094B">
            <w:pPr>
              <w:ind w:firstLineChars="200" w:firstLine="480"/>
            </w:pPr>
            <w:r w:rsidRPr="009F33A8">
              <w:rPr>
                <w:rFonts w:hint="eastAsia"/>
              </w:rPr>
              <w:t>1</w:t>
            </w:r>
            <w:r w:rsidRPr="009F33A8">
              <w:rPr>
                <w:rFonts w:hint="eastAsia"/>
              </w:rPr>
              <w:t>、存在的环境问题</w:t>
            </w:r>
          </w:p>
          <w:p w14:paraId="5B66F1DC" w14:textId="77777777" w:rsidR="00281F75" w:rsidRPr="009F33A8" w:rsidRDefault="0095094B">
            <w:pPr>
              <w:ind w:firstLineChars="200" w:firstLine="480"/>
            </w:pPr>
            <w:r w:rsidRPr="009F33A8">
              <w:rPr>
                <w:rFonts w:hint="eastAsia"/>
              </w:rPr>
              <w:t>根据现场踏勘，与本项目有</w:t>
            </w:r>
            <w:r w:rsidR="00A354F3" w:rsidRPr="009F33A8">
              <w:rPr>
                <w:rFonts w:hint="eastAsia"/>
              </w:rPr>
              <w:t>关的环保问题为项目存在“批建不符”情况、未按规定办理排污登记表、</w:t>
            </w:r>
            <w:r w:rsidR="00391E03" w:rsidRPr="009F33A8">
              <w:rPr>
                <w:rFonts w:hint="eastAsia"/>
              </w:rPr>
              <w:t>未按照环评及批复要求落实环保“三同时”配套治理设施、</w:t>
            </w:r>
            <w:r w:rsidRPr="009F33A8">
              <w:rPr>
                <w:rFonts w:hint="eastAsia"/>
              </w:rPr>
              <w:t>未设置危险废物暂存间。</w:t>
            </w:r>
          </w:p>
          <w:p w14:paraId="17595B04" w14:textId="77777777" w:rsidR="00281F75" w:rsidRPr="009F33A8" w:rsidRDefault="0095094B">
            <w:pPr>
              <w:ind w:firstLineChars="200" w:firstLine="480"/>
            </w:pPr>
            <w:r w:rsidRPr="009F33A8">
              <w:rPr>
                <w:rFonts w:hint="eastAsia"/>
              </w:rPr>
              <w:t>2</w:t>
            </w:r>
            <w:r w:rsidRPr="009F33A8">
              <w:rPr>
                <w:rFonts w:hint="eastAsia"/>
              </w:rPr>
              <w:t>、整改措施</w:t>
            </w:r>
          </w:p>
          <w:p w14:paraId="5A0576FA" w14:textId="77777777" w:rsidR="00281F75" w:rsidRPr="009F33A8" w:rsidRDefault="0095094B">
            <w:pPr>
              <w:ind w:firstLineChars="200" w:firstLine="480"/>
            </w:pPr>
            <w:r w:rsidRPr="009F33A8">
              <w:rPr>
                <w:rFonts w:hint="eastAsia"/>
              </w:rPr>
              <w:t>（</w:t>
            </w:r>
            <w:r w:rsidRPr="009F33A8">
              <w:rPr>
                <w:rFonts w:hint="eastAsia"/>
              </w:rPr>
              <w:t>1</w:t>
            </w:r>
            <w:r w:rsidRPr="009F33A8">
              <w:rPr>
                <w:rFonts w:hint="eastAsia"/>
              </w:rPr>
              <w:t>）项目存在“批建不符”，批准建设</w:t>
            </w:r>
            <w:r w:rsidRPr="009F33A8">
              <w:rPr>
                <w:rFonts w:hint="eastAsia"/>
              </w:rPr>
              <w:t>1</w:t>
            </w:r>
            <w:r w:rsidRPr="009F33A8">
              <w:rPr>
                <w:rFonts w:hint="eastAsia"/>
              </w:rPr>
              <w:t>条砂石料生产线、</w:t>
            </w:r>
            <w:r w:rsidRPr="009F33A8">
              <w:rPr>
                <w:rFonts w:hint="eastAsia"/>
              </w:rPr>
              <w:t>1</w:t>
            </w:r>
            <w:r w:rsidRPr="009F33A8">
              <w:rPr>
                <w:rFonts w:hint="eastAsia"/>
              </w:rPr>
              <w:t>座</w:t>
            </w:r>
            <w:r w:rsidRPr="009F33A8">
              <w:rPr>
                <w:rFonts w:hint="eastAsia"/>
              </w:rPr>
              <w:t>2</w:t>
            </w:r>
            <w:r w:rsidRPr="009F33A8">
              <w:t>00</w:t>
            </w:r>
            <w:r w:rsidRPr="009F33A8">
              <w:rPr>
                <w:rFonts w:hint="eastAsia"/>
              </w:rPr>
              <w:t>m</w:t>
            </w:r>
            <w:r w:rsidRPr="009F33A8">
              <w:rPr>
                <w:vertAlign w:val="superscript"/>
              </w:rPr>
              <w:t>3</w:t>
            </w:r>
            <w:r w:rsidRPr="009F33A8">
              <w:rPr>
                <w:rFonts w:hint="eastAsia"/>
              </w:rPr>
              <w:t>沉淀池及配套办公生活区、堆场等，项目实际建设</w:t>
            </w:r>
            <w:r w:rsidRPr="009F33A8">
              <w:rPr>
                <w:rFonts w:hint="eastAsia"/>
              </w:rPr>
              <w:t>2</w:t>
            </w:r>
            <w:r w:rsidRPr="009F33A8">
              <w:rPr>
                <w:rFonts w:hint="eastAsia"/>
              </w:rPr>
              <w:t>条砂石料生产线、</w:t>
            </w:r>
            <w:r w:rsidRPr="009F33A8">
              <w:t>2</w:t>
            </w:r>
            <w:r w:rsidRPr="009F33A8">
              <w:rPr>
                <w:rFonts w:hint="eastAsia"/>
              </w:rPr>
              <w:t>座容积为</w:t>
            </w:r>
            <w:r w:rsidRPr="009F33A8">
              <w:rPr>
                <w:rFonts w:hint="eastAsia"/>
              </w:rPr>
              <w:t>2000m</w:t>
            </w:r>
            <w:r w:rsidRPr="009F33A8">
              <w:rPr>
                <w:vertAlign w:val="superscript"/>
              </w:rPr>
              <w:t>3</w:t>
            </w:r>
            <w:r w:rsidRPr="009F33A8">
              <w:rPr>
                <w:rFonts w:hint="eastAsia"/>
              </w:rPr>
              <w:t>的清水池，</w:t>
            </w:r>
            <w:r w:rsidRPr="009F33A8">
              <w:rPr>
                <w:rFonts w:hint="eastAsia"/>
              </w:rPr>
              <w:t>3</w:t>
            </w:r>
            <w:r w:rsidRPr="009F33A8">
              <w:rPr>
                <w:rFonts w:hint="eastAsia"/>
              </w:rPr>
              <w:t>座容积为</w:t>
            </w:r>
            <w:r w:rsidRPr="009F33A8">
              <w:rPr>
                <w:rFonts w:hint="eastAsia"/>
              </w:rPr>
              <w:t>2</w:t>
            </w:r>
            <w:r w:rsidRPr="009F33A8">
              <w:t>000</w:t>
            </w:r>
            <w:r w:rsidRPr="009F33A8">
              <w:rPr>
                <w:rFonts w:hint="eastAsia"/>
              </w:rPr>
              <w:t>m</w:t>
            </w:r>
            <w:r w:rsidRPr="009F33A8">
              <w:rPr>
                <w:vertAlign w:val="superscript"/>
              </w:rPr>
              <w:t>3</w:t>
            </w:r>
            <w:r w:rsidRPr="009F33A8">
              <w:rPr>
                <w:rFonts w:hint="eastAsia"/>
              </w:rPr>
              <w:t>沉淀池。项目主体工程、辅助工程、环保工程均发生改变且生产能力增加超过</w:t>
            </w:r>
            <w:r w:rsidRPr="009F33A8">
              <w:rPr>
                <w:rFonts w:hint="eastAsia"/>
              </w:rPr>
              <w:t>10%</w:t>
            </w:r>
            <w:r w:rsidRPr="009F33A8">
              <w:rPr>
                <w:rFonts w:hint="eastAsia"/>
              </w:rPr>
              <w:t>，进行重新报批。</w:t>
            </w:r>
          </w:p>
          <w:p w14:paraId="1EB23C73" w14:textId="77777777" w:rsidR="00281F75" w:rsidRPr="009F33A8" w:rsidRDefault="0095094B">
            <w:pPr>
              <w:ind w:firstLineChars="200" w:firstLine="480"/>
            </w:pPr>
            <w:r w:rsidRPr="009F33A8">
              <w:rPr>
                <w:rFonts w:hint="eastAsia"/>
              </w:rPr>
              <w:t>（</w:t>
            </w:r>
            <w:r w:rsidRPr="009F33A8">
              <w:t>2</w:t>
            </w:r>
            <w:r w:rsidRPr="009F33A8">
              <w:rPr>
                <w:rFonts w:hint="eastAsia"/>
              </w:rPr>
              <w:t>）企业现处于停产状态，要求在进行填报排污登记表后</w:t>
            </w:r>
            <w:r w:rsidRPr="009F33A8">
              <w:rPr>
                <w:rFonts w:hint="eastAsia"/>
                <w:szCs w:val="21"/>
              </w:rPr>
              <w:t>再投入运营</w:t>
            </w:r>
            <w:r w:rsidRPr="009F33A8">
              <w:rPr>
                <w:rFonts w:hint="eastAsia"/>
              </w:rPr>
              <w:t>。</w:t>
            </w:r>
          </w:p>
          <w:p w14:paraId="36C5C345" w14:textId="77777777" w:rsidR="00391E03" w:rsidRPr="009F33A8" w:rsidRDefault="005502ED">
            <w:pPr>
              <w:ind w:firstLineChars="200" w:firstLine="480"/>
            </w:pPr>
            <w:r w:rsidRPr="009F33A8">
              <w:rPr>
                <w:rFonts w:hint="eastAsia"/>
              </w:rPr>
              <w:t>（</w:t>
            </w:r>
            <w:r w:rsidR="00B013AE" w:rsidRPr="009F33A8">
              <w:t>3</w:t>
            </w:r>
            <w:r w:rsidRPr="009F33A8">
              <w:rPr>
                <w:rFonts w:hint="eastAsia"/>
              </w:rPr>
              <w:t>）</w:t>
            </w:r>
            <w:r w:rsidR="008677BB" w:rsidRPr="009F33A8">
              <w:rPr>
                <w:rFonts w:hint="eastAsia"/>
              </w:rPr>
              <w:t>因企业未按照原批复要求建设配套治理设施，本次提出“以新带老”污</w:t>
            </w:r>
            <w:r w:rsidR="008677BB" w:rsidRPr="009F33A8">
              <w:rPr>
                <w:rFonts w:hint="eastAsia"/>
              </w:rPr>
              <w:lastRenderedPageBreak/>
              <w:t>染防治措施。针</w:t>
            </w:r>
            <w:r w:rsidR="008677BB" w:rsidRPr="009F33A8">
              <w:rPr>
                <w:rFonts w:cs="宋体" w:hint="eastAsia"/>
                <w:kern w:val="0"/>
                <w:szCs w:val="21"/>
              </w:rPr>
              <w:t>对原有</w:t>
            </w:r>
            <w:r w:rsidR="008677BB" w:rsidRPr="009F33A8">
              <w:rPr>
                <w:rFonts w:cs="宋体"/>
                <w:kern w:val="0"/>
                <w:szCs w:val="21"/>
              </w:rPr>
              <w:t>2</w:t>
            </w:r>
            <w:r w:rsidR="008677BB" w:rsidRPr="009F33A8">
              <w:rPr>
                <w:rFonts w:cs="宋体" w:hint="eastAsia"/>
                <w:kern w:val="0"/>
                <w:szCs w:val="21"/>
              </w:rPr>
              <w:t>条砂石料生产线在落料口设置雾炮机进行洒水降尘，对干料输送带及振动筛采用篷布封闭遮盖，</w:t>
            </w:r>
            <w:r w:rsidR="008677BB" w:rsidRPr="009F33A8">
              <w:rPr>
                <w:rFonts w:hint="eastAsia"/>
              </w:rPr>
              <w:t>滚筒筛石机采取湿式作业方式</w:t>
            </w:r>
            <w:r w:rsidR="00A926BC" w:rsidRPr="009F33A8">
              <w:rPr>
                <w:rFonts w:hint="eastAsia"/>
              </w:rPr>
              <w:t>。</w:t>
            </w:r>
            <w:r w:rsidR="00A926BC" w:rsidRPr="009F33A8">
              <w:rPr>
                <w:rFonts w:cs="宋体" w:hint="eastAsia"/>
                <w:kern w:val="0"/>
                <w:szCs w:val="21"/>
              </w:rPr>
              <w:t>新建破碎生产线落料口设置雾炮机进行洒水降尘，振动筛进行篷布封闭遮盖并安装喷淋除尘装置，送入破碎设备的砂石料已经润湿，因此破碎破碎过程处于湿式作业状态。</w:t>
            </w:r>
          </w:p>
          <w:p w14:paraId="5BE11072" w14:textId="77777777" w:rsidR="00281F75" w:rsidRPr="009F33A8" w:rsidRDefault="00391E03">
            <w:pPr>
              <w:ind w:firstLineChars="200" w:firstLine="480"/>
            </w:pPr>
            <w:r w:rsidRPr="009F33A8">
              <w:rPr>
                <w:rFonts w:hint="eastAsia"/>
              </w:rPr>
              <w:t>（</w:t>
            </w:r>
            <w:r w:rsidRPr="009F33A8">
              <w:rPr>
                <w:rFonts w:hint="eastAsia"/>
              </w:rPr>
              <w:t>4</w:t>
            </w:r>
            <w:r w:rsidRPr="009F33A8">
              <w:rPr>
                <w:rFonts w:hint="eastAsia"/>
              </w:rPr>
              <w:t>）</w:t>
            </w:r>
            <w:r w:rsidR="0095094B" w:rsidRPr="009F33A8">
              <w:rPr>
                <w:rFonts w:hint="eastAsia"/>
              </w:rPr>
              <w:t>在项目区内新增一间</w:t>
            </w:r>
            <w:r w:rsidR="0095094B" w:rsidRPr="009F33A8">
              <w:rPr>
                <w:rFonts w:hint="eastAsia"/>
              </w:rPr>
              <w:t>5m</w:t>
            </w:r>
            <w:r w:rsidR="0095094B" w:rsidRPr="009F33A8">
              <w:rPr>
                <w:vertAlign w:val="superscript"/>
              </w:rPr>
              <w:t>2</w:t>
            </w:r>
            <w:r w:rsidR="0095094B" w:rsidRPr="009F33A8">
              <w:rPr>
                <w:rFonts w:hint="eastAsia"/>
              </w:rPr>
              <w:t>危险废物暂存间，用于暂存设备维修保养中产生的废矿物油，定期交有危险废物处置资质单位进行处置，严禁企业自行处理或处置。危险废物暂存间建设应严格按照《危险废物贮存污染控制标准》（</w:t>
            </w:r>
            <w:r w:rsidR="0095094B" w:rsidRPr="009F33A8">
              <w:rPr>
                <w:rFonts w:hint="eastAsia"/>
              </w:rPr>
              <w:t>GB18597-2001</w:t>
            </w:r>
            <w:r w:rsidR="0095094B" w:rsidRPr="009F33A8">
              <w:rPr>
                <w:rFonts w:hint="eastAsia"/>
              </w:rPr>
              <w:t>）及其</w:t>
            </w:r>
            <w:r w:rsidR="0095094B" w:rsidRPr="009F33A8">
              <w:rPr>
                <w:rFonts w:hint="eastAsia"/>
              </w:rPr>
              <w:t>2013</w:t>
            </w:r>
            <w:r w:rsidR="0095094B" w:rsidRPr="009F33A8">
              <w:rPr>
                <w:rFonts w:hint="eastAsia"/>
              </w:rPr>
              <w:t>年修改单中要求进行。基础必须防渗，防渗层为至少</w:t>
            </w:r>
            <w:r w:rsidR="0095094B" w:rsidRPr="009F33A8">
              <w:rPr>
                <w:rFonts w:hint="eastAsia"/>
              </w:rPr>
              <w:t>1</w:t>
            </w:r>
            <w:r w:rsidR="0095094B" w:rsidRPr="009F33A8">
              <w:rPr>
                <w:rFonts w:hint="eastAsia"/>
              </w:rPr>
              <w:t>米厚粘土层（渗透系数≤</w:t>
            </w:r>
            <w:r w:rsidR="0095094B" w:rsidRPr="009F33A8">
              <w:rPr>
                <w:rFonts w:hint="eastAsia"/>
              </w:rPr>
              <w:t>10</w:t>
            </w:r>
            <w:r w:rsidR="0095094B" w:rsidRPr="009F33A8">
              <w:rPr>
                <w:rFonts w:hint="eastAsia"/>
                <w:vertAlign w:val="superscript"/>
              </w:rPr>
              <w:t>-7</w:t>
            </w:r>
            <w:r w:rsidR="0095094B" w:rsidRPr="009F33A8">
              <w:rPr>
                <w:rFonts w:hint="eastAsia"/>
              </w:rPr>
              <w:t>厘米</w:t>
            </w:r>
            <w:r w:rsidR="0095094B" w:rsidRPr="009F33A8">
              <w:rPr>
                <w:rFonts w:hint="eastAsia"/>
              </w:rPr>
              <w:t>/</w:t>
            </w:r>
            <w:r w:rsidR="0095094B" w:rsidRPr="009F33A8">
              <w:rPr>
                <w:rFonts w:hint="eastAsia"/>
              </w:rPr>
              <w:t>秒），或</w:t>
            </w:r>
            <w:r w:rsidR="0095094B" w:rsidRPr="009F33A8">
              <w:rPr>
                <w:rFonts w:hint="eastAsia"/>
              </w:rPr>
              <w:t>2</w:t>
            </w:r>
            <w:r w:rsidR="0095094B" w:rsidRPr="009F33A8">
              <w:rPr>
                <w:rFonts w:hint="eastAsia"/>
              </w:rPr>
              <w:t>毫米厚高密度聚乙烯，或至少</w:t>
            </w:r>
            <w:r w:rsidR="0095094B" w:rsidRPr="009F33A8">
              <w:rPr>
                <w:rFonts w:hint="eastAsia"/>
              </w:rPr>
              <w:t>2</w:t>
            </w:r>
            <w:r w:rsidR="0095094B" w:rsidRPr="009F33A8">
              <w:rPr>
                <w:rFonts w:hint="eastAsia"/>
              </w:rPr>
              <w:t>毫米厚的其它人工材料，渗透系数≤</w:t>
            </w:r>
            <w:r w:rsidR="0095094B" w:rsidRPr="009F33A8">
              <w:rPr>
                <w:rFonts w:hint="eastAsia"/>
              </w:rPr>
              <w:t>10</w:t>
            </w:r>
            <w:r w:rsidR="0095094B" w:rsidRPr="009F33A8">
              <w:rPr>
                <w:rFonts w:hint="eastAsia"/>
                <w:vertAlign w:val="superscript"/>
              </w:rPr>
              <w:t>-10</w:t>
            </w:r>
            <w:r w:rsidR="0095094B" w:rsidRPr="009F33A8">
              <w:rPr>
                <w:rFonts w:hint="eastAsia"/>
              </w:rPr>
              <w:t>厘米</w:t>
            </w:r>
            <w:r w:rsidR="0095094B" w:rsidRPr="009F33A8">
              <w:rPr>
                <w:rFonts w:hint="eastAsia"/>
              </w:rPr>
              <w:t>/</w:t>
            </w:r>
            <w:r w:rsidR="0095094B" w:rsidRPr="009F33A8">
              <w:rPr>
                <w:rFonts w:hint="eastAsia"/>
              </w:rPr>
              <w:t>秒。</w:t>
            </w:r>
          </w:p>
          <w:p w14:paraId="6440D235" w14:textId="77777777" w:rsidR="00281F75" w:rsidRPr="009F33A8" w:rsidRDefault="00281F75" w:rsidP="00391E03">
            <w:pPr>
              <w:ind w:firstLineChars="200" w:firstLine="480"/>
            </w:pPr>
          </w:p>
        </w:tc>
      </w:tr>
      <w:tr w:rsidR="009F33A8" w:rsidRPr="009F33A8" w14:paraId="3E5FBA2E" w14:textId="77777777">
        <w:trPr>
          <w:trHeight w:val="2435"/>
          <w:jc w:val="center"/>
        </w:trPr>
        <w:tc>
          <w:tcPr>
            <w:tcW w:w="456" w:type="dxa"/>
            <w:vAlign w:val="center"/>
          </w:tcPr>
          <w:p w14:paraId="4BF35A3F" w14:textId="77777777" w:rsidR="00281F75" w:rsidRPr="009F33A8" w:rsidRDefault="0095094B">
            <w:pPr>
              <w:adjustRightInd w:val="0"/>
              <w:snapToGrid w:val="0"/>
              <w:jc w:val="center"/>
              <w:rPr>
                <w:rFonts w:cs="宋体"/>
                <w:kern w:val="0"/>
                <w:szCs w:val="21"/>
              </w:rPr>
            </w:pPr>
            <w:r w:rsidRPr="009F33A8">
              <w:rPr>
                <w:rFonts w:cs="宋体" w:hint="eastAsia"/>
                <w:kern w:val="0"/>
                <w:szCs w:val="21"/>
              </w:rPr>
              <w:lastRenderedPageBreak/>
              <w:t>生态环境保护目标</w:t>
            </w:r>
          </w:p>
        </w:tc>
        <w:tc>
          <w:tcPr>
            <w:tcW w:w="8701" w:type="dxa"/>
            <w:vAlign w:val="center"/>
          </w:tcPr>
          <w:p w14:paraId="51DA032B" w14:textId="77777777" w:rsidR="00281F75" w:rsidRPr="009F33A8" w:rsidRDefault="0095094B">
            <w:pPr>
              <w:ind w:firstLineChars="200" w:firstLine="480"/>
            </w:pPr>
            <w:r w:rsidRPr="009F33A8">
              <w:rPr>
                <w:rFonts w:hint="eastAsia"/>
              </w:rPr>
              <w:t>根据对项目区周边现场踏勘、资料收集。项目区不涉及自然保护区、风景名胜区、居住区、文化和农村地区中人群集中的区域等保护目标；项目区厂界外</w:t>
            </w:r>
            <w:r w:rsidRPr="009F33A8">
              <w:rPr>
                <w:rFonts w:hint="eastAsia"/>
              </w:rPr>
              <w:t>50</w:t>
            </w:r>
            <w:r w:rsidRPr="009F33A8">
              <w:rPr>
                <w:rFonts w:hint="eastAsia"/>
              </w:rPr>
              <w:t>米范围内无声环境保护目标；项目区厂界外</w:t>
            </w:r>
            <w:r w:rsidRPr="009F33A8">
              <w:rPr>
                <w:rFonts w:hint="eastAsia"/>
              </w:rPr>
              <w:t>500</w:t>
            </w:r>
            <w:r w:rsidRPr="009F33A8">
              <w:rPr>
                <w:rFonts w:hint="eastAsia"/>
              </w:rPr>
              <w:t>米范围内无地下水保护目标；本项目不涉及地质公园、重要湿地、饮用水水源保护区等，地表水保护目标</w:t>
            </w:r>
            <w:r w:rsidR="00BD5295" w:rsidRPr="009F33A8">
              <w:rPr>
                <w:rFonts w:hint="eastAsia"/>
              </w:rPr>
              <w:t>为北侧长胜支渠</w:t>
            </w:r>
            <w:r w:rsidRPr="009F33A8">
              <w:rPr>
                <w:rFonts w:hint="eastAsia"/>
              </w:rPr>
              <w:t>；本项目生态环境保护目标为矿区北侧约</w:t>
            </w:r>
            <w:r w:rsidRPr="009F33A8">
              <w:t>700</w:t>
            </w:r>
            <w:r w:rsidRPr="009F33A8">
              <w:rPr>
                <w:rFonts w:hint="eastAsia"/>
              </w:rPr>
              <w:t>m</w:t>
            </w:r>
            <w:r w:rsidRPr="009F33A8">
              <w:rPr>
                <w:rFonts w:hint="eastAsia"/>
              </w:rPr>
              <w:t>处的农田</w:t>
            </w:r>
            <w:r w:rsidR="00C16B6B" w:rsidRPr="009F33A8">
              <w:rPr>
                <w:rFonts w:hint="eastAsia"/>
              </w:rPr>
              <w:t>，主要种植作物为小麦</w:t>
            </w:r>
            <w:r w:rsidRPr="009F33A8">
              <w:rPr>
                <w:rFonts w:hint="eastAsia"/>
              </w:rPr>
              <w:t>。</w:t>
            </w:r>
          </w:p>
          <w:p w14:paraId="33B8721F" w14:textId="0BF96B76" w:rsidR="00281F75" w:rsidRPr="009F33A8" w:rsidRDefault="0095094B">
            <w:pPr>
              <w:ind w:firstLineChars="200" w:firstLine="480"/>
            </w:pPr>
            <w:r w:rsidRPr="009F33A8">
              <w:rPr>
                <w:rFonts w:hint="eastAsia"/>
              </w:rPr>
              <w:t>主要环境保护目标及保护级别见表</w:t>
            </w:r>
            <w:r w:rsidRPr="009F33A8">
              <w:t>3-11</w:t>
            </w:r>
            <w:r w:rsidRPr="009F33A8">
              <w:rPr>
                <w:rFonts w:hint="eastAsia"/>
              </w:rPr>
              <w:t>，敏感目标分布情况见图</w:t>
            </w:r>
            <w:r w:rsidR="00391119" w:rsidRPr="009F33A8">
              <w:t>12</w:t>
            </w:r>
            <w:r w:rsidRPr="009F33A8">
              <w:rPr>
                <w:rFonts w:hint="eastAsia"/>
              </w:rPr>
              <w:t>。</w:t>
            </w:r>
          </w:p>
          <w:p w14:paraId="45FEDF83" w14:textId="77777777" w:rsidR="00281F75" w:rsidRPr="009F33A8" w:rsidRDefault="0095094B">
            <w:pPr>
              <w:pStyle w:val="16"/>
              <w:rPr>
                <w:color w:val="auto"/>
              </w:rPr>
            </w:pPr>
            <w:r w:rsidRPr="009F33A8">
              <w:rPr>
                <w:rFonts w:hint="eastAsia"/>
                <w:color w:val="auto"/>
              </w:rPr>
              <w:t>表</w:t>
            </w:r>
            <w:r w:rsidRPr="009F33A8">
              <w:rPr>
                <w:color w:val="auto"/>
              </w:rPr>
              <w:t xml:space="preserve">3-11                          </w:t>
            </w:r>
            <w:r w:rsidRPr="009F33A8">
              <w:rPr>
                <w:rFonts w:hint="eastAsia"/>
                <w:color w:val="auto"/>
              </w:rPr>
              <w:t>主要环境保护目标</w:t>
            </w:r>
          </w:p>
          <w:tbl>
            <w:tblPr>
              <w:tblW w:w="8485"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069"/>
              <w:gridCol w:w="1358"/>
              <w:gridCol w:w="1364"/>
              <w:gridCol w:w="1491"/>
              <w:gridCol w:w="3203"/>
            </w:tblGrid>
            <w:tr w:rsidR="009F33A8" w:rsidRPr="009F33A8" w14:paraId="673ED803" w14:textId="77777777">
              <w:trPr>
                <w:trHeight w:val="340"/>
                <w:jc w:val="center"/>
              </w:trPr>
              <w:tc>
                <w:tcPr>
                  <w:tcW w:w="1069" w:type="dxa"/>
                  <w:tcBorders>
                    <w:top w:val="single" w:sz="12" w:space="0" w:color="auto"/>
                    <w:bottom w:val="single" w:sz="12" w:space="0" w:color="auto"/>
                  </w:tcBorders>
                  <w:vAlign w:val="center"/>
                </w:tcPr>
                <w:p w14:paraId="5DD16CAB" w14:textId="77777777" w:rsidR="00281F75" w:rsidRPr="009F33A8" w:rsidRDefault="0095094B">
                  <w:pPr>
                    <w:pStyle w:val="affb"/>
                    <w:rPr>
                      <w:b/>
                    </w:rPr>
                  </w:pPr>
                  <w:bookmarkStart w:id="4" w:name="_Hlk68040168"/>
                  <w:r w:rsidRPr="009F33A8">
                    <w:rPr>
                      <w:b/>
                    </w:rPr>
                    <w:t>要素</w:t>
                  </w:r>
                </w:p>
              </w:tc>
              <w:tc>
                <w:tcPr>
                  <w:tcW w:w="1358" w:type="dxa"/>
                  <w:tcBorders>
                    <w:top w:val="single" w:sz="12" w:space="0" w:color="auto"/>
                    <w:bottom w:val="single" w:sz="12" w:space="0" w:color="auto"/>
                  </w:tcBorders>
                  <w:vAlign w:val="center"/>
                </w:tcPr>
                <w:p w14:paraId="4642D248" w14:textId="77777777" w:rsidR="00281F75" w:rsidRPr="009F33A8" w:rsidRDefault="0095094B">
                  <w:pPr>
                    <w:pStyle w:val="affb"/>
                    <w:rPr>
                      <w:b/>
                    </w:rPr>
                  </w:pPr>
                  <w:r w:rsidRPr="009F33A8">
                    <w:rPr>
                      <w:rFonts w:hint="eastAsia"/>
                      <w:b/>
                    </w:rPr>
                    <w:t>敏感点名称</w:t>
                  </w:r>
                </w:p>
              </w:tc>
              <w:tc>
                <w:tcPr>
                  <w:tcW w:w="1364" w:type="dxa"/>
                  <w:tcBorders>
                    <w:top w:val="single" w:sz="12" w:space="0" w:color="auto"/>
                    <w:bottom w:val="single" w:sz="12" w:space="0" w:color="auto"/>
                  </w:tcBorders>
                  <w:vAlign w:val="center"/>
                </w:tcPr>
                <w:p w14:paraId="0C89FF28" w14:textId="77777777" w:rsidR="00281F75" w:rsidRPr="009F33A8" w:rsidRDefault="0095094B">
                  <w:pPr>
                    <w:pStyle w:val="affb"/>
                    <w:rPr>
                      <w:b/>
                    </w:rPr>
                  </w:pPr>
                  <w:r w:rsidRPr="009F33A8">
                    <w:rPr>
                      <w:rFonts w:hint="eastAsia"/>
                      <w:b/>
                    </w:rPr>
                    <w:t>方位</w:t>
                  </w:r>
                </w:p>
              </w:tc>
              <w:tc>
                <w:tcPr>
                  <w:tcW w:w="1491" w:type="dxa"/>
                  <w:tcBorders>
                    <w:top w:val="single" w:sz="12" w:space="0" w:color="auto"/>
                    <w:bottom w:val="single" w:sz="12" w:space="0" w:color="auto"/>
                  </w:tcBorders>
                  <w:vAlign w:val="center"/>
                </w:tcPr>
                <w:p w14:paraId="250E63B2" w14:textId="77777777" w:rsidR="00281F75" w:rsidRPr="009F33A8" w:rsidRDefault="0095094B">
                  <w:pPr>
                    <w:pStyle w:val="affb"/>
                    <w:rPr>
                      <w:b/>
                    </w:rPr>
                  </w:pPr>
                  <w:r w:rsidRPr="009F33A8">
                    <w:rPr>
                      <w:rFonts w:hint="eastAsia"/>
                      <w:b/>
                    </w:rPr>
                    <w:t>最近距离（</w:t>
                  </w:r>
                  <w:r w:rsidRPr="009F33A8">
                    <w:rPr>
                      <w:rFonts w:hint="eastAsia"/>
                      <w:b/>
                    </w:rPr>
                    <w:t>m</w:t>
                  </w:r>
                  <w:r w:rsidRPr="009F33A8">
                    <w:rPr>
                      <w:rFonts w:hint="eastAsia"/>
                      <w:b/>
                    </w:rPr>
                    <w:t>）</w:t>
                  </w:r>
                </w:p>
              </w:tc>
              <w:tc>
                <w:tcPr>
                  <w:tcW w:w="3203" w:type="dxa"/>
                  <w:tcBorders>
                    <w:top w:val="single" w:sz="12" w:space="0" w:color="auto"/>
                    <w:bottom w:val="single" w:sz="12" w:space="0" w:color="auto"/>
                  </w:tcBorders>
                  <w:vAlign w:val="center"/>
                </w:tcPr>
                <w:p w14:paraId="3413660D" w14:textId="77777777" w:rsidR="00281F75" w:rsidRPr="009F33A8" w:rsidRDefault="0095094B">
                  <w:pPr>
                    <w:pStyle w:val="affb"/>
                    <w:rPr>
                      <w:b/>
                    </w:rPr>
                  </w:pPr>
                  <w:r w:rsidRPr="009F33A8">
                    <w:rPr>
                      <w:b/>
                      <w:kern w:val="0"/>
                    </w:rPr>
                    <w:t>控制要求</w:t>
                  </w:r>
                </w:p>
              </w:tc>
            </w:tr>
            <w:tr w:rsidR="009F33A8" w:rsidRPr="009F33A8" w14:paraId="49E62B55" w14:textId="77777777">
              <w:trPr>
                <w:trHeight w:val="340"/>
                <w:jc w:val="center"/>
              </w:trPr>
              <w:tc>
                <w:tcPr>
                  <w:tcW w:w="1069" w:type="dxa"/>
                  <w:vAlign w:val="center"/>
                </w:tcPr>
                <w:p w14:paraId="70F1DC61" w14:textId="77777777" w:rsidR="00281F75" w:rsidRPr="009F33A8" w:rsidRDefault="0095094B">
                  <w:pPr>
                    <w:pStyle w:val="affb"/>
                  </w:pPr>
                  <w:r w:rsidRPr="009F33A8">
                    <w:rPr>
                      <w:rFonts w:hint="eastAsia"/>
                    </w:rPr>
                    <w:t>生态环境</w:t>
                  </w:r>
                </w:p>
              </w:tc>
              <w:tc>
                <w:tcPr>
                  <w:tcW w:w="1358" w:type="dxa"/>
                  <w:vAlign w:val="center"/>
                </w:tcPr>
                <w:p w14:paraId="09A067A8" w14:textId="77777777" w:rsidR="00281F75" w:rsidRPr="009F33A8" w:rsidRDefault="0095094B">
                  <w:pPr>
                    <w:pStyle w:val="affb"/>
                  </w:pPr>
                  <w:r w:rsidRPr="009F33A8">
                    <w:rPr>
                      <w:rFonts w:hint="eastAsia"/>
                    </w:rPr>
                    <w:t>农田</w:t>
                  </w:r>
                </w:p>
              </w:tc>
              <w:tc>
                <w:tcPr>
                  <w:tcW w:w="1364" w:type="dxa"/>
                  <w:vAlign w:val="center"/>
                </w:tcPr>
                <w:p w14:paraId="69B55997" w14:textId="77777777" w:rsidR="00281F75" w:rsidRPr="009F33A8" w:rsidRDefault="0095094B">
                  <w:pPr>
                    <w:pStyle w:val="affb"/>
                  </w:pPr>
                  <w:r w:rsidRPr="009F33A8">
                    <w:rPr>
                      <w:rFonts w:hint="eastAsia"/>
                    </w:rPr>
                    <w:t>矿区内北侧</w:t>
                  </w:r>
                </w:p>
              </w:tc>
              <w:tc>
                <w:tcPr>
                  <w:tcW w:w="1491" w:type="dxa"/>
                  <w:vAlign w:val="center"/>
                </w:tcPr>
                <w:p w14:paraId="6D3AF395" w14:textId="77777777" w:rsidR="00281F75" w:rsidRPr="009F33A8" w:rsidRDefault="0095094B">
                  <w:pPr>
                    <w:pStyle w:val="affb"/>
                  </w:pPr>
                  <w:r w:rsidRPr="009F33A8">
                    <w:t>700</w:t>
                  </w:r>
                </w:p>
              </w:tc>
              <w:tc>
                <w:tcPr>
                  <w:tcW w:w="3203" w:type="dxa"/>
                  <w:vAlign w:val="center"/>
                </w:tcPr>
                <w:p w14:paraId="099F9364" w14:textId="77777777" w:rsidR="00281F75" w:rsidRPr="009F33A8" w:rsidRDefault="0095094B">
                  <w:pPr>
                    <w:pStyle w:val="affb"/>
                  </w:pPr>
                  <w:r w:rsidRPr="009F33A8">
                    <w:rPr>
                      <w:rFonts w:hint="eastAsia"/>
                    </w:rPr>
                    <w:t>保证矿区周边农田不因本项目运营而受到影响，出现明显变化</w:t>
                  </w:r>
                </w:p>
              </w:tc>
            </w:tr>
            <w:tr w:rsidR="009F33A8" w:rsidRPr="009F33A8" w14:paraId="130E4CB0" w14:textId="77777777">
              <w:trPr>
                <w:trHeight w:val="340"/>
                <w:jc w:val="center"/>
              </w:trPr>
              <w:tc>
                <w:tcPr>
                  <w:tcW w:w="1069" w:type="dxa"/>
                  <w:vAlign w:val="center"/>
                </w:tcPr>
                <w:p w14:paraId="1E194B13" w14:textId="77777777" w:rsidR="00BD5295" w:rsidRPr="009F33A8" w:rsidRDefault="00BD5295">
                  <w:pPr>
                    <w:pStyle w:val="affb"/>
                  </w:pPr>
                  <w:r w:rsidRPr="009F33A8">
                    <w:rPr>
                      <w:rFonts w:hint="eastAsia"/>
                    </w:rPr>
                    <w:t>地表水环境</w:t>
                  </w:r>
                </w:p>
              </w:tc>
              <w:tc>
                <w:tcPr>
                  <w:tcW w:w="1358" w:type="dxa"/>
                  <w:vAlign w:val="center"/>
                </w:tcPr>
                <w:p w14:paraId="4B61E0A8" w14:textId="77777777" w:rsidR="00BD5295" w:rsidRPr="009F33A8" w:rsidRDefault="00BD5295">
                  <w:pPr>
                    <w:pStyle w:val="affb"/>
                  </w:pPr>
                  <w:r w:rsidRPr="009F33A8">
                    <w:rPr>
                      <w:rFonts w:hint="eastAsia"/>
                    </w:rPr>
                    <w:t>长胜支渠</w:t>
                  </w:r>
                </w:p>
              </w:tc>
              <w:tc>
                <w:tcPr>
                  <w:tcW w:w="1364" w:type="dxa"/>
                  <w:vAlign w:val="center"/>
                </w:tcPr>
                <w:p w14:paraId="04F4752F" w14:textId="77777777" w:rsidR="00BD5295" w:rsidRPr="009F33A8" w:rsidRDefault="00BD5295">
                  <w:pPr>
                    <w:pStyle w:val="affb"/>
                  </w:pPr>
                  <w:r w:rsidRPr="009F33A8">
                    <w:rPr>
                      <w:rFonts w:hint="eastAsia"/>
                    </w:rPr>
                    <w:t>矿区北侧</w:t>
                  </w:r>
                </w:p>
              </w:tc>
              <w:tc>
                <w:tcPr>
                  <w:tcW w:w="1491" w:type="dxa"/>
                  <w:vAlign w:val="center"/>
                </w:tcPr>
                <w:p w14:paraId="314051FC" w14:textId="77777777" w:rsidR="00BD5295" w:rsidRPr="009F33A8" w:rsidRDefault="00BD5295">
                  <w:pPr>
                    <w:pStyle w:val="affb"/>
                  </w:pPr>
                  <w:r w:rsidRPr="009F33A8">
                    <w:rPr>
                      <w:rFonts w:hint="eastAsia"/>
                    </w:rPr>
                    <w:t>500</w:t>
                  </w:r>
                </w:p>
              </w:tc>
              <w:tc>
                <w:tcPr>
                  <w:tcW w:w="3203" w:type="dxa"/>
                  <w:vAlign w:val="center"/>
                </w:tcPr>
                <w:p w14:paraId="0B95F615" w14:textId="77777777" w:rsidR="00BD5295" w:rsidRPr="009F33A8" w:rsidRDefault="00BD5295">
                  <w:pPr>
                    <w:pStyle w:val="affb"/>
                  </w:pPr>
                  <w:r w:rsidRPr="009F33A8">
                    <w:rPr>
                      <w:rFonts w:hint="eastAsia"/>
                    </w:rPr>
                    <w:t>确保地表水资源不受污染</w:t>
                  </w:r>
                </w:p>
              </w:tc>
            </w:tr>
          </w:tbl>
          <w:bookmarkEnd w:id="4"/>
          <w:p w14:paraId="26A0B33D" w14:textId="77777777" w:rsidR="00281F75" w:rsidRPr="009F33A8" w:rsidRDefault="0095094B">
            <w:pPr>
              <w:pStyle w:val="affe"/>
              <w:ind w:firstLine="480"/>
            </w:pPr>
            <w:r w:rsidRPr="009F33A8">
              <w:rPr>
                <w:rFonts w:hint="eastAsia"/>
              </w:rPr>
              <w:t>根据项目所在区域环境状况及营运期排污特点，确定主要环境保护目标为：</w:t>
            </w:r>
          </w:p>
          <w:p w14:paraId="7E08E095"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）生态环境：保护项目区北侧农田，保证矿区周边农田不因本项目运营而受到影响，出现明显变化。</w:t>
            </w:r>
          </w:p>
          <w:p w14:paraId="359CA186" w14:textId="77777777" w:rsidR="00281F75" w:rsidRPr="009F33A8" w:rsidRDefault="0095094B">
            <w:pPr>
              <w:pStyle w:val="affe"/>
              <w:ind w:firstLine="480"/>
            </w:pPr>
            <w:r w:rsidRPr="009F33A8">
              <w:rPr>
                <w:rFonts w:hint="eastAsia"/>
              </w:rPr>
              <w:t>（</w:t>
            </w:r>
            <w:r w:rsidRPr="009F33A8">
              <w:rPr>
                <w:rFonts w:hint="eastAsia"/>
              </w:rPr>
              <w:t>2</w:t>
            </w:r>
            <w:r w:rsidRPr="009F33A8">
              <w:rPr>
                <w:rFonts w:hint="eastAsia"/>
              </w:rPr>
              <w:t>）大气环境：保护项目附近区域环境空气质量，不因本项目实施而降低空气质量级别，确保空气质量保持现有水平。</w:t>
            </w:r>
          </w:p>
          <w:p w14:paraId="54ED7303" w14:textId="77777777" w:rsidR="00281F75" w:rsidRPr="009F33A8" w:rsidRDefault="0095094B">
            <w:pPr>
              <w:pStyle w:val="affe"/>
              <w:ind w:firstLine="480"/>
            </w:pPr>
            <w:r w:rsidRPr="009F33A8">
              <w:rPr>
                <w:rFonts w:hint="eastAsia"/>
              </w:rPr>
              <w:lastRenderedPageBreak/>
              <w:t>（</w:t>
            </w:r>
            <w:r w:rsidRPr="009F33A8">
              <w:rPr>
                <w:rFonts w:hint="eastAsia"/>
              </w:rPr>
              <w:t>3</w:t>
            </w:r>
            <w:r w:rsidRPr="009F33A8">
              <w:rPr>
                <w:rFonts w:hint="eastAsia"/>
              </w:rPr>
              <w:t>）地表水环境：保证不因本项目建设运营而降低附近区域地表水质量等级和使用功能，确保地表水资源不受污染。</w:t>
            </w:r>
          </w:p>
          <w:p w14:paraId="3462120F" w14:textId="77777777" w:rsidR="00281F75" w:rsidRPr="009F33A8" w:rsidRDefault="0095094B">
            <w:pPr>
              <w:pStyle w:val="affe"/>
              <w:ind w:firstLine="480"/>
            </w:pPr>
            <w:r w:rsidRPr="009F33A8">
              <w:rPr>
                <w:rFonts w:hint="eastAsia"/>
              </w:rPr>
              <w:t>（</w:t>
            </w:r>
            <w:r w:rsidRPr="009F33A8">
              <w:t>4</w:t>
            </w:r>
            <w:r w:rsidRPr="009F33A8">
              <w:rPr>
                <w:rFonts w:hint="eastAsia"/>
              </w:rPr>
              <w:t>）地下水环境：保护区域地下水环境不受本项目生活污水、生产废水污染，不因本项目建设运营而降低附近区域地表水质量等级和使用功能，确保地表水资源不受污染。</w:t>
            </w:r>
          </w:p>
          <w:p w14:paraId="315B865E" w14:textId="77777777" w:rsidR="00281F75" w:rsidRPr="009F33A8" w:rsidRDefault="0095094B">
            <w:pPr>
              <w:pStyle w:val="affe"/>
              <w:ind w:firstLine="480"/>
            </w:pPr>
            <w:r w:rsidRPr="009F33A8">
              <w:rPr>
                <w:rFonts w:hint="eastAsia"/>
              </w:rPr>
              <w:t>（</w:t>
            </w:r>
            <w:r w:rsidRPr="009F33A8">
              <w:t>5</w:t>
            </w:r>
            <w:r w:rsidRPr="009F33A8">
              <w:rPr>
                <w:rFonts w:hint="eastAsia"/>
              </w:rPr>
              <w:t>）声环境：确保项目所在区域声环境满足《声环境质量标准》（</w:t>
            </w:r>
            <w:r w:rsidRPr="009F33A8">
              <w:rPr>
                <w:rFonts w:hint="eastAsia"/>
              </w:rPr>
              <w:t>GB3096-2008</w:t>
            </w:r>
            <w:r w:rsidRPr="009F33A8">
              <w:rPr>
                <w:rFonts w:hint="eastAsia"/>
              </w:rPr>
              <w:t>）中</w:t>
            </w:r>
            <w:r w:rsidRPr="009F33A8">
              <w:t>2</w:t>
            </w:r>
            <w:r w:rsidRPr="009F33A8">
              <w:rPr>
                <w:rFonts w:hint="eastAsia"/>
              </w:rPr>
              <w:t>类标准要求。</w:t>
            </w:r>
          </w:p>
          <w:p w14:paraId="1F3E917A" w14:textId="77777777" w:rsidR="00281F75" w:rsidRPr="009F33A8" w:rsidRDefault="0095094B">
            <w:pPr>
              <w:adjustRightInd w:val="0"/>
              <w:snapToGrid w:val="0"/>
              <w:ind w:firstLineChars="200" w:firstLine="480"/>
            </w:pPr>
            <w:r w:rsidRPr="009F33A8">
              <w:rPr>
                <w:rFonts w:hint="eastAsia"/>
              </w:rPr>
              <w:t>（</w:t>
            </w:r>
            <w:r w:rsidRPr="009F33A8">
              <w:t>6</w:t>
            </w:r>
            <w:r w:rsidRPr="009F33A8">
              <w:rPr>
                <w:rFonts w:hint="eastAsia"/>
              </w:rPr>
              <w:t>）固体废物污染防治目标：确保项目所产生的固体废弃物均得到妥善处置，最大限度地减小固体废物对周围环境的影响，避免二次污染。</w:t>
            </w:r>
          </w:p>
        </w:tc>
      </w:tr>
      <w:tr w:rsidR="009F33A8" w:rsidRPr="009F33A8" w14:paraId="05A46ECC" w14:textId="77777777">
        <w:trPr>
          <w:trHeight w:val="2211"/>
          <w:jc w:val="center"/>
        </w:trPr>
        <w:tc>
          <w:tcPr>
            <w:tcW w:w="456" w:type="dxa"/>
            <w:vAlign w:val="center"/>
          </w:tcPr>
          <w:p w14:paraId="79764DC6" w14:textId="77777777" w:rsidR="00281F75" w:rsidRPr="009F33A8" w:rsidRDefault="0095094B">
            <w:pPr>
              <w:adjustRightInd w:val="0"/>
              <w:snapToGrid w:val="0"/>
              <w:jc w:val="center"/>
              <w:rPr>
                <w:rFonts w:cs="宋体"/>
                <w:kern w:val="0"/>
                <w:szCs w:val="21"/>
              </w:rPr>
            </w:pPr>
            <w:r w:rsidRPr="009F33A8">
              <w:rPr>
                <w:rFonts w:cs="宋体" w:hint="eastAsia"/>
                <w:kern w:val="0"/>
                <w:szCs w:val="21"/>
              </w:rPr>
              <w:lastRenderedPageBreak/>
              <w:t>评价</w:t>
            </w:r>
          </w:p>
          <w:p w14:paraId="4A92A7AE" w14:textId="77777777" w:rsidR="00281F75" w:rsidRPr="009F33A8" w:rsidRDefault="0095094B">
            <w:pPr>
              <w:adjustRightInd w:val="0"/>
              <w:snapToGrid w:val="0"/>
              <w:jc w:val="center"/>
              <w:rPr>
                <w:rFonts w:cs="宋体"/>
                <w:kern w:val="0"/>
                <w:szCs w:val="21"/>
              </w:rPr>
            </w:pPr>
            <w:r w:rsidRPr="009F33A8">
              <w:rPr>
                <w:rFonts w:cs="宋体" w:hint="eastAsia"/>
                <w:kern w:val="0"/>
                <w:szCs w:val="21"/>
              </w:rPr>
              <w:t>标准</w:t>
            </w:r>
          </w:p>
        </w:tc>
        <w:tc>
          <w:tcPr>
            <w:tcW w:w="8701" w:type="dxa"/>
            <w:vAlign w:val="center"/>
          </w:tcPr>
          <w:p w14:paraId="773796B3" w14:textId="77777777" w:rsidR="00281F75" w:rsidRPr="009F33A8" w:rsidRDefault="0095094B">
            <w:pPr>
              <w:pStyle w:val="affe"/>
              <w:ind w:firstLineChars="0" w:firstLine="0"/>
            </w:pPr>
            <w:r w:rsidRPr="009F33A8">
              <w:rPr>
                <w:rFonts w:hint="eastAsia"/>
              </w:rPr>
              <w:t>1</w:t>
            </w:r>
            <w:r w:rsidRPr="009F33A8">
              <w:rPr>
                <w:rFonts w:hint="eastAsia"/>
              </w:rPr>
              <w:t>、环境空气执行《环境空气质量标准》（</w:t>
            </w:r>
            <w:r w:rsidRPr="009F33A8">
              <w:rPr>
                <w:rFonts w:hint="eastAsia"/>
              </w:rPr>
              <w:t>GB</w:t>
            </w:r>
            <w:r w:rsidRPr="009F33A8">
              <w:t>3095</w:t>
            </w:r>
            <w:r w:rsidRPr="009F33A8">
              <w:rPr>
                <w:rFonts w:hint="eastAsia"/>
              </w:rPr>
              <w:t>-2012</w:t>
            </w:r>
            <w:r w:rsidRPr="009F33A8">
              <w:rPr>
                <w:rFonts w:hint="eastAsia"/>
              </w:rPr>
              <w:t>）中二级标准；</w:t>
            </w:r>
          </w:p>
          <w:p w14:paraId="2A9D3EB9" w14:textId="77777777" w:rsidR="00281F75" w:rsidRPr="009F33A8" w:rsidRDefault="0095094B">
            <w:pPr>
              <w:pStyle w:val="aff9"/>
              <w:spacing w:before="120"/>
              <w:ind w:firstLine="420"/>
            </w:pPr>
            <w:r w:rsidRPr="009F33A8">
              <w:rPr>
                <w:rFonts w:hint="eastAsia"/>
              </w:rPr>
              <w:t>表</w:t>
            </w:r>
            <w:r w:rsidRPr="009F33A8">
              <w:t>3-12</w:t>
            </w:r>
            <w:r w:rsidRPr="009F33A8">
              <w:rPr>
                <w:rFonts w:hint="eastAsia"/>
              </w:rPr>
              <w:t xml:space="preserve">            </w:t>
            </w:r>
            <w:r w:rsidRPr="009F33A8">
              <w:t xml:space="preserve">     </w:t>
            </w:r>
            <w:r w:rsidRPr="009F33A8">
              <w:rPr>
                <w:rFonts w:hint="eastAsia"/>
              </w:rPr>
              <w:t xml:space="preserve">   </w:t>
            </w:r>
            <w:r w:rsidRPr="009F33A8">
              <w:rPr>
                <w:rFonts w:hint="eastAsia"/>
              </w:rPr>
              <w:t>环境空气质量评价标准限值</w:t>
            </w:r>
          </w:p>
          <w:tbl>
            <w:tblPr>
              <w:tblW w:w="8485"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68"/>
              <w:gridCol w:w="1061"/>
              <w:gridCol w:w="1980"/>
              <w:gridCol w:w="1400"/>
              <w:gridCol w:w="1402"/>
              <w:gridCol w:w="1974"/>
            </w:tblGrid>
            <w:tr w:rsidR="009F33A8" w:rsidRPr="009F33A8" w14:paraId="168AE2FB" w14:textId="77777777">
              <w:trPr>
                <w:trHeight w:val="340"/>
              </w:trPr>
              <w:tc>
                <w:tcPr>
                  <w:tcW w:w="668" w:type="dxa"/>
                  <w:tcBorders>
                    <w:top w:val="single" w:sz="12" w:space="0" w:color="auto"/>
                    <w:bottom w:val="single" w:sz="12" w:space="0" w:color="auto"/>
                  </w:tcBorders>
                  <w:vAlign w:val="center"/>
                </w:tcPr>
                <w:p w14:paraId="6D7C160C" w14:textId="77777777" w:rsidR="00281F75" w:rsidRPr="009F33A8" w:rsidRDefault="0095094B">
                  <w:pPr>
                    <w:pStyle w:val="affb"/>
                    <w:rPr>
                      <w:b/>
                    </w:rPr>
                  </w:pPr>
                  <w:r w:rsidRPr="009F33A8">
                    <w:rPr>
                      <w:rFonts w:hint="eastAsia"/>
                      <w:b/>
                    </w:rPr>
                    <w:t>序号</w:t>
                  </w:r>
                </w:p>
              </w:tc>
              <w:tc>
                <w:tcPr>
                  <w:tcW w:w="1061" w:type="dxa"/>
                  <w:tcBorders>
                    <w:top w:val="single" w:sz="12" w:space="0" w:color="auto"/>
                    <w:bottom w:val="single" w:sz="12" w:space="0" w:color="auto"/>
                  </w:tcBorders>
                  <w:vAlign w:val="center"/>
                </w:tcPr>
                <w:p w14:paraId="4C66B834" w14:textId="77777777" w:rsidR="00281F75" w:rsidRPr="009F33A8" w:rsidRDefault="0095094B">
                  <w:pPr>
                    <w:pStyle w:val="affb"/>
                    <w:rPr>
                      <w:b/>
                    </w:rPr>
                  </w:pPr>
                  <w:r w:rsidRPr="009F33A8">
                    <w:rPr>
                      <w:rFonts w:hint="eastAsia"/>
                      <w:b/>
                    </w:rPr>
                    <w:t>污染物</w:t>
                  </w:r>
                </w:p>
              </w:tc>
              <w:tc>
                <w:tcPr>
                  <w:tcW w:w="1980" w:type="dxa"/>
                  <w:tcBorders>
                    <w:top w:val="single" w:sz="12" w:space="0" w:color="auto"/>
                    <w:bottom w:val="single" w:sz="12" w:space="0" w:color="auto"/>
                  </w:tcBorders>
                  <w:vAlign w:val="center"/>
                </w:tcPr>
                <w:p w14:paraId="1BB587D2" w14:textId="77777777" w:rsidR="00281F75" w:rsidRPr="009F33A8" w:rsidRDefault="0095094B">
                  <w:pPr>
                    <w:pStyle w:val="affb"/>
                    <w:rPr>
                      <w:b/>
                    </w:rPr>
                  </w:pPr>
                  <w:r w:rsidRPr="009F33A8">
                    <w:rPr>
                      <w:rFonts w:hint="eastAsia"/>
                      <w:b/>
                    </w:rPr>
                    <w:t>取值时间</w:t>
                  </w:r>
                </w:p>
              </w:tc>
              <w:tc>
                <w:tcPr>
                  <w:tcW w:w="1400" w:type="dxa"/>
                  <w:tcBorders>
                    <w:top w:val="single" w:sz="12" w:space="0" w:color="auto"/>
                    <w:bottom w:val="single" w:sz="12" w:space="0" w:color="auto"/>
                  </w:tcBorders>
                  <w:vAlign w:val="center"/>
                </w:tcPr>
                <w:p w14:paraId="1E285078" w14:textId="77777777" w:rsidR="00281F75" w:rsidRPr="009F33A8" w:rsidRDefault="0095094B">
                  <w:pPr>
                    <w:pStyle w:val="affb"/>
                    <w:rPr>
                      <w:b/>
                    </w:rPr>
                  </w:pPr>
                  <w:r w:rsidRPr="009F33A8">
                    <w:rPr>
                      <w:rFonts w:hint="eastAsia"/>
                      <w:b/>
                    </w:rPr>
                    <w:t>单位</w:t>
                  </w:r>
                </w:p>
              </w:tc>
              <w:tc>
                <w:tcPr>
                  <w:tcW w:w="1402" w:type="dxa"/>
                  <w:tcBorders>
                    <w:top w:val="single" w:sz="12" w:space="0" w:color="auto"/>
                    <w:bottom w:val="single" w:sz="12" w:space="0" w:color="auto"/>
                  </w:tcBorders>
                  <w:vAlign w:val="center"/>
                </w:tcPr>
                <w:p w14:paraId="0BA3C285" w14:textId="77777777" w:rsidR="00281F75" w:rsidRPr="009F33A8" w:rsidRDefault="0095094B">
                  <w:pPr>
                    <w:pStyle w:val="affb"/>
                    <w:rPr>
                      <w:b/>
                    </w:rPr>
                  </w:pPr>
                  <w:r w:rsidRPr="009F33A8">
                    <w:rPr>
                      <w:rFonts w:hint="eastAsia"/>
                      <w:b/>
                    </w:rPr>
                    <w:t>浓度限值</w:t>
                  </w:r>
                </w:p>
              </w:tc>
              <w:tc>
                <w:tcPr>
                  <w:tcW w:w="1974" w:type="dxa"/>
                  <w:tcBorders>
                    <w:top w:val="single" w:sz="12" w:space="0" w:color="auto"/>
                    <w:bottom w:val="single" w:sz="12" w:space="0" w:color="auto"/>
                  </w:tcBorders>
                  <w:vAlign w:val="center"/>
                </w:tcPr>
                <w:p w14:paraId="246A2144" w14:textId="77777777" w:rsidR="00281F75" w:rsidRPr="009F33A8" w:rsidRDefault="0095094B">
                  <w:pPr>
                    <w:pStyle w:val="affb"/>
                    <w:rPr>
                      <w:b/>
                    </w:rPr>
                  </w:pPr>
                  <w:r w:rsidRPr="009F33A8">
                    <w:rPr>
                      <w:rFonts w:hint="eastAsia"/>
                      <w:b/>
                    </w:rPr>
                    <w:t>标准</w:t>
                  </w:r>
                </w:p>
              </w:tc>
            </w:tr>
            <w:tr w:rsidR="009F33A8" w:rsidRPr="009F33A8" w14:paraId="0D4A0E56" w14:textId="77777777">
              <w:trPr>
                <w:trHeight w:val="340"/>
              </w:trPr>
              <w:tc>
                <w:tcPr>
                  <w:tcW w:w="668" w:type="dxa"/>
                  <w:vMerge w:val="restart"/>
                  <w:tcBorders>
                    <w:top w:val="single" w:sz="12" w:space="0" w:color="auto"/>
                  </w:tcBorders>
                  <w:vAlign w:val="center"/>
                </w:tcPr>
                <w:p w14:paraId="69327047" w14:textId="77777777" w:rsidR="00281F75" w:rsidRPr="009F33A8" w:rsidRDefault="0095094B">
                  <w:pPr>
                    <w:pStyle w:val="affb"/>
                  </w:pPr>
                  <w:r w:rsidRPr="009F33A8">
                    <w:rPr>
                      <w:rFonts w:hint="eastAsia"/>
                    </w:rPr>
                    <w:t>1</w:t>
                  </w:r>
                </w:p>
              </w:tc>
              <w:tc>
                <w:tcPr>
                  <w:tcW w:w="1061" w:type="dxa"/>
                  <w:vMerge w:val="restart"/>
                  <w:tcBorders>
                    <w:top w:val="single" w:sz="12" w:space="0" w:color="auto"/>
                  </w:tcBorders>
                  <w:vAlign w:val="center"/>
                </w:tcPr>
                <w:p w14:paraId="4F0A3D5E" w14:textId="77777777" w:rsidR="00281F75" w:rsidRPr="009F33A8" w:rsidRDefault="0095094B">
                  <w:pPr>
                    <w:pStyle w:val="affb"/>
                  </w:pPr>
                  <w:r w:rsidRPr="009F33A8">
                    <w:rPr>
                      <w:rFonts w:hint="eastAsia"/>
                    </w:rPr>
                    <w:t>SO</w:t>
                  </w:r>
                  <w:r w:rsidRPr="009F33A8">
                    <w:rPr>
                      <w:rFonts w:hint="eastAsia"/>
                      <w:vertAlign w:val="subscript"/>
                    </w:rPr>
                    <w:t>2</w:t>
                  </w:r>
                </w:p>
              </w:tc>
              <w:tc>
                <w:tcPr>
                  <w:tcW w:w="1980" w:type="dxa"/>
                  <w:tcBorders>
                    <w:top w:val="single" w:sz="12" w:space="0" w:color="auto"/>
                  </w:tcBorders>
                  <w:vAlign w:val="center"/>
                </w:tcPr>
                <w:p w14:paraId="56E1165D" w14:textId="77777777" w:rsidR="00281F75" w:rsidRPr="009F33A8" w:rsidRDefault="0095094B">
                  <w:pPr>
                    <w:pStyle w:val="affb"/>
                  </w:pPr>
                  <w:r w:rsidRPr="009F33A8">
                    <w:rPr>
                      <w:rFonts w:hint="eastAsia"/>
                    </w:rPr>
                    <w:t>年平均</w:t>
                  </w:r>
                </w:p>
              </w:tc>
              <w:tc>
                <w:tcPr>
                  <w:tcW w:w="1400" w:type="dxa"/>
                  <w:vMerge w:val="restart"/>
                  <w:tcBorders>
                    <w:top w:val="single" w:sz="12" w:space="0" w:color="auto"/>
                  </w:tcBorders>
                  <w:vAlign w:val="center"/>
                </w:tcPr>
                <w:p w14:paraId="1423D81D" w14:textId="77777777" w:rsidR="00281F75" w:rsidRPr="009F33A8" w:rsidRDefault="0095094B">
                  <w:pPr>
                    <w:pStyle w:val="affb"/>
                  </w:pPr>
                  <w:r w:rsidRPr="009F33A8">
                    <w:t>µ</w:t>
                  </w:r>
                  <w:r w:rsidRPr="009F33A8">
                    <w:rPr>
                      <w:rFonts w:hint="eastAsia"/>
                    </w:rPr>
                    <w:t>g</w:t>
                  </w:r>
                  <w:r w:rsidRPr="009F33A8">
                    <w:t>/</w:t>
                  </w:r>
                  <w:r w:rsidRPr="009F33A8">
                    <w:rPr>
                      <w:rFonts w:hint="eastAsia"/>
                    </w:rPr>
                    <w:t>m</w:t>
                  </w:r>
                  <w:r w:rsidRPr="009F33A8">
                    <w:rPr>
                      <w:vertAlign w:val="superscript"/>
                    </w:rPr>
                    <w:t>3</w:t>
                  </w:r>
                </w:p>
              </w:tc>
              <w:tc>
                <w:tcPr>
                  <w:tcW w:w="1402" w:type="dxa"/>
                  <w:tcBorders>
                    <w:top w:val="single" w:sz="12" w:space="0" w:color="auto"/>
                  </w:tcBorders>
                  <w:vAlign w:val="center"/>
                </w:tcPr>
                <w:p w14:paraId="3E267A58" w14:textId="77777777" w:rsidR="00281F75" w:rsidRPr="009F33A8" w:rsidRDefault="0095094B">
                  <w:pPr>
                    <w:pStyle w:val="affb"/>
                  </w:pPr>
                  <w:r w:rsidRPr="009F33A8">
                    <w:rPr>
                      <w:rFonts w:hint="eastAsia"/>
                    </w:rPr>
                    <w:t>60</w:t>
                  </w:r>
                </w:p>
              </w:tc>
              <w:tc>
                <w:tcPr>
                  <w:tcW w:w="1974" w:type="dxa"/>
                  <w:vMerge w:val="restart"/>
                  <w:tcBorders>
                    <w:top w:val="single" w:sz="12" w:space="0" w:color="auto"/>
                  </w:tcBorders>
                  <w:vAlign w:val="center"/>
                </w:tcPr>
                <w:p w14:paraId="65306971" w14:textId="77777777" w:rsidR="00281F75" w:rsidRPr="009F33A8" w:rsidRDefault="0095094B">
                  <w:pPr>
                    <w:pStyle w:val="affb"/>
                  </w:pPr>
                  <w:r w:rsidRPr="009F33A8">
                    <w:rPr>
                      <w:rFonts w:hint="eastAsia"/>
                    </w:rPr>
                    <w:t>《环境空气质量标准》（</w:t>
                  </w:r>
                  <w:r w:rsidRPr="009F33A8">
                    <w:rPr>
                      <w:rFonts w:hint="eastAsia"/>
                    </w:rPr>
                    <w:t>GB3095-2012</w:t>
                  </w:r>
                  <w:r w:rsidRPr="009F33A8">
                    <w:rPr>
                      <w:rFonts w:hint="eastAsia"/>
                    </w:rPr>
                    <w:t>）中二级标准</w:t>
                  </w:r>
                </w:p>
              </w:tc>
            </w:tr>
            <w:tr w:rsidR="009F33A8" w:rsidRPr="009F33A8" w14:paraId="3A32176C" w14:textId="77777777">
              <w:trPr>
                <w:trHeight w:val="340"/>
              </w:trPr>
              <w:tc>
                <w:tcPr>
                  <w:tcW w:w="668" w:type="dxa"/>
                  <w:vMerge/>
                  <w:vAlign w:val="center"/>
                </w:tcPr>
                <w:p w14:paraId="6D14BD80" w14:textId="77777777" w:rsidR="00281F75" w:rsidRPr="009F33A8" w:rsidRDefault="00281F75">
                  <w:pPr>
                    <w:pStyle w:val="affb"/>
                  </w:pPr>
                </w:p>
              </w:tc>
              <w:tc>
                <w:tcPr>
                  <w:tcW w:w="1061" w:type="dxa"/>
                  <w:vMerge/>
                  <w:vAlign w:val="center"/>
                </w:tcPr>
                <w:p w14:paraId="4FB6C38C" w14:textId="77777777" w:rsidR="00281F75" w:rsidRPr="009F33A8" w:rsidRDefault="00281F75">
                  <w:pPr>
                    <w:pStyle w:val="affb"/>
                  </w:pPr>
                </w:p>
              </w:tc>
              <w:tc>
                <w:tcPr>
                  <w:tcW w:w="1980" w:type="dxa"/>
                  <w:vAlign w:val="center"/>
                </w:tcPr>
                <w:p w14:paraId="3178A901" w14:textId="77777777" w:rsidR="00281F75" w:rsidRPr="009F33A8" w:rsidRDefault="0095094B">
                  <w:pPr>
                    <w:pStyle w:val="affb"/>
                  </w:pPr>
                  <w:r w:rsidRPr="009F33A8">
                    <w:rPr>
                      <w:rFonts w:hint="eastAsia"/>
                    </w:rPr>
                    <w:t>24</w:t>
                  </w:r>
                  <w:r w:rsidRPr="009F33A8">
                    <w:rPr>
                      <w:rFonts w:hint="eastAsia"/>
                    </w:rPr>
                    <w:t>小时平均</w:t>
                  </w:r>
                </w:p>
              </w:tc>
              <w:tc>
                <w:tcPr>
                  <w:tcW w:w="1400" w:type="dxa"/>
                  <w:vMerge/>
                  <w:vAlign w:val="center"/>
                </w:tcPr>
                <w:p w14:paraId="7CF8485A" w14:textId="77777777" w:rsidR="00281F75" w:rsidRPr="009F33A8" w:rsidRDefault="00281F75">
                  <w:pPr>
                    <w:pStyle w:val="affb"/>
                  </w:pPr>
                </w:p>
              </w:tc>
              <w:tc>
                <w:tcPr>
                  <w:tcW w:w="1402" w:type="dxa"/>
                  <w:vAlign w:val="center"/>
                </w:tcPr>
                <w:p w14:paraId="5BFC9F5A" w14:textId="77777777" w:rsidR="00281F75" w:rsidRPr="009F33A8" w:rsidRDefault="0095094B">
                  <w:pPr>
                    <w:pStyle w:val="affb"/>
                  </w:pPr>
                  <w:r w:rsidRPr="009F33A8">
                    <w:rPr>
                      <w:rFonts w:hint="eastAsia"/>
                    </w:rPr>
                    <w:t>150</w:t>
                  </w:r>
                </w:p>
              </w:tc>
              <w:tc>
                <w:tcPr>
                  <w:tcW w:w="1974" w:type="dxa"/>
                  <w:vMerge/>
                  <w:vAlign w:val="center"/>
                </w:tcPr>
                <w:p w14:paraId="057A26E0" w14:textId="77777777" w:rsidR="00281F75" w:rsidRPr="009F33A8" w:rsidRDefault="00281F75">
                  <w:pPr>
                    <w:pStyle w:val="affb"/>
                  </w:pPr>
                </w:p>
              </w:tc>
            </w:tr>
            <w:tr w:rsidR="009F33A8" w:rsidRPr="009F33A8" w14:paraId="4D9933BF" w14:textId="77777777">
              <w:trPr>
                <w:trHeight w:val="340"/>
              </w:trPr>
              <w:tc>
                <w:tcPr>
                  <w:tcW w:w="668" w:type="dxa"/>
                  <w:vMerge/>
                  <w:vAlign w:val="center"/>
                </w:tcPr>
                <w:p w14:paraId="2EB95EFB" w14:textId="77777777" w:rsidR="00281F75" w:rsidRPr="009F33A8" w:rsidRDefault="00281F75">
                  <w:pPr>
                    <w:pStyle w:val="affb"/>
                  </w:pPr>
                </w:p>
              </w:tc>
              <w:tc>
                <w:tcPr>
                  <w:tcW w:w="1061" w:type="dxa"/>
                  <w:vMerge/>
                  <w:vAlign w:val="center"/>
                </w:tcPr>
                <w:p w14:paraId="187D875F" w14:textId="77777777" w:rsidR="00281F75" w:rsidRPr="009F33A8" w:rsidRDefault="00281F75">
                  <w:pPr>
                    <w:pStyle w:val="affb"/>
                  </w:pPr>
                </w:p>
              </w:tc>
              <w:tc>
                <w:tcPr>
                  <w:tcW w:w="1980" w:type="dxa"/>
                  <w:vAlign w:val="center"/>
                </w:tcPr>
                <w:p w14:paraId="22BF063B" w14:textId="77777777" w:rsidR="00281F75" w:rsidRPr="009F33A8" w:rsidRDefault="0095094B">
                  <w:pPr>
                    <w:pStyle w:val="affb"/>
                  </w:pPr>
                  <w:r w:rsidRPr="009F33A8">
                    <w:rPr>
                      <w:rFonts w:hint="eastAsia"/>
                    </w:rPr>
                    <w:t>2</w:t>
                  </w:r>
                  <w:r w:rsidRPr="009F33A8">
                    <w:t>4</w:t>
                  </w:r>
                  <w:r w:rsidRPr="009F33A8">
                    <w:t>小时平均</w:t>
                  </w:r>
                </w:p>
              </w:tc>
              <w:tc>
                <w:tcPr>
                  <w:tcW w:w="1400" w:type="dxa"/>
                  <w:vMerge/>
                  <w:vAlign w:val="center"/>
                </w:tcPr>
                <w:p w14:paraId="155EBA30" w14:textId="77777777" w:rsidR="00281F75" w:rsidRPr="009F33A8" w:rsidRDefault="00281F75">
                  <w:pPr>
                    <w:pStyle w:val="affb"/>
                  </w:pPr>
                </w:p>
              </w:tc>
              <w:tc>
                <w:tcPr>
                  <w:tcW w:w="1402" w:type="dxa"/>
                  <w:vAlign w:val="center"/>
                </w:tcPr>
                <w:p w14:paraId="6E19721E" w14:textId="77777777" w:rsidR="00281F75" w:rsidRPr="009F33A8" w:rsidRDefault="0095094B">
                  <w:pPr>
                    <w:pStyle w:val="affb"/>
                  </w:pPr>
                  <w:r w:rsidRPr="009F33A8">
                    <w:rPr>
                      <w:rFonts w:hint="eastAsia"/>
                    </w:rPr>
                    <w:t>500</w:t>
                  </w:r>
                </w:p>
              </w:tc>
              <w:tc>
                <w:tcPr>
                  <w:tcW w:w="1974" w:type="dxa"/>
                  <w:vMerge/>
                  <w:vAlign w:val="center"/>
                </w:tcPr>
                <w:p w14:paraId="613BC8F4" w14:textId="77777777" w:rsidR="00281F75" w:rsidRPr="009F33A8" w:rsidRDefault="00281F75">
                  <w:pPr>
                    <w:pStyle w:val="affb"/>
                  </w:pPr>
                </w:p>
              </w:tc>
            </w:tr>
            <w:tr w:rsidR="009F33A8" w:rsidRPr="009F33A8" w14:paraId="13E2906E" w14:textId="77777777">
              <w:trPr>
                <w:trHeight w:val="340"/>
              </w:trPr>
              <w:tc>
                <w:tcPr>
                  <w:tcW w:w="668" w:type="dxa"/>
                  <w:vMerge w:val="restart"/>
                  <w:vAlign w:val="center"/>
                </w:tcPr>
                <w:p w14:paraId="096310F0" w14:textId="77777777" w:rsidR="00281F75" w:rsidRPr="009F33A8" w:rsidRDefault="0095094B">
                  <w:pPr>
                    <w:pStyle w:val="affb"/>
                  </w:pPr>
                  <w:r w:rsidRPr="009F33A8">
                    <w:rPr>
                      <w:rFonts w:hint="eastAsia"/>
                    </w:rPr>
                    <w:t>2</w:t>
                  </w:r>
                </w:p>
              </w:tc>
              <w:tc>
                <w:tcPr>
                  <w:tcW w:w="1061" w:type="dxa"/>
                  <w:vMerge w:val="restart"/>
                  <w:vAlign w:val="center"/>
                </w:tcPr>
                <w:p w14:paraId="388D85E7" w14:textId="77777777" w:rsidR="00281F75" w:rsidRPr="009F33A8" w:rsidRDefault="0095094B">
                  <w:pPr>
                    <w:pStyle w:val="affb"/>
                  </w:pPr>
                  <w:r w:rsidRPr="009F33A8">
                    <w:rPr>
                      <w:rFonts w:hint="eastAsia"/>
                    </w:rPr>
                    <w:t>NO</w:t>
                  </w:r>
                  <w:r w:rsidRPr="009F33A8">
                    <w:rPr>
                      <w:rFonts w:hint="eastAsia"/>
                      <w:vertAlign w:val="subscript"/>
                    </w:rPr>
                    <w:t>2</w:t>
                  </w:r>
                </w:p>
              </w:tc>
              <w:tc>
                <w:tcPr>
                  <w:tcW w:w="1980" w:type="dxa"/>
                  <w:vAlign w:val="center"/>
                </w:tcPr>
                <w:p w14:paraId="2856CA08" w14:textId="77777777" w:rsidR="00281F75" w:rsidRPr="009F33A8" w:rsidRDefault="0095094B">
                  <w:pPr>
                    <w:pStyle w:val="affb"/>
                  </w:pPr>
                  <w:r w:rsidRPr="009F33A8">
                    <w:rPr>
                      <w:rFonts w:hint="eastAsia"/>
                    </w:rPr>
                    <w:t>年平均</w:t>
                  </w:r>
                </w:p>
              </w:tc>
              <w:tc>
                <w:tcPr>
                  <w:tcW w:w="1400" w:type="dxa"/>
                  <w:vMerge w:val="restart"/>
                  <w:vAlign w:val="center"/>
                </w:tcPr>
                <w:p w14:paraId="249169F4" w14:textId="77777777" w:rsidR="00281F75" w:rsidRPr="009F33A8" w:rsidRDefault="0095094B">
                  <w:pPr>
                    <w:spacing w:line="240" w:lineRule="auto"/>
                    <w:jc w:val="center"/>
                    <w:rPr>
                      <w:sz w:val="21"/>
                      <w:szCs w:val="21"/>
                    </w:rPr>
                  </w:pPr>
                  <w:r w:rsidRPr="009F33A8">
                    <w:rPr>
                      <w:sz w:val="21"/>
                      <w:szCs w:val="21"/>
                    </w:rPr>
                    <w:t>µg/m</w:t>
                  </w:r>
                  <w:r w:rsidRPr="009F33A8">
                    <w:rPr>
                      <w:sz w:val="21"/>
                      <w:szCs w:val="21"/>
                      <w:vertAlign w:val="superscript"/>
                    </w:rPr>
                    <w:t>3</w:t>
                  </w:r>
                </w:p>
              </w:tc>
              <w:tc>
                <w:tcPr>
                  <w:tcW w:w="1402" w:type="dxa"/>
                  <w:vAlign w:val="center"/>
                </w:tcPr>
                <w:p w14:paraId="799A6F55" w14:textId="77777777" w:rsidR="00281F75" w:rsidRPr="009F33A8" w:rsidRDefault="0095094B">
                  <w:pPr>
                    <w:pStyle w:val="affb"/>
                  </w:pPr>
                  <w:r w:rsidRPr="009F33A8">
                    <w:rPr>
                      <w:rFonts w:hint="eastAsia"/>
                    </w:rPr>
                    <w:t>40</w:t>
                  </w:r>
                </w:p>
              </w:tc>
              <w:tc>
                <w:tcPr>
                  <w:tcW w:w="1974" w:type="dxa"/>
                  <w:vMerge/>
                  <w:vAlign w:val="center"/>
                </w:tcPr>
                <w:p w14:paraId="34AE0AD6" w14:textId="77777777" w:rsidR="00281F75" w:rsidRPr="009F33A8" w:rsidRDefault="00281F75">
                  <w:pPr>
                    <w:pStyle w:val="affb"/>
                  </w:pPr>
                </w:p>
              </w:tc>
            </w:tr>
            <w:tr w:rsidR="009F33A8" w:rsidRPr="009F33A8" w14:paraId="37AE27F2" w14:textId="77777777">
              <w:trPr>
                <w:trHeight w:val="340"/>
              </w:trPr>
              <w:tc>
                <w:tcPr>
                  <w:tcW w:w="668" w:type="dxa"/>
                  <w:vMerge/>
                  <w:vAlign w:val="center"/>
                </w:tcPr>
                <w:p w14:paraId="75CB99E2" w14:textId="77777777" w:rsidR="00281F75" w:rsidRPr="009F33A8" w:rsidRDefault="00281F75">
                  <w:pPr>
                    <w:pStyle w:val="affb"/>
                  </w:pPr>
                </w:p>
              </w:tc>
              <w:tc>
                <w:tcPr>
                  <w:tcW w:w="1061" w:type="dxa"/>
                  <w:vMerge/>
                  <w:vAlign w:val="center"/>
                </w:tcPr>
                <w:p w14:paraId="1EDB6FB6" w14:textId="77777777" w:rsidR="00281F75" w:rsidRPr="009F33A8" w:rsidRDefault="00281F75">
                  <w:pPr>
                    <w:pStyle w:val="affb"/>
                  </w:pPr>
                </w:p>
              </w:tc>
              <w:tc>
                <w:tcPr>
                  <w:tcW w:w="1980" w:type="dxa"/>
                  <w:vAlign w:val="center"/>
                </w:tcPr>
                <w:p w14:paraId="63594F4A" w14:textId="77777777" w:rsidR="00281F75" w:rsidRPr="009F33A8" w:rsidRDefault="0095094B">
                  <w:pPr>
                    <w:pStyle w:val="affb"/>
                  </w:pPr>
                  <w:r w:rsidRPr="009F33A8">
                    <w:rPr>
                      <w:rFonts w:hint="eastAsia"/>
                    </w:rPr>
                    <w:t>2</w:t>
                  </w:r>
                  <w:r w:rsidRPr="009F33A8">
                    <w:t>4</w:t>
                  </w:r>
                  <w:r w:rsidRPr="009F33A8">
                    <w:t>小时平均</w:t>
                  </w:r>
                </w:p>
              </w:tc>
              <w:tc>
                <w:tcPr>
                  <w:tcW w:w="1400" w:type="dxa"/>
                  <w:vMerge/>
                  <w:vAlign w:val="center"/>
                </w:tcPr>
                <w:p w14:paraId="7443B03B" w14:textId="77777777" w:rsidR="00281F75" w:rsidRPr="009F33A8" w:rsidRDefault="00281F75">
                  <w:pPr>
                    <w:pStyle w:val="affb"/>
                    <w:rPr>
                      <w:szCs w:val="21"/>
                    </w:rPr>
                  </w:pPr>
                </w:p>
              </w:tc>
              <w:tc>
                <w:tcPr>
                  <w:tcW w:w="1402" w:type="dxa"/>
                  <w:vAlign w:val="center"/>
                </w:tcPr>
                <w:p w14:paraId="63CCCC48" w14:textId="77777777" w:rsidR="00281F75" w:rsidRPr="009F33A8" w:rsidRDefault="0095094B">
                  <w:pPr>
                    <w:pStyle w:val="affb"/>
                  </w:pPr>
                  <w:r w:rsidRPr="009F33A8">
                    <w:rPr>
                      <w:rFonts w:hint="eastAsia"/>
                    </w:rPr>
                    <w:t>80</w:t>
                  </w:r>
                </w:p>
              </w:tc>
              <w:tc>
                <w:tcPr>
                  <w:tcW w:w="1974" w:type="dxa"/>
                  <w:vMerge/>
                  <w:vAlign w:val="center"/>
                </w:tcPr>
                <w:p w14:paraId="42C5C1F2" w14:textId="77777777" w:rsidR="00281F75" w:rsidRPr="009F33A8" w:rsidRDefault="00281F75">
                  <w:pPr>
                    <w:pStyle w:val="affb"/>
                  </w:pPr>
                </w:p>
              </w:tc>
            </w:tr>
            <w:tr w:rsidR="009F33A8" w:rsidRPr="009F33A8" w14:paraId="607E10EC" w14:textId="77777777">
              <w:trPr>
                <w:trHeight w:val="340"/>
              </w:trPr>
              <w:tc>
                <w:tcPr>
                  <w:tcW w:w="668" w:type="dxa"/>
                  <w:vMerge/>
                  <w:vAlign w:val="center"/>
                </w:tcPr>
                <w:p w14:paraId="2F3F503F" w14:textId="77777777" w:rsidR="00281F75" w:rsidRPr="009F33A8" w:rsidRDefault="00281F75">
                  <w:pPr>
                    <w:pStyle w:val="affb"/>
                  </w:pPr>
                </w:p>
              </w:tc>
              <w:tc>
                <w:tcPr>
                  <w:tcW w:w="1061" w:type="dxa"/>
                  <w:vMerge/>
                  <w:vAlign w:val="center"/>
                </w:tcPr>
                <w:p w14:paraId="2AF658DB" w14:textId="77777777" w:rsidR="00281F75" w:rsidRPr="009F33A8" w:rsidRDefault="00281F75">
                  <w:pPr>
                    <w:pStyle w:val="affb"/>
                  </w:pPr>
                </w:p>
              </w:tc>
              <w:tc>
                <w:tcPr>
                  <w:tcW w:w="1980" w:type="dxa"/>
                  <w:vAlign w:val="center"/>
                </w:tcPr>
                <w:p w14:paraId="47BB867A" w14:textId="77777777" w:rsidR="00281F75" w:rsidRPr="009F33A8" w:rsidRDefault="0095094B">
                  <w:pPr>
                    <w:pStyle w:val="affb"/>
                  </w:pPr>
                  <w:r w:rsidRPr="009F33A8">
                    <w:rPr>
                      <w:rFonts w:hint="eastAsia"/>
                    </w:rPr>
                    <w:t>2</w:t>
                  </w:r>
                  <w:r w:rsidRPr="009F33A8">
                    <w:t>4</w:t>
                  </w:r>
                  <w:r w:rsidRPr="009F33A8">
                    <w:t>小时平均</w:t>
                  </w:r>
                </w:p>
              </w:tc>
              <w:tc>
                <w:tcPr>
                  <w:tcW w:w="1400" w:type="dxa"/>
                  <w:vMerge/>
                  <w:vAlign w:val="center"/>
                </w:tcPr>
                <w:p w14:paraId="0022C3A7" w14:textId="77777777" w:rsidR="00281F75" w:rsidRPr="009F33A8" w:rsidRDefault="00281F75">
                  <w:pPr>
                    <w:pStyle w:val="affb"/>
                    <w:rPr>
                      <w:szCs w:val="21"/>
                    </w:rPr>
                  </w:pPr>
                </w:p>
              </w:tc>
              <w:tc>
                <w:tcPr>
                  <w:tcW w:w="1402" w:type="dxa"/>
                  <w:vAlign w:val="center"/>
                </w:tcPr>
                <w:p w14:paraId="50B87C2A" w14:textId="77777777" w:rsidR="00281F75" w:rsidRPr="009F33A8" w:rsidRDefault="0095094B">
                  <w:pPr>
                    <w:pStyle w:val="affb"/>
                  </w:pPr>
                  <w:r w:rsidRPr="009F33A8">
                    <w:rPr>
                      <w:rFonts w:hint="eastAsia"/>
                    </w:rPr>
                    <w:t>200</w:t>
                  </w:r>
                </w:p>
              </w:tc>
              <w:tc>
                <w:tcPr>
                  <w:tcW w:w="1974" w:type="dxa"/>
                  <w:vMerge/>
                  <w:vAlign w:val="center"/>
                </w:tcPr>
                <w:p w14:paraId="50802E53" w14:textId="77777777" w:rsidR="00281F75" w:rsidRPr="009F33A8" w:rsidRDefault="00281F75">
                  <w:pPr>
                    <w:pStyle w:val="affb"/>
                  </w:pPr>
                </w:p>
              </w:tc>
            </w:tr>
            <w:tr w:rsidR="009F33A8" w:rsidRPr="009F33A8" w14:paraId="0BFB422A" w14:textId="77777777">
              <w:trPr>
                <w:trHeight w:val="340"/>
              </w:trPr>
              <w:tc>
                <w:tcPr>
                  <w:tcW w:w="668" w:type="dxa"/>
                  <w:vMerge w:val="restart"/>
                  <w:vAlign w:val="center"/>
                </w:tcPr>
                <w:p w14:paraId="5F5C27B7" w14:textId="77777777" w:rsidR="00281F75" w:rsidRPr="009F33A8" w:rsidRDefault="0095094B">
                  <w:pPr>
                    <w:pStyle w:val="affb"/>
                  </w:pPr>
                  <w:r w:rsidRPr="009F33A8">
                    <w:rPr>
                      <w:rFonts w:hint="eastAsia"/>
                    </w:rPr>
                    <w:t>3</w:t>
                  </w:r>
                </w:p>
              </w:tc>
              <w:tc>
                <w:tcPr>
                  <w:tcW w:w="1061" w:type="dxa"/>
                  <w:vMerge w:val="restart"/>
                  <w:vAlign w:val="center"/>
                </w:tcPr>
                <w:p w14:paraId="6D6C8C97" w14:textId="77777777" w:rsidR="00281F75" w:rsidRPr="009F33A8" w:rsidRDefault="0095094B">
                  <w:pPr>
                    <w:pStyle w:val="affb"/>
                  </w:pPr>
                  <w:r w:rsidRPr="009F33A8">
                    <w:rPr>
                      <w:rFonts w:hint="eastAsia"/>
                    </w:rPr>
                    <w:t>PM</w:t>
                  </w:r>
                  <w:r w:rsidRPr="009F33A8">
                    <w:rPr>
                      <w:rFonts w:hint="eastAsia"/>
                      <w:vertAlign w:val="subscript"/>
                    </w:rPr>
                    <w:t>10</w:t>
                  </w:r>
                </w:p>
              </w:tc>
              <w:tc>
                <w:tcPr>
                  <w:tcW w:w="1980" w:type="dxa"/>
                  <w:vAlign w:val="center"/>
                </w:tcPr>
                <w:p w14:paraId="785A7962" w14:textId="77777777" w:rsidR="00281F75" w:rsidRPr="009F33A8" w:rsidRDefault="0095094B">
                  <w:pPr>
                    <w:pStyle w:val="affb"/>
                  </w:pPr>
                  <w:r w:rsidRPr="009F33A8">
                    <w:rPr>
                      <w:rFonts w:hint="eastAsia"/>
                    </w:rPr>
                    <w:t>年平均</w:t>
                  </w:r>
                </w:p>
              </w:tc>
              <w:tc>
                <w:tcPr>
                  <w:tcW w:w="1400" w:type="dxa"/>
                  <w:vMerge w:val="restart"/>
                  <w:vAlign w:val="center"/>
                </w:tcPr>
                <w:p w14:paraId="41EFA09C" w14:textId="77777777" w:rsidR="00281F75" w:rsidRPr="009F33A8" w:rsidRDefault="0095094B">
                  <w:pPr>
                    <w:spacing w:line="240" w:lineRule="auto"/>
                    <w:jc w:val="center"/>
                    <w:rPr>
                      <w:sz w:val="21"/>
                      <w:szCs w:val="21"/>
                    </w:rPr>
                  </w:pPr>
                  <w:r w:rsidRPr="009F33A8">
                    <w:rPr>
                      <w:sz w:val="21"/>
                      <w:szCs w:val="21"/>
                    </w:rPr>
                    <w:t>µg/m</w:t>
                  </w:r>
                  <w:r w:rsidRPr="009F33A8">
                    <w:rPr>
                      <w:sz w:val="21"/>
                      <w:szCs w:val="21"/>
                      <w:vertAlign w:val="superscript"/>
                    </w:rPr>
                    <w:t>3</w:t>
                  </w:r>
                </w:p>
              </w:tc>
              <w:tc>
                <w:tcPr>
                  <w:tcW w:w="1402" w:type="dxa"/>
                  <w:vAlign w:val="center"/>
                </w:tcPr>
                <w:p w14:paraId="20F14BD4" w14:textId="77777777" w:rsidR="00281F75" w:rsidRPr="009F33A8" w:rsidRDefault="0095094B">
                  <w:pPr>
                    <w:pStyle w:val="affb"/>
                  </w:pPr>
                  <w:r w:rsidRPr="009F33A8">
                    <w:rPr>
                      <w:rFonts w:hint="eastAsia"/>
                    </w:rPr>
                    <w:t>70</w:t>
                  </w:r>
                </w:p>
              </w:tc>
              <w:tc>
                <w:tcPr>
                  <w:tcW w:w="1974" w:type="dxa"/>
                  <w:vMerge/>
                  <w:vAlign w:val="center"/>
                </w:tcPr>
                <w:p w14:paraId="63F6BE9C" w14:textId="77777777" w:rsidR="00281F75" w:rsidRPr="009F33A8" w:rsidRDefault="00281F75">
                  <w:pPr>
                    <w:pStyle w:val="affb"/>
                  </w:pPr>
                </w:p>
              </w:tc>
            </w:tr>
            <w:tr w:rsidR="009F33A8" w:rsidRPr="009F33A8" w14:paraId="7C942B59" w14:textId="77777777">
              <w:trPr>
                <w:trHeight w:val="340"/>
              </w:trPr>
              <w:tc>
                <w:tcPr>
                  <w:tcW w:w="668" w:type="dxa"/>
                  <w:vMerge/>
                  <w:vAlign w:val="center"/>
                </w:tcPr>
                <w:p w14:paraId="4125F06B" w14:textId="77777777" w:rsidR="00281F75" w:rsidRPr="009F33A8" w:rsidRDefault="00281F75">
                  <w:pPr>
                    <w:pStyle w:val="affb"/>
                  </w:pPr>
                </w:p>
              </w:tc>
              <w:tc>
                <w:tcPr>
                  <w:tcW w:w="1061" w:type="dxa"/>
                  <w:vMerge/>
                  <w:vAlign w:val="center"/>
                </w:tcPr>
                <w:p w14:paraId="67850452" w14:textId="77777777" w:rsidR="00281F75" w:rsidRPr="009F33A8" w:rsidRDefault="00281F75">
                  <w:pPr>
                    <w:pStyle w:val="affb"/>
                  </w:pPr>
                </w:p>
              </w:tc>
              <w:tc>
                <w:tcPr>
                  <w:tcW w:w="1980" w:type="dxa"/>
                  <w:vAlign w:val="center"/>
                </w:tcPr>
                <w:p w14:paraId="7503BA9E" w14:textId="77777777" w:rsidR="00281F75" w:rsidRPr="009F33A8" w:rsidRDefault="0095094B">
                  <w:pPr>
                    <w:pStyle w:val="affb"/>
                  </w:pPr>
                  <w:r w:rsidRPr="009F33A8">
                    <w:rPr>
                      <w:rFonts w:hint="eastAsia"/>
                    </w:rPr>
                    <w:t>2</w:t>
                  </w:r>
                  <w:r w:rsidRPr="009F33A8">
                    <w:t>4</w:t>
                  </w:r>
                  <w:r w:rsidRPr="009F33A8">
                    <w:t>小时平均</w:t>
                  </w:r>
                </w:p>
              </w:tc>
              <w:tc>
                <w:tcPr>
                  <w:tcW w:w="1400" w:type="dxa"/>
                  <w:vMerge/>
                  <w:vAlign w:val="center"/>
                </w:tcPr>
                <w:p w14:paraId="2B1B30C4" w14:textId="77777777" w:rsidR="00281F75" w:rsidRPr="009F33A8" w:rsidRDefault="00281F75">
                  <w:pPr>
                    <w:pStyle w:val="affb"/>
                    <w:rPr>
                      <w:szCs w:val="21"/>
                    </w:rPr>
                  </w:pPr>
                </w:p>
              </w:tc>
              <w:tc>
                <w:tcPr>
                  <w:tcW w:w="1402" w:type="dxa"/>
                  <w:vAlign w:val="center"/>
                </w:tcPr>
                <w:p w14:paraId="4D2AA24C" w14:textId="77777777" w:rsidR="00281F75" w:rsidRPr="009F33A8" w:rsidRDefault="0095094B">
                  <w:pPr>
                    <w:pStyle w:val="affb"/>
                  </w:pPr>
                  <w:r w:rsidRPr="009F33A8">
                    <w:rPr>
                      <w:rFonts w:hint="eastAsia"/>
                    </w:rPr>
                    <w:t>150</w:t>
                  </w:r>
                </w:p>
              </w:tc>
              <w:tc>
                <w:tcPr>
                  <w:tcW w:w="1974" w:type="dxa"/>
                  <w:vMerge/>
                  <w:vAlign w:val="center"/>
                </w:tcPr>
                <w:p w14:paraId="77A1284E" w14:textId="77777777" w:rsidR="00281F75" w:rsidRPr="009F33A8" w:rsidRDefault="00281F75">
                  <w:pPr>
                    <w:pStyle w:val="affb"/>
                  </w:pPr>
                </w:p>
              </w:tc>
            </w:tr>
            <w:tr w:rsidR="009F33A8" w:rsidRPr="009F33A8" w14:paraId="573F8752" w14:textId="77777777">
              <w:trPr>
                <w:trHeight w:val="340"/>
              </w:trPr>
              <w:tc>
                <w:tcPr>
                  <w:tcW w:w="668" w:type="dxa"/>
                  <w:vMerge w:val="restart"/>
                  <w:vAlign w:val="center"/>
                </w:tcPr>
                <w:p w14:paraId="5B4FEEA4" w14:textId="77777777" w:rsidR="00281F75" w:rsidRPr="009F33A8" w:rsidRDefault="0095094B">
                  <w:pPr>
                    <w:pStyle w:val="affb"/>
                  </w:pPr>
                  <w:r w:rsidRPr="009F33A8">
                    <w:rPr>
                      <w:rFonts w:hint="eastAsia"/>
                    </w:rPr>
                    <w:t>4</w:t>
                  </w:r>
                </w:p>
              </w:tc>
              <w:tc>
                <w:tcPr>
                  <w:tcW w:w="1061" w:type="dxa"/>
                  <w:vMerge w:val="restart"/>
                  <w:vAlign w:val="center"/>
                </w:tcPr>
                <w:p w14:paraId="2482E66B" w14:textId="77777777" w:rsidR="00281F75" w:rsidRPr="009F33A8" w:rsidRDefault="0095094B">
                  <w:pPr>
                    <w:pStyle w:val="affb"/>
                  </w:pPr>
                  <w:r w:rsidRPr="009F33A8">
                    <w:rPr>
                      <w:rFonts w:hint="eastAsia"/>
                    </w:rPr>
                    <w:t>PM</w:t>
                  </w:r>
                  <w:r w:rsidRPr="009F33A8">
                    <w:rPr>
                      <w:rFonts w:hint="eastAsia"/>
                      <w:vertAlign w:val="subscript"/>
                    </w:rPr>
                    <w:t>2.5</w:t>
                  </w:r>
                </w:p>
              </w:tc>
              <w:tc>
                <w:tcPr>
                  <w:tcW w:w="1980" w:type="dxa"/>
                  <w:vAlign w:val="center"/>
                </w:tcPr>
                <w:p w14:paraId="4CCE4C5F" w14:textId="77777777" w:rsidR="00281F75" w:rsidRPr="009F33A8" w:rsidRDefault="0095094B">
                  <w:pPr>
                    <w:pStyle w:val="affb"/>
                  </w:pPr>
                  <w:r w:rsidRPr="009F33A8">
                    <w:rPr>
                      <w:rFonts w:hint="eastAsia"/>
                    </w:rPr>
                    <w:t>年平均</w:t>
                  </w:r>
                </w:p>
              </w:tc>
              <w:tc>
                <w:tcPr>
                  <w:tcW w:w="1400" w:type="dxa"/>
                  <w:vMerge w:val="restart"/>
                  <w:vAlign w:val="center"/>
                </w:tcPr>
                <w:p w14:paraId="2154A684" w14:textId="77777777" w:rsidR="00281F75" w:rsidRPr="009F33A8" w:rsidRDefault="0095094B">
                  <w:pPr>
                    <w:spacing w:line="240" w:lineRule="auto"/>
                    <w:jc w:val="center"/>
                    <w:rPr>
                      <w:sz w:val="21"/>
                      <w:szCs w:val="21"/>
                    </w:rPr>
                  </w:pPr>
                  <w:r w:rsidRPr="009F33A8">
                    <w:rPr>
                      <w:sz w:val="21"/>
                      <w:szCs w:val="21"/>
                    </w:rPr>
                    <w:t>µg/m</w:t>
                  </w:r>
                  <w:r w:rsidRPr="009F33A8">
                    <w:rPr>
                      <w:sz w:val="21"/>
                      <w:szCs w:val="21"/>
                      <w:vertAlign w:val="superscript"/>
                    </w:rPr>
                    <w:t>3</w:t>
                  </w:r>
                </w:p>
              </w:tc>
              <w:tc>
                <w:tcPr>
                  <w:tcW w:w="1402" w:type="dxa"/>
                  <w:vAlign w:val="center"/>
                </w:tcPr>
                <w:p w14:paraId="4784CCCD" w14:textId="77777777" w:rsidR="00281F75" w:rsidRPr="009F33A8" w:rsidRDefault="0095094B">
                  <w:pPr>
                    <w:pStyle w:val="affb"/>
                  </w:pPr>
                  <w:r w:rsidRPr="009F33A8">
                    <w:rPr>
                      <w:rFonts w:hint="eastAsia"/>
                    </w:rPr>
                    <w:t>35</w:t>
                  </w:r>
                </w:p>
              </w:tc>
              <w:tc>
                <w:tcPr>
                  <w:tcW w:w="1974" w:type="dxa"/>
                  <w:vMerge/>
                  <w:vAlign w:val="center"/>
                </w:tcPr>
                <w:p w14:paraId="4CB1ACD0" w14:textId="77777777" w:rsidR="00281F75" w:rsidRPr="009F33A8" w:rsidRDefault="00281F75">
                  <w:pPr>
                    <w:pStyle w:val="affb"/>
                  </w:pPr>
                </w:p>
              </w:tc>
            </w:tr>
            <w:tr w:rsidR="009F33A8" w:rsidRPr="009F33A8" w14:paraId="776DD0A6" w14:textId="77777777">
              <w:trPr>
                <w:trHeight w:val="340"/>
              </w:trPr>
              <w:tc>
                <w:tcPr>
                  <w:tcW w:w="668" w:type="dxa"/>
                  <w:vMerge/>
                  <w:vAlign w:val="center"/>
                </w:tcPr>
                <w:p w14:paraId="3B3733E0" w14:textId="77777777" w:rsidR="00281F75" w:rsidRPr="009F33A8" w:rsidRDefault="00281F75">
                  <w:pPr>
                    <w:pStyle w:val="affb"/>
                  </w:pPr>
                </w:p>
              </w:tc>
              <w:tc>
                <w:tcPr>
                  <w:tcW w:w="1061" w:type="dxa"/>
                  <w:vMerge/>
                  <w:vAlign w:val="center"/>
                </w:tcPr>
                <w:p w14:paraId="4FCDDF1B" w14:textId="77777777" w:rsidR="00281F75" w:rsidRPr="009F33A8" w:rsidRDefault="00281F75">
                  <w:pPr>
                    <w:pStyle w:val="affb"/>
                  </w:pPr>
                </w:p>
              </w:tc>
              <w:tc>
                <w:tcPr>
                  <w:tcW w:w="1980" w:type="dxa"/>
                  <w:vAlign w:val="center"/>
                </w:tcPr>
                <w:p w14:paraId="27F4FAA2" w14:textId="77777777" w:rsidR="00281F75" w:rsidRPr="009F33A8" w:rsidRDefault="0095094B">
                  <w:pPr>
                    <w:pStyle w:val="affb"/>
                  </w:pPr>
                  <w:r w:rsidRPr="009F33A8">
                    <w:rPr>
                      <w:rFonts w:hint="eastAsia"/>
                    </w:rPr>
                    <w:t>2</w:t>
                  </w:r>
                  <w:r w:rsidRPr="009F33A8">
                    <w:t>4</w:t>
                  </w:r>
                  <w:r w:rsidRPr="009F33A8">
                    <w:t>小时平均</w:t>
                  </w:r>
                </w:p>
              </w:tc>
              <w:tc>
                <w:tcPr>
                  <w:tcW w:w="1400" w:type="dxa"/>
                  <w:vMerge/>
                  <w:vAlign w:val="center"/>
                </w:tcPr>
                <w:p w14:paraId="7C3FDAEF" w14:textId="77777777" w:rsidR="00281F75" w:rsidRPr="009F33A8" w:rsidRDefault="00281F75">
                  <w:pPr>
                    <w:pStyle w:val="affb"/>
                    <w:rPr>
                      <w:szCs w:val="21"/>
                    </w:rPr>
                  </w:pPr>
                </w:p>
              </w:tc>
              <w:tc>
                <w:tcPr>
                  <w:tcW w:w="1402" w:type="dxa"/>
                  <w:vAlign w:val="center"/>
                </w:tcPr>
                <w:p w14:paraId="38BF0AF8" w14:textId="77777777" w:rsidR="00281F75" w:rsidRPr="009F33A8" w:rsidRDefault="0095094B">
                  <w:pPr>
                    <w:pStyle w:val="affb"/>
                  </w:pPr>
                  <w:r w:rsidRPr="009F33A8">
                    <w:rPr>
                      <w:rFonts w:hint="eastAsia"/>
                    </w:rPr>
                    <w:t>75</w:t>
                  </w:r>
                </w:p>
              </w:tc>
              <w:tc>
                <w:tcPr>
                  <w:tcW w:w="1974" w:type="dxa"/>
                  <w:vMerge/>
                  <w:vAlign w:val="center"/>
                </w:tcPr>
                <w:p w14:paraId="1414A796" w14:textId="77777777" w:rsidR="00281F75" w:rsidRPr="009F33A8" w:rsidRDefault="00281F75">
                  <w:pPr>
                    <w:pStyle w:val="affb"/>
                  </w:pPr>
                </w:p>
              </w:tc>
            </w:tr>
            <w:tr w:rsidR="009F33A8" w:rsidRPr="009F33A8" w14:paraId="7FF4427C" w14:textId="77777777">
              <w:trPr>
                <w:trHeight w:val="340"/>
              </w:trPr>
              <w:tc>
                <w:tcPr>
                  <w:tcW w:w="668" w:type="dxa"/>
                  <w:vMerge w:val="restart"/>
                  <w:vAlign w:val="center"/>
                </w:tcPr>
                <w:p w14:paraId="4AEA621F" w14:textId="77777777" w:rsidR="00281F75" w:rsidRPr="009F33A8" w:rsidRDefault="0095094B">
                  <w:pPr>
                    <w:pStyle w:val="affb"/>
                  </w:pPr>
                  <w:r w:rsidRPr="009F33A8">
                    <w:rPr>
                      <w:rFonts w:hint="eastAsia"/>
                    </w:rPr>
                    <w:t>5</w:t>
                  </w:r>
                </w:p>
              </w:tc>
              <w:tc>
                <w:tcPr>
                  <w:tcW w:w="1061" w:type="dxa"/>
                  <w:vMerge w:val="restart"/>
                  <w:vAlign w:val="center"/>
                </w:tcPr>
                <w:p w14:paraId="1CC315CE" w14:textId="77777777" w:rsidR="00281F75" w:rsidRPr="009F33A8" w:rsidRDefault="0095094B">
                  <w:pPr>
                    <w:pStyle w:val="affb"/>
                  </w:pPr>
                  <w:r w:rsidRPr="009F33A8">
                    <w:rPr>
                      <w:rFonts w:hint="eastAsia"/>
                    </w:rPr>
                    <w:t>CO</w:t>
                  </w:r>
                </w:p>
              </w:tc>
              <w:tc>
                <w:tcPr>
                  <w:tcW w:w="1980" w:type="dxa"/>
                  <w:vAlign w:val="center"/>
                </w:tcPr>
                <w:p w14:paraId="032851D0" w14:textId="77777777" w:rsidR="00281F75" w:rsidRPr="009F33A8" w:rsidRDefault="0095094B">
                  <w:pPr>
                    <w:pStyle w:val="affb"/>
                  </w:pPr>
                  <w:r w:rsidRPr="009F33A8">
                    <w:rPr>
                      <w:rFonts w:hint="eastAsia"/>
                    </w:rPr>
                    <w:t>24</w:t>
                  </w:r>
                  <w:r w:rsidRPr="009F33A8">
                    <w:rPr>
                      <w:rFonts w:hint="eastAsia"/>
                    </w:rPr>
                    <w:t>平均</w:t>
                  </w:r>
                </w:p>
              </w:tc>
              <w:tc>
                <w:tcPr>
                  <w:tcW w:w="1400" w:type="dxa"/>
                  <w:vMerge w:val="restart"/>
                  <w:vAlign w:val="center"/>
                </w:tcPr>
                <w:p w14:paraId="3CD74119" w14:textId="77777777" w:rsidR="00281F75" w:rsidRPr="009F33A8" w:rsidRDefault="0095094B">
                  <w:pPr>
                    <w:spacing w:line="240" w:lineRule="auto"/>
                    <w:jc w:val="center"/>
                    <w:rPr>
                      <w:sz w:val="21"/>
                      <w:szCs w:val="21"/>
                    </w:rPr>
                  </w:pPr>
                  <w:r w:rsidRPr="009F33A8">
                    <w:rPr>
                      <w:sz w:val="21"/>
                      <w:szCs w:val="21"/>
                    </w:rPr>
                    <w:t>µg/m</w:t>
                  </w:r>
                  <w:r w:rsidRPr="009F33A8">
                    <w:rPr>
                      <w:sz w:val="21"/>
                      <w:szCs w:val="21"/>
                      <w:vertAlign w:val="superscript"/>
                    </w:rPr>
                    <w:t>3</w:t>
                  </w:r>
                </w:p>
              </w:tc>
              <w:tc>
                <w:tcPr>
                  <w:tcW w:w="1402" w:type="dxa"/>
                  <w:vAlign w:val="center"/>
                </w:tcPr>
                <w:p w14:paraId="28E94031" w14:textId="77777777" w:rsidR="00281F75" w:rsidRPr="009F33A8" w:rsidRDefault="0095094B">
                  <w:pPr>
                    <w:pStyle w:val="affb"/>
                  </w:pPr>
                  <w:r w:rsidRPr="009F33A8">
                    <w:rPr>
                      <w:rFonts w:hint="eastAsia"/>
                    </w:rPr>
                    <w:t>4000</w:t>
                  </w:r>
                </w:p>
              </w:tc>
              <w:tc>
                <w:tcPr>
                  <w:tcW w:w="1974" w:type="dxa"/>
                  <w:vMerge/>
                  <w:vAlign w:val="center"/>
                </w:tcPr>
                <w:p w14:paraId="175055B2" w14:textId="77777777" w:rsidR="00281F75" w:rsidRPr="009F33A8" w:rsidRDefault="00281F75">
                  <w:pPr>
                    <w:pStyle w:val="affb"/>
                  </w:pPr>
                </w:p>
              </w:tc>
            </w:tr>
            <w:tr w:rsidR="009F33A8" w:rsidRPr="009F33A8" w14:paraId="562DC9F9" w14:textId="77777777">
              <w:trPr>
                <w:trHeight w:val="340"/>
              </w:trPr>
              <w:tc>
                <w:tcPr>
                  <w:tcW w:w="668" w:type="dxa"/>
                  <w:vMerge/>
                  <w:vAlign w:val="center"/>
                </w:tcPr>
                <w:p w14:paraId="58A7916C" w14:textId="77777777" w:rsidR="00281F75" w:rsidRPr="009F33A8" w:rsidRDefault="00281F75">
                  <w:pPr>
                    <w:pStyle w:val="affb"/>
                  </w:pPr>
                </w:p>
              </w:tc>
              <w:tc>
                <w:tcPr>
                  <w:tcW w:w="1061" w:type="dxa"/>
                  <w:vMerge/>
                  <w:vAlign w:val="center"/>
                </w:tcPr>
                <w:p w14:paraId="2F82B82C" w14:textId="77777777" w:rsidR="00281F75" w:rsidRPr="009F33A8" w:rsidRDefault="00281F75">
                  <w:pPr>
                    <w:pStyle w:val="affb"/>
                  </w:pPr>
                </w:p>
              </w:tc>
              <w:tc>
                <w:tcPr>
                  <w:tcW w:w="1980" w:type="dxa"/>
                  <w:vAlign w:val="center"/>
                </w:tcPr>
                <w:p w14:paraId="44E044F4" w14:textId="77777777" w:rsidR="00281F75" w:rsidRPr="009F33A8" w:rsidRDefault="0095094B">
                  <w:pPr>
                    <w:pStyle w:val="affb"/>
                  </w:pPr>
                  <w:r w:rsidRPr="009F33A8">
                    <w:rPr>
                      <w:rFonts w:hint="eastAsia"/>
                    </w:rPr>
                    <w:t>2</w:t>
                  </w:r>
                  <w:r w:rsidRPr="009F33A8">
                    <w:t>4</w:t>
                  </w:r>
                  <w:r w:rsidRPr="009F33A8">
                    <w:t>小时平均</w:t>
                  </w:r>
                </w:p>
              </w:tc>
              <w:tc>
                <w:tcPr>
                  <w:tcW w:w="1400" w:type="dxa"/>
                  <w:vMerge/>
                  <w:vAlign w:val="center"/>
                </w:tcPr>
                <w:p w14:paraId="6AC21DBA" w14:textId="77777777" w:rsidR="00281F75" w:rsidRPr="009F33A8" w:rsidRDefault="00281F75">
                  <w:pPr>
                    <w:pStyle w:val="affb"/>
                    <w:rPr>
                      <w:szCs w:val="21"/>
                    </w:rPr>
                  </w:pPr>
                </w:p>
              </w:tc>
              <w:tc>
                <w:tcPr>
                  <w:tcW w:w="1402" w:type="dxa"/>
                  <w:vAlign w:val="center"/>
                </w:tcPr>
                <w:p w14:paraId="33FB67A6" w14:textId="77777777" w:rsidR="00281F75" w:rsidRPr="009F33A8" w:rsidRDefault="0095094B">
                  <w:pPr>
                    <w:pStyle w:val="affb"/>
                  </w:pPr>
                  <w:r w:rsidRPr="009F33A8">
                    <w:rPr>
                      <w:rFonts w:hint="eastAsia"/>
                    </w:rPr>
                    <w:t>10000</w:t>
                  </w:r>
                </w:p>
              </w:tc>
              <w:tc>
                <w:tcPr>
                  <w:tcW w:w="1974" w:type="dxa"/>
                  <w:vMerge/>
                  <w:vAlign w:val="center"/>
                </w:tcPr>
                <w:p w14:paraId="4EC4278A" w14:textId="77777777" w:rsidR="00281F75" w:rsidRPr="009F33A8" w:rsidRDefault="00281F75">
                  <w:pPr>
                    <w:pStyle w:val="affb"/>
                  </w:pPr>
                </w:p>
              </w:tc>
            </w:tr>
            <w:tr w:rsidR="009F33A8" w:rsidRPr="009F33A8" w14:paraId="67371239" w14:textId="77777777">
              <w:trPr>
                <w:trHeight w:val="340"/>
              </w:trPr>
              <w:tc>
                <w:tcPr>
                  <w:tcW w:w="668" w:type="dxa"/>
                  <w:vMerge w:val="restart"/>
                  <w:vAlign w:val="center"/>
                </w:tcPr>
                <w:p w14:paraId="35AA446D" w14:textId="77777777" w:rsidR="00281F75" w:rsidRPr="009F33A8" w:rsidRDefault="0095094B">
                  <w:pPr>
                    <w:pStyle w:val="affb"/>
                  </w:pPr>
                  <w:r w:rsidRPr="009F33A8">
                    <w:rPr>
                      <w:rFonts w:hint="eastAsia"/>
                    </w:rPr>
                    <w:t>6</w:t>
                  </w:r>
                </w:p>
              </w:tc>
              <w:tc>
                <w:tcPr>
                  <w:tcW w:w="1061" w:type="dxa"/>
                  <w:vMerge w:val="restart"/>
                  <w:vAlign w:val="center"/>
                </w:tcPr>
                <w:p w14:paraId="600FE3CF" w14:textId="77777777" w:rsidR="00281F75" w:rsidRPr="009F33A8" w:rsidRDefault="0095094B">
                  <w:pPr>
                    <w:pStyle w:val="affb"/>
                  </w:pPr>
                  <w:r w:rsidRPr="009F33A8">
                    <w:rPr>
                      <w:rFonts w:hint="eastAsia"/>
                    </w:rPr>
                    <w:t>O</w:t>
                  </w:r>
                  <w:r w:rsidRPr="009F33A8">
                    <w:rPr>
                      <w:rFonts w:hint="eastAsia"/>
                      <w:vertAlign w:val="subscript"/>
                    </w:rPr>
                    <w:t>3</w:t>
                  </w:r>
                </w:p>
              </w:tc>
              <w:tc>
                <w:tcPr>
                  <w:tcW w:w="1980" w:type="dxa"/>
                  <w:vAlign w:val="center"/>
                </w:tcPr>
                <w:p w14:paraId="5CA370B6" w14:textId="77777777" w:rsidR="00281F75" w:rsidRPr="009F33A8" w:rsidRDefault="0095094B">
                  <w:pPr>
                    <w:pStyle w:val="affb"/>
                  </w:pPr>
                  <w:r w:rsidRPr="009F33A8">
                    <w:rPr>
                      <w:rFonts w:hint="eastAsia"/>
                    </w:rPr>
                    <w:t>日最大</w:t>
                  </w:r>
                  <w:r w:rsidRPr="009F33A8">
                    <w:rPr>
                      <w:rFonts w:hint="eastAsia"/>
                    </w:rPr>
                    <w:t>8</w:t>
                  </w:r>
                  <w:r w:rsidRPr="009F33A8">
                    <w:rPr>
                      <w:rFonts w:hint="eastAsia"/>
                    </w:rPr>
                    <w:t>小时平均</w:t>
                  </w:r>
                </w:p>
              </w:tc>
              <w:tc>
                <w:tcPr>
                  <w:tcW w:w="1400" w:type="dxa"/>
                  <w:vMerge w:val="restart"/>
                  <w:vAlign w:val="center"/>
                </w:tcPr>
                <w:p w14:paraId="0527E145" w14:textId="77777777" w:rsidR="00281F75" w:rsidRPr="009F33A8" w:rsidRDefault="0095094B">
                  <w:pPr>
                    <w:spacing w:line="240" w:lineRule="auto"/>
                    <w:jc w:val="center"/>
                    <w:rPr>
                      <w:sz w:val="21"/>
                      <w:szCs w:val="21"/>
                    </w:rPr>
                  </w:pPr>
                  <w:r w:rsidRPr="009F33A8">
                    <w:rPr>
                      <w:sz w:val="21"/>
                      <w:szCs w:val="21"/>
                    </w:rPr>
                    <w:t>µg/m</w:t>
                  </w:r>
                  <w:r w:rsidRPr="009F33A8">
                    <w:rPr>
                      <w:sz w:val="21"/>
                      <w:szCs w:val="21"/>
                      <w:vertAlign w:val="superscript"/>
                    </w:rPr>
                    <w:t>3</w:t>
                  </w:r>
                </w:p>
              </w:tc>
              <w:tc>
                <w:tcPr>
                  <w:tcW w:w="1402" w:type="dxa"/>
                  <w:vAlign w:val="center"/>
                </w:tcPr>
                <w:p w14:paraId="65F9BDCD" w14:textId="77777777" w:rsidR="00281F75" w:rsidRPr="009F33A8" w:rsidRDefault="0095094B">
                  <w:pPr>
                    <w:pStyle w:val="affb"/>
                  </w:pPr>
                  <w:r w:rsidRPr="009F33A8">
                    <w:rPr>
                      <w:rFonts w:hint="eastAsia"/>
                    </w:rPr>
                    <w:t>160</w:t>
                  </w:r>
                </w:p>
              </w:tc>
              <w:tc>
                <w:tcPr>
                  <w:tcW w:w="1974" w:type="dxa"/>
                  <w:vMerge/>
                  <w:vAlign w:val="center"/>
                </w:tcPr>
                <w:p w14:paraId="38F341FB" w14:textId="77777777" w:rsidR="00281F75" w:rsidRPr="009F33A8" w:rsidRDefault="00281F75">
                  <w:pPr>
                    <w:pStyle w:val="affb"/>
                  </w:pPr>
                </w:p>
              </w:tc>
            </w:tr>
            <w:tr w:rsidR="009F33A8" w:rsidRPr="009F33A8" w14:paraId="402A8CBF" w14:textId="77777777">
              <w:trPr>
                <w:trHeight w:val="340"/>
              </w:trPr>
              <w:tc>
                <w:tcPr>
                  <w:tcW w:w="668" w:type="dxa"/>
                  <w:vMerge/>
                  <w:vAlign w:val="center"/>
                </w:tcPr>
                <w:p w14:paraId="46C2FEF5" w14:textId="77777777" w:rsidR="00281F75" w:rsidRPr="009F33A8" w:rsidRDefault="00281F75">
                  <w:pPr>
                    <w:pStyle w:val="affb"/>
                  </w:pPr>
                </w:p>
              </w:tc>
              <w:tc>
                <w:tcPr>
                  <w:tcW w:w="1061" w:type="dxa"/>
                  <w:vMerge/>
                  <w:vAlign w:val="center"/>
                </w:tcPr>
                <w:p w14:paraId="41BBC636" w14:textId="77777777" w:rsidR="00281F75" w:rsidRPr="009F33A8" w:rsidRDefault="00281F75">
                  <w:pPr>
                    <w:pStyle w:val="affb"/>
                  </w:pPr>
                </w:p>
              </w:tc>
              <w:tc>
                <w:tcPr>
                  <w:tcW w:w="1980" w:type="dxa"/>
                  <w:vAlign w:val="center"/>
                </w:tcPr>
                <w:p w14:paraId="5BAFCAD9" w14:textId="77777777" w:rsidR="00281F75" w:rsidRPr="009F33A8" w:rsidRDefault="0095094B">
                  <w:pPr>
                    <w:pStyle w:val="affb"/>
                  </w:pPr>
                  <w:r w:rsidRPr="009F33A8">
                    <w:t>1</w:t>
                  </w:r>
                  <w:r w:rsidRPr="009F33A8">
                    <w:rPr>
                      <w:rFonts w:hint="eastAsia"/>
                    </w:rPr>
                    <w:t>小时</w:t>
                  </w:r>
                </w:p>
              </w:tc>
              <w:tc>
                <w:tcPr>
                  <w:tcW w:w="1400" w:type="dxa"/>
                  <w:vMerge/>
                  <w:vAlign w:val="center"/>
                </w:tcPr>
                <w:p w14:paraId="0205E0BF" w14:textId="77777777" w:rsidR="00281F75" w:rsidRPr="009F33A8" w:rsidRDefault="00281F75">
                  <w:pPr>
                    <w:pStyle w:val="affb"/>
                    <w:rPr>
                      <w:szCs w:val="21"/>
                    </w:rPr>
                  </w:pPr>
                </w:p>
              </w:tc>
              <w:tc>
                <w:tcPr>
                  <w:tcW w:w="1402" w:type="dxa"/>
                  <w:vAlign w:val="center"/>
                </w:tcPr>
                <w:p w14:paraId="368BA0CE" w14:textId="77777777" w:rsidR="00281F75" w:rsidRPr="009F33A8" w:rsidRDefault="0095094B">
                  <w:pPr>
                    <w:pStyle w:val="affb"/>
                  </w:pPr>
                  <w:r w:rsidRPr="009F33A8">
                    <w:rPr>
                      <w:rFonts w:hint="eastAsia"/>
                    </w:rPr>
                    <w:t>200</w:t>
                  </w:r>
                </w:p>
              </w:tc>
              <w:tc>
                <w:tcPr>
                  <w:tcW w:w="1974" w:type="dxa"/>
                  <w:vMerge/>
                  <w:vAlign w:val="center"/>
                </w:tcPr>
                <w:p w14:paraId="25A4D921" w14:textId="77777777" w:rsidR="00281F75" w:rsidRPr="009F33A8" w:rsidRDefault="00281F75">
                  <w:pPr>
                    <w:pStyle w:val="affb"/>
                  </w:pPr>
                </w:p>
              </w:tc>
            </w:tr>
            <w:tr w:rsidR="009F33A8" w:rsidRPr="009F33A8" w14:paraId="7CEE2D71" w14:textId="77777777">
              <w:trPr>
                <w:trHeight w:val="340"/>
              </w:trPr>
              <w:tc>
                <w:tcPr>
                  <w:tcW w:w="668" w:type="dxa"/>
                  <w:vMerge w:val="restart"/>
                  <w:vAlign w:val="center"/>
                </w:tcPr>
                <w:p w14:paraId="3B665959" w14:textId="77777777" w:rsidR="00281F75" w:rsidRPr="009F33A8" w:rsidRDefault="0095094B">
                  <w:pPr>
                    <w:pStyle w:val="affb"/>
                  </w:pPr>
                  <w:r w:rsidRPr="009F33A8">
                    <w:rPr>
                      <w:rFonts w:hint="eastAsia"/>
                    </w:rPr>
                    <w:t>7</w:t>
                  </w:r>
                </w:p>
              </w:tc>
              <w:tc>
                <w:tcPr>
                  <w:tcW w:w="1061" w:type="dxa"/>
                  <w:vMerge w:val="restart"/>
                  <w:vAlign w:val="center"/>
                </w:tcPr>
                <w:p w14:paraId="607E7CA1" w14:textId="77777777" w:rsidR="00281F75" w:rsidRPr="009F33A8" w:rsidRDefault="0095094B">
                  <w:pPr>
                    <w:pStyle w:val="affb"/>
                  </w:pPr>
                  <w:r w:rsidRPr="009F33A8">
                    <w:rPr>
                      <w:rFonts w:hint="eastAsia"/>
                    </w:rPr>
                    <w:t>TSP</w:t>
                  </w:r>
                </w:p>
              </w:tc>
              <w:tc>
                <w:tcPr>
                  <w:tcW w:w="1980" w:type="dxa"/>
                  <w:vAlign w:val="center"/>
                </w:tcPr>
                <w:p w14:paraId="6F800966" w14:textId="77777777" w:rsidR="00281F75" w:rsidRPr="009F33A8" w:rsidRDefault="0095094B">
                  <w:pPr>
                    <w:pStyle w:val="affb"/>
                  </w:pPr>
                  <w:r w:rsidRPr="009F33A8">
                    <w:rPr>
                      <w:rFonts w:hint="eastAsia"/>
                    </w:rPr>
                    <w:t>年平均</w:t>
                  </w:r>
                </w:p>
              </w:tc>
              <w:tc>
                <w:tcPr>
                  <w:tcW w:w="1400" w:type="dxa"/>
                  <w:vMerge w:val="restart"/>
                  <w:vAlign w:val="center"/>
                </w:tcPr>
                <w:p w14:paraId="1DF570E3" w14:textId="77777777" w:rsidR="00281F75" w:rsidRPr="009F33A8" w:rsidRDefault="0095094B">
                  <w:pPr>
                    <w:spacing w:line="240" w:lineRule="auto"/>
                    <w:jc w:val="center"/>
                    <w:rPr>
                      <w:sz w:val="21"/>
                      <w:szCs w:val="21"/>
                    </w:rPr>
                  </w:pPr>
                  <w:r w:rsidRPr="009F33A8">
                    <w:rPr>
                      <w:sz w:val="21"/>
                      <w:szCs w:val="21"/>
                    </w:rPr>
                    <w:t>µg/m</w:t>
                  </w:r>
                  <w:r w:rsidRPr="009F33A8">
                    <w:rPr>
                      <w:sz w:val="21"/>
                      <w:szCs w:val="21"/>
                      <w:vertAlign w:val="superscript"/>
                    </w:rPr>
                    <w:t>3</w:t>
                  </w:r>
                </w:p>
              </w:tc>
              <w:tc>
                <w:tcPr>
                  <w:tcW w:w="1402" w:type="dxa"/>
                  <w:vAlign w:val="center"/>
                </w:tcPr>
                <w:p w14:paraId="6BF87E6B" w14:textId="77777777" w:rsidR="00281F75" w:rsidRPr="009F33A8" w:rsidRDefault="0095094B">
                  <w:pPr>
                    <w:pStyle w:val="affb"/>
                  </w:pPr>
                  <w:r w:rsidRPr="009F33A8">
                    <w:rPr>
                      <w:rFonts w:hint="eastAsia"/>
                    </w:rPr>
                    <w:t>200</w:t>
                  </w:r>
                </w:p>
              </w:tc>
              <w:tc>
                <w:tcPr>
                  <w:tcW w:w="1974" w:type="dxa"/>
                  <w:vMerge/>
                  <w:vAlign w:val="center"/>
                </w:tcPr>
                <w:p w14:paraId="3716B36D" w14:textId="77777777" w:rsidR="00281F75" w:rsidRPr="009F33A8" w:rsidRDefault="00281F75">
                  <w:pPr>
                    <w:pStyle w:val="affb"/>
                  </w:pPr>
                </w:p>
              </w:tc>
            </w:tr>
            <w:tr w:rsidR="009F33A8" w:rsidRPr="009F33A8" w14:paraId="14011587" w14:textId="77777777">
              <w:trPr>
                <w:trHeight w:val="340"/>
              </w:trPr>
              <w:tc>
                <w:tcPr>
                  <w:tcW w:w="668" w:type="dxa"/>
                  <w:vMerge/>
                  <w:vAlign w:val="center"/>
                </w:tcPr>
                <w:p w14:paraId="585247E1" w14:textId="77777777" w:rsidR="00281F75" w:rsidRPr="009F33A8" w:rsidRDefault="00281F75">
                  <w:pPr>
                    <w:pStyle w:val="affb"/>
                  </w:pPr>
                </w:p>
              </w:tc>
              <w:tc>
                <w:tcPr>
                  <w:tcW w:w="1061" w:type="dxa"/>
                  <w:vMerge/>
                  <w:vAlign w:val="center"/>
                </w:tcPr>
                <w:p w14:paraId="679C5814" w14:textId="77777777" w:rsidR="00281F75" w:rsidRPr="009F33A8" w:rsidRDefault="00281F75">
                  <w:pPr>
                    <w:pStyle w:val="affb"/>
                  </w:pPr>
                </w:p>
              </w:tc>
              <w:tc>
                <w:tcPr>
                  <w:tcW w:w="1980" w:type="dxa"/>
                  <w:vAlign w:val="center"/>
                </w:tcPr>
                <w:p w14:paraId="73EBF332" w14:textId="77777777" w:rsidR="00281F75" w:rsidRPr="009F33A8" w:rsidRDefault="0095094B">
                  <w:pPr>
                    <w:pStyle w:val="affb"/>
                  </w:pPr>
                  <w:r w:rsidRPr="009F33A8">
                    <w:rPr>
                      <w:rFonts w:hint="eastAsia"/>
                    </w:rPr>
                    <w:t>24</w:t>
                  </w:r>
                  <w:r w:rsidRPr="009F33A8">
                    <w:rPr>
                      <w:rFonts w:hint="eastAsia"/>
                    </w:rPr>
                    <w:t>小时平均</w:t>
                  </w:r>
                </w:p>
              </w:tc>
              <w:tc>
                <w:tcPr>
                  <w:tcW w:w="1400" w:type="dxa"/>
                  <w:vMerge/>
                  <w:vAlign w:val="center"/>
                </w:tcPr>
                <w:p w14:paraId="3DDDAFA3" w14:textId="77777777" w:rsidR="00281F75" w:rsidRPr="009F33A8" w:rsidRDefault="00281F75">
                  <w:pPr>
                    <w:pStyle w:val="affb"/>
                  </w:pPr>
                </w:p>
              </w:tc>
              <w:tc>
                <w:tcPr>
                  <w:tcW w:w="1402" w:type="dxa"/>
                  <w:vAlign w:val="center"/>
                </w:tcPr>
                <w:p w14:paraId="7CA7DE65" w14:textId="77777777" w:rsidR="00281F75" w:rsidRPr="009F33A8" w:rsidRDefault="0095094B">
                  <w:pPr>
                    <w:pStyle w:val="affb"/>
                  </w:pPr>
                  <w:r w:rsidRPr="009F33A8">
                    <w:rPr>
                      <w:rFonts w:hint="eastAsia"/>
                    </w:rPr>
                    <w:t>300</w:t>
                  </w:r>
                </w:p>
              </w:tc>
              <w:tc>
                <w:tcPr>
                  <w:tcW w:w="1974" w:type="dxa"/>
                  <w:vMerge/>
                  <w:vAlign w:val="center"/>
                </w:tcPr>
                <w:p w14:paraId="4F0BD542" w14:textId="77777777" w:rsidR="00281F75" w:rsidRPr="009F33A8" w:rsidRDefault="00281F75">
                  <w:pPr>
                    <w:pStyle w:val="affb"/>
                  </w:pPr>
                </w:p>
              </w:tc>
            </w:tr>
          </w:tbl>
          <w:p w14:paraId="08A399A3" w14:textId="77777777" w:rsidR="00281F75" w:rsidRPr="009F33A8" w:rsidRDefault="0095094B">
            <w:pPr>
              <w:pStyle w:val="affe"/>
              <w:ind w:firstLineChars="0" w:firstLine="0"/>
            </w:pPr>
            <w:r w:rsidRPr="009F33A8">
              <w:rPr>
                <w:rFonts w:hint="eastAsia"/>
              </w:rPr>
              <w:t>2</w:t>
            </w:r>
            <w:r w:rsidRPr="009F33A8">
              <w:rPr>
                <w:rFonts w:hint="eastAsia"/>
              </w:rPr>
              <w:t>、声环境执行《声环境质量标准》（</w:t>
            </w:r>
            <w:r w:rsidRPr="009F33A8">
              <w:rPr>
                <w:rFonts w:hint="eastAsia"/>
              </w:rPr>
              <w:t>GB3096</w:t>
            </w:r>
            <w:r w:rsidRPr="009F33A8">
              <w:rPr>
                <w:rFonts w:hint="eastAsia"/>
              </w:rPr>
              <w:t>－</w:t>
            </w:r>
            <w:r w:rsidRPr="009F33A8">
              <w:rPr>
                <w:rFonts w:hint="eastAsia"/>
              </w:rPr>
              <w:t>2008</w:t>
            </w:r>
            <w:r w:rsidRPr="009F33A8">
              <w:rPr>
                <w:rFonts w:hint="eastAsia"/>
              </w:rPr>
              <w:t>）中</w:t>
            </w:r>
            <w:r w:rsidRPr="009F33A8">
              <w:t>2</w:t>
            </w:r>
            <w:r w:rsidRPr="009F33A8">
              <w:rPr>
                <w:rFonts w:hint="eastAsia"/>
              </w:rPr>
              <w:t>类标准；</w:t>
            </w:r>
          </w:p>
          <w:p w14:paraId="0749C188" w14:textId="77777777" w:rsidR="00281F75" w:rsidRPr="009F33A8" w:rsidRDefault="0095094B">
            <w:pPr>
              <w:pStyle w:val="aff9"/>
              <w:spacing w:before="120"/>
              <w:ind w:firstLine="420"/>
            </w:pPr>
            <w:r w:rsidRPr="009F33A8">
              <w:rPr>
                <w:rFonts w:hint="eastAsia"/>
              </w:rPr>
              <w:t>表</w:t>
            </w:r>
            <w:r w:rsidRPr="009F33A8">
              <w:t>3-13</w:t>
            </w:r>
            <w:r w:rsidRPr="009F33A8">
              <w:rPr>
                <w:rFonts w:hint="eastAsia"/>
              </w:rPr>
              <w:t xml:space="preserve">              </w:t>
            </w:r>
            <w:r w:rsidRPr="009F33A8">
              <w:t xml:space="preserve">     </w:t>
            </w:r>
            <w:r w:rsidRPr="009F33A8">
              <w:rPr>
                <w:rFonts w:hint="eastAsia"/>
              </w:rPr>
              <w:t xml:space="preserve">   </w:t>
            </w:r>
            <w:r w:rsidRPr="009F33A8">
              <w:rPr>
                <w:rFonts w:hint="eastAsia"/>
              </w:rPr>
              <w:t>声环境质量标准</w:t>
            </w:r>
            <w:r w:rsidRPr="009F33A8">
              <w:rPr>
                <w:rFonts w:hint="eastAsia"/>
              </w:rPr>
              <w:t xml:space="preserve">                 </w:t>
            </w:r>
            <w:r w:rsidRPr="009F33A8">
              <w:rPr>
                <w:rFonts w:hint="eastAsia"/>
              </w:rPr>
              <w:t>单位：</w:t>
            </w:r>
            <w:r w:rsidRPr="009F33A8">
              <w:rPr>
                <w:rFonts w:hint="eastAsia"/>
              </w:rPr>
              <w:t>dB</w:t>
            </w:r>
            <w:r w:rsidRPr="009F33A8">
              <w:rPr>
                <w:rFonts w:hint="eastAsia"/>
              </w:rPr>
              <w:t>（</w:t>
            </w:r>
            <w:r w:rsidRPr="009F33A8">
              <w:rPr>
                <w:rFonts w:hint="eastAsia"/>
              </w:rPr>
              <w:t>A</w:t>
            </w:r>
            <w:r w:rsidRPr="009F33A8">
              <w:rPr>
                <w:rFonts w:hint="eastAsia"/>
              </w:rPr>
              <w:t>）</w:t>
            </w:r>
          </w:p>
          <w:tbl>
            <w:tblPr>
              <w:tblW w:w="8485" w:type="dxa"/>
              <w:jc w:val="center"/>
              <w:tblBorders>
                <w:top w:val="single" w:sz="12" w:space="0" w:color="000000"/>
                <w:bottom w:val="single" w:sz="12" w:space="0" w:color="000000"/>
                <w:insideH w:val="single" w:sz="6" w:space="0" w:color="000000"/>
                <w:insideV w:val="single" w:sz="6" w:space="0" w:color="000000"/>
              </w:tblBorders>
              <w:tblLayout w:type="fixed"/>
              <w:tblLook w:val="04A0" w:firstRow="1" w:lastRow="0" w:firstColumn="1" w:lastColumn="0" w:noHBand="0" w:noVBand="1"/>
            </w:tblPr>
            <w:tblGrid>
              <w:gridCol w:w="1421"/>
              <w:gridCol w:w="1422"/>
              <w:gridCol w:w="2820"/>
              <w:gridCol w:w="2822"/>
            </w:tblGrid>
            <w:tr w:rsidR="009F33A8" w:rsidRPr="009F33A8" w14:paraId="7980C780" w14:textId="77777777">
              <w:trPr>
                <w:trHeight w:val="340"/>
                <w:jc w:val="center"/>
              </w:trPr>
              <w:tc>
                <w:tcPr>
                  <w:tcW w:w="2843" w:type="dxa"/>
                  <w:gridSpan w:val="2"/>
                  <w:tcBorders>
                    <w:top w:val="single" w:sz="12" w:space="0" w:color="000000"/>
                    <w:bottom w:val="single" w:sz="12" w:space="0" w:color="auto"/>
                  </w:tcBorders>
                  <w:vAlign w:val="center"/>
                </w:tcPr>
                <w:p w14:paraId="3392448A" w14:textId="77777777" w:rsidR="00281F75" w:rsidRPr="009F33A8" w:rsidRDefault="0095094B">
                  <w:pPr>
                    <w:pStyle w:val="affb"/>
                    <w:rPr>
                      <w:b/>
                    </w:rPr>
                  </w:pPr>
                  <w:r w:rsidRPr="009F33A8">
                    <w:rPr>
                      <w:rFonts w:hint="eastAsia"/>
                      <w:b/>
                    </w:rPr>
                    <w:t>声功能区</w:t>
                  </w:r>
                  <w:r w:rsidRPr="009F33A8">
                    <w:rPr>
                      <w:b/>
                    </w:rPr>
                    <w:t>类别</w:t>
                  </w:r>
                </w:p>
              </w:tc>
              <w:tc>
                <w:tcPr>
                  <w:tcW w:w="2820" w:type="dxa"/>
                  <w:tcBorders>
                    <w:top w:val="single" w:sz="12" w:space="0" w:color="000000"/>
                    <w:bottom w:val="single" w:sz="12" w:space="0" w:color="auto"/>
                  </w:tcBorders>
                  <w:vAlign w:val="center"/>
                </w:tcPr>
                <w:p w14:paraId="0D5C3C93" w14:textId="77777777" w:rsidR="00281F75" w:rsidRPr="009F33A8" w:rsidRDefault="0095094B">
                  <w:pPr>
                    <w:pStyle w:val="affb"/>
                    <w:rPr>
                      <w:b/>
                    </w:rPr>
                  </w:pPr>
                  <w:r w:rsidRPr="009F33A8">
                    <w:rPr>
                      <w:b/>
                    </w:rPr>
                    <w:t>昼间</w:t>
                  </w:r>
                </w:p>
              </w:tc>
              <w:tc>
                <w:tcPr>
                  <w:tcW w:w="2822" w:type="dxa"/>
                  <w:tcBorders>
                    <w:top w:val="single" w:sz="12" w:space="0" w:color="000000"/>
                    <w:bottom w:val="single" w:sz="12" w:space="0" w:color="auto"/>
                  </w:tcBorders>
                  <w:vAlign w:val="center"/>
                </w:tcPr>
                <w:p w14:paraId="268C9019" w14:textId="77777777" w:rsidR="00281F75" w:rsidRPr="009F33A8" w:rsidRDefault="0095094B">
                  <w:pPr>
                    <w:pStyle w:val="affb"/>
                    <w:rPr>
                      <w:b/>
                    </w:rPr>
                  </w:pPr>
                  <w:r w:rsidRPr="009F33A8">
                    <w:rPr>
                      <w:b/>
                    </w:rPr>
                    <w:t>夜间</w:t>
                  </w:r>
                </w:p>
              </w:tc>
            </w:tr>
            <w:tr w:rsidR="009F33A8" w:rsidRPr="009F33A8" w14:paraId="579234CC" w14:textId="77777777">
              <w:trPr>
                <w:trHeight w:val="340"/>
                <w:jc w:val="center"/>
              </w:trPr>
              <w:tc>
                <w:tcPr>
                  <w:tcW w:w="2843" w:type="dxa"/>
                  <w:gridSpan w:val="2"/>
                  <w:tcBorders>
                    <w:top w:val="single" w:sz="12" w:space="0" w:color="auto"/>
                  </w:tcBorders>
                  <w:vAlign w:val="center"/>
                </w:tcPr>
                <w:p w14:paraId="5C727116" w14:textId="77777777" w:rsidR="00281F75" w:rsidRPr="009F33A8" w:rsidRDefault="0095094B">
                  <w:pPr>
                    <w:pStyle w:val="affb"/>
                  </w:pPr>
                  <w:r w:rsidRPr="009F33A8">
                    <w:rPr>
                      <w:rFonts w:hint="eastAsia"/>
                    </w:rPr>
                    <w:t>0</w:t>
                  </w:r>
                  <w:r w:rsidRPr="009F33A8">
                    <w:rPr>
                      <w:rFonts w:hint="eastAsia"/>
                    </w:rPr>
                    <w:t>类</w:t>
                  </w:r>
                </w:p>
              </w:tc>
              <w:tc>
                <w:tcPr>
                  <w:tcW w:w="2820" w:type="dxa"/>
                  <w:tcBorders>
                    <w:top w:val="single" w:sz="12" w:space="0" w:color="auto"/>
                  </w:tcBorders>
                  <w:vAlign w:val="center"/>
                </w:tcPr>
                <w:p w14:paraId="2D692EF0" w14:textId="77777777" w:rsidR="00281F75" w:rsidRPr="009F33A8" w:rsidRDefault="0095094B">
                  <w:pPr>
                    <w:pStyle w:val="affb"/>
                  </w:pPr>
                  <w:r w:rsidRPr="009F33A8">
                    <w:rPr>
                      <w:rFonts w:hint="eastAsia"/>
                    </w:rPr>
                    <w:t>50</w:t>
                  </w:r>
                </w:p>
              </w:tc>
              <w:tc>
                <w:tcPr>
                  <w:tcW w:w="2822" w:type="dxa"/>
                  <w:tcBorders>
                    <w:top w:val="single" w:sz="12" w:space="0" w:color="auto"/>
                  </w:tcBorders>
                  <w:vAlign w:val="center"/>
                </w:tcPr>
                <w:p w14:paraId="373A6DC7" w14:textId="77777777" w:rsidR="00281F75" w:rsidRPr="009F33A8" w:rsidRDefault="0095094B">
                  <w:pPr>
                    <w:pStyle w:val="affb"/>
                  </w:pPr>
                  <w:r w:rsidRPr="009F33A8">
                    <w:rPr>
                      <w:rFonts w:hint="eastAsia"/>
                    </w:rPr>
                    <w:t>40</w:t>
                  </w:r>
                </w:p>
              </w:tc>
            </w:tr>
            <w:tr w:rsidR="009F33A8" w:rsidRPr="009F33A8" w14:paraId="38D8072A" w14:textId="77777777">
              <w:trPr>
                <w:trHeight w:val="340"/>
                <w:jc w:val="center"/>
              </w:trPr>
              <w:tc>
                <w:tcPr>
                  <w:tcW w:w="2843" w:type="dxa"/>
                  <w:gridSpan w:val="2"/>
                  <w:vAlign w:val="center"/>
                </w:tcPr>
                <w:p w14:paraId="1F005738" w14:textId="77777777" w:rsidR="00281F75" w:rsidRPr="009F33A8" w:rsidRDefault="0095094B">
                  <w:pPr>
                    <w:pStyle w:val="affb"/>
                  </w:pPr>
                  <w:r w:rsidRPr="009F33A8">
                    <w:rPr>
                      <w:rFonts w:hint="eastAsia"/>
                    </w:rPr>
                    <w:t>1</w:t>
                  </w:r>
                  <w:r w:rsidRPr="009F33A8">
                    <w:rPr>
                      <w:rFonts w:hint="eastAsia"/>
                    </w:rPr>
                    <w:t>类</w:t>
                  </w:r>
                </w:p>
              </w:tc>
              <w:tc>
                <w:tcPr>
                  <w:tcW w:w="2820" w:type="dxa"/>
                  <w:vAlign w:val="center"/>
                </w:tcPr>
                <w:p w14:paraId="6B1EC267" w14:textId="77777777" w:rsidR="00281F75" w:rsidRPr="009F33A8" w:rsidRDefault="0095094B">
                  <w:pPr>
                    <w:pStyle w:val="affb"/>
                  </w:pPr>
                  <w:r w:rsidRPr="009F33A8">
                    <w:rPr>
                      <w:rFonts w:hint="eastAsia"/>
                    </w:rPr>
                    <w:t>55</w:t>
                  </w:r>
                </w:p>
              </w:tc>
              <w:tc>
                <w:tcPr>
                  <w:tcW w:w="2822" w:type="dxa"/>
                  <w:vAlign w:val="center"/>
                </w:tcPr>
                <w:p w14:paraId="1614D910" w14:textId="77777777" w:rsidR="00281F75" w:rsidRPr="009F33A8" w:rsidRDefault="0095094B">
                  <w:pPr>
                    <w:pStyle w:val="affb"/>
                  </w:pPr>
                  <w:r w:rsidRPr="009F33A8">
                    <w:rPr>
                      <w:rFonts w:hint="eastAsia"/>
                    </w:rPr>
                    <w:t>45</w:t>
                  </w:r>
                </w:p>
              </w:tc>
            </w:tr>
            <w:tr w:rsidR="009F33A8" w:rsidRPr="009F33A8" w14:paraId="6054ED9E" w14:textId="77777777">
              <w:trPr>
                <w:trHeight w:val="340"/>
                <w:jc w:val="center"/>
              </w:trPr>
              <w:tc>
                <w:tcPr>
                  <w:tcW w:w="2843" w:type="dxa"/>
                  <w:gridSpan w:val="2"/>
                  <w:vAlign w:val="center"/>
                </w:tcPr>
                <w:p w14:paraId="5297B39E" w14:textId="77777777" w:rsidR="00281F75" w:rsidRPr="009F33A8" w:rsidRDefault="0095094B">
                  <w:pPr>
                    <w:pStyle w:val="affb"/>
                    <w:rPr>
                      <w:b/>
                    </w:rPr>
                  </w:pPr>
                  <w:r w:rsidRPr="009F33A8">
                    <w:rPr>
                      <w:rFonts w:hint="eastAsia"/>
                      <w:b/>
                    </w:rPr>
                    <w:t>2</w:t>
                  </w:r>
                  <w:r w:rsidRPr="009F33A8">
                    <w:rPr>
                      <w:rFonts w:hint="eastAsia"/>
                      <w:b/>
                    </w:rPr>
                    <w:t>类</w:t>
                  </w:r>
                </w:p>
              </w:tc>
              <w:tc>
                <w:tcPr>
                  <w:tcW w:w="2820" w:type="dxa"/>
                  <w:vAlign w:val="center"/>
                </w:tcPr>
                <w:p w14:paraId="20D29AAE" w14:textId="77777777" w:rsidR="00281F75" w:rsidRPr="009F33A8" w:rsidRDefault="0095094B">
                  <w:pPr>
                    <w:pStyle w:val="affb"/>
                    <w:rPr>
                      <w:b/>
                    </w:rPr>
                  </w:pPr>
                  <w:r w:rsidRPr="009F33A8">
                    <w:rPr>
                      <w:rFonts w:hint="eastAsia"/>
                      <w:b/>
                    </w:rPr>
                    <w:t>60</w:t>
                  </w:r>
                </w:p>
              </w:tc>
              <w:tc>
                <w:tcPr>
                  <w:tcW w:w="2822" w:type="dxa"/>
                  <w:vAlign w:val="center"/>
                </w:tcPr>
                <w:p w14:paraId="4A84B65D" w14:textId="77777777" w:rsidR="00281F75" w:rsidRPr="009F33A8" w:rsidRDefault="0095094B">
                  <w:pPr>
                    <w:pStyle w:val="affb"/>
                    <w:rPr>
                      <w:b/>
                    </w:rPr>
                  </w:pPr>
                  <w:r w:rsidRPr="009F33A8">
                    <w:rPr>
                      <w:rFonts w:hint="eastAsia"/>
                      <w:b/>
                    </w:rPr>
                    <w:t>50</w:t>
                  </w:r>
                </w:p>
              </w:tc>
            </w:tr>
            <w:tr w:rsidR="009F33A8" w:rsidRPr="009F33A8" w14:paraId="451A15D8" w14:textId="77777777">
              <w:trPr>
                <w:trHeight w:val="340"/>
                <w:jc w:val="center"/>
              </w:trPr>
              <w:tc>
                <w:tcPr>
                  <w:tcW w:w="2843" w:type="dxa"/>
                  <w:gridSpan w:val="2"/>
                  <w:vAlign w:val="center"/>
                </w:tcPr>
                <w:p w14:paraId="352CAC74" w14:textId="77777777" w:rsidR="00281F75" w:rsidRPr="009F33A8" w:rsidRDefault="0095094B">
                  <w:pPr>
                    <w:pStyle w:val="affb"/>
                    <w:rPr>
                      <w:bCs/>
                    </w:rPr>
                  </w:pPr>
                  <w:r w:rsidRPr="009F33A8">
                    <w:rPr>
                      <w:rFonts w:hint="eastAsia"/>
                      <w:bCs/>
                    </w:rPr>
                    <w:lastRenderedPageBreak/>
                    <w:t>3</w:t>
                  </w:r>
                  <w:r w:rsidRPr="009F33A8">
                    <w:rPr>
                      <w:rFonts w:hint="eastAsia"/>
                      <w:bCs/>
                    </w:rPr>
                    <w:t>类</w:t>
                  </w:r>
                </w:p>
              </w:tc>
              <w:tc>
                <w:tcPr>
                  <w:tcW w:w="2820" w:type="dxa"/>
                  <w:vAlign w:val="center"/>
                </w:tcPr>
                <w:p w14:paraId="0DE0A0C1" w14:textId="77777777" w:rsidR="00281F75" w:rsidRPr="009F33A8" w:rsidRDefault="0095094B">
                  <w:pPr>
                    <w:pStyle w:val="affb"/>
                    <w:rPr>
                      <w:bCs/>
                    </w:rPr>
                  </w:pPr>
                  <w:r w:rsidRPr="009F33A8">
                    <w:rPr>
                      <w:rFonts w:hint="eastAsia"/>
                      <w:bCs/>
                    </w:rPr>
                    <w:t>65</w:t>
                  </w:r>
                </w:p>
              </w:tc>
              <w:tc>
                <w:tcPr>
                  <w:tcW w:w="2822" w:type="dxa"/>
                  <w:vAlign w:val="center"/>
                </w:tcPr>
                <w:p w14:paraId="7D83D1F1" w14:textId="77777777" w:rsidR="00281F75" w:rsidRPr="009F33A8" w:rsidRDefault="0095094B">
                  <w:pPr>
                    <w:pStyle w:val="affb"/>
                    <w:rPr>
                      <w:bCs/>
                    </w:rPr>
                  </w:pPr>
                  <w:r w:rsidRPr="009F33A8">
                    <w:rPr>
                      <w:rFonts w:hint="eastAsia"/>
                      <w:bCs/>
                    </w:rPr>
                    <w:t>55</w:t>
                  </w:r>
                </w:p>
              </w:tc>
            </w:tr>
            <w:tr w:rsidR="009F33A8" w:rsidRPr="009F33A8" w14:paraId="284B2B34" w14:textId="77777777">
              <w:trPr>
                <w:trHeight w:val="340"/>
                <w:jc w:val="center"/>
              </w:trPr>
              <w:tc>
                <w:tcPr>
                  <w:tcW w:w="1421" w:type="dxa"/>
                  <w:vMerge w:val="restart"/>
                  <w:vAlign w:val="center"/>
                </w:tcPr>
                <w:p w14:paraId="14C4CCB9" w14:textId="77777777" w:rsidR="00281F75" w:rsidRPr="009F33A8" w:rsidRDefault="0095094B">
                  <w:pPr>
                    <w:pStyle w:val="affb"/>
                  </w:pPr>
                  <w:r w:rsidRPr="009F33A8">
                    <w:rPr>
                      <w:rFonts w:hint="eastAsia"/>
                    </w:rPr>
                    <w:t>4</w:t>
                  </w:r>
                  <w:r w:rsidRPr="009F33A8">
                    <w:rPr>
                      <w:rFonts w:hint="eastAsia"/>
                    </w:rPr>
                    <w:t>类</w:t>
                  </w:r>
                </w:p>
              </w:tc>
              <w:tc>
                <w:tcPr>
                  <w:tcW w:w="1422" w:type="dxa"/>
                  <w:vAlign w:val="center"/>
                </w:tcPr>
                <w:p w14:paraId="5CEE9319" w14:textId="77777777" w:rsidR="00281F75" w:rsidRPr="009F33A8" w:rsidRDefault="0095094B">
                  <w:pPr>
                    <w:pStyle w:val="affb"/>
                  </w:pPr>
                  <w:r w:rsidRPr="009F33A8">
                    <w:rPr>
                      <w:rFonts w:hint="eastAsia"/>
                    </w:rPr>
                    <w:t>4a</w:t>
                  </w:r>
                  <w:r w:rsidRPr="009F33A8">
                    <w:rPr>
                      <w:rFonts w:hint="eastAsia"/>
                    </w:rPr>
                    <w:t>类</w:t>
                  </w:r>
                </w:p>
              </w:tc>
              <w:tc>
                <w:tcPr>
                  <w:tcW w:w="2820" w:type="dxa"/>
                  <w:vAlign w:val="center"/>
                </w:tcPr>
                <w:p w14:paraId="478E0145" w14:textId="77777777" w:rsidR="00281F75" w:rsidRPr="009F33A8" w:rsidRDefault="0095094B">
                  <w:pPr>
                    <w:pStyle w:val="affb"/>
                  </w:pPr>
                  <w:r w:rsidRPr="009F33A8">
                    <w:rPr>
                      <w:rFonts w:hint="eastAsia"/>
                    </w:rPr>
                    <w:t>70</w:t>
                  </w:r>
                </w:p>
              </w:tc>
              <w:tc>
                <w:tcPr>
                  <w:tcW w:w="2822" w:type="dxa"/>
                  <w:vAlign w:val="center"/>
                </w:tcPr>
                <w:p w14:paraId="2DD39014" w14:textId="77777777" w:rsidR="00281F75" w:rsidRPr="009F33A8" w:rsidRDefault="0095094B">
                  <w:pPr>
                    <w:pStyle w:val="affb"/>
                  </w:pPr>
                  <w:r w:rsidRPr="009F33A8">
                    <w:rPr>
                      <w:rFonts w:hint="eastAsia"/>
                    </w:rPr>
                    <w:t>55</w:t>
                  </w:r>
                </w:p>
              </w:tc>
            </w:tr>
            <w:tr w:rsidR="009F33A8" w:rsidRPr="009F33A8" w14:paraId="13AA2862" w14:textId="77777777">
              <w:trPr>
                <w:trHeight w:val="340"/>
                <w:jc w:val="center"/>
              </w:trPr>
              <w:tc>
                <w:tcPr>
                  <w:tcW w:w="1421" w:type="dxa"/>
                  <w:vMerge/>
                  <w:vAlign w:val="center"/>
                </w:tcPr>
                <w:p w14:paraId="66C53EDB" w14:textId="77777777" w:rsidR="00281F75" w:rsidRPr="009F33A8" w:rsidRDefault="00281F75">
                  <w:pPr>
                    <w:pStyle w:val="affb"/>
                  </w:pPr>
                </w:p>
              </w:tc>
              <w:tc>
                <w:tcPr>
                  <w:tcW w:w="1422" w:type="dxa"/>
                  <w:vAlign w:val="center"/>
                </w:tcPr>
                <w:p w14:paraId="38095703" w14:textId="77777777" w:rsidR="00281F75" w:rsidRPr="009F33A8" w:rsidRDefault="0095094B">
                  <w:pPr>
                    <w:pStyle w:val="affb"/>
                  </w:pPr>
                  <w:r w:rsidRPr="009F33A8">
                    <w:rPr>
                      <w:rFonts w:hint="eastAsia"/>
                    </w:rPr>
                    <w:t>4b</w:t>
                  </w:r>
                  <w:r w:rsidRPr="009F33A8">
                    <w:rPr>
                      <w:rFonts w:hint="eastAsia"/>
                    </w:rPr>
                    <w:t>类</w:t>
                  </w:r>
                </w:p>
              </w:tc>
              <w:tc>
                <w:tcPr>
                  <w:tcW w:w="2820" w:type="dxa"/>
                  <w:vAlign w:val="center"/>
                </w:tcPr>
                <w:p w14:paraId="595BE6CE" w14:textId="77777777" w:rsidR="00281F75" w:rsidRPr="009F33A8" w:rsidRDefault="0095094B">
                  <w:pPr>
                    <w:pStyle w:val="affb"/>
                  </w:pPr>
                  <w:r w:rsidRPr="009F33A8">
                    <w:rPr>
                      <w:rFonts w:hint="eastAsia"/>
                    </w:rPr>
                    <w:t>70</w:t>
                  </w:r>
                </w:p>
              </w:tc>
              <w:tc>
                <w:tcPr>
                  <w:tcW w:w="2822" w:type="dxa"/>
                  <w:vAlign w:val="center"/>
                </w:tcPr>
                <w:p w14:paraId="35B24913" w14:textId="77777777" w:rsidR="00281F75" w:rsidRPr="009F33A8" w:rsidRDefault="0095094B">
                  <w:pPr>
                    <w:pStyle w:val="affb"/>
                  </w:pPr>
                  <w:r w:rsidRPr="009F33A8">
                    <w:rPr>
                      <w:rFonts w:hint="eastAsia"/>
                    </w:rPr>
                    <w:t>60</w:t>
                  </w:r>
                </w:p>
              </w:tc>
            </w:tr>
          </w:tbl>
          <w:p w14:paraId="01DC0036" w14:textId="77777777" w:rsidR="00281F75" w:rsidRPr="009F33A8" w:rsidRDefault="0095094B">
            <w:pPr>
              <w:adjustRightInd w:val="0"/>
              <w:snapToGrid w:val="0"/>
            </w:pPr>
            <w:r w:rsidRPr="009F33A8">
              <w:rPr>
                <w:rFonts w:hint="eastAsia"/>
              </w:rPr>
              <w:t>3</w:t>
            </w:r>
            <w:r w:rsidRPr="009F33A8">
              <w:rPr>
                <w:rFonts w:hint="eastAsia"/>
              </w:rPr>
              <w:t>、土壤环境执行《土壤环境质量</w:t>
            </w:r>
            <w:r w:rsidRPr="009F33A8">
              <w:rPr>
                <w:rFonts w:hint="eastAsia"/>
              </w:rPr>
              <w:t xml:space="preserve"> </w:t>
            </w:r>
            <w:r w:rsidRPr="009F33A8">
              <w:rPr>
                <w:rFonts w:hint="eastAsia"/>
              </w:rPr>
              <w:t>建设用地土壤污染风险管控标准（试行）》（</w:t>
            </w:r>
            <w:r w:rsidRPr="009F33A8">
              <w:rPr>
                <w:rFonts w:hint="eastAsia"/>
              </w:rPr>
              <w:t>GB36600-2018</w:t>
            </w:r>
            <w:r w:rsidRPr="009F33A8">
              <w:rPr>
                <w:rFonts w:hint="eastAsia"/>
              </w:rPr>
              <w:t>）中第二类用地风险筛选值。</w:t>
            </w:r>
          </w:p>
          <w:p w14:paraId="7000CB77" w14:textId="77777777" w:rsidR="00281F75" w:rsidRPr="009F33A8" w:rsidRDefault="0095094B">
            <w:pPr>
              <w:pStyle w:val="aff9"/>
              <w:spacing w:before="120"/>
              <w:ind w:firstLine="420"/>
            </w:pPr>
            <w:r w:rsidRPr="009F33A8">
              <w:rPr>
                <w:rFonts w:hint="eastAsia"/>
              </w:rPr>
              <w:t>表</w:t>
            </w:r>
            <w:r w:rsidRPr="009F33A8">
              <w:t>3-14</w:t>
            </w:r>
            <w:r w:rsidRPr="009F33A8">
              <w:rPr>
                <w:rFonts w:hint="eastAsia"/>
              </w:rPr>
              <w:t xml:space="preserve">                </w:t>
            </w:r>
            <w:r w:rsidRPr="009F33A8">
              <w:rPr>
                <w:rFonts w:hint="eastAsia"/>
              </w:rPr>
              <w:t>建设用地土壤污染风险筛选值</w:t>
            </w:r>
            <w:r w:rsidRPr="009F33A8">
              <w:rPr>
                <w:rFonts w:hint="eastAsia"/>
              </w:rPr>
              <w:t xml:space="preserve">           </w:t>
            </w:r>
            <w:r w:rsidRPr="009F33A8">
              <w:rPr>
                <w:rFonts w:hint="eastAsia"/>
              </w:rPr>
              <w:t>单位</w:t>
            </w:r>
            <w:r w:rsidRPr="009F33A8">
              <w:rPr>
                <w:rFonts w:hint="eastAsia"/>
              </w:rPr>
              <w:t>mg/kg</w:t>
            </w:r>
          </w:p>
          <w:tbl>
            <w:tblPr>
              <w:tblW w:w="8485" w:type="dxa"/>
              <w:jc w:val="center"/>
              <w:tblBorders>
                <w:top w:val="single" w:sz="12" w:space="0" w:color="auto"/>
                <w:bottom w:val="single" w:sz="12" w:space="0" w:color="auto"/>
              </w:tblBorders>
              <w:tblLayout w:type="fixed"/>
              <w:tblLook w:val="04A0" w:firstRow="1" w:lastRow="0" w:firstColumn="1" w:lastColumn="0" w:noHBand="0" w:noVBand="1"/>
            </w:tblPr>
            <w:tblGrid>
              <w:gridCol w:w="1475"/>
              <w:gridCol w:w="1475"/>
              <w:gridCol w:w="3438"/>
              <w:gridCol w:w="2097"/>
            </w:tblGrid>
            <w:tr w:rsidR="009F33A8" w:rsidRPr="009F33A8" w14:paraId="24112E03" w14:textId="77777777">
              <w:trPr>
                <w:trHeight w:val="340"/>
                <w:jc w:val="center"/>
              </w:trPr>
              <w:tc>
                <w:tcPr>
                  <w:tcW w:w="1475" w:type="dxa"/>
                  <w:vMerge w:val="restart"/>
                  <w:tcBorders>
                    <w:right w:val="single" w:sz="4" w:space="0" w:color="000000"/>
                    <w:tl2br w:val="nil"/>
                    <w:tr2bl w:val="nil"/>
                  </w:tcBorders>
                  <w:vAlign w:val="center"/>
                </w:tcPr>
                <w:p w14:paraId="698A88BE" w14:textId="77777777" w:rsidR="00281F75" w:rsidRPr="009F33A8" w:rsidRDefault="0095094B">
                  <w:pPr>
                    <w:pStyle w:val="affb"/>
                    <w:rPr>
                      <w:b/>
                    </w:rPr>
                  </w:pPr>
                  <w:r w:rsidRPr="009F33A8">
                    <w:rPr>
                      <w:b/>
                    </w:rPr>
                    <w:t>污染物类别</w:t>
                  </w:r>
                </w:p>
              </w:tc>
              <w:tc>
                <w:tcPr>
                  <w:tcW w:w="1475" w:type="dxa"/>
                  <w:vMerge w:val="restart"/>
                  <w:tcBorders>
                    <w:bottom w:val="single" w:sz="4" w:space="0" w:color="000000"/>
                    <w:right w:val="single" w:sz="4" w:space="0" w:color="000000"/>
                    <w:tl2br w:val="nil"/>
                    <w:tr2bl w:val="nil"/>
                  </w:tcBorders>
                  <w:vAlign w:val="center"/>
                </w:tcPr>
                <w:p w14:paraId="02ACE32E" w14:textId="77777777" w:rsidR="00281F75" w:rsidRPr="009F33A8" w:rsidRDefault="0095094B">
                  <w:pPr>
                    <w:pStyle w:val="affb"/>
                    <w:rPr>
                      <w:b/>
                    </w:rPr>
                  </w:pPr>
                  <w:r w:rsidRPr="009F33A8">
                    <w:rPr>
                      <w:b/>
                    </w:rPr>
                    <w:t>序号</w:t>
                  </w:r>
                </w:p>
              </w:tc>
              <w:tc>
                <w:tcPr>
                  <w:tcW w:w="3438" w:type="dxa"/>
                  <w:vMerge w:val="restart"/>
                  <w:tcBorders>
                    <w:left w:val="single" w:sz="4" w:space="0" w:color="000000"/>
                    <w:right w:val="single" w:sz="4" w:space="0" w:color="000000"/>
                    <w:tl2br w:val="nil"/>
                    <w:tr2bl w:val="nil"/>
                  </w:tcBorders>
                  <w:vAlign w:val="center"/>
                </w:tcPr>
                <w:p w14:paraId="3D93FC61" w14:textId="77777777" w:rsidR="00281F75" w:rsidRPr="009F33A8" w:rsidRDefault="0095094B">
                  <w:pPr>
                    <w:pStyle w:val="affb"/>
                    <w:rPr>
                      <w:b/>
                    </w:rPr>
                  </w:pPr>
                  <w:r w:rsidRPr="009F33A8">
                    <w:rPr>
                      <w:b/>
                    </w:rPr>
                    <w:t>污染物项目</w:t>
                  </w:r>
                </w:p>
              </w:tc>
              <w:tc>
                <w:tcPr>
                  <w:tcW w:w="2097" w:type="dxa"/>
                  <w:tcBorders>
                    <w:left w:val="single" w:sz="4" w:space="0" w:color="000000"/>
                    <w:bottom w:val="single" w:sz="4" w:space="0" w:color="000000"/>
                    <w:tl2br w:val="nil"/>
                    <w:tr2bl w:val="nil"/>
                  </w:tcBorders>
                  <w:vAlign w:val="center"/>
                </w:tcPr>
                <w:p w14:paraId="7145F692" w14:textId="77777777" w:rsidR="00281F75" w:rsidRPr="009F33A8" w:rsidRDefault="0095094B">
                  <w:pPr>
                    <w:pStyle w:val="affb"/>
                    <w:rPr>
                      <w:b/>
                    </w:rPr>
                  </w:pPr>
                  <w:r w:rsidRPr="009F33A8">
                    <w:rPr>
                      <w:b/>
                    </w:rPr>
                    <w:t>筛选值</w:t>
                  </w:r>
                </w:p>
              </w:tc>
            </w:tr>
            <w:tr w:rsidR="009F33A8" w:rsidRPr="009F33A8" w14:paraId="20A9C44B" w14:textId="77777777">
              <w:trPr>
                <w:trHeight w:val="340"/>
                <w:jc w:val="center"/>
              </w:trPr>
              <w:tc>
                <w:tcPr>
                  <w:tcW w:w="1475" w:type="dxa"/>
                  <w:vMerge/>
                  <w:tcBorders>
                    <w:bottom w:val="single" w:sz="4" w:space="0" w:color="000000"/>
                    <w:right w:val="single" w:sz="4" w:space="0" w:color="000000"/>
                    <w:tl2br w:val="nil"/>
                    <w:tr2bl w:val="nil"/>
                  </w:tcBorders>
                  <w:vAlign w:val="center"/>
                </w:tcPr>
                <w:p w14:paraId="421EDD04" w14:textId="77777777" w:rsidR="00281F75" w:rsidRPr="009F33A8" w:rsidRDefault="00281F75">
                  <w:pPr>
                    <w:pStyle w:val="affb"/>
                    <w:rPr>
                      <w:b/>
                    </w:rPr>
                  </w:pPr>
                </w:p>
              </w:tc>
              <w:tc>
                <w:tcPr>
                  <w:tcW w:w="1475" w:type="dxa"/>
                  <w:vMerge/>
                  <w:tcBorders>
                    <w:top w:val="single" w:sz="4" w:space="0" w:color="000000"/>
                    <w:bottom w:val="single" w:sz="4" w:space="0" w:color="000000"/>
                    <w:right w:val="single" w:sz="4" w:space="0" w:color="000000"/>
                    <w:tl2br w:val="nil"/>
                    <w:tr2bl w:val="nil"/>
                  </w:tcBorders>
                  <w:vAlign w:val="center"/>
                </w:tcPr>
                <w:p w14:paraId="3511B793" w14:textId="77777777" w:rsidR="00281F75" w:rsidRPr="009F33A8" w:rsidRDefault="00281F75">
                  <w:pPr>
                    <w:pStyle w:val="affb"/>
                    <w:rPr>
                      <w:b/>
                    </w:rPr>
                  </w:pPr>
                </w:p>
              </w:tc>
              <w:tc>
                <w:tcPr>
                  <w:tcW w:w="3438" w:type="dxa"/>
                  <w:vMerge/>
                  <w:tcBorders>
                    <w:left w:val="single" w:sz="4" w:space="0" w:color="000000"/>
                    <w:bottom w:val="single" w:sz="4" w:space="0" w:color="000000"/>
                    <w:right w:val="single" w:sz="4" w:space="0" w:color="000000"/>
                    <w:tl2br w:val="nil"/>
                    <w:tr2bl w:val="nil"/>
                  </w:tcBorders>
                  <w:vAlign w:val="center"/>
                </w:tcPr>
                <w:p w14:paraId="03BC4312" w14:textId="77777777" w:rsidR="00281F75" w:rsidRPr="009F33A8" w:rsidRDefault="00281F75">
                  <w:pPr>
                    <w:pStyle w:val="affb"/>
                    <w:rPr>
                      <w:b/>
                    </w:rPr>
                  </w:pPr>
                </w:p>
              </w:tc>
              <w:tc>
                <w:tcPr>
                  <w:tcW w:w="2097" w:type="dxa"/>
                  <w:tcBorders>
                    <w:top w:val="single" w:sz="4" w:space="0" w:color="000000"/>
                    <w:left w:val="single" w:sz="4" w:space="0" w:color="000000"/>
                    <w:bottom w:val="single" w:sz="4" w:space="0" w:color="000000"/>
                    <w:tl2br w:val="nil"/>
                    <w:tr2bl w:val="nil"/>
                  </w:tcBorders>
                  <w:vAlign w:val="center"/>
                </w:tcPr>
                <w:p w14:paraId="6865B3A6" w14:textId="77777777" w:rsidR="00281F75" w:rsidRPr="009F33A8" w:rsidRDefault="0095094B">
                  <w:pPr>
                    <w:pStyle w:val="affb"/>
                    <w:rPr>
                      <w:b/>
                    </w:rPr>
                  </w:pPr>
                  <w:r w:rsidRPr="009F33A8">
                    <w:rPr>
                      <w:b/>
                    </w:rPr>
                    <w:t>第二类用地</w:t>
                  </w:r>
                </w:p>
              </w:tc>
            </w:tr>
            <w:tr w:rsidR="009F33A8" w:rsidRPr="009F33A8" w14:paraId="5147EA54" w14:textId="77777777">
              <w:trPr>
                <w:trHeight w:val="340"/>
                <w:jc w:val="center"/>
              </w:trPr>
              <w:tc>
                <w:tcPr>
                  <w:tcW w:w="1475" w:type="dxa"/>
                  <w:vMerge w:val="restart"/>
                  <w:tcBorders>
                    <w:top w:val="single" w:sz="4" w:space="0" w:color="000000"/>
                    <w:bottom w:val="nil"/>
                    <w:right w:val="single" w:sz="4" w:space="0" w:color="000000"/>
                    <w:tl2br w:val="nil"/>
                    <w:tr2bl w:val="nil"/>
                  </w:tcBorders>
                  <w:vAlign w:val="center"/>
                </w:tcPr>
                <w:p w14:paraId="2BDC34AF" w14:textId="77777777" w:rsidR="00281F75" w:rsidRPr="009F33A8" w:rsidRDefault="0095094B">
                  <w:pPr>
                    <w:pStyle w:val="affb"/>
                  </w:pPr>
                  <w:r w:rsidRPr="009F33A8">
                    <w:t>重金属和无机物</w:t>
                  </w:r>
                </w:p>
              </w:tc>
              <w:tc>
                <w:tcPr>
                  <w:tcW w:w="1475" w:type="dxa"/>
                  <w:tcBorders>
                    <w:top w:val="single" w:sz="4" w:space="0" w:color="000000"/>
                    <w:bottom w:val="single" w:sz="4" w:space="0" w:color="000000"/>
                    <w:right w:val="single" w:sz="4" w:space="0" w:color="000000"/>
                    <w:tl2br w:val="nil"/>
                    <w:tr2bl w:val="nil"/>
                  </w:tcBorders>
                  <w:vAlign w:val="center"/>
                </w:tcPr>
                <w:p w14:paraId="39DDE355" w14:textId="77777777" w:rsidR="00281F75" w:rsidRPr="009F33A8" w:rsidRDefault="0095094B">
                  <w:pPr>
                    <w:pStyle w:val="affb"/>
                  </w:pPr>
                  <w:r w:rsidRPr="009F33A8">
                    <w:t>1</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106711D8" w14:textId="77777777" w:rsidR="00281F75" w:rsidRPr="009F33A8" w:rsidRDefault="0095094B">
                  <w:pPr>
                    <w:pStyle w:val="affb"/>
                  </w:pPr>
                  <w:r w:rsidRPr="009F33A8">
                    <w:t>砷</w:t>
                  </w:r>
                </w:p>
              </w:tc>
              <w:tc>
                <w:tcPr>
                  <w:tcW w:w="2097" w:type="dxa"/>
                  <w:tcBorders>
                    <w:top w:val="single" w:sz="4" w:space="0" w:color="000000"/>
                    <w:left w:val="single" w:sz="4" w:space="0" w:color="000000"/>
                    <w:bottom w:val="single" w:sz="4" w:space="0" w:color="000000"/>
                    <w:tl2br w:val="nil"/>
                    <w:tr2bl w:val="nil"/>
                  </w:tcBorders>
                  <w:vAlign w:val="center"/>
                </w:tcPr>
                <w:p w14:paraId="5D243667" w14:textId="77777777" w:rsidR="00281F75" w:rsidRPr="009F33A8" w:rsidRDefault="0095094B">
                  <w:pPr>
                    <w:pStyle w:val="affb"/>
                  </w:pPr>
                  <w:r w:rsidRPr="009F33A8">
                    <w:t>60</w:t>
                  </w:r>
                </w:p>
              </w:tc>
            </w:tr>
            <w:tr w:rsidR="009F33A8" w:rsidRPr="009F33A8" w14:paraId="73FE3C44" w14:textId="77777777">
              <w:trPr>
                <w:trHeight w:val="340"/>
                <w:jc w:val="center"/>
              </w:trPr>
              <w:tc>
                <w:tcPr>
                  <w:tcW w:w="1475" w:type="dxa"/>
                  <w:vMerge/>
                  <w:tcBorders>
                    <w:top w:val="nil"/>
                    <w:bottom w:val="nil"/>
                    <w:right w:val="single" w:sz="4" w:space="0" w:color="000000"/>
                    <w:tl2br w:val="nil"/>
                    <w:tr2bl w:val="nil"/>
                  </w:tcBorders>
                  <w:vAlign w:val="center"/>
                </w:tcPr>
                <w:p w14:paraId="4EF57B58"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3A89CF36" w14:textId="77777777" w:rsidR="00281F75" w:rsidRPr="009F33A8" w:rsidRDefault="0095094B">
                  <w:pPr>
                    <w:pStyle w:val="affb"/>
                  </w:pPr>
                  <w:r w:rsidRPr="009F33A8">
                    <w:t>2</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53DF2834" w14:textId="77777777" w:rsidR="00281F75" w:rsidRPr="009F33A8" w:rsidRDefault="0095094B">
                  <w:pPr>
                    <w:pStyle w:val="affb"/>
                  </w:pPr>
                  <w:r w:rsidRPr="009F33A8">
                    <w:t>镉</w:t>
                  </w:r>
                </w:p>
              </w:tc>
              <w:tc>
                <w:tcPr>
                  <w:tcW w:w="2097" w:type="dxa"/>
                  <w:tcBorders>
                    <w:top w:val="single" w:sz="4" w:space="0" w:color="000000"/>
                    <w:left w:val="single" w:sz="4" w:space="0" w:color="000000"/>
                    <w:bottom w:val="single" w:sz="4" w:space="0" w:color="000000"/>
                    <w:tl2br w:val="nil"/>
                    <w:tr2bl w:val="nil"/>
                  </w:tcBorders>
                  <w:vAlign w:val="center"/>
                </w:tcPr>
                <w:p w14:paraId="331627B6" w14:textId="77777777" w:rsidR="00281F75" w:rsidRPr="009F33A8" w:rsidRDefault="0095094B">
                  <w:pPr>
                    <w:pStyle w:val="affb"/>
                  </w:pPr>
                  <w:r w:rsidRPr="009F33A8">
                    <w:t>65</w:t>
                  </w:r>
                </w:p>
              </w:tc>
            </w:tr>
            <w:tr w:rsidR="009F33A8" w:rsidRPr="009F33A8" w14:paraId="2CEFF654" w14:textId="77777777">
              <w:trPr>
                <w:trHeight w:val="340"/>
                <w:jc w:val="center"/>
              </w:trPr>
              <w:tc>
                <w:tcPr>
                  <w:tcW w:w="1475" w:type="dxa"/>
                  <w:vMerge/>
                  <w:tcBorders>
                    <w:top w:val="nil"/>
                    <w:bottom w:val="nil"/>
                    <w:right w:val="single" w:sz="4" w:space="0" w:color="000000"/>
                    <w:tl2br w:val="nil"/>
                    <w:tr2bl w:val="nil"/>
                  </w:tcBorders>
                  <w:vAlign w:val="center"/>
                </w:tcPr>
                <w:p w14:paraId="7B5B0405"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6DB635D1" w14:textId="77777777" w:rsidR="00281F75" w:rsidRPr="009F33A8" w:rsidRDefault="0095094B">
                  <w:pPr>
                    <w:pStyle w:val="affb"/>
                  </w:pPr>
                  <w:r w:rsidRPr="009F33A8">
                    <w:t>3</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023B7277" w14:textId="77777777" w:rsidR="00281F75" w:rsidRPr="009F33A8" w:rsidRDefault="0095094B">
                  <w:pPr>
                    <w:pStyle w:val="affb"/>
                  </w:pPr>
                  <w:r w:rsidRPr="009F33A8">
                    <w:t>铬（六价）</w:t>
                  </w:r>
                </w:p>
              </w:tc>
              <w:tc>
                <w:tcPr>
                  <w:tcW w:w="2097" w:type="dxa"/>
                  <w:tcBorders>
                    <w:top w:val="single" w:sz="4" w:space="0" w:color="000000"/>
                    <w:left w:val="single" w:sz="4" w:space="0" w:color="000000"/>
                    <w:bottom w:val="single" w:sz="4" w:space="0" w:color="000000"/>
                    <w:tl2br w:val="nil"/>
                    <w:tr2bl w:val="nil"/>
                  </w:tcBorders>
                  <w:vAlign w:val="center"/>
                </w:tcPr>
                <w:p w14:paraId="3DA2E31F" w14:textId="77777777" w:rsidR="00281F75" w:rsidRPr="009F33A8" w:rsidRDefault="0095094B">
                  <w:pPr>
                    <w:pStyle w:val="affb"/>
                  </w:pPr>
                  <w:r w:rsidRPr="009F33A8">
                    <w:t>5.7</w:t>
                  </w:r>
                </w:p>
              </w:tc>
            </w:tr>
            <w:tr w:rsidR="009F33A8" w:rsidRPr="009F33A8" w14:paraId="5BFEF213" w14:textId="77777777">
              <w:trPr>
                <w:trHeight w:val="340"/>
                <w:jc w:val="center"/>
              </w:trPr>
              <w:tc>
                <w:tcPr>
                  <w:tcW w:w="1475" w:type="dxa"/>
                  <w:vMerge/>
                  <w:tcBorders>
                    <w:top w:val="nil"/>
                    <w:bottom w:val="nil"/>
                    <w:right w:val="single" w:sz="4" w:space="0" w:color="000000"/>
                    <w:tl2br w:val="nil"/>
                    <w:tr2bl w:val="nil"/>
                  </w:tcBorders>
                  <w:vAlign w:val="center"/>
                </w:tcPr>
                <w:p w14:paraId="0CC9CBBC"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3499AF42" w14:textId="77777777" w:rsidR="00281F75" w:rsidRPr="009F33A8" w:rsidRDefault="0095094B">
                  <w:pPr>
                    <w:pStyle w:val="affb"/>
                  </w:pPr>
                  <w:r w:rsidRPr="009F33A8">
                    <w:t>4</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06E54727" w14:textId="77777777" w:rsidR="00281F75" w:rsidRPr="009F33A8" w:rsidRDefault="0095094B">
                  <w:pPr>
                    <w:pStyle w:val="affb"/>
                  </w:pPr>
                  <w:r w:rsidRPr="009F33A8">
                    <w:t>铜</w:t>
                  </w:r>
                </w:p>
              </w:tc>
              <w:tc>
                <w:tcPr>
                  <w:tcW w:w="2097" w:type="dxa"/>
                  <w:tcBorders>
                    <w:top w:val="single" w:sz="4" w:space="0" w:color="000000"/>
                    <w:left w:val="single" w:sz="4" w:space="0" w:color="000000"/>
                    <w:bottom w:val="single" w:sz="4" w:space="0" w:color="000000"/>
                    <w:tl2br w:val="nil"/>
                    <w:tr2bl w:val="nil"/>
                  </w:tcBorders>
                  <w:vAlign w:val="center"/>
                </w:tcPr>
                <w:p w14:paraId="24E76448" w14:textId="77777777" w:rsidR="00281F75" w:rsidRPr="009F33A8" w:rsidRDefault="0095094B">
                  <w:pPr>
                    <w:pStyle w:val="affb"/>
                  </w:pPr>
                  <w:r w:rsidRPr="009F33A8">
                    <w:t>18000</w:t>
                  </w:r>
                </w:p>
              </w:tc>
            </w:tr>
            <w:tr w:rsidR="009F33A8" w:rsidRPr="009F33A8" w14:paraId="3D4A2A78" w14:textId="77777777">
              <w:trPr>
                <w:trHeight w:val="340"/>
                <w:jc w:val="center"/>
              </w:trPr>
              <w:tc>
                <w:tcPr>
                  <w:tcW w:w="1475" w:type="dxa"/>
                  <w:vMerge/>
                  <w:tcBorders>
                    <w:top w:val="nil"/>
                    <w:bottom w:val="nil"/>
                    <w:right w:val="single" w:sz="4" w:space="0" w:color="000000"/>
                    <w:tl2br w:val="nil"/>
                    <w:tr2bl w:val="nil"/>
                  </w:tcBorders>
                  <w:vAlign w:val="center"/>
                </w:tcPr>
                <w:p w14:paraId="5E99AD86"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48A2D9BA" w14:textId="77777777" w:rsidR="00281F75" w:rsidRPr="009F33A8" w:rsidRDefault="0095094B">
                  <w:pPr>
                    <w:pStyle w:val="affb"/>
                  </w:pPr>
                  <w:r w:rsidRPr="009F33A8">
                    <w:t>5</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2A878B90" w14:textId="77777777" w:rsidR="00281F75" w:rsidRPr="009F33A8" w:rsidRDefault="0095094B">
                  <w:pPr>
                    <w:pStyle w:val="affb"/>
                  </w:pPr>
                  <w:r w:rsidRPr="009F33A8">
                    <w:t>铅</w:t>
                  </w:r>
                </w:p>
              </w:tc>
              <w:tc>
                <w:tcPr>
                  <w:tcW w:w="2097" w:type="dxa"/>
                  <w:tcBorders>
                    <w:top w:val="single" w:sz="4" w:space="0" w:color="000000"/>
                    <w:left w:val="single" w:sz="4" w:space="0" w:color="000000"/>
                    <w:bottom w:val="single" w:sz="4" w:space="0" w:color="000000"/>
                    <w:tl2br w:val="nil"/>
                    <w:tr2bl w:val="nil"/>
                  </w:tcBorders>
                  <w:vAlign w:val="center"/>
                </w:tcPr>
                <w:p w14:paraId="2D01E8BB" w14:textId="77777777" w:rsidR="00281F75" w:rsidRPr="009F33A8" w:rsidRDefault="0095094B">
                  <w:pPr>
                    <w:pStyle w:val="affb"/>
                  </w:pPr>
                  <w:r w:rsidRPr="009F33A8">
                    <w:t>800</w:t>
                  </w:r>
                </w:p>
              </w:tc>
            </w:tr>
            <w:tr w:rsidR="009F33A8" w:rsidRPr="009F33A8" w14:paraId="0D2D9805" w14:textId="77777777">
              <w:trPr>
                <w:trHeight w:val="340"/>
                <w:jc w:val="center"/>
              </w:trPr>
              <w:tc>
                <w:tcPr>
                  <w:tcW w:w="1475" w:type="dxa"/>
                  <w:vMerge/>
                  <w:tcBorders>
                    <w:top w:val="nil"/>
                    <w:bottom w:val="nil"/>
                    <w:right w:val="single" w:sz="4" w:space="0" w:color="000000"/>
                    <w:tl2br w:val="nil"/>
                    <w:tr2bl w:val="nil"/>
                  </w:tcBorders>
                  <w:vAlign w:val="center"/>
                </w:tcPr>
                <w:p w14:paraId="614C23F2"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410BD966" w14:textId="77777777" w:rsidR="00281F75" w:rsidRPr="009F33A8" w:rsidRDefault="0095094B">
                  <w:pPr>
                    <w:pStyle w:val="affb"/>
                  </w:pPr>
                  <w:r w:rsidRPr="009F33A8">
                    <w:t>6</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7E9FF9C3" w14:textId="77777777" w:rsidR="00281F75" w:rsidRPr="009F33A8" w:rsidRDefault="0095094B">
                  <w:pPr>
                    <w:pStyle w:val="affb"/>
                  </w:pPr>
                  <w:r w:rsidRPr="009F33A8">
                    <w:t>汞</w:t>
                  </w:r>
                </w:p>
              </w:tc>
              <w:tc>
                <w:tcPr>
                  <w:tcW w:w="2097" w:type="dxa"/>
                  <w:tcBorders>
                    <w:top w:val="single" w:sz="4" w:space="0" w:color="000000"/>
                    <w:left w:val="single" w:sz="4" w:space="0" w:color="000000"/>
                    <w:bottom w:val="single" w:sz="4" w:space="0" w:color="000000"/>
                    <w:tl2br w:val="nil"/>
                    <w:tr2bl w:val="nil"/>
                  </w:tcBorders>
                  <w:vAlign w:val="center"/>
                </w:tcPr>
                <w:p w14:paraId="5A3DBAA1" w14:textId="77777777" w:rsidR="00281F75" w:rsidRPr="009F33A8" w:rsidRDefault="0095094B">
                  <w:pPr>
                    <w:pStyle w:val="affb"/>
                  </w:pPr>
                  <w:r w:rsidRPr="009F33A8">
                    <w:t>38</w:t>
                  </w:r>
                </w:p>
              </w:tc>
            </w:tr>
            <w:tr w:rsidR="009F33A8" w:rsidRPr="009F33A8" w14:paraId="56FD542D" w14:textId="77777777">
              <w:trPr>
                <w:trHeight w:val="340"/>
                <w:jc w:val="center"/>
              </w:trPr>
              <w:tc>
                <w:tcPr>
                  <w:tcW w:w="1475" w:type="dxa"/>
                  <w:vMerge/>
                  <w:tcBorders>
                    <w:top w:val="nil"/>
                    <w:bottom w:val="nil"/>
                    <w:right w:val="single" w:sz="4" w:space="0" w:color="000000"/>
                    <w:tl2br w:val="nil"/>
                    <w:tr2bl w:val="nil"/>
                  </w:tcBorders>
                  <w:vAlign w:val="center"/>
                </w:tcPr>
                <w:p w14:paraId="292DB004"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58C645C5" w14:textId="77777777" w:rsidR="00281F75" w:rsidRPr="009F33A8" w:rsidRDefault="0095094B">
                  <w:pPr>
                    <w:pStyle w:val="affb"/>
                  </w:pPr>
                  <w:r w:rsidRPr="009F33A8">
                    <w:t>7</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496F78DF" w14:textId="77777777" w:rsidR="00281F75" w:rsidRPr="009F33A8" w:rsidRDefault="0095094B">
                  <w:pPr>
                    <w:pStyle w:val="affb"/>
                  </w:pPr>
                  <w:r w:rsidRPr="009F33A8">
                    <w:t>镍</w:t>
                  </w:r>
                </w:p>
              </w:tc>
              <w:tc>
                <w:tcPr>
                  <w:tcW w:w="2097" w:type="dxa"/>
                  <w:tcBorders>
                    <w:top w:val="single" w:sz="4" w:space="0" w:color="000000"/>
                    <w:left w:val="single" w:sz="4" w:space="0" w:color="000000"/>
                    <w:bottom w:val="single" w:sz="4" w:space="0" w:color="000000"/>
                    <w:tl2br w:val="nil"/>
                    <w:tr2bl w:val="nil"/>
                  </w:tcBorders>
                  <w:vAlign w:val="center"/>
                </w:tcPr>
                <w:p w14:paraId="547CE8D7" w14:textId="77777777" w:rsidR="00281F75" w:rsidRPr="009F33A8" w:rsidRDefault="0095094B">
                  <w:pPr>
                    <w:pStyle w:val="affb"/>
                  </w:pPr>
                  <w:r w:rsidRPr="009F33A8">
                    <w:t>900</w:t>
                  </w:r>
                </w:p>
              </w:tc>
            </w:tr>
            <w:tr w:rsidR="009F33A8" w:rsidRPr="009F33A8" w14:paraId="41AFD266" w14:textId="77777777">
              <w:trPr>
                <w:trHeight w:val="340"/>
                <w:jc w:val="center"/>
              </w:trPr>
              <w:tc>
                <w:tcPr>
                  <w:tcW w:w="1475" w:type="dxa"/>
                  <w:vMerge w:val="restart"/>
                  <w:tcBorders>
                    <w:top w:val="nil"/>
                    <w:right w:val="single" w:sz="4" w:space="0" w:color="000000"/>
                    <w:tl2br w:val="nil"/>
                    <w:tr2bl w:val="nil"/>
                  </w:tcBorders>
                  <w:vAlign w:val="center"/>
                </w:tcPr>
                <w:p w14:paraId="4F93148B" w14:textId="77777777" w:rsidR="00281F75" w:rsidRPr="009F33A8" w:rsidRDefault="0095094B">
                  <w:pPr>
                    <w:pStyle w:val="affb"/>
                  </w:pPr>
                  <w:r w:rsidRPr="009F33A8">
                    <w:t>挥发性有机物</w:t>
                  </w:r>
                </w:p>
              </w:tc>
              <w:tc>
                <w:tcPr>
                  <w:tcW w:w="1475" w:type="dxa"/>
                  <w:tcBorders>
                    <w:top w:val="single" w:sz="4" w:space="0" w:color="000000"/>
                    <w:bottom w:val="single" w:sz="4" w:space="0" w:color="000000"/>
                    <w:right w:val="single" w:sz="4" w:space="0" w:color="000000"/>
                    <w:tl2br w:val="nil"/>
                    <w:tr2bl w:val="nil"/>
                  </w:tcBorders>
                  <w:vAlign w:val="center"/>
                </w:tcPr>
                <w:p w14:paraId="5887FC4D" w14:textId="77777777" w:rsidR="00281F75" w:rsidRPr="009F33A8" w:rsidRDefault="0095094B">
                  <w:pPr>
                    <w:pStyle w:val="affb"/>
                  </w:pPr>
                  <w:r w:rsidRPr="009F33A8">
                    <w:rPr>
                      <w:kern w:val="0"/>
                      <w:lang w:bidi="ar"/>
                    </w:rPr>
                    <w:t>8</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73E6EDB6" w14:textId="77777777" w:rsidR="00281F75" w:rsidRPr="009F33A8" w:rsidRDefault="0095094B">
                  <w:pPr>
                    <w:pStyle w:val="affb"/>
                  </w:pPr>
                  <w:r w:rsidRPr="009F33A8">
                    <w:t>四氯化碳</w:t>
                  </w:r>
                </w:p>
              </w:tc>
              <w:tc>
                <w:tcPr>
                  <w:tcW w:w="2097" w:type="dxa"/>
                  <w:tcBorders>
                    <w:top w:val="single" w:sz="4" w:space="0" w:color="000000"/>
                    <w:left w:val="single" w:sz="4" w:space="0" w:color="000000"/>
                    <w:bottom w:val="single" w:sz="4" w:space="0" w:color="000000"/>
                    <w:tl2br w:val="nil"/>
                    <w:tr2bl w:val="nil"/>
                  </w:tcBorders>
                  <w:vAlign w:val="center"/>
                </w:tcPr>
                <w:p w14:paraId="7D3A53DA" w14:textId="77777777" w:rsidR="00281F75" w:rsidRPr="009F33A8" w:rsidRDefault="0095094B">
                  <w:pPr>
                    <w:pStyle w:val="affb"/>
                  </w:pPr>
                  <w:r w:rsidRPr="009F33A8">
                    <w:rPr>
                      <w:rFonts w:eastAsia="Times New Roman"/>
                    </w:rPr>
                    <w:t>2.8</w:t>
                  </w:r>
                </w:p>
              </w:tc>
            </w:tr>
            <w:tr w:rsidR="009F33A8" w:rsidRPr="009F33A8" w14:paraId="39997CCE" w14:textId="77777777">
              <w:trPr>
                <w:trHeight w:val="340"/>
                <w:jc w:val="center"/>
              </w:trPr>
              <w:tc>
                <w:tcPr>
                  <w:tcW w:w="1475" w:type="dxa"/>
                  <w:vMerge/>
                  <w:tcBorders>
                    <w:right w:val="single" w:sz="4" w:space="0" w:color="000000"/>
                    <w:tl2br w:val="nil"/>
                    <w:tr2bl w:val="nil"/>
                  </w:tcBorders>
                  <w:vAlign w:val="center"/>
                </w:tcPr>
                <w:p w14:paraId="112764CE"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2F52ECD5" w14:textId="77777777" w:rsidR="00281F75" w:rsidRPr="009F33A8" w:rsidRDefault="0095094B">
                  <w:pPr>
                    <w:pStyle w:val="affb"/>
                  </w:pPr>
                  <w:r w:rsidRPr="009F33A8">
                    <w:rPr>
                      <w:kern w:val="0"/>
                      <w:lang w:bidi="ar"/>
                    </w:rPr>
                    <w:t>9</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1B54717C" w14:textId="77777777" w:rsidR="00281F75" w:rsidRPr="009F33A8" w:rsidRDefault="0095094B">
                  <w:pPr>
                    <w:pStyle w:val="affb"/>
                  </w:pPr>
                  <w:r w:rsidRPr="009F33A8">
                    <w:t>氯仿</w:t>
                  </w:r>
                </w:p>
              </w:tc>
              <w:tc>
                <w:tcPr>
                  <w:tcW w:w="2097" w:type="dxa"/>
                  <w:tcBorders>
                    <w:top w:val="single" w:sz="4" w:space="0" w:color="000000"/>
                    <w:left w:val="single" w:sz="4" w:space="0" w:color="000000"/>
                    <w:bottom w:val="single" w:sz="4" w:space="0" w:color="000000"/>
                    <w:tl2br w:val="nil"/>
                    <w:tr2bl w:val="nil"/>
                  </w:tcBorders>
                  <w:vAlign w:val="center"/>
                </w:tcPr>
                <w:p w14:paraId="11926E2D" w14:textId="77777777" w:rsidR="00281F75" w:rsidRPr="009F33A8" w:rsidRDefault="0095094B">
                  <w:pPr>
                    <w:pStyle w:val="affb"/>
                  </w:pPr>
                  <w:r w:rsidRPr="009F33A8">
                    <w:rPr>
                      <w:rFonts w:eastAsia="Times New Roman"/>
                    </w:rPr>
                    <w:t>0.9</w:t>
                  </w:r>
                </w:p>
              </w:tc>
            </w:tr>
            <w:tr w:rsidR="009F33A8" w:rsidRPr="009F33A8" w14:paraId="2CE33526" w14:textId="77777777">
              <w:trPr>
                <w:trHeight w:val="340"/>
                <w:jc w:val="center"/>
              </w:trPr>
              <w:tc>
                <w:tcPr>
                  <w:tcW w:w="1475" w:type="dxa"/>
                  <w:vMerge/>
                  <w:tcBorders>
                    <w:right w:val="single" w:sz="4" w:space="0" w:color="000000"/>
                    <w:tl2br w:val="nil"/>
                    <w:tr2bl w:val="nil"/>
                  </w:tcBorders>
                  <w:vAlign w:val="center"/>
                </w:tcPr>
                <w:p w14:paraId="5055B71D"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035EA9EE" w14:textId="77777777" w:rsidR="00281F75" w:rsidRPr="009F33A8" w:rsidRDefault="0095094B">
                  <w:pPr>
                    <w:pStyle w:val="affb"/>
                  </w:pPr>
                  <w:r w:rsidRPr="009F33A8">
                    <w:rPr>
                      <w:kern w:val="0"/>
                      <w:lang w:bidi="ar"/>
                    </w:rPr>
                    <w:t>10</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61A9D37E" w14:textId="77777777" w:rsidR="00281F75" w:rsidRPr="009F33A8" w:rsidRDefault="0095094B">
                  <w:pPr>
                    <w:pStyle w:val="affb"/>
                  </w:pPr>
                  <w:r w:rsidRPr="009F33A8">
                    <w:t>氯甲烷</w:t>
                  </w:r>
                </w:p>
              </w:tc>
              <w:tc>
                <w:tcPr>
                  <w:tcW w:w="2097" w:type="dxa"/>
                  <w:tcBorders>
                    <w:top w:val="single" w:sz="4" w:space="0" w:color="000000"/>
                    <w:left w:val="single" w:sz="4" w:space="0" w:color="000000"/>
                    <w:bottom w:val="single" w:sz="4" w:space="0" w:color="000000"/>
                    <w:tl2br w:val="nil"/>
                    <w:tr2bl w:val="nil"/>
                  </w:tcBorders>
                  <w:vAlign w:val="center"/>
                </w:tcPr>
                <w:p w14:paraId="4B238647" w14:textId="77777777" w:rsidR="00281F75" w:rsidRPr="009F33A8" w:rsidRDefault="0095094B">
                  <w:pPr>
                    <w:pStyle w:val="affb"/>
                  </w:pPr>
                  <w:r w:rsidRPr="009F33A8">
                    <w:rPr>
                      <w:rFonts w:eastAsia="Times New Roman"/>
                    </w:rPr>
                    <w:t>37</w:t>
                  </w:r>
                </w:p>
              </w:tc>
            </w:tr>
            <w:tr w:rsidR="009F33A8" w:rsidRPr="009F33A8" w14:paraId="748D8319" w14:textId="77777777">
              <w:trPr>
                <w:trHeight w:val="340"/>
                <w:jc w:val="center"/>
              </w:trPr>
              <w:tc>
                <w:tcPr>
                  <w:tcW w:w="1475" w:type="dxa"/>
                  <w:vMerge/>
                  <w:tcBorders>
                    <w:right w:val="single" w:sz="4" w:space="0" w:color="000000"/>
                    <w:tl2br w:val="nil"/>
                    <w:tr2bl w:val="nil"/>
                  </w:tcBorders>
                  <w:vAlign w:val="center"/>
                </w:tcPr>
                <w:p w14:paraId="237AC71A"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3834F12F" w14:textId="77777777" w:rsidR="00281F75" w:rsidRPr="009F33A8" w:rsidRDefault="0095094B">
                  <w:pPr>
                    <w:pStyle w:val="affb"/>
                  </w:pPr>
                  <w:r w:rsidRPr="009F33A8">
                    <w:rPr>
                      <w:kern w:val="0"/>
                      <w:lang w:bidi="ar"/>
                    </w:rPr>
                    <w:t>11</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62156F84" w14:textId="77777777" w:rsidR="00281F75" w:rsidRPr="009F33A8" w:rsidRDefault="0095094B">
                  <w:pPr>
                    <w:pStyle w:val="affb"/>
                  </w:pPr>
                  <w:r w:rsidRPr="009F33A8">
                    <w:rPr>
                      <w:rFonts w:eastAsia="Times New Roman"/>
                    </w:rPr>
                    <w:t>1,1-</w:t>
                  </w:r>
                  <w:r w:rsidRPr="009F33A8">
                    <w:t>二氯乙烷</w:t>
                  </w:r>
                </w:p>
              </w:tc>
              <w:tc>
                <w:tcPr>
                  <w:tcW w:w="2097" w:type="dxa"/>
                  <w:tcBorders>
                    <w:top w:val="single" w:sz="4" w:space="0" w:color="000000"/>
                    <w:left w:val="single" w:sz="4" w:space="0" w:color="000000"/>
                    <w:bottom w:val="single" w:sz="4" w:space="0" w:color="000000"/>
                    <w:tl2br w:val="nil"/>
                    <w:tr2bl w:val="nil"/>
                  </w:tcBorders>
                  <w:vAlign w:val="center"/>
                </w:tcPr>
                <w:p w14:paraId="6B63F3D1" w14:textId="77777777" w:rsidR="00281F75" w:rsidRPr="009F33A8" w:rsidRDefault="0095094B">
                  <w:pPr>
                    <w:pStyle w:val="affb"/>
                  </w:pPr>
                  <w:r w:rsidRPr="009F33A8">
                    <w:rPr>
                      <w:rFonts w:eastAsia="Times New Roman"/>
                    </w:rPr>
                    <w:t>9</w:t>
                  </w:r>
                </w:p>
              </w:tc>
            </w:tr>
            <w:tr w:rsidR="009F33A8" w:rsidRPr="009F33A8" w14:paraId="0917AF87" w14:textId="77777777">
              <w:trPr>
                <w:trHeight w:val="340"/>
                <w:jc w:val="center"/>
              </w:trPr>
              <w:tc>
                <w:tcPr>
                  <w:tcW w:w="1475" w:type="dxa"/>
                  <w:vMerge/>
                  <w:tcBorders>
                    <w:right w:val="single" w:sz="4" w:space="0" w:color="000000"/>
                    <w:tl2br w:val="nil"/>
                    <w:tr2bl w:val="nil"/>
                  </w:tcBorders>
                  <w:vAlign w:val="center"/>
                </w:tcPr>
                <w:p w14:paraId="73EB3EC1"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22D368E0" w14:textId="77777777" w:rsidR="00281F75" w:rsidRPr="009F33A8" w:rsidRDefault="0095094B">
                  <w:pPr>
                    <w:pStyle w:val="affb"/>
                  </w:pPr>
                  <w:r w:rsidRPr="009F33A8">
                    <w:rPr>
                      <w:kern w:val="0"/>
                      <w:lang w:bidi="ar"/>
                    </w:rPr>
                    <w:t>12</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236B2F78" w14:textId="77777777" w:rsidR="00281F75" w:rsidRPr="009F33A8" w:rsidRDefault="0095094B">
                  <w:pPr>
                    <w:pStyle w:val="affb"/>
                  </w:pPr>
                  <w:r w:rsidRPr="009F33A8">
                    <w:rPr>
                      <w:rFonts w:eastAsia="Times New Roman"/>
                    </w:rPr>
                    <w:t>1,2-</w:t>
                  </w:r>
                  <w:r w:rsidRPr="009F33A8">
                    <w:t>二氯乙烷</w:t>
                  </w:r>
                </w:p>
              </w:tc>
              <w:tc>
                <w:tcPr>
                  <w:tcW w:w="2097" w:type="dxa"/>
                  <w:tcBorders>
                    <w:top w:val="single" w:sz="4" w:space="0" w:color="000000"/>
                    <w:left w:val="single" w:sz="4" w:space="0" w:color="000000"/>
                    <w:bottom w:val="single" w:sz="4" w:space="0" w:color="000000"/>
                    <w:tl2br w:val="nil"/>
                    <w:tr2bl w:val="nil"/>
                  </w:tcBorders>
                  <w:vAlign w:val="center"/>
                </w:tcPr>
                <w:p w14:paraId="6208DD1E" w14:textId="77777777" w:rsidR="00281F75" w:rsidRPr="009F33A8" w:rsidRDefault="0095094B">
                  <w:pPr>
                    <w:pStyle w:val="affb"/>
                  </w:pPr>
                  <w:r w:rsidRPr="009F33A8">
                    <w:rPr>
                      <w:rFonts w:eastAsia="Times New Roman"/>
                    </w:rPr>
                    <w:t>5</w:t>
                  </w:r>
                </w:p>
              </w:tc>
            </w:tr>
            <w:tr w:rsidR="009F33A8" w:rsidRPr="009F33A8" w14:paraId="063FFDA8" w14:textId="77777777">
              <w:trPr>
                <w:trHeight w:val="340"/>
                <w:jc w:val="center"/>
              </w:trPr>
              <w:tc>
                <w:tcPr>
                  <w:tcW w:w="1475" w:type="dxa"/>
                  <w:vMerge/>
                  <w:tcBorders>
                    <w:right w:val="single" w:sz="4" w:space="0" w:color="000000"/>
                    <w:tl2br w:val="nil"/>
                    <w:tr2bl w:val="nil"/>
                  </w:tcBorders>
                  <w:vAlign w:val="center"/>
                </w:tcPr>
                <w:p w14:paraId="6CB58989"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0B6A2F27" w14:textId="77777777" w:rsidR="00281F75" w:rsidRPr="009F33A8" w:rsidRDefault="0095094B">
                  <w:pPr>
                    <w:pStyle w:val="affb"/>
                  </w:pPr>
                  <w:r w:rsidRPr="009F33A8">
                    <w:rPr>
                      <w:kern w:val="0"/>
                      <w:lang w:bidi="ar"/>
                    </w:rPr>
                    <w:t>13</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039FB1AE" w14:textId="77777777" w:rsidR="00281F75" w:rsidRPr="009F33A8" w:rsidRDefault="0095094B">
                  <w:pPr>
                    <w:pStyle w:val="affb"/>
                  </w:pPr>
                  <w:r w:rsidRPr="009F33A8">
                    <w:rPr>
                      <w:rFonts w:eastAsia="Times New Roman"/>
                    </w:rPr>
                    <w:t>1,1-</w:t>
                  </w:r>
                  <w:r w:rsidRPr="009F33A8">
                    <w:t>二氯乙烯</w:t>
                  </w:r>
                </w:p>
              </w:tc>
              <w:tc>
                <w:tcPr>
                  <w:tcW w:w="2097" w:type="dxa"/>
                  <w:tcBorders>
                    <w:top w:val="single" w:sz="4" w:space="0" w:color="000000"/>
                    <w:left w:val="single" w:sz="4" w:space="0" w:color="000000"/>
                    <w:bottom w:val="single" w:sz="4" w:space="0" w:color="000000"/>
                    <w:tl2br w:val="nil"/>
                    <w:tr2bl w:val="nil"/>
                  </w:tcBorders>
                  <w:vAlign w:val="center"/>
                </w:tcPr>
                <w:p w14:paraId="207010C4" w14:textId="77777777" w:rsidR="00281F75" w:rsidRPr="009F33A8" w:rsidRDefault="0095094B">
                  <w:pPr>
                    <w:pStyle w:val="affb"/>
                  </w:pPr>
                  <w:r w:rsidRPr="009F33A8">
                    <w:rPr>
                      <w:rFonts w:eastAsia="Times New Roman"/>
                    </w:rPr>
                    <w:t>66</w:t>
                  </w:r>
                </w:p>
              </w:tc>
            </w:tr>
            <w:tr w:rsidR="009F33A8" w:rsidRPr="009F33A8" w14:paraId="210ABA06" w14:textId="77777777">
              <w:trPr>
                <w:trHeight w:val="340"/>
                <w:jc w:val="center"/>
              </w:trPr>
              <w:tc>
                <w:tcPr>
                  <w:tcW w:w="1475" w:type="dxa"/>
                  <w:vMerge/>
                  <w:tcBorders>
                    <w:right w:val="single" w:sz="4" w:space="0" w:color="000000"/>
                    <w:tl2br w:val="nil"/>
                    <w:tr2bl w:val="nil"/>
                  </w:tcBorders>
                  <w:vAlign w:val="center"/>
                </w:tcPr>
                <w:p w14:paraId="5FF2D053"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012EE622" w14:textId="77777777" w:rsidR="00281F75" w:rsidRPr="009F33A8" w:rsidRDefault="0095094B">
                  <w:pPr>
                    <w:pStyle w:val="affb"/>
                  </w:pPr>
                  <w:r w:rsidRPr="009F33A8">
                    <w:rPr>
                      <w:kern w:val="0"/>
                      <w:lang w:bidi="ar"/>
                    </w:rPr>
                    <w:t>14</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7F3F61FE" w14:textId="77777777" w:rsidR="00281F75" w:rsidRPr="009F33A8" w:rsidRDefault="0095094B">
                  <w:pPr>
                    <w:pStyle w:val="affb"/>
                  </w:pPr>
                  <w:r w:rsidRPr="009F33A8">
                    <w:t>顺</w:t>
                  </w:r>
                  <w:r w:rsidRPr="009F33A8">
                    <w:rPr>
                      <w:rFonts w:eastAsia="Times New Roman"/>
                    </w:rPr>
                    <w:t>-1,2-</w:t>
                  </w:r>
                  <w:r w:rsidRPr="009F33A8">
                    <w:t>二氯乙烯</w:t>
                  </w:r>
                </w:p>
              </w:tc>
              <w:tc>
                <w:tcPr>
                  <w:tcW w:w="2097" w:type="dxa"/>
                  <w:tcBorders>
                    <w:top w:val="single" w:sz="4" w:space="0" w:color="000000"/>
                    <w:left w:val="single" w:sz="4" w:space="0" w:color="000000"/>
                    <w:bottom w:val="single" w:sz="4" w:space="0" w:color="000000"/>
                    <w:tl2br w:val="nil"/>
                    <w:tr2bl w:val="nil"/>
                  </w:tcBorders>
                  <w:vAlign w:val="center"/>
                </w:tcPr>
                <w:p w14:paraId="3D9F3D98" w14:textId="77777777" w:rsidR="00281F75" w:rsidRPr="009F33A8" w:rsidRDefault="0095094B">
                  <w:pPr>
                    <w:pStyle w:val="affb"/>
                  </w:pPr>
                  <w:r w:rsidRPr="009F33A8">
                    <w:rPr>
                      <w:rFonts w:eastAsia="Times New Roman"/>
                    </w:rPr>
                    <w:t>596</w:t>
                  </w:r>
                </w:p>
              </w:tc>
            </w:tr>
            <w:tr w:rsidR="009F33A8" w:rsidRPr="009F33A8" w14:paraId="00721AEB" w14:textId="77777777">
              <w:trPr>
                <w:trHeight w:val="340"/>
                <w:jc w:val="center"/>
              </w:trPr>
              <w:tc>
                <w:tcPr>
                  <w:tcW w:w="1475" w:type="dxa"/>
                  <w:vMerge/>
                  <w:tcBorders>
                    <w:right w:val="single" w:sz="4" w:space="0" w:color="000000"/>
                    <w:tl2br w:val="nil"/>
                    <w:tr2bl w:val="nil"/>
                  </w:tcBorders>
                  <w:vAlign w:val="center"/>
                </w:tcPr>
                <w:p w14:paraId="338F4ECC"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1BCEC10D" w14:textId="77777777" w:rsidR="00281F75" w:rsidRPr="009F33A8" w:rsidRDefault="0095094B">
                  <w:pPr>
                    <w:pStyle w:val="affb"/>
                  </w:pPr>
                  <w:r w:rsidRPr="009F33A8">
                    <w:rPr>
                      <w:kern w:val="0"/>
                      <w:lang w:bidi="ar"/>
                    </w:rPr>
                    <w:t>15</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65D0DA80" w14:textId="77777777" w:rsidR="00281F75" w:rsidRPr="009F33A8" w:rsidRDefault="0095094B">
                  <w:pPr>
                    <w:pStyle w:val="affb"/>
                  </w:pPr>
                  <w:r w:rsidRPr="009F33A8">
                    <w:t>反</w:t>
                  </w:r>
                  <w:r w:rsidRPr="009F33A8">
                    <w:rPr>
                      <w:rFonts w:eastAsia="Times New Roman"/>
                    </w:rPr>
                    <w:t>-1,2-</w:t>
                  </w:r>
                  <w:r w:rsidRPr="009F33A8">
                    <w:t>二氯乙烯</w:t>
                  </w:r>
                </w:p>
              </w:tc>
              <w:tc>
                <w:tcPr>
                  <w:tcW w:w="2097" w:type="dxa"/>
                  <w:tcBorders>
                    <w:top w:val="single" w:sz="4" w:space="0" w:color="000000"/>
                    <w:left w:val="single" w:sz="4" w:space="0" w:color="000000"/>
                    <w:bottom w:val="single" w:sz="4" w:space="0" w:color="000000"/>
                    <w:tl2br w:val="nil"/>
                    <w:tr2bl w:val="nil"/>
                  </w:tcBorders>
                  <w:vAlign w:val="center"/>
                </w:tcPr>
                <w:p w14:paraId="185B44FB" w14:textId="77777777" w:rsidR="00281F75" w:rsidRPr="009F33A8" w:rsidRDefault="0095094B">
                  <w:pPr>
                    <w:pStyle w:val="affb"/>
                  </w:pPr>
                  <w:r w:rsidRPr="009F33A8">
                    <w:rPr>
                      <w:rFonts w:eastAsia="Times New Roman"/>
                    </w:rPr>
                    <w:t>54</w:t>
                  </w:r>
                </w:p>
              </w:tc>
            </w:tr>
            <w:tr w:rsidR="009F33A8" w:rsidRPr="009F33A8" w14:paraId="34107EE5" w14:textId="77777777">
              <w:trPr>
                <w:trHeight w:val="340"/>
                <w:jc w:val="center"/>
              </w:trPr>
              <w:tc>
                <w:tcPr>
                  <w:tcW w:w="1475" w:type="dxa"/>
                  <w:vMerge/>
                  <w:tcBorders>
                    <w:right w:val="single" w:sz="4" w:space="0" w:color="000000"/>
                    <w:tl2br w:val="nil"/>
                    <w:tr2bl w:val="nil"/>
                  </w:tcBorders>
                  <w:vAlign w:val="center"/>
                </w:tcPr>
                <w:p w14:paraId="347F52A8"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1392D419" w14:textId="77777777" w:rsidR="00281F75" w:rsidRPr="009F33A8" w:rsidRDefault="0095094B">
                  <w:pPr>
                    <w:pStyle w:val="affb"/>
                  </w:pPr>
                  <w:r w:rsidRPr="009F33A8">
                    <w:rPr>
                      <w:kern w:val="0"/>
                      <w:lang w:bidi="ar"/>
                    </w:rPr>
                    <w:t>16</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02DF72A1" w14:textId="77777777" w:rsidR="00281F75" w:rsidRPr="009F33A8" w:rsidRDefault="0095094B">
                  <w:pPr>
                    <w:pStyle w:val="affb"/>
                  </w:pPr>
                  <w:r w:rsidRPr="009F33A8">
                    <w:t>二氯甲烷</w:t>
                  </w:r>
                </w:p>
              </w:tc>
              <w:tc>
                <w:tcPr>
                  <w:tcW w:w="2097" w:type="dxa"/>
                  <w:tcBorders>
                    <w:top w:val="single" w:sz="4" w:space="0" w:color="000000"/>
                    <w:left w:val="single" w:sz="4" w:space="0" w:color="000000"/>
                    <w:bottom w:val="single" w:sz="4" w:space="0" w:color="000000"/>
                    <w:tl2br w:val="nil"/>
                    <w:tr2bl w:val="nil"/>
                  </w:tcBorders>
                  <w:vAlign w:val="center"/>
                </w:tcPr>
                <w:p w14:paraId="513D3469" w14:textId="77777777" w:rsidR="00281F75" w:rsidRPr="009F33A8" w:rsidRDefault="0095094B">
                  <w:pPr>
                    <w:pStyle w:val="affb"/>
                  </w:pPr>
                  <w:r w:rsidRPr="009F33A8">
                    <w:rPr>
                      <w:rFonts w:eastAsia="Times New Roman"/>
                    </w:rPr>
                    <w:t>616</w:t>
                  </w:r>
                </w:p>
              </w:tc>
            </w:tr>
            <w:tr w:rsidR="009F33A8" w:rsidRPr="009F33A8" w14:paraId="737C5629" w14:textId="77777777">
              <w:trPr>
                <w:trHeight w:val="340"/>
                <w:jc w:val="center"/>
              </w:trPr>
              <w:tc>
                <w:tcPr>
                  <w:tcW w:w="1475" w:type="dxa"/>
                  <w:vMerge/>
                  <w:tcBorders>
                    <w:right w:val="single" w:sz="4" w:space="0" w:color="000000"/>
                    <w:tl2br w:val="nil"/>
                    <w:tr2bl w:val="nil"/>
                  </w:tcBorders>
                  <w:vAlign w:val="center"/>
                </w:tcPr>
                <w:p w14:paraId="77E0E8B6"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0A4C7FF0" w14:textId="77777777" w:rsidR="00281F75" w:rsidRPr="009F33A8" w:rsidRDefault="0095094B">
                  <w:pPr>
                    <w:pStyle w:val="affb"/>
                  </w:pPr>
                  <w:r w:rsidRPr="009F33A8">
                    <w:rPr>
                      <w:kern w:val="0"/>
                      <w:lang w:bidi="ar"/>
                    </w:rPr>
                    <w:t>17</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33D4CA5E" w14:textId="77777777" w:rsidR="00281F75" w:rsidRPr="009F33A8" w:rsidRDefault="0095094B">
                  <w:pPr>
                    <w:pStyle w:val="affb"/>
                  </w:pPr>
                  <w:r w:rsidRPr="009F33A8">
                    <w:rPr>
                      <w:rFonts w:eastAsia="Times New Roman"/>
                    </w:rPr>
                    <w:t>1,2-</w:t>
                  </w:r>
                  <w:r w:rsidRPr="009F33A8">
                    <w:t>二氯丙烷</w:t>
                  </w:r>
                </w:p>
              </w:tc>
              <w:tc>
                <w:tcPr>
                  <w:tcW w:w="2097" w:type="dxa"/>
                  <w:tcBorders>
                    <w:top w:val="single" w:sz="4" w:space="0" w:color="000000"/>
                    <w:left w:val="single" w:sz="4" w:space="0" w:color="000000"/>
                    <w:bottom w:val="single" w:sz="4" w:space="0" w:color="000000"/>
                    <w:tl2br w:val="nil"/>
                    <w:tr2bl w:val="nil"/>
                  </w:tcBorders>
                  <w:vAlign w:val="center"/>
                </w:tcPr>
                <w:p w14:paraId="05644A20" w14:textId="77777777" w:rsidR="00281F75" w:rsidRPr="009F33A8" w:rsidRDefault="0095094B">
                  <w:pPr>
                    <w:pStyle w:val="affb"/>
                  </w:pPr>
                  <w:r w:rsidRPr="009F33A8">
                    <w:rPr>
                      <w:rFonts w:eastAsia="Times New Roman"/>
                    </w:rPr>
                    <w:t>5</w:t>
                  </w:r>
                </w:p>
              </w:tc>
            </w:tr>
            <w:tr w:rsidR="009F33A8" w:rsidRPr="009F33A8" w14:paraId="6E2AC9BB" w14:textId="77777777">
              <w:trPr>
                <w:trHeight w:val="340"/>
                <w:jc w:val="center"/>
              </w:trPr>
              <w:tc>
                <w:tcPr>
                  <w:tcW w:w="1475" w:type="dxa"/>
                  <w:vMerge/>
                  <w:tcBorders>
                    <w:right w:val="single" w:sz="4" w:space="0" w:color="000000"/>
                    <w:tl2br w:val="nil"/>
                    <w:tr2bl w:val="nil"/>
                  </w:tcBorders>
                  <w:vAlign w:val="center"/>
                </w:tcPr>
                <w:p w14:paraId="04024701"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666A9840" w14:textId="77777777" w:rsidR="00281F75" w:rsidRPr="009F33A8" w:rsidRDefault="0095094B">
                  <w:pPr>
                    <w:pStyle w:val="affb"/>
                  </w:pPr>
                  <w:r w:rsidRPr="009F33A8">
                    <w:rPr>
                      <w:kern w:val="0"/>
                      <w:lang w:bidi="ar"/>
                    </w:rPr>
                    <w:t>18</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225FB382" w14:textId="77777777" w:rsidR="00281F75" w:rsidRPr="009F33A8" w:rsidRDefault="0095094B">
                  <w:pPr>
                    <w:pStyle w:val="affb"/>
                  </w:pPr>
                  <w:r w:rsidRPr="009F33A8">
                    <w:rPr>
                      <w:rFonts w:eastAsia="Times New Roman"/>
                    </w:rPr>
                    <w:t>1,1,1,2-</w:t>
                  </w:r>
                  <w:r w:rsidRPr="009F33A8">
                    <w:t>四氯乙烷</w:t>
                  </w:r>
                </w:p>
              </w:tc>
              <w:tc>
                <w:tcPr>
                  <w:tcW w:w="2097" w:type="dxa"/>
                  <w:tcBorders>
                    <w:top w:val="single" w:sz="4" w:space="0" w:color="000000"/>
                    <w:left w:val="single" w:sz="4" w:space="0" w:color="000000"/>
                    <w:bottom w:val="single" w:sz="4" w:space="0" w:color="000000"/>
                    <w:tl2br w:val="nil"/>
                    <w:tr2bl w:val="nil"/>
                  </w:tcBorders>
                  <w:vAlign w:val="center"/>
                </w:tcPr>
                <w:p w14:paraId="4C76370D" w14:textId="77777777" w:rsidR="00281F75" w:rsidRPr="009F33A8" w:rsidRDefault="0095094B">
                  <w:pPr>
                    <w:pStyle w:val="affb"/>
                  </w:pPr>
                  <w:r w:rsidRPr="009F33A8">
                    <w:rPr>
                      <w:rFonts w:eastAsia="Times New Roman"/>
                    </w:rPr>
                    <w:t>10</w:t>
                  </w:r>
                </w:p>
              </w:tc>
            </w:tr>
            <w:tr w:rsidR="009F33A8" w:rsidRPr="009F33A8" w14:paraId="1E8CC3B3" w14:textId="77777777">
              <w:trPr>
                <w:trHeight w:val="340"/>
                <w:jc w:val="center"/>
              </w:trPr>
              <w:tc>
                <w:tcPr>
                  <w:tcW w:w="1475" w:type="dxa"/>
                  <w:vMerge/>
                  <w:tcBorders>
                    <w:right w:val="single" w:sz="4" w:space="0" w:color="000000"/>
                    <w:tl2br w:val="nil"/>
                    <w:tr2bl w:val="nil"/>
                  </w:tcBorders>
                  <w:vAlign w:val="center"/>
                </w:tcPr>
                <w:p w14:paraId="7A8A0D3B"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1D2A8BD8" w14:textId="77777777" w:rsidR="00281F75" w:rsidRPr="009F33A8" w:rsidRDefault="0095094B">
                  <w:pPr>
                    <w:pStyle w:val="affb"/>
                  </w:pPr>
                  <w:r w:rsidRPr="009F33A8">
                    <w:rPr>
                      <w:kern w:val="0"/>
                      <w:lang w:bidi="ar"/>
                    </w:rPr>
                    <w:t>19</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0443973E" w14:textId="77777777" w:rsidR="00281F75" w:rsidRPr="009F33A8" w:rsidRDefault="0095094B">
                  <w:pPr>
                    <w:pStyle w:val="affb"/>
                  </w:pPr>
                  <w:r w:rsidRPr="009F33A8">
                    <w:rPr>
                      <w:rFonts w:eastAsia="Times New Roman"/>
                    </w:rPr>
                    <w:t>1,1,2,2-</w:t>
                  </w:r>
                  <w:r w:rsidRPr="009F33A8">
                    <w:t>四氯乙烷</w:t>
                  </w:r>
                </w:p>
              </w:tc>
              <w:tc>
                <w:tcPr>
                  <w:tcW w:w="2097" w:type="dxa"/>
                  <w:tcBorders>
                    <w:top w:val="single" w:sz="4" w:space="0" w:color="000000"/>
                    <w:left w:val="single" w:sz="4" w:space="0" w:color="000000"/>
                    <w:bottom w:val="single" w:sz="4" w:space="0" w:color="000000"/>
                    <w:tl2br w:val="nil"/>
                    <w:tr2bl w:val="nil"/>
                  </w:tcBorders>
                  <w:vAlign w:val="center"/>
                </w:tcPr>
                <w:p w14:paraId="300DDAB9" w14:textId="77777777" w:rsidR="00281F75" w:rsidRPr="009F33A8" w:rsidRDefault="0095094B">
                  <w:pPr>
                    <w:pStyle w:val="affb"/>
                  </w:pPr>
                  <w:r w:rsidRPr="009F33A8">
                    <w:rPr>
                      <w:rFonts w:eastAsia="Times New Roman"/>
                    </w:rPr>
                    <w:t>6.8</w:t>
                  </w:r>
                </w:p>
              </w:tc>
            </w:tr>
            <w:tr w:rsidR="009F33A8" w:rsidRPr="009F33A8" w14:paraId="695A7CCC" w14:textId="77777777">
              <w:trPr>
                <w:trHeight w:val="340"/>
                <w:jc w:val="center"/>
              </w:trPr>
              <w:tc>
                <w:tcPr>
                  <w:tcW w:w="1475" w:type="dxa"/>
                  <w:vMerge/>
                  <w:tcBorders>
                    <w:right w:val="single" w:sz="4" w:space="0" w:color="000000"/>
                    <w:tl2br w:val="nil"/>
                    <w:tr2bl w:val="nil"/>
                  </w:tcBorders>
                  <w:vAlign w:val="center"/>
                </w:tcPr>
                <w:p w14:paraId="193C715D"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3ED5AD44" w14:textId="77777777" w:rsidR="00281F75" w:rsidRPr="009F33A8" w:rsidRDefault="0095094B">
                  <w:pPr>
                    <w:pStyle w:val="affb"/>
                  </w:pPr>
                  <w:r w:rsidRPr="009F33A8">
                    <w:rPr>
                      <w:kern w:val="0"/>
                      <w:lang w:bidi="ar"/>
                    </w:rPr>
                    <w:t>20</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2664D130" w14:textId="77777777" w:rsidR="00281F75" w:rsidRPr="009F33A8" w:rsidRDefault="0095094B">
                  <w:pPr>
                    <w:pStyle w:val="affb"/>
                  </w:pPr>
                  <w:r w:rsidRPr="009F33A8">
                    <w:t>四氯乙烯</w:t>
                  </w:r>
                </w:p>
              </w:tc>
              <w:tc>
                <w:tcPr>
                  <w:tcW w:w="2097" w:type="dxa"/>
                  <w:tcBorders>
                    <w:top w:val="single" w:sz="4" w:space="0" w:color="000000"/>
                    <w:left w:val="single" w:sz="4" w:space="0" w:color="000000"/>
                    <w:bottom w:val="single" w:sz="4" w:space="0" w:color="000000"/>
                    <w:tl2br w:val="nil"/>
                    <w:tr2bl w:val="nil"/>
                  </w:tcBorders>
                  <w:vAlign w:val="center"/>
                </w:tcPr>
                <w:p w14:paraId="04B9DCDB" w14:textId="77777777" w:rsidR="00281F75" w:rsidRPr="009F33A8" w:rsidRDefault="0095094B">
                  <w:pPr>
                    <w:pStyle w:val="affb"/>
                  </w:pPr>
                  <w:r w:rsidRPr="009F33A8">
                    <w:rPr>
                      <w:rFonts w:eastAsia="Times New Roman"/>
                    </w:rPr>
                    <w:t>53</w:t>
                  </w:r>
                </w:p>
              </w:tc>
            </w:tr>
            <w:tr w:rsidR="009F33A8" w:rsidRPr="009F33A8" w14:paraId="54F11E85" w14:textId="77777777">
              <w:trPr>
                <w:trHeight w:val="340"/>
                <w:jc w:val="center"/>
              </w:trPr>
              <w:tc>
                <w:tcPr>
                  <w:tcW w:w="1475" w:type="dxa"/>
                  <w:vMerge/>
                  <w:tcBorders>
                    <w:right w:val="single" w:sz="4" w:space="0" w:color="000000"/>
                    <w:tl2br w:val="nil"/>
                    <w:tr2bl w:val="nil"/>
                  </w:tcBorders>
                  <w:vAlign w:val="center"/>
                </w:tcPr>
                <w:p w14:paraId="4F7283A3"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7730E2C5" w14:textId="77777777" w:rsidR="00281F75" w:rsidRPr="009F33A8" w:rsidRDefault="0095094B">
                  <w:pPr>
                    <w:pStyle w:val="affb"/>
                  </w:pPr>
                  <w:r w:rsidRPr="009F33A8">
                    <w:rPr>
                      <w:kern w:val="0"/>
                      <w:lang w:bidi="ar"/>
                    </w:rPr>
                    <w:t>21</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2978A89D" w14:textId="77777777" w:rsidR="00281F75" w:rsidRPr="009F33A8" w:rsidRDefault="0095094B">
                  <w:pPr>
                    <w:pStyle w:val="affb"/>
                  </w:pPr>
                  <w:r w:rsidRPr="009F33A8">
                    <w:rPr>
                      <w:rFonts w:eastAsia="Times New Roman"/>
                    </w:rPr>
                    <w:t>1,1,1-</w:t>
                  </w:r>
                  <w:r w:rsidRPr="009F33A8">
                    <w:t>三氯乙烷</w:t>
                  </w:r>
                </w:p>
              </w:tc>
              <w:tc>
                <w:tcPr>
                  <w:tcW w:w="2097" w:type="dxa"/>
                  <w:tcBorders>
                    <w:top w:val="single" w:sz="4" w:space="0" w:color="000000"/>
                    <w:left w:val="single" w:sz="4" w:space="0" w:color="000000"/>
                    <w:bottom w:val="single" w:sz="4" w:space="0" w:color="000000"/>
                    <w:tl2br w:val="nil"/>
                    <w:tr2bl w:val="nil"/>
                  </w:tcBorders>
                  <w:vAlign w:val="center"/>
                </w:tcPr>
                <w:p w14:paraId="14E94B0E" w14:textId="77777777" w:rsidR="00281F75" w:rsidRPr="009F33A8" w:rsidRDefault="0095094B">
                  <w:pPr>
                    <w:pStyle w:val="affb"/>
                  </w:pPr>
                  <w:r w:rsidRPr="009F33A8">
                    <w:rPr>
                      <w:rFonts w:eastAsia="Times New Roman"/>
                    </w:rPr>
                    <w:t>840</w:t>
                  </w:r>
                </w:p>
              </w:tc>
            </w:tr>
            <w:tr w:rsidR="009F33A8" w:rsidRPr="009F33A8" w14:paraId="7DF188A5" w14:textId="77777777">
              <w:trPr>
                <w:trHeight w:val="340"/>
                <w:jc w:val="center"/>
              </w:trPr>
              <w:tc>
                <w:tcPr>
                  <w:tcW w:w="1475" w:type="dxa"/>
                  <w:vMerge/>
                  <w:tcBorders>
                    <w:right w:val="single" w:sz="4" w:space="0" w:color="000000"/>
                    <w:tl2br w:val="nil"/>
                    <w:tr2bl w:val="nil"/>
                  </w:tcBorders>
                  <w:vAlign w:val="center"/>
                </w:tcPr>
                <w:p w14:paraId="412CA444"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68A69746" w14:textId="77777777" w:rsidR="00281F75" w:rsidRPr="009F33A8" w:rsidRDefault="0095094B">
                  <w:pPr>
                    <w:pStyle w:val="affb"/>
                  </w:pPr>
                  <w:r w:rsidRPr="009F33A8">
                    <w:rPr>
                      <w:kern w:val="0"/>
                      <w:lang w:bidi="ar"/>
                    </w:rPr>
                    <w:t>22</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5A0638B6" w14:textId="77777777" w:rsidR="00281F75" w:rsidRPr="009F33A8" w:rsidRDefault="0095094B">
                  <w:pPr>
                    <w:pStyle w:val="affb"/>
                  </w:pPr>
                  <w:r w:rsidRPr="009F33A8">
                    <w:rPr>
                      <w:rFonts w:eastAsia="Times New Roman"/>
                    </w:rPr>
                    <w:t>1,1,2-</w:t>
                  </w:r>
                  <w:r w:rsidRPr="009F33A8">
                    <w:t>三氯乙烷</w:t>
                  </w:r>
                </w:p>
              </w:tc>
              <w:tc>
                <w:tcPr>
                  <w:tcW w:w="2097" w:type="dxa"/>
                  <w:tcBorders>
                    <w:top w:val="single" w:sz="4" w:space="0" w:color="000000"/>
                    <w:left w:val="single" w:sz="4" w:space="0" w:color="000000"/>
                    <w:bottom w:val="single" w:sz="4" w:space="0" w:color="000000"/>
                    <w:tl2br w:val="nil"/>
                    <w:tr2bl w:val="nil"/>
                  </w:tcBorders>
                  <w:vAlign w:val="center"/>
                </w:tcPr>
                <w:p w14:paraId="3BBA879E" w14:textId="77777777" w:rsidR="00281F75" w:rsidRPr="009F33A8" w:rsidRDefault="0095094B">
                  <w:pPr>
                    <w:pStyle w:val="affb"/>
                  </w:pPr>
                  <w:r w:rsidRPr="009F33A8">
                    <w:rPr>
                      <w:rFonts w:eastAsia="Times New Roman"/>
                    </w:rPr>
                    <w:t>2.8</w:t>
                  </w:r>
                </w:p>
              </w:tc>
            </w:tr>
            <w:tr w:rsidR="009F33A8" w:rsidRPr="009F33A8" w14:paraId="13524FDD" w14:textId="77777777">
              <w:trPr>
                <w:trHeight w:val="340"/>
                <w:jc w:val="center"/>
              </w:trPr>
              <w:tc>
                <w:tcPr>
                  <w:tcW w:w="1475" w:type="dxa"/>
                  <w:vMerge/>
                  <w:tcBorders>
                    <w:right w:val="single" w:sz="4" w:space="0" w:color="000000"/>
                    <w:tl2br w:val="nil"/>
                    <w:tr2bl w:val="nil"/>
                  </w:tcBorders>
                  <w:vAlign w:val="center"/>
                </w:tcPr>
                <w:p w14:paraId="36141063"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3AC575EA" w14:textId="77777777" w:rsidR="00281F75" w:rsidRPr="009F33A8" w:rsidRDefault="0095094B">
                  <w:pPr>
                    <w:pStyle w:val="affb"/>
                  </w:pPr>
                  <w:r w:rsidRPr="009F33A8">
                    <w:rPr>
                      <w:kern w:val="0"/>
                      <w:lang w:bidi="ar"/>
                    </w:rPr>
                    <w:t>23</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44496494" w14:textId="77777777" w:rsidR="00281F75" w:rsidRPr="009F33A8" w:rsidRDefault="0095094B">
                  <w:pPr>
                    <w:pStyle w:val="affb"/>
                  </w:pPr>
                  <w:r w:rsidRPr="009F33A8">
                    <w:t>三氯乙烯</w:t>
                  </w:r>
                </w:p>
              </w:tc>
              <w:tc>
                <w:tcPr>
                  <w:tcW w:w="2097" w:type="dxa"/>
                  <w:tcBorders>
                    <w:top w:val="single" w:sz="4" w:space="0" w:color="000000"/>
                    <w:left w:val="single" w:sz="4" w:space="0" w:color="000000"/>
                    <w:bottom w:val="single" w:sz="4" w:space="0" w:color="000000"/>
                    <w:tl2br w:val="nil"/>
                    <w:tr2bl w:val="nil"/>
                  </w:tcBorders>
                  <w:vAlign w:val="center"/>
                </w:tcPr>
                <w:p w14:paraId="4EA4620C" w14:textId="77777777" w:rsidR="00281F75" w:rsidRPr="009F33A8" w:rsidRDefault="0095094B">
                  <w:pPr>
                    <w:pStyle w:val="affb"/>
                  </w:pPr>
                  <w:r w:rsidRPr="009F33A8">
                    <w:rPr>
                      <w:rFonts w:eastAsia="Times New Roman"/>
                    </w:rPr>
                    <w:t>2.8</w:t>
                  </w:r>
                </w:p>
              </w:tc>
            </w:tr>
            <w:tr w:rsidR="009F33A8" w:rsidRPr="009F33A8" w14:paraId="58CD77AA" w14:textId="77777777">
              <w:trPr>
                <w:trHeight w:val="340"/>
                <w:jc w:val="center"/>
              </w:trPr>
              <w:tc>
                <w:tcPr>
                  <w:tcW w:w="1475" w:type="dxa"/>
                  <w:vMerge/>
                  <w:tcBorders>
                    <w:right w:val="single" w:sz="4" w:space="0" w:color="000000"/>
                    <w:tl2br w:val="nil"/>
                    <w:tr2bl w:val="nil"/>
                  </w:tcBorders>
                  <w:vAlign w:val="center"/>
                </w:tcPr>
                <w:p w14:paraId="57CE7B2B"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27580F11" w14:textId="77777777" w:rsidR="00281F75" w:rsidRPr="009F33A8" w:rsidRDefault="0095094B">
                  <w:pPr>
                    <w:pStyle w:val="affb"/>
                  </w:pPr>
                  <w:r w:rsidRPr="009F33A8">
                    <w:rPr>
                      <w:kern w:val="0"/>
                      <w:lang w:bidi="ar"/>
                    </w:rPr>
                    <w:t>24</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7846CEF9" w14:textId="77777777" w:rsidR="00281F75" w:rsidRPr="009F33A8" w:rsidRDefault="0095094B">
                  <w:pPr>
                    <w:pStyle w:val="affb"/>
                  </w:pPr>
                  <w:r w:rsidRPr="009F33A8">
                    <w:rPr>
                      <w:rFonts w:eastAsia="Times New Roman"/>
                    </w:rPr>
                    <w:t>1,2,3-</w:t>
                  </w:r>
                  <w:r w:rsidRPr="009F33A8">
                    <w:t>三氯丙烷</w:t>
                  </w:r>
                </w:p>
              </w:tc>
              <w:tc>
                <w:tcPr>
                  <w:tcW w:w="2097" w:type="dxa"/>
                  <w:tcBorders>
                    <w:top w:val="single" w:sz="4" w:space="0" w:color="000000"/>
                    <w:left w:val="single" w:sz="4" w:space="0" w:color="000000"/>
                    <w:bottom w:val="single" w:sz="4" w:space="0" w:color="000000"/>
                    <w:tl2br w:val="nil"/>
                    <w:tr2bl w:val="nil"/>
                  </w:tcBorders>
                  <w:vAlign w:val="center"/>
                </w:tcPr>
                <w:p w14:paraId="4F7F1174" w14:textId="77777777" w:rsidR="00281F75" w:rsidRPr="009F33A8" w:rsidRDefault="0095094B">
                  <w:pPr>
                    <w:pStyle w:val="affb"/>
                  </w:pPr>
                  <w:r w:rsidRPr="009F33A8">
                    <w:rPr>
                      <w:rFonts w:eastAsia="Times New Roman"/>
                    </w:rPr>
                    <w:t>0.5</w:t>
                  </w:r>
                </w:p>
              </w:tc>
            </w:tr>
            <w:tr w:rsidR="009F33A8" w:rsidRPr="009F33A8" w14:paraId="7083B309" w14:textId="77777777">
              <w:trPr>
                <w:trHeight w:val="340"/>
                <w:jc w:val="center"/>
              </w:trPr>
              <w:tc>
                <w:tcPr>
                  <w:tcW w:w="1475" w:type="dxa"/>
                  <w:vMerge/>
                  <w:tcBorders>
                    <w:right w:val="single" w:sz="4" w:space="0" w:color="000000"/>
                    <w:tl2br w:val="nil"/>
                    <w:tr2bl w:val="nil"/>
                  </w:tcBorders>
                  <w:vAlign w:val="center"/>
                </w:tcPr>
                <w:p w14:paraId="5D749D82"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5DCB5B84" w14:textId="77777777" w:rsidR="00281F75" w:rsidRPr="009F33A8" w:rsidRDefault="0095094B">
                  <w:pPr>
                    <w:pStyle w:val="affb"/>
                  </w:pPr>
                  <w:r w:rsidRPr="009F33A8">
                    <w:rPr>
                      <w:kern w:val="0"/>
                      <w:lang w:bidi="ar"/>
                    </w:rPr>
                    <w:t>25</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5D82C83E" w14:textId="77777777" w:rsidR="00281F75" w:rsidRPr="009F33A8" w:rsidRDefault="0095094B">
                  <w:pPr>
                    <w:pStyle w:val="affb"/>
                  </w:pPr>
                  <w:r w:rsidRPr="009F33A8">
                    <w:t>氯乙烯</w:t>
                  </w:r>
                </w:p>
              </w:tc>
              <w:tc>
                <w:tcPr>
                  <w:tcW w:w="2097" w:type="dxa"/>
                  <w:tcBorders>
                    <w:top w:val="single" w:sz="4" w:space="0" w:color="000000"/>
                    <w:left w:val="single" w:sz="4" w:space="0" w:color="000000"/>
                    <w:bottom w:val="single" w:sz="4" w:space="0" w:color="000000"/>
                    <w:tl2br w:val="nil"/>
                    <w:tr2bl w:val="nil"/>
                  </w:tcBorders>
                  <w:vAlign w:val="center"/>
                </w:tcPr>
                <w:p w14:paraId="7D48E4EF" w14:textId="77777777" w:rsidR="00281F75" w:rsidRPr="009F33A8" w:rsidRDefault="0095094B">
                  <w:pPr>
                    <w:pStyle w:val="affb"/>
                  </w:pPr>
                  <w:r w:rsidRPr="009F33A8">
                    <w:rPr>
                      <w:rFonts w:eastAsia="Times New Roman"/>
                    </w:rPr>
                    <w:t>0.43</w:t>
                  </w:r>
                </w:p>
              </w:tc>
            </w:tr>
            <w:tr w:rsidR="009F33A8" w:rsidRPr="009F33A8" w14:paraId="196FBF02" w14:textId="77777777">
              <w:trPr>
                <w:trHeight w:val="340"/>
                <w:jc w:val="center"/>
              </w:trPr>
              <w:tc>
                <w:tcPr>
                  <w:tcW w:w="1475" w:type="dxa"/>
                  <w:vMerge/>
                  <w:tcBorders>
                    <w:right w:val="single" w:sz="4" w:space="0" w:color="000000"/>
                    <w:tl2br w:val="nil"/>
                    <w:tr2bl w:val="nil"/>
                  </w:tcBorders>
                  <w:vAlign w:val="center"/>
                </w:tcPr>
                <w:p w14:paraId="0778572F"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2EB563BE" w14:textId="77777777" w:rsidR="00281F75" w:rsidRPr="009F33A8" w:rsidRDefault="0095094B">
                  <w:pPr>
                    <w:pStyle w:val="affb"/>
                  </w:pPr>
                  <w:r w:rsidRPr="009F33A8">
                    <w:rPr>
                      <w:kern w:val="0"/>
                      <w:lang w:bidi="ar"/>
                    </w:rPr>
                    <w:t>26</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7FC0364D" w14:textId="77777777" w:rsidR="00281F75" w:rsidRPr="009F33A8" w:rsidRDefault="0095094B">
                  <w:pPr>
                    <w:pStyle w:val="affb"/>
                  </w:pPr>
                  <w:r w:rsidRPr="009F33A8">
                    <w:t>苯</w:t>
                  </w:r>
                </w:p>
              </w:tc>
              <w:tc>
                <w:tcPr>
                  <w:tcW w:w="2097" w:type="dxa"/>
                  <w:tcBorders>
                    <w:top w:val="single" w:sz="4" w:space="0" w:color="000000"/>
                    <w:left w:val="single" w:sz="4" w:space="0" w:color="000000"/>
                    <w:bottom w:val="single" w:sz="4" w:space="0" w:color="000000"/>
                    <w:tl2br w:val="nil"/>
                    <w:tr2bl w:val="nil"/>
                  </w:tcBorders>
                  <w:vAlign w:val="center"/>
                </w:tcPr>
                <w:p w14:paraId="0BF036B7" w14:textId="77777777" w:rsidR="00281F75" w:rsidRPr="009F33A8" w:rsidRDefault="0095094B">
                  <w:pPr>
                    <w:pStyle w:val="affb"/>
                  </w:pPr>
                  <w:r w:rsidRPr="009F33A8">
                    <w:rPr>
                      <w:rFonts w:eastAsia="Times New Roman"/>
                    </w:rPr>
                    <w:t>4</w:t>
                  </w:r>
                </w:p>
              </w:tc>
            </w:tr>
            <w:tr w:rsidR="009F33A8" w:rsidRPr="009F33A8" w14:paraId="2EB2CF67" w14:textId="77777777">
              <w:trPr>
                <w:trHeight w:val="340"/>
                <w:jc w:val="center"/>
              </w:trPr>
              <w:tc>
                <w:tcPr>
                  <w:tcW w:w="1475" w:type="dxa"/>
                  <w:vMerge/>
                  <w:tcBorders>
                    <w:right w:val="single" w:sz="4" w:space="0" w:color="000000"/>
                    <w:tl2br w:val="nil"/>
                    <w:tr2bl w:val="nil"/>
                  </w:tcBorders>
                  <w:vAlign w:val="center"/>
                </w:tcPr>
                <w:p w14:paraId="6EFF6FDD"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58735DB5" w14:textId="77777777" w:rsidR="00281F75" w:rsidRPr="009F33A8" w:rsidRDefault="0095094B">
                  <w:pPr>
                    <w:pStyle w:val="affb"/>
                  </w:pPr>
                  <w:r w:rsidRPr="009F33A8">
                    <w:rPr>
                      <w:kern w:val="0"/>
                      <w:lang w:bidi="ar"/>
                    </w:rPr>
                    <w:t>27</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5CDEBC4C" w14:textId="77777777" w:rsidR="00281F75" w:rsidRPr="009F33A8" w:rsidRDefault="0095094B">
                  <w:pPr>
                    <w:pStyle w:val="affb"/>
                  </w:pPr>
                  <w:r w:rsidRPr="009F33A8">
                    <w:t>氯苯</w:t>
                  </w:r>
                </w:p>
              </w:tc>
              <w:tc>
                <w:tcPr>
                  <w:tcW w:w="2097" w:type="dxa"/>
                  <w:tcBorders>
                    <w:top w:val="single" w:sz="4" w:space="0" w:color="000000"/>
                    <w:left w:val="single" w:sz="4" w:space="0" w:color="000000"/>
                    <w:bottom w:val="single" w:sz="4" w:space="0" w:color="000000"/>
                    <w:tl2br w:val="nil"/>
                    <w:tr2bl w:val="nil"/>
                  </w:tcBorders>
                  <w:vAlign w:val="center"/>
                </w:tcPr>
                <w:p w14:paraId="67EA9DC0" w14:textId="77777777" w:rsidR="00281F75" w:rsidRPr="009F33A8" w:rsidRDefault="0095094B">
                  <w:pPr>
                    <w:pStyle w:val="affb"/>
                  </w:pPr>
                  <w:r w:rsidRPr="009F33A8">
                    <w:rPr>
                      <w:rFonts w:eastAsia="Times New Roman"/>
                    </w:rPr>
                    <w:t>270</w:t>
                  </w:r>
                </w:p>
              </w:tc>
            </w:tr>
            <w:tr w:rsidR="009F33A8" w:rsidRPr="009F33A8" w14:paraId="391E4E56" w14:textId="77777777">
              <w:trPr>
                <w:trHeight w:val="340"/>
                <w:jc w:val="center"/>
              </w:trPr>
              <w:tc>
                <w:tcPr>
                  <w:tcW w:w="1475" w:type="dxa"/>
                  <w:vMerge/>
                  <w:tcBorders>
                    <w:right w:val="single" w:sz="4" w:space="0" w:color="000000"/>
                    <w:tl2br w:val="nil"/>
                    <w:tr2bl w:val="nil"/>
                  </w:tcBorders>
                  <w:vAlign w:val="center"/>
                </w:tcPr>
                <w:p w14:paraId="1CCB778A"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44B5A9CC" w14:textId="77777777" w:rsidR="00281F75" w:rsidRPr="009F33A8" w:rsidRDefault="0095094B">
                  <w:pPr>
                    <w:pStyle w:val="affb"/>
                  </w:pPr>
                  <w:r w:rsidRPr="009F33A8">
                    <w:rPr>
                      <w:kern w:val="0"/>
                      <w:lang w:bidi="ar"/>
                    </w:rPr>
                    <w:t>28</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083FC796" w14:textId="77777777" w:rsidR="00281F75" w:rsidRPr="009F33A8" w:rsidRDefault="0095094B">
                  <w:pPr>
                    <w:pStyle w:val="affb"/>
                  </w:pPr>
                  <w:r w:rsidRPr="009F33A8">
                    <w:rPr>
                      <w:rFonts w:eastAsia="Times New Roman"/>
                    </w:rPr>
                    <w:t>1,2-</w:t>
                  </w:r>
                  <w:r w:rsidRPr="009F33A8">
                    <w:t>二氯苯</w:t>
                  </w:r>
                </w:p>
              </w:tc>
              <w:tc>
                <w:tcPr>
                  <w:tcW w:w="2097" w:type="dxa"/>
                  <w:tcBorders>
                    <w:top w:val="single" w:sz="4" w:space="0" w:color="000000"/>
                    <w:left w:val="single" w:sz="4" w:space="0" w:color="000000"/>
                    <w:bottom w:val="single" w:sz="4" w:space="0" w:color="000000"/>
                    <w:tl2br w:val="nil"/>
                    <w:tr2bl w:val="nil"/>
                  </w:tcBorders>
                  <w:vAlign w:val="center"/>
                </w:tcPr>
                <w:p w14:paraId="11D87C1E" w14:textId="77777777" w:rsidR="00281F75" w:rsidRPr="009F33A8" w:rsidRDefault="0095094B">
                  <w:pPr>
                    <w:pStyle w:val="affb"/>
                  </w:pPr>
                  <w:r w:rsidRPr="009F33A8">
                    <w:rPr>
                      <w:rFonts w:eastAsia="Times New Roman"/>
                    </w:rPr>
                    <w:t>560</w:t>
                  </w:r>
                </w:p>
              </w:tc>
            </w:tr>
            <w:tr w:rsidR="009F33A8" w:rsidRPr="009F33A8" w14:paraId="767FDEF3" w14:textId="77777777">
              <w:trPr>
                <w:trHeight w:val="340"/>
                <w:jc w:val="center"/>
              </w:trPr>
              <w:tc>
                <w:tcPr>
                  <w:tcW w:w="1475" w:type="dxa"/>
                  <w:vMerge/>
                  <w:tcBorders>
                    <w:right w:val="single" w:sz="4" w:space="0" w:color="000000"/>
                    <w:tl2br w:val="nil"/>
                    <w:tr2bl w:val="nil"/>
                  </w:tcBorders>
                  <w:vAlign w:val="center"/>
                </w:tcPr>
                <w:p w14:paraId="5AAFFF00"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2CD680F6" w14:textId="77777777" w:rsidR="00281F75" w:rsidRPr="009F33A8" w:rsidRDefault="0095094B">
                  <w:pPr>
                    <w:pStyle w:val="affb"/>
                  </w:pPr>
                  <w:r w:rsidRPr="009F33A8">
                    <w:rPr>
                      <w:kern w:val="0"/>
                      <w:lang w:bidi="ar"/>
                    </w:rPr>
                    <w:t>29</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3C1E2EAA" w14:textId="77777777" w:rsidR="00281F75" w:rsidRPr="009F33A8" w:rsidRDefault="0095094B">
                  <w:pPr>
                    <w:pStyle w:val="affb"/>
                  </w:pPr>
                  <w:r w:rsidRPr="009F33A8">
                    <w:rPr>
                      <w:rFonts w:eastAsia="Times New Roman"/>
                    </w:rPr>
                    <w:t>1,4-</w:t>
                  </w:r>
                  <w:r w:rsidRPr="009F33A8">
                    <w:t>二氯苯</w:t>
                  </w:r>
                </w:p>
              </w:tc>
              <w:tc>
                <w:tcPr>
                  <w:tcW w:w="2097" w:type="dxa"/>
                  <w:tcBorders>
                    <w:top w:val="single" w:sz="4" w:space="0" w:color="000000"/>
                    <w:left w:val="single" w:sz="4" w:space="0" w:color="000000"/>
                    <w:bottom w:val="single" w:sz="4" w:space="0" w:color="000000"/>
                    <w:tl2br w:val="nil"/>
                    <w:tr2bl w:val="nil"/>
                  </w:tcBorders>
                  <w:vAlign w:val="center"/>
                </w:tcPr>
                <w:p w14:paraId="6CF10CAB" w14:textId="77777777" w:rsidR="00281F75" w:rsidRPr="009F33A8" w:rsidRDefault="0095094B">
                  <w:pPr>
                    <w:pStyle w:val="affb"/>
                  </w:pPr>
                  <w:r w:rsidRPr="009F33A8">
                    <w:rPr>
                      <w:rFonts w:eastAsia="Times New Roman"/>
                    </w:rPr>
                    <w:t>20</w:t>
                  </w:r>
                </w:p>
              </w:tc>
            </w:tr>
            <w:tr w:rsidR="009F33A8" w:rsidRPr="009F33A8" w14:paraId="4FE63617" w14:textId="77777777">
              <w:trPr>
                <w:trHeight w:val="340"/>
                <w:jc w:val="center"/>
              </w:trPr>
              <w:tc>
                <w:tcPr>
                  <w:tcW w:w="1475" w:type="dxa"/>
                  <w:vMerge/>
                  <w:tcBorders>
                    <w:right w:val="single" w:sz="4" w:space="0" w:color="000000"/>
                    <w:tl2br w:val="nil"/>
                    <w:tr2bl w:val="nil"/>
                  </w:tcBorders>
                  <w:vAlign w:val="center"/>
                </w:tcPr>
                <w:p w14:paraId="22990099"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62B8ABD8" w14:textId="77777777" w:rsidR="00281F75" w:rsidRPr="009F33A8" w:rsidRDefault="0095094B">
                  <w:pPr>
                    <w:pStyle w:val="affb"/>
                  </w:pPr>
                  <w:r w:rsidRPr="009F33A8">
                    <w:rPr>
                      <w:kern w:val="0"/>
                      <w:lang w:bidi="ar"/>
                    </w:rPr>
                    <w:t>30</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61A57B7F" w14:textId="77777777" w:rsidR="00281F75" w:rsidRPr="009F33A8" w:rsidRDefault="0095094B">
                  <w:pPr>
                    <w:pStyle w:val="affb"/>
                  </w:pPr>
                  <w:r w:rsidRPr="009F33A8">
                    <w:t>乙苯</w:t>
                  </w:r>
                </w:p>
              </w:tc>
              <w:tc>
                <w:tcPr>
                  <w:tcW w:w="2097" w:type="dxa"/>
                  <w:tcBorders>
                    <w:top w:val="single" w:sz="4" w:space="0" w:color="000000"/>
                    <w:left w:val="single" w:sz="4" w:space="0" w:color="000000"/>
                    <w:bottom w:val="single" w:sz="4" w:space="0" w:color="000000"/>
                    <w:tl2br w:val="nil"/>
                    <w:tr2bl w:val="nil"/>
                  </w:tcBorders>
                  <w:vAlign w:val="center"/>
                </w:tcPr>
                <w:p w14:paraId="247FA4E9" w14:textId="77777777" w:rsidR="00281F75" w:rsidRPr="009F33A8" w:rsidRDefault="0095094B">
                  <w:pPr>
                    <w:pStyle w:val="affb"/>
                  </w:pPr>
                  <w:r w:rsidRPr="009F33A8">
                    <w:rPr>
                      <w:rFonts w:eastAsia="Times New Roman"/>
                    </w:rPr>
                    <w:t>28</w:t>
                  </w:r>
                </w:p>
              </w:tc>
            </w:tr>
            <w:tr w:rsidR="009F33A8" w:rsidRPr="009F33A8" w14:paraId="4F84F9BF" w14:textId="77777777">
              <w:trPr>
                <w:trHeight w:val="340"/>
                <w:jc w:val="center"/>
              </w:trPr>
              <w:tc>
                <w:tcPr>
                  <w:tcW w:w="1475" w:type="dxa"/>
                  <w:vMerge/>
                  <w:tcBorders>
                    <w:right w:val="single" w:sz="4" w:space="0" w:color="000000"/>
                    <w:tl2br w:val="nil"/>
                    <w:tr2bl w:val="nil"/>
                  </w:tcBorders>
                  <w:vAlign w:val="center"/>
                </w:tcPr>
                <w:p w14:paraId="4DB5FA14"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5947B66B" w14:textId="77777777" w:rsidR="00281F75" w:rsidRPr="009F33A8" w:rsidRDefault="0095094B">
                  <w:pPr>
                    <w:pStyle w:val="affb"/>
                  </w:pPr>
                  <w:r w:rsidRPr="009F33A8">
                    <w:rPr>
                      <w:kern w:val="0"/>
                      <w:lang w:bidi="ar"/>
                    </w:rPr>
                    <w:t>31</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2F2E08F4" w14:textId="77777777" w:rsidR="00281F75" w:rsidRPr="009F33A8" w:rsidRDefault="0095094B">
                  <w:pPr>
                    <w:pStyle w:val="affb"/>
                  </w:pPr>
                  <w:r w:rsidRPr="009F33A8">
                    <w:t>苯乙烯</w:t>
                  </w:r>
                </w:p>
              </w:tc>
              <w:tc>
                <w:tcPr>
                  <w:tcW w:w="2097" w:type="dxa"/>
                  <w:tcBorders>
                    <w:top w:val="single" w:sz="4" w:space="0" w:color="000000"/>
                    <w:left w:val="single" w:sz="4" w:space="0" w:color="000000"/>
                    <w:bottom w:val="single" w:sz="4" w:space="0" w:color="000000"/>
                    <w:tl2br w:val="nil"/>
                    <w:tr2bl w:val="nil"/>
                  </w:tcBorders>
                  <w:vAlign w:val="center"/>
                </w:tcPr>
                <w:p w14:paraId="141A4991" w14:textId="77777777" w:rsidR="00281F75" w:rsidRPr="009F33A8" w:rsidRDefault="0095094B">
                  <w:pPr>
                    <w:pStyle w:val="affb"/>
                  </w:pPr>
                  <w:r w:rsidRPr="009F33A8">
                    <w:rPr>
                      <w:rFonts w:eastAsia="Times New Roman"/>
                    </w:rPr>
                    <w:t>1290</w:t>
                  </w:r>
                </w:p>
              </w:tc>
            </w:tr>
            <w:tr w:rsidR="009F33A8" w:rsidRPr="009F33A8" w14:paraId="2CAACAE2" w14:textId="77777777">
              <w:trPr>
                <w:trHeight w:val="340"/>
                <w:jc w:val="center"/>
              </w:trPr>
              <w:tc>
                <w:tcPr>
                  <w:tcW w:w="1475" w:type="dxa"/>
                  <w:vMerge/>
                  <w:tcBorders>
                    <w:right w:val="single" w:sz="4" w:space="0" w:color="000000"/>
                    <w:tl2br w:val="nil"/>
                    <w:tr2bl w:val="nil"/>
                  </w:tcBorders>
                  <w:vAlign w:val="center"/>
                </w:tcPr>
                <w:p w14:paraId="3B6DE576"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0208A7E1" w14:textId="77777777" w:rsidR="00281F75" w:rsidRPr="009F33A8" w:rsidRDefault="0095094B">
                  <w:pPr>
                    <w:pStyle w:val="affb"/>
                  </w:pPr>
                  <w:r w:rsidRPr="009F33A8">
                    <w:rPr>
                      <w:kern w:val="0"/>
                      <w:lang w:bidi="ar"/>
                    </w:rPr>
                    <w:t>32</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211D0535" w14:textId="77777777" w:rsidR="00281F75" w:rsidRPr="009F33A8" w:rsidRDefault="0095094B">
                  <w:pPr>
                    <w:pStyle w:val="affb"/>
                  </w:pPr>
                  <w:r w:rsidRPr="009F33A8">
                    <w:t>甲苯</w:t>
                  </w:r>
                </w:p>
              </w:tc>
              <w:tc>
                <w:tcPr>
                  <w:tcW w:w="2097" w:type="dxa"/>
                  <w:tcBorders>
                    <w:top w:val="single" w:sz="4" w:space="0" w:color="000000"/>
                    <w:left w:val="single" w:sz="4" w:space="0" w:color="000000"/>
                    <w:bottom w:val="single" w:sz="4" w:space="0" w:color="000000"/>
                    <w:tl2br w:val="nil"/>
                    <w:tr2bl w:val="nil"/>
                  </w:tcBorders>
                  <w:vAlign w:val="center"/>
                </w:tcPr>
                <w:p w14:paraId="715D8B02" w14:textId="77777777" w:rsidR="00281F75" w:rsidRPr="009F33A8" w:rsidRDefault="0095094B">
                  <w:pPr>
                    <w:pStyle w:val="affb"/>
                  </w:pPr>
                  <w:r w:rsidRPr="009F33A8">
                    <w:rPr>
                      <w:rFonts w:eastAsia="Times New Roman"/>
                    </w:rPr>
                    <w:t>1200</w:t>
                  </w:r>
                </w:p>
              </w:tc>
            </w:tr>
            <w:tr w:rsidR="009F33A8" w:rsidRPr="009F33A8" w14:paraId="400AB705" w14:textId="77777777">
              <w:trPr>
                <w:trHeight w:val="340"/>
                <w:jc w:val="center"/>
              </w:trPr>
              <w:tc>
                <w:tcPr>
                  <w:tcW w:w="1475" w:type="dxa"/>
                  <w:vMerge/>
                  <w:tcBorders>
                    <w:right w:val="single" w:sz="4" w:space="0" w:color="000000"/>
                    <w:tl2br w:val="nil"/>
                    <w:tr2bl w:val="nil"/>
                  </w:tcBorders>
                  <w:vAlign w:val="center"/>
                </w:tcPr>
                <w:p w14:paraId="2F35FD05"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45387624" w14:textId="77777777" w:rsidR="00281F75" w:rsidRPr="009F33A8" w:rsidRDefault="0095094B">
                  <w:pPr>
                    <w:pStyle w:val="affb"/>
                  </w:pPr>
                  <w:r w:rsidRPr="009F33A8">
                    <w:rPr>
                      <w:kern w:val="0"/>
                      <w:lang w:bidi="ar"/>
                    </w:rPr>
                    <w:t>33</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22192E4D" w14:textId="77777777" w:rsidR="00281F75" w:rsidRPr="009F33A8" w:rsidRDefault="0095094B">
                  <w:pPr>
                    <w:pStyle w:val="affb"/>
                  </w:pPr>
                  <w:r w:rsidRPr="009F33A8">
                    <w:t>间二甲苯</w:t>
                  </w:r>
                  <w:r w:rsidRPr="009F33A8">
                    <w:rPr>
                      <w:rFonts w:eastAsia="Times New Roman"/>
                    </w:rPr>
                    <w:t>+</w:t>
                  </w:r>
                  <w:r w:rsidRPr="009F33A8">
                    <w:t>对二甲苯</w:t>
                  </w:r>
                </w:p>
              </w:tc>
              <w:tc>
                <w:tcPr>
                  <w:tcW w:w="2097" w:type="dxa"/>
                  <w:tcBorders>
                    <w:top w:val="single" w:sz="4" w:space="0" w:color="000000"/>
                    <w:left w:val="single" w:sz="4" w:space="0" w:color="000000"/>
                    <w:bottom w:val="single" w:sz="4" w:space="0" w:color="000000"/>
                    <w:tl2br w:val="nil"/>
                    <w:tr2bl w:val="nil"/>
                  </w:tcBorders>
                  <w:vAlign w:val="center"/>
                </w:tcPr>
                <w:p w14:paraId="3B12170A" w14:textId="77777777" w:rsidR="00281F75" w:rsidRPr="009F33A8" w:rsidRDefault="0095094B">
                  <w:pPr>
                    <w:pStyle w:val="affb"/>
                  </w:pPr>
                  <w:r w:rsidRPr="009F33A8">
                    <w:rPr>
                      <w:rFonts w:eastAsia="Times New Roman"/>
                    </w:rPr>
                    <w:t>570</w:t>
                  </w:r>
                </w:p>
              </w:tc>
            </w:tr>
            <w:tr w:rsidR="009F33A8" w:rsidRPr="009F33A8" w14:paraId="72E731BB" w14:textId="77777777">
              <w:trPr>
                <w:trHeight w:val="340"/>
                <w:jc w:val="center"/>
              </w:trPr>
              <w:tc>
                <w:tcPr>
                  <w:tcW w:w="1475" w:type="dxa"/>
                  <w:vMerge/>
                  <w:tcBorders>
                    <w:bottom w:val="single" w:sz="4" w:space="0" w:color="000000"/>
                    <w:right w:val="single" w:sz="4" w:space="0" w:color="000000"/>
                    <w:tl2br w:val="nil"/>
                    <w:tr2bl w:val="nil"/>
                  </w:tcBorders>
                  <w:vAlign w:val="center"/>
                </w:tcPr>
                <w:p w14:paraId="761C133B"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2E1AA529" w14:textId="77777777" w:rsidR="00281F75" w:rsidRPr="009F33A8" w:rsidRDefault="0095094B">
                  <w:pPr>
                    <w:pStyle w:val="affb"/>
                  </w:pPr>
                  <w:r w:rsidRPr="009F33A8">
                    <w:rPr>
                      <w:kern w:val="0"/>
                      <w:lang w:bidi="ar"/>
                    </w:rPr>
                    <w:t>34</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4F3EF0EF" w14:textId="77777777" w:rsidR="00281F75" w:rsidRPr="009F33A8" w:rsidRDefault="0095094B">
                  <w:pPr>
                    <w:pStyle w:val="affb"/>
                  </w:pPr>
                  <w:r w:rsidRPr="009F33A8">
                    <w:t>邻二甲苯</w:t>
                  </w:r>
                </w:p>
              </w:tc>
              <w:tc>
                <w:tcPr>
                  <w:tcW w:w="2097" w:type="dxa"/>
                  <w:tcBorders>
                    <w:top w:val="single" w:sz="4" w:space="0" w:color="000000"/>
                    <w:left w:val="single" w:sz="4" w:space="0" w:color="000000"/>
                    <w:bottom w:val="single" w:sz="4" w:space="0" w:color="000000"/>
                    <w:tl2br w:val="nil"/>
                    <w:tr2bl w:val="nil"/>
                  </w:tcBorders>
                  <w:vAlign w:val="center"/>
                </w:tcPr>
                <w:p w14:paraId="3CADCEE6" w14:textId="77777777" w:rsidR="00281F75" w:rsidRPr="009F33A8" w:rsidRDefault="0095094B">
                  <w:pPr>
                    <w:pStyle w:val="affb"/>
                  </w:pPr>
                  <w:r w:rsidRPr="009F33A8">
                    <w:rPr>
                      <w:rFonts w:eastAsia="Times New Roman"/>
                    </w:rPr>
                    <w:t>640</w:t>
                  </w:r>
                </w:p>
              </w:tc>
            </w:tr>
            <w:tr w:rsidR="009F33A8" w:rsidRPr="009F33A8" w14:paraId="710FAA98" w14:textId="77777777">
              <w:trPr>
                <w:trHeight w:val="340"/>
                <w:jc w:val="center"/>
              </w:trPr>
              <w:tc>
                <w:tcPr>
                  <w:tcW w:w="1475" w:type="dxa"/>
                  <w:vMerge w:val="restart"/>
                  <w:tcBorders>
                    <w:top w:val="single" w:sz="4" w:space="0" w:color="000000"/>
                    <w:right w:val="single" w:sz="4" w:space="0" w:color="000000"/>
                    <w:tl2br w:val="nil"/>
                    <w:tr2bl w:val="nil"/>
                  </w:tcBorders>
                  <w:vAlign w:val="center"/>
                </w:tcPr>
                <w:p w14:paraId="2A6BCD85" w14:textId="77777777" w:rsidR="00281F75" w:rsidRPr="009F33A8" w:rsidRDefault="0095094B">
                  <w:pPr>
                    <w:pStyle w:val="affb"/>
                  </w:pPr>
                  <w:r w:rsidRPr="009F33A8">
                    <w:t>半挥发性有机物</w:t>
                  </w:r>
                </w:p>
              </w:tc>
              <w:tc>
                <w:tcPr>
                  <w:tcW w:w="1475" w:type="dxa"/>
                  <w:tcBorders>
                    <w:top w:val="single" w:sz="4" w:space="0" w:color="000000"/>
                    <w:bottom w:val="single" w:sz="4" w:space="0" w:color="000000"/>
                    <w:right w:val="single" w:sz="4" w:space="0" w:color="000000"/>
                    <w:tl2br w:val="nil"/>
                    <w:tr2bl w:val="nil"/>
                  </w:tcBorders>
                  <w:vAlign w:val="center"/>
                </w:tcPr>
                <w:p w14:paraId="04B82117" w14:textId="77777777" w:rsidR="00281F75" w:rsidRPr="009F33A8" w:rsidRDefault="0095094B">
                  <w:pPr>
                    <w:pStyle w:val="affb"/>
                  </w:pPr>
                  <w:r w:rsidRPr="009F33A8">
                    <w:rPr>
                      <w:kern w:val="0"/>
                      <w:lang w:bidi="ar"/>
                    </w:rPr>
                    <w:t>35</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26DA248E" w14:textId="77777777" w:rsidR="00281F75" w:rsidRPr="009F33A8" w:rsidRDefault="0095094B">
                  <w:pPr>
                    <w:pStyle w:val="affb"/>
                  </w:pPr>
                  <w:r w:rsidRPr="009F33A8">
                    <w:t>硝基苯</w:t>
                  </w:r>
                </w:p>
              </w:tc>
              <w:tc>
                <w:tcPr>
                  <w:tcW w:w="2097" w:type="dxa"/>
                  <w:tcBorders>
                    <w:top w:val="single" w:sz="4" w:space="0" w:color="000000"/>
                    <w:left w:val="single" w:sz="4" w:space="0" w:color="000000"/>
                    <w:bottom w:val="single" w:sz="4" w:space="0" w:color="000000"/>
                    <w:tl2br w:val="nil"/>
                    <w:tr2bl w:val="nil"/>
                  </w:tcBorders>
                  <w:vAlign w:val="center"/>
                </w:tcPr>
                <w:p w14:paraId="19B93414" w14:textId="77777777" w:rsidR="00281F75" w:rsidRPr="009F33A8" w:rsidRDefault="0095094B">
                  <w:pPr>
                    <w:pStyle w:val="affb"/>
                  </w:pPr>
                  <w:r w:rsidRPr="009F33A8">
                    <w:rPr>
                      <w:rFonts w:eastAsia="Times New Roman"/>
                    </w:rPr>
                    <w:t>76</w:t>
                  </w:r>
                </w:p>
              </w:tc>
            </w:tr>
            <w:tr w:rsidR="009F33A8" w:rsidRPr="009F33A8" w14:paraId="25844966" w14:textId="77777777">
              <w:trPr>
                <w:trHeight w:val="340"/>
                <w:jc w:val="center"/>
              </w:trPr>
              <w:tc>
                <w:tcPr>
                  <w:tcW w:w="1475" w:type="dxa"/>
                  <w:vMerge/>
                  <w:tcBorders>
                    <w:right w:val="single" w:sz="4" w:space="0" w:color="000000"/>
                    <w:tl2br w:val="nil"/>
                    <w:tr2bl w:val="nil"/>
                  </w:tcBorders>
                  <w:vAlign w:val="center"/>
                </w:tcPr>
                <w:p w14:paraId="0110866E"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7201CB27" w14:textId="77777777" w:rsidR="00281F75" w:rsidRPr="009F33A8" w:rsidRDefault="0095094B">
                  <w:pPr>
                    <w:pStyle w:val="affb"/>
                  </w:pPr>
                  <w:r w:rsidRPr="009F33A8">
                    <w:rPr>
                      <w:kern w:val="0"/>
                      <w:lang w:bidi="ar"/>
                    </w:rPr>
                    <w:t>36</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49DB82EA" w14:textId="77777777" w:rsidR="00281F75" w:rsidRPr="009F33A8" w:rsidRDefault="0095094B">
                  <w:pPr>
                    <w:pStyle w:val="affb"/>
                  </w:pPr>
                  <w:r w:rsidRPr="009F33A8">
                    <w:t>苯胺</w:t>
                  </w:r>
                </w:p>
              </w:tc>
              <w:tc>
                <w:tcPr>
                  <w:tcW w:w="2097" w:type="dxa"/>
                  <w:tcBorders>
                    <w:top w:val="single" w:sz="4" w:space="0" w:color="000000"/>
                    <w:left w:val="single" w:sz="4" w:space="0" w:color="000000"/>
                    <w:bottom w:val="single" w:sz="4" w:space="0" w:color="000000"/>
                    <w:tl2br w:val="nil"/>
                    <w:tr2bl w:val="nil"/>
                  </w:tcBorders>
                  <w:vAlign w:val="center"/>
                </w:tcPr>
                <w:p w14:paraId="053A3808" w14:textId="77777777" w:rsidR="00281F75" w:rsidRPr="009F33A8" w:rsidRDefault="0095094B">
                  <w:pPr>
                    <w:pStyle w:val="affb"/>
                  </w:pPr>
                  <w:r w:rsidRPr="009F33A8">
                    <w:rPr>
                      <w:rFonts w:eastAsia="Times New Roman"/>
                    </w:rPr>
                    <w:t>260</w:t>
                  </w:r>
                </w:p>
              </w:tc>
            </w:tr>
            <w:tr w:rsidR="009F33A8" w:rsidRPr="009F33A8" w14:paraId="11EE18FB" w14:textId="77777777">
              <w:trPr>
                <w:trHeight w:val="340"/>
                <w:jc w:val="center"/>
              </w:trPr>
              <w:tc>
                <w:tcPr>
                  <w:tcW w:w="1475" w:type="dxa"/>
                  <w:vMerge/>
                  <w:tcBorders>
                    <w:right w:val="single" w:sz="4" w:space="0" w:color="000000"/>
                    <w:tl2br w:val="nil"/>
                    <w:tr2bl w:val="nil"/>
                  </w:tcBorders>
                  <w:vAlign w:val="center"/>
                </w:tcPr>
                <w:p w14:paraId="5F009443"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3444AFBF" w14:textId="77777777" w:rsidR="00281F75" w:rsidRPr="009F33A8" w:rsidRDefault="0095094B">
                  <w:pPr>
                    <w:pStyle w:val="affb"/>
                  </w:pPr>
                  <w:r w:rsidRPr="009F33A8">
                    <w:rPr>
                      <w:kern w:val="0"/>
                      <w:lang w:bidi="ar"/>
                    </w:rPr>
                    <w:t>37</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4A171152" w14:textId="77777777" w:rsidR="00281F75" w:rsidRPr="009F33A8" w:rsidRDefault="0095094B">
                  <w:pPr>
                    <w:pStyle w:val="affb"/>
                  </w:pPr>
                  <w:r w:rsidRPr="009F33A8">
                    <w:rPr>
                      <w:rFonts w:eastAsia="Times New Roman"/>
                    </w:rPr>
                    <w:t>2-</w:t>
                  </w:r>
                  <w:r w:rsidRPr="009F33A8">
                    <w:t>氯酚</w:t>
                  </w:r>
                </w:p>
              </w:tc>
              <w:tc>
                <w:tcPr>
                  <w:tcW w:w="2097" w:type="dxa"/>
                  <w:tcBorders>
                    <w:top w:val="single" w:sz="4" w:space="0" w:color="000000"/>
                    <w:left w:val="single" w:sz="4" w:space="0" w:color="000000"/>
                    <w:bottom w:val="single" w:sz="4" w:space="0" w:color="000000"/>
                    <w:tl2br w:val="nil"/>
                    <w:tr2bl w:val="nil"/>
                  </w:tcBorders>
                  <w:vAlign w:val="center"/>
                </w:tcPr>
                <w:p w14:paraId="720055F2" w14:textId="77777777" w:rsidR="00281F75" w:rsidRPr="009F33A8" w:rsidRDefault="0095094B">
                  <w:pPr>
                    <w:pStyle w:val="affb"/>
                  </w:pPr>
                  <w:r w:rsidRPr="009F33A8">
                    <w:rPr>
                      <w:rFonts w:eastAsia="Times New Roman"/>
                    </w:rPr>
                    <w:t>2256</w:t>
                  </w:r>
                </w:p>
              </w:tc>
            </w:tr>
            <w:tr w:rsidR="009F33A8" w:rsidRPr="009F33A8" w14:paraId="6864DA4D" w14:textId="77777777">
              <w:trPr>
                <w:trHeight w:val="340"/>
                <w:jc w:val="center"/>
              </w:trPr>
              <w:tc>
                <w:tcPr>
                  <w:tcW w:w="1475" w:type="dxa"/>
                  <w:vMerge/>
                  <w:tcBorders>
                    <w:right w:val="single" w:sz="4" w:space="0" w:color="000000"/>
                    <w:tl2br w:val="nil"/>
                    <w:tr2bl w:val="nil"/>
                  </w:tcBorders>
                  <w:vAlign w:val="center"/>
                </w:tcPr>
                <w:p w14:paraId="76411698"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3A0CB503" w14:textId="77777777" w:rsidR="00281F75" w:rsidRPr="009F33A8" w:rsidRDefault="0095094B">
                  <w:pPr>
                    <w:pStyle w:val="affb"/>
                  </w:pPr>
                  <w:r w:rsidRPr="009F33A8">
                    <w:rPr>
                      <w:kern w:val="0"/>
                      <w:lang w:bidi="ar"/>
                    </w:rPr>
                    <w:t>38</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14890E3B" w14:textId="77777777" w:rsidR="00281F75" w:rsidRPr="009F33A8" w:rsidRDefault="0095094B">
                  <w:pPr>
                    <w:pStyle w:val="affb"/>
                  </w:pPr>
                  <w:r w:rsidRPr="009F33A8">
                    <w:t>苯并</w:t>
                  </w:r>
                  <w:r w:rsidRPr="009F33A8">
                    <w:rPr>
                      <w:rFonts w:eastAsia="Times New Roman"/>
                    </w:rPr>
                    <w:t>[a]</w:t>
                  </w:r>
                  <w:r w:rsidRPr="009F33A8">
                    <w:t>蒽</w:t>
                  </w:r>
                </w:p>
              </w:tc>
              <w:tc>
                <w:tcPr>
                  <w:tcW w:w="2097" w:type="dxa"/>
                  <w:tcBorders>
                    <w:top w:val="single" w:sz="4" w:space="0" w:color="000000"/>
                    <w:left w:val="single" w:sz="4" w:space="0" w:color="000000"/>
                    <w:bottom w:val="single" w:sz="4" w:space="0" w:color="000000"/>
                    <w:tl2br w:val="nil"/>
                    <w:tr2bl w:val="nil"/>
                  </w:tcBorders>
                  <w:vAlign w:val="center"/>
                </w:tcPr>
                <w:p w14:paraId="68F3B49D" w14:textId="77777777" w:rsidR="00281F75" w:rsidRPr="009F33A8" w:rsidRDefault="0095094B">
                  <w:pPr>
                    <w:pStyle w:val="affb"/>
                  </w:pPr>
                  <w:r w:rsidRPr="009F33A8">
                    <w:rPr>
                      <w:rFonts w:eastAsia="Times New Roman"/>
                    </w:rPr>
                    <w:t>15</w:t>
                  </w:r>
                </w:p>
              </w:tc>
            </w:tr>
            <w:tr w:rsidR="009F33A8" w:rsidRPr="009F33A8" w14:paraId="17C4A016" w14:textId="77777777">
              <w:trPr>
                <w:trHeight w:val="340"/>
                <w:jc w:val="center"/>
              </w:trPr>
              <w:tc>
                <w:tcPr>
                  <w:tcW w:w="1475" w:type="dxa"/>
                  <w:vMerge/>
                  <w:tcBorders>
                    <w:right w:val="single" w:sz="4" w:space="0" w:color="000000"/>
                    <w:tl2br w:val="nil"/>
                    <w:tr2bl w:val="nil"/>
                  </w:tcBorders>
                  <w:vAlign w:val="center"/>
                </w:tcPr>
                <w:p w14:paraId="0017B210"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2816CD7B" w14:textId="77777777" w:rsidR="00281F75" w:rsidRPr="009F33A8" w:rsidRDefault="0095094B">
                  <w:pPr>
                    <w:pStyle w:val="affb"/>
                  </w:pPr>
                  <w:r w:rsidRPr="009F33A8">
                    <w:rPr>
                      <w:kern w:val="0"/>
                      <w:lang w:bidi="ar"/>
                    </w:rPr>
                    <w:t>39</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0DD5ADF9" w14:textId="77777777" w:rsidR="00281F75" w:rsidRPr="009F33A8" w:rsidRDefault="0095094B">
                  <w:pPr>
                    <w:pStyle w:val="affb"/>
                  </w:pPr>
                  <w:r w:rsidRPr="009F33A8">
                    <w:t>苯并</w:t>
                  </w:r>
                  <w:r w:rsidRPr="009F33A8">
                    <w:rPr>
                      <w:rFonts w:eastAsia="Times New Roman"/>
                    </w:rPr>
                    <w:t>[a]</w:t>
                  </w:r>
                  <w:r w:rsidRPr="009F33A8">
                    <w:t>芘</w:t>
                  </w:r>
                </w:p>
              </w:tc>
              <w:tc>
                <w:tcPr>
                  <w:tcW w:w="2097" w:type="dxa"/>
                  <w:tcBorders>
                    <w:top w:val="single" w:sz="4" w:space="0" w:color="000000"/>
                    <w:left w:val="single" w:sz="4" w:space="0" w:color="000000"/>
                    <w:bottom w:val="single" w:sz="4" w:space="0" w:color="000000"/>
                    <w:tl2br w:val="nil"/>
                    <w:tr2bl w:val="nil"/>
                  </w:tcBorders>
                  <w:vAlign w:val="center"/>
                </w:tcPr>
                <w:p w14:paraId="597FD2BE" w14:textId="77777777" w:rsidR="00281F75" w:rsidRPr="009F33A8" w:rsidRDefault="0095094B">
                  <w:pPr>
                    <w:pStyle w:val="affb"/>
                  </w:pPr>
                  <w:r w:rsidRPr="009F33A8">
                    <w:rPr>
                      <w:rFonts w:eastAsia="Times New Roman"/>
                    </w:rPr>
                    <w:t>1.5</w:t>
                  </w:r>
                </w:p>
              </w:tc>
            </w:tr>
            <w:tr w:rsidR="009F33A8" w:rsidRPr="009F33A8" w14:paraId="25F6B695" w14:textId="77777777">
              <w:trPr>
                <w:trHeight w:val="340"/>
                <w:jc w:val="center"/>
              </w:trPr>
              <w:tc>
                <w:tcPr>
                  <w:tcW w:w="1475" w:type="dxa"/>
                  <w:vMerge/>
                  <w:tcBorders>
                    <w:right w:val="single" w:sz="4" w:space="0" w:color="000000"/>
                    <w:tl2br w:val="nil"/>
                    <w:tr2bl w:val="nil"/>
                  </w:tcBorders>
                  <w:vAlign w:val="center"/>
                </w:tcPr>
                <w:p w14:paraId="6D3E3665"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06B9A8B2" w14:textId="77777777" w:rsidR="00281F75" w:rsidRPr="009F33A8" w:rsidRDefault="0095094B">
                  <w:pPr>
                    <w:pStyle w:val="affb"/>
                  </w:pPr>
                  <w:r w:rsidRPr="009F33A8">
                    <w:rPr>
                      <w:kern w:val="0"/>
                      <w:lang w:bidi="ar"/>
                    </w:rPr>
                    <w:t>40</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1B896CA3" w14:textId="77777777" w:rsidR="00281F75" w:rsidRPr="009F33A8" w:rsidRDefault="0095094B">
                  <w:pPr>
                    <w:pStyle w:val="affb"/>
                  </w:pPr>
                  <w:r w:rsidRPr="009F33A8">
                    <w:t>苯并</w:t>
                  </w:r>
                  <w:r w:rsidRPr="009F33A8">
                    <w:rPr>
                      <w:rFonts w:eastAsia="Times New Roman"/>
                    </w:rPr>
                    <w:t>[b]</w:t>
                  </w:r>
                  <w:r w:rsidRPr="009F33A8">
                    <w:t>荧蒽</w:t>
                  </w:r>
                </w:p>
              </w:tc>
              <w:tc>
                <w:tcPr>
                  <w:tcW w:w="2097" w:type="dxa"/>
                  <w:tcBorders>
                    <w:top w:val="single" w:sz="4" w:space="0" w:color="000000"/>
                    <w:left w:val="single" w:sz="4" w:space="0" w:color="000000"/>
                    <w:bottom w:val="single" w:sz="4" w:space="0" w:color="000000"/>
                    <w:tl2br w:val="nil"/>
                    <w:tr2bl w:val="nil"/>
                  </w:tcBorders>
                  <w:vAlign w:val="center"/>
                </w:tcPr>
                <w:p w14:paraId="021976FF" w14:textId="77777777" w:rsidR="00281F75" w:rsidRPr="009F33A8" w:rsidRDefault="0095094B">
                  <w:pPr>
                    <w:pStyle w:val="affb"/>
                  </w:pPr>
                  <w:r w:rsidRPr="009F33A8">
                    <w:rPr>
                      <w:rFonts w:eastAsia="Times New Roman"/>
                    </w:rPr>
                    <w:t>15</w:t>
                  </w:r>
                </w:p>
              </w:tc>
            </w:tr>
            <w:tr w:rsidR="009F33A8" w:rsidRPr="009F33A8" w14:paraId="658989FE" w14:textId="77777777">
              <w:trPr>
                <w:trHeight w:val="340"/>
                <w:jc w:val="center"/>
              </w:trPr>
              <w:tc>
                <w:tcPr>
                  <w:tcW w:w="1475" w:type="dxa"/>
                  <w:vMerge/>
                  <w:tcBorders>
                    <w:right w:val="single" w:sz="4" w:space="0" w:color="000000"/>
                    <w:tl2br w:val="nil"/>
                    <w:tr2bl w:val="nil"/>
                  </w:tcBorders>
                  <w:vAlign w:val="center"/>
                </w:tcPr>
                <w:p w14:paraId="04C7307A"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689B613B" w14:textId="77777777" w:rsidR="00281F75" w:rsidRPr="009F33A8" w:rsidRDefault="0095094B">
                  <w:pPr>
                    <w:pStyle w:val="affb"/>
                  </w:pPr>
                  <w:r w:rsidRPr="009F33A8">
                    <w:rPr>
                      <w:kern w:val="0"/>
                      <w:lang w:bidi="ar"/>
                    </w:rPr>
                    <w:t>41</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2BEDF505" w14:textId="77777777" w:rsidR="00281F75" w:rsidRPr="009F33A8" w:rsidRDefault="0095094B">
                  <w:pPr>
                    <w:pStyle w:val="affb"/>
                  </w:pPr>
                  <w:r w:rsidRPr="009F33A8">
                    <w:t>苯并</w:t>
                  </w:r>
                  <w:r w:rsidRPr="009F33A8">
                    <w:rPr>
                      <w:rFonts w:eastAsia="Times New Roman"/>
                    </w:rPr>
                    <w:t>[k]</w:t>
                  </w:r>
                  <w:r w:rsidRPr="009F33A8">
                    <w:t>荧蒽</w:t>
                  </w:r>
                </w:p>
              </w:tc>
              <w:tc>
                <w:tcPr>
                  <w:tcW w:w="2097" w:type="dxa"/>
                  <w:tcBorders>
                    <w:top w:val="single" w:sz="4" w:space="0" w:color="000000"/>
                    <w:left w:val="single" w:sz="4" w:space="0" w:color="000000"/>
                    <w:bottom w:val="single" w:sz="4" w:space="0" w:color="000000"/>
                    <w:tl2br w:val="nil"/>
                    <w:tr2bl w:val="nil"/>
                  </w:tcBorders>
                  <w:vAlign w:val="center"/>
                </w:tcPr>
                <w:p w14:paraId="62DD7976" w14:textId="77777777" w:rsidR="00281F75" w:rsidRPr="009F33A8" w:rsidRDefault="0095094B">
                  <w:pPr>
                    <w:pStyle w:val="affb"/>
                  </w:pPr>
                  <w:r w:rsidRPr="009F33A8">
                    <w:rPr>
                      <w:rFonts w:eastAsia="Times New Roman"/>
                    </w:rPr>
                    <w:t>151</w:t>
                  </w:r>
                </w:p>
              </w:tc>
            </w:tr>
            <w:tr w:rsidR="009F33A8" w:rsidRPr="009F33A8" w14:paraId="1D7F1E4E" w14:textId="77777777">
              <w:trPr>
                <w:trHeight w:val="340"/>
                <w:jc w:val="center"/>
              </w:trPr>
              <w:tc>
                <w:tcPr>
                  <w:tcW w:w="1475" w:type="dxa"/>
                  <w:vMerge/>
                  <w:tcBorders>
                    <w:right w:val="single" w:sz="4" w:space="0" w:color="000000"/>
                    <w:tl2br w:val="nil"/>
                    <w:tr2bl w:val="nil"/>
                  </w:tcBorders>
                  <w:vAlign w:val="center"/>
                </w:tcPr>
                <w:p w14:paraId="687FC537"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08BDB70F" w14:textId="77777777" w:rsidR="00281F75" w:rsidRPr="009F33A8" w:rsidRDefault="0095094B">
                  <w:pPr>
                    <w:pStyle w:val="affb"/>
                  </w:pPr>
                  <w:r w:rsidRPr="009F33A8">
                    <w:rPr>
                      <w:kern w:val="0"/>
                      <w:lang w:bidi="ar"/>
                    </w:rPr>
                    <w:t>42</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71247963" w14:textId="77777777" w:rsidR="00281F75" w:rsidRPr="009F33A8" w:rsidRDefault="0095094B">
                  <w:pPr>
                    <w:pStyle w:val="affb"/>
                  </w:pPr>
                  <w:r w:rsidRPr="009F33A8">
                    <w:t>䓛</w:t>
                  </w:r>
                </w:p>
              </w:tc>
              <w:tc>
                <w:tcPr>
                  <w:tcW w:w="2097" w:type="dxa"/>
                  <w:tcBorders>
                    <w:top w:val="single" w:sz="4" w:space="0" w:color="000000"/>
                    <w:left w:val="single" w:sz="4" w:space="0" w:color="000000"/>
                    <w:bottom w:val="single" w:sz="4" w:space="0" w:color="000000"/>
                    <w:tl2br w:val="nil"/>
                    <w:tr2bl w:val="nil"/>
                  </w:tcBorders>
                  <w:vAlign w:val="center"/>
                </w:tcPr>
                <w:p w14:paraId="1F51BAFC" w14:textId="77777777" w:rsidR="00281F75" w:rsidRPr="009F33A8" w:rsidRDefault="0095094B">
                  <w:pPr>
                    <w:pStyle w:val="affb"/>
                  </w:pPr>
                  <w:r w:rsidRPr="009F33A8">
                    <w:rPr>
                      <w:rFonts w:eastAsia="Times New Roman"/>
                    </w:rPr>
                    <w:t>1293</w:t>
                  </w:r>
                </w:p>
              </w:tc>
            </w:tr>
            <w:tr w:rsidR="009F33A8" w:rsidRPr="009F33A8" w14:paraId="701DF0FC" w14:textId="77777777">
              <w:trPr>
                <w:trHeight w:val="340"/>
                <w:jc w:val="center"/>
              </w:trPr>
              <w:tc>
                <w:tcPr>
                  <w:tcW w:w="1475" w:type="dxa"/>
                  <w:vMerge/>
                  <w:tcBorders>
                    <w:right w:val="single" w:sz="4" w:space="0" w:color="000000"/>
                    <w:tl2br w:val="nil"/>
                    <w:tr2bl w:val="nil"/>
                  </w:tcBorders>
                  <w:vAlign w:val="center"/>
                </w:tcPr>
                <w:p w14:paraId="30BA5820"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77D38988" w14:textId="77777777" w:rsidR="00281F75" w:rsidRPr="009F33A8" w:rsidRDefault="0095094B">
                  <w:pPr>
                    <w:pStyle w:val="affb"/>
                  </w:pPr>
                  <w:r w:rsidRPr="009F33A8">
                    <w:rPr>
                      <w:kern w:val="0"/>
                      <w:lang w:bidi="ar"/>
                    </w:rPr>
                    <w:t>43</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0950124F" w14:textId="77777777" w:rsidR="00281F75" w:rsidRPr="009F33A8" w:rsidRDefault="0095094B">
                  <w:pPr>
                    <w:pStyle w:val="affb"/>
                  </w:pPr>
                  <w:r w:rsidRPr="009F33A8">
                    <w:t>二苯并</w:t>
                  </w:r>
                  <w:r w:rsidRPr="009F33A8">
                    <w:rPr>
                      <w:rFonts w:eastAsia="Times New Roman"/>
                    </w:rPr>
                    <w:t>[a,</w:t>
                  </w:r>
                  <w:r w:rsidRPr="009F33A8">
                    <w:rPr>
                      <w:rFonts w:eastAsia="Times New Roman"/>
                      <w:spacing w:val="-3"/>
                    </w:rPr>
                    <w:t xml:space="preserve"> </w:t>
                  </w:r>
                  <w:r w:rsidRPr="009F33A8">
                    <w:rPr>
                      <w:rFonts w:eastAsia="Times New Roman"/>
                    </w:rPr>
                    <w:t>h]</w:t>
                  </w:r>
                  <w:r w:rsidRPr="009F33A8">
                    <w:t>蒽</w:t>
                  </w:r>
                </w:p>
              </w:tc>
              <w:tc>
                <w:tcPr>
                  <w:tcW w:w="2097" w:type="dxa"/>
                  <w:tcBorders>
                    <w:top w:val="single" w:sz="4" w:space="0" w:color="000000"/>
                    <w:left w:val="single" w:sz="4" w:space="0" w:color="000000"/>
                    <w:bottom w:val="single" w:sz="4" w:space="0" w:color="000000"/>
                    <w:tl2br w:val="nil"/>
                    <w:tr2bl w:val="nil"/>
                  </w:tcBorders>
                  <w:vAlign w:val="center"/>
                </w:tcPr>
                <w:p w14:paraId="5FDB0364" w14:textId="77777777" w:rsidR="00281F75" w:rsidRPr="009F33A8" w:rsidRDefault="0095094B">
                  <w:pPr>
                    <w:pStyle w:val="affb"/>
                  </w:pPr>
                  <w:r w:rsidRPr="009F33A8">
                    <w:rPr>
                      <w:rFonts w:eastAsia="Times New Roman"/>
                    </w:rPr>
                    <w:t>1.5</w:t>
                  </w:r>
                </w:p>
              </w:tc>
            </w:tr>
            <w:tr w:rsidR="009F33A8" w:rsidRPr="009F33A8" w14:paraId="3121BE3F" w14:textId="77777777">
              <w:trPr>
                <w:trHeight w:val="340"/>
                <w:jc w:val="center"/>
              </w:trPr>
              <w:tc>
                <w:tcPr>
                  <w:tcW w:w="1475" w:type="dxa"/>
                  <w:vMerge/>
                  <w:tcBorders>
                    <w:right w:val="single" w:sz="4" w:space="0" w:color="000000"/>
                    <w:tl2br w:val="nil"/>
                    <w:tr2bl w:val="nil"/>
                  </w:tcBorders>
                  <w:vAlign w:val="center"/>
                </w:tcPr>
                <w:p w14:paraId="47B2F5B2" w14:textId="77777777" w:rsidR="00281F75" w:rsidRPr="009F33A8" w:rsidRDefault="00281F75">
                  <w:pPr>
                    <w:pStyle w:val="affb"/>
                  </w:pPr>
                </w:p>
              </w:tc>
              <w:tc>
                <w:tcPr>
                  <w:tcW w:w="1475" w:type="dxa"/>
                  <w:tcBorders>
                    <w:top w:val="single" w:sz="4" w:space="0" w:color="000000"/>
                    <w:bottom w:val="single" w:sz="4" w:space="0" w:color="000000"/>
                    <w:right w:val="single" w:sz="4" w:space="0" w:color="000000"/>
                    <w:tl2br w:val="nil"/>
                    <w:tr2bl w:val="nil"/>
                  </w:tcBorders>
                  <w:vAlign w:val="center"/>
                </w:tcPr>
                <w:p w14:paraId="37889B23" w14:textId="77777777" w:rsidR="00281F75" w:rsidRPr="009F33A8" w:rsidRDefault="0095094B">
                  <w:pPr>
                    <w:pStyle w:val="affb"/>
                  </w:pPr>
                  <w:r w:rsidRPr="009F33A8">
                    <w:rPr>
                      <w:kern w:val="0"/>
                      <w:lang w:bidi="ar"/>
                    </w:rPr>
                    <w:t>44</w:t>
                  </w:r>
                </w:p>
              </w:tc>
              <w:tc>
                <w:tcPr>
                  <w:tcW w:w="3438" w:type="dxa"/>
                  <w:tcBorders>
                    <w:top w:val="single" w:sz="4" w:space="0" w:color="000000"/>
                    <w:left w:val="single" w:sz="4" w:space="0" w:color="000000"/>
                    <w:bottom w:val="single" w:sz="4" w:space="0" w:color="000000"/>
                    <w:right w:val="single" w:sz="4" w:space="0" w:color="000000"/>
                    <w:tl2br w:val="nil"/>
                    <w:tr2bl w:val="nil"/>
                  </w:tcBorders>
                  <w:vAlign w:val="center"/>
                </w:tcPr>
                <w:p w14:paraId="0EB44FA8" w14:textId="77777777" w:rsidR="00281F75" w:rsidRPr="009F33A8" w:rsidRDefault="0095094B">
                  <w:pPr>
                    <w:pStyle w:val="affb"/>
                  </w:pPr>
                  <w:r w:rsidRPr="009F33A8">
                    <w:t>茚并</w:t>
                  </w:r>
                  <w:r w:rsidRPr="009F33A8">
                    <w:rPr>
                      <w:rFonts w:eastAsia="Times New Roman"/>
                    </w:rPr>
                    <w:t>[1,2,3-cd]</w:t>
                  </w:r>
                  <w:r w:rsidRPr="009F33A8">
                    <w:t>芘</w:t>
                  </w:r>
                </w:p>
              </w:tc>
              <w:tc>
                <w:tcPr>
                  <w:tcW w:w="2097" w:type="dxa"/>
                  <w:tcBorders>
                    <w:top w:val="single" w:sz="4" w:space="0" w:color="000000"/>
                    <w:left w:val="single" w:sz="4" w:space="0" w:color="000000"/>
                    <w:bottom w:val="single" w:sz="4" w:space="0" w:color="000000"/>
                    <w:tl2br w:val="nil"/>
                    <w:tr2bl w:val="nil"/>
                  </w:tcBorders>
                  <w:vAlign w:val="center"/>
                </w:tcPr>
                <w:p w14:paraId="36608D83" w14:textId="77777777" w:rsidR="00281F75" w:rsidRPr="009F33A8" w:rsidRDefault="0095094B">
                  <w:pPr>
                    <w:pStyle w:val="affb"/>
                  </w:pPr>
                  <w:r w:rsidRPr="009F33A8">
                    <w:rPr>
                      <w:rFonts w:eastAsia="Times New Roman"/>
                    </w:rPr>
                    <w:t>15</w:t>
                  </w:r>
                </w:p>
              </w:tc>
            </w:tr>
            <w:tr w:rsidR="009F33A8" w:rsidRPr="009F33A8" w14:paraId="372BE375" w14:textId="77777777">
              <w:trPr>
                <w:trHeight w:val="340"/>
                <w:jc w:val="center"/>
              </w:trPr>
              <w:tc>
                <w:tcPr>
                  <w:tcW w:w="1475" w:type="dxa"/>
                  <w:vMerge/>
                  <w:tcBorders>
                    <w:right w:val="single" w:sz="4" w:space="0" w:color="000000"/>
                    <w:tl2br w:val="nil"/>
                    <w:tr2bl w:val="nil"/>
                  </w:tcBorders>
                  <w:vAlign w:val="center"/>
                </w:tcPr>
                <w:p w14:paraId="768C40B0" w14:textId="77777777" w:rsidR="00281F75" w:rsidRPr="009F33A8" w:rsidRDefault="00281F75">
                  <w:pPr>
                    <w:pStyle w:val="affb"/>
                  </w:pPr>
                </w:p>
              </w:tc>
              <w:tc>
                <w:tcPr>
                  <w:tcW w:w="1475" w:type="dxa"/>
                  <w:tcBorders>
                    <w:top w:val="single" w:sz="4" w:space="0" w:color="000000"/>
                    <w:right w:val="single" w:sz="4" w:space="0" w:color="000000"/>
                    <w:tl2br w:val="nil"/>
                    <w:tr2bl w:val="nil"/>
                  </w:tcBorders>
                  <w:vAlign w:val="center"/>
                </w:tcPr>
                <w:p w14:paraId="7D9A9CEA" w14:textId="77777777" w:rsidR="00281F75" w:rsidRPr="009F33A8" w:rsidRDefault="0095094B">
                  <w:pPr>
                    <w:pStyle w:val="affb"/>
                  </w:pPr>
                  <w:r w:rsidRPr="009F33A8">
                    <w:rPr>
                      <w:kern w:val="0"/>
                      <w:lang w:bidi="ar"/>
                    </w:rPr>
                    <w:t>45</w:t>
                  </w:r>
                </w:p>
              </w:tc>
              <w:tc>
                <w:tcPr>
                  <w:tcW w:w="3438" w:type="dxa"/>
                  <w:tcBorders>
                    <w:top w:val="single" w:sz="4" w:space="0" w:color="000000"/>
                    <w:left w:val="single" w:sz="4" w:space="0" w:color="000000"/>
                    <w:right w:val="single" w:sz="4" w:space="0" w:color="000000"/>
                    <w:tl2br w:val="nil"/>
                    <w:tr2bl w:val="nil"/>
                  </w:tcBorders>
                  <w:vAlign w:val="center"/>
                </w:tcPr>
                <w:p w14:paraId="2F82BC50" w14:textId="77777777" w:rsidR="00281F75" w:rsidRPr="009F33A8" w:rsidRDefault="0095094B">
                  <w:pPr>
                    <w:pStyle w:val="affb"/>
                  </w:pPr>
                  <w:r w:rsidRPr="009F33A8">
                    <w:t>萘</w:t>
                  </w:r>
                </w:p>
              </w:tc>
              <w:tc>
                <w:tcPr>
                  <w:tcW w:w="2097" w:type="dxa"/>
                  <w:tcBorders>
                    <w:top w:val="single" w:sz="4" w:space="0" w:color="000000"/>
                    <w:left w:val="single" w:sz="4" w:space="0" w:color="000000"/>
                    <w:tl2br w:val="nil"/>
                    <w:tr2bl w:val="nil"/>
                  </w:tcBorders>
                  <w:vAlign w:val="center"/>
                </w:tcPr>
                <w:p w14:paraId="457F13EA" w14:textId="77777777" w:rsidR="00281F75" w:rsidRPr="009F33A8" w:rsidRDefault="0095094B">
                  <w:pPr>
                    <w:pStyle w:val="affb"/>
                  </w:pPr>
                  <w:r w:rsidRPr="009F33A8">
                    <w:rPr>
                      <w:rFonts w:eastAsia="Times New Roman"/>
                    </w:rPr>
                    <w:t>70</w:t>
                  </w:r>
                </w:p>
              </w:tc>
            </w:tr>
          </w:tbl>
          <w:p w14:paraId="29C1C51D" w14:textId="77777777" w:rsidR="00281F75" w:rsidRPr="009F33A8" w:rsidRDefault="0095094B">
            <w:pPr>
              <w:pStyle w:val="affe"/>
              <w:ind w:firstLineChars="0" w:firstLine="0"/>
            </w:pPr>
            <w:r w:rsidRPr="009F33A8">
              <w:t>4</w:t>
            </w:r>
            <w:r w:rsidRPr="009F33A8">
              <w:rPr>
                <w:rFonts w:hint="eastAsia"/>
              </w:rPr>
              <w:t>、矿区</w:t>
            </w:r>
            <w:r w:rsidRPr="009F33A8">
              <w:t>无组织</w:t>
            </w:r>
            <w:r w:rsidRPr="009F33A8">
              <w:rPr>
                <w:rFonts w:hint="eastAsia"/>
              </w:rPr>
              <w:t>排放的颗粒物执行《大气污染物综合排放标准》（</w:t>
            </w:r>
            <w:r w:rsidRPr="009F33A8">
              <w:rPr>
                <w:rFonts w:hint="eastAsia"/>
              </w:rPr>
              <w:t>GB</w:t>
            </w:r>
            <w:r w:rsidRPr="009F33A8">
              <w:t>16297</w:t>
            </w:r>
            <w:r w:rsidRPr="009F33A8">
              <w:rPr>
                <w:rFonts w:hint="eastAsia"/>
              </w:rPr>
              <w:t>-</w:t>
            </w:r>
            <w:r w:rsidRPr="009F33A8">
              <w:t>1996</w:t>
            </w:r>
            <w:r w:rsidRPr="009F33A8">
              <w:rPr>
                <w:rFonts w:hint="eastAsia"/>
              </w:rPr>
              <w:t>）中无组织排放标准；</w:t>
            </w:r>
          </w:p>
          <w:p w14:paraId="09B3B990" w14:textId="77777777" w:rsidR="00281F75" w:rsidRPr="009F33A8" w:rsidRDefault="00281F75">
            <w:pPr>
              <w:pStyle w:val="affe"/>
              <w:ind w:firstLineChars="0" w:firstLine="0"/>
            </w:pPr>
          </w:p>
          <w:p w14:paraId="4EE27C7D" w14:textId="77777777" w:rsidR="00281F75" w:rsidRPr="009F33A8" w:rsidRDefault="0095094B">
            <w:pPr>
              <w:pStyle w:val="aff9"/>
              <w:spacing w:before="120"/>
              <w:ind w:firstLine="420"/>
            </w:pPr>
            <w:r w:rsidRPr="009F33A8">
              <w:rPr>
                <w:rFonts w:hint="eastAsia"/>
              </w:rPr>
              <w:t>表</w:t>
            </w:r>
            <w:r w:rsidRPr="009F33A8">
              <w:t>3-15</w:t>
            </w:r>
            <w:r w:rsidRPr="009F33A8">
              <w:rPr>
                <w:rFonts w:hint="eastAsia"/>
              </w:rPr>
              <w:t xml:space="preserve">            </w:t>
            </w:r>
            <w:r w:rsidRPr="009F33A8">
              <w:t xml:space="preserve">       </w:t>
            </w:r>
            <w:r w:rsidRPr="009F33A8">
              <w:rPr>
                <w:rFonts w:hint="eastAsia"/>
              </w:rPr>
              <w:t xml:space="preserve">  </w:t>
            </w:r>
            <w:r w:rsidRPr="009F33A8">
              <w:t xml:space="preserve"> </w:t>
            </w:r>
            <w:r w:rsidRPr="009F33A8">
              <w:rPr>
                <w:rFonts w:hint="eastAsia"/>
              </w:rPr>
              <w:t>大气污染物排放标准</w:t>
            </w:r>
          </w:p>
          <w:tbl>
            <w:tblPr>
              <w:tblW w:w="8485"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699"/>
              <w:gridCol w:w="6786"/>
            </w:tblGrid>
            <w:tr w:rsidR="009F33A8" w:rsidRPr="009F33A8" w14:paraId="17643ABD" w14:textId="77777777">
              <w:trPr>
                <w:trHeight w:val="340"/>
              </w:trPr>
              <w:tc>
                <w:tcPr>
                  <w:tcW w:w="1699" w:type="dxa"/>
                  <w:tcBorders>
                    <w:bottom w:val="single" w:sz="12" w:space="0" w:color="auto"/>
                  </w:tcBorders>
                  <w:vAlign w:val="center"/>
                </w:tcPr>
                <w:p w14:paraId="61CEA392" w14:textId="77777777" w:rsidR="00281F75" w:rsidRPr="009F33A8" w:rsidRDefault="0095094B">
                  <w:pPr>
                    <w:pStyle w:val="affb"/>
                    <w:rPr>
                      <w:b/>
                    </w:rPr>
                  </w:pPr>
                  <w:r w:rsidRPr="009F33A8">
                    <w:rPr>
                      <w:rFonts w:hint="eastAsia"/>
                      <w:b/>
                    </w:rPr>
                    <w:t>污染物</w:t>
                  </w:r>
                </w:p>
              </w:tc>
              <w:tc>
                <w:tcPr>
                  <w:tcW w:w="6786" w:type="dxa"/>
                  <w:tcBorders>
                    <w:top w:val="single" w:sz="12" w:space="0" w:color="auto"/>
                    <w:bottom w:val="single" w:sz="12" w:space="0" w:color="auto"/>
                  </w:tcBorders>
                  <w:vAlign w:val="center"/>
                </w:tcPr>
                <w:p w14:paraId="4F6601EA" w14:textId="77777777" w:rsidR="00281F75" w:rsidRPr="009F33A8" w:rsidRDefault="0095094B">
                  <w:pPr>
                    <w:pStyle w:val="affb"/>
                    <w:rPr>
                      <w:b/>
                    </w:rPr>
                  </w:pPr>
                  <w:r w:rsidRPr="009F33A8">
                    <w:rPr>
                      <w:rFonts w:hint="eastAsia"/>
                      <w:b/>
                    </w:rPr>
                    <w:t>无组织排放监控浓度限值（</w:t>
                  </w:r>
                  <w:r w:rsidRPr="009F33A8">
                    <w:rPr>
                      <w:rFonts w:hint="eastAsia"/>
                      <w:b/>
                    </w:rPr>
                    <w:t>mg</w:t>
                  </w:r>
                  <w:r w:rsidRPr="009F33A8">
                    <w:rPr>
                      <w:b/>
                    </w:rPr>
                    <w:t>/m</w:t>
                  </w:r>
                  <w:r w:rsidRPr="009F33A8">
                    <w:rPr>
                      <w:b/>
                      <w:vertAlign w:val="superscript"/>
                    </w:rPr>
                    <w:t>3</w:t>
                  </w:r>
                  <w:r w:rsidRPr="009F33A8">
                    <w:rPr>
                      <w:rFonts w:hint="eastAsia"/>
                      <w:b/>
                    </w:rPr>
                    <w:t>）</w:t>
                  </w:r>
                </w:p>
              </w:tc>
            </w:tr>
            <w:tr w:rsidR="009F33A8" w:rsidRPr="009F33A8" w14:paraId="45F45781" w14:textId="77777777">
              <w:trPr>
                <w:trHeight w:val="397"/>
              </w:trPr>
              <w:tc>
                <w:tcPr>
                  <w:tcW w:w="1699" w:type="dxa"/>
                  <w:tcBorders>
                    <w:top w:val="single" w:sz="12" w:space="0" w:color="auto"/>
                  </w:tcBorders>
                  <w:vAlign w:val="center"/>
                </w:tcPr>
                <w:p w14:paraId="7B2E1822" w14:textId="77777777" w:rsidR="00281F75" w:rsidRPr="009F33A8" w:rsidRDefault="0095094B">
                  <w:pPr>
                    <w:pStyle w:val="affb"/>
                  </w:pPr>
                  <w:r w:rsidRPr="009F33A8">
                    <w:rPr>
                      <w:rFonts w:hint="eastAsia"/>
                    </w:rPr>
                    <w:t>颗粒物</w:t>
                  </w:r>
                </w:p>
              </w:tc>
              <w:tc>
                <w:tcPr>
                  <w:tcW w:w="6786" w:type="dxa"/>
                  <w:tcBorders>
                    <w:top w:val="single" w:sz="12" w:space="0" w:color="auto"/>
                  </w:tcBorders>
                  <w:vAlign w:val="center"/>
                </w:tcPr>
                <w:p w14:paraId="3260C863" w14:textId="77777777" w:rsidR="00281F75" w:rsidRPr="009F33A8" w:rsidRDefault="0095094B">
                  <w:pPr>
                    <w:pStyle w:val="affb"/>
                  </w:pPr>
                  <w:r w:rsidRPr="009F33A8">
                    <w:rPr>
                      <w:rFonts w:hint="eastAsia"/>
                    </w:rPr>
                    <w:t>1.0</w:t>
                  </w:r>
                </w:p>
              </w:tc>
            </w:tr>
          </w:tbl>
          <w:p w14:paraId="49CDCC06" w14:textId="77777777" w:rsidR="00281F75" w:rsidRPr="009F33A8" w:rsidRDefault="0095094B">
            <w:pPr>
              <w:pStyle w:val="affe"/>
              <w:ind w:firstLineChars="0" w:firstLine="0"/>
            </w:pPr>
            <w:r w:rsidRPr="009F33A8">
              <w:t>5</w:t>
            </w:r>
            <w:r w:rsidRPr="009F33A8">
              <w:rPr>
                <w:rFonts w:hint="eastAsia"/>
              </w:rPr>
              <w:t>、施工期噪声执行《建筑施工场界环境噪声排放标准》（</w:t>
            </w:r>
            <w:r w:rsidRPr="009F33A8">
              <w:rPr>
                <w:rFonts w:hint="eastAsia"/>
              </w:rPr>
              <w:t>GB12523-2011</w:t>
            </w:r>
            <w:r w:rsidRPr="009F33A8">
              <w:rPr>
                <w:rFonts w:hint="eastAsia"/>
              </w:rPr>
              <w:t>）中相关标准限值；运营期噪声执行《工业企业厂界环境噪声排放标准》（</w:t>
            </w:r>
            <w:r w:rsidRPr="009F33A8">
              <w:rPr>
                <w:rFonts w:hint="eastAsia"/>
              </w:rPr>
              <w:t>GB12348-2008</w:t>
            </w:r>
            <w:r w:rsidRPr="009F33A8">
              <w:rPr>
                <w:rFonts w:hint="eastAsia"/>
              </w:rPr>
              <w:t>）中</w:t>
            </w:r>
            <w:r w:rsidRPr="009F33A8">
              <w:t>2</w:t>
            </w:r>
            <w:r w:rsidRPr="009F33A8">
              <w:rPr>
                <w:rFonts w:hint="eastAsia"/>
              </w:rPr>
              <w:t>类标准；</w:t>
            </w:r>
          </w:p>
          <w:p w14:paraId="7718EC0D" w14:textId="77777777" w:rsidR="00281F75" w:rsidRPr="009F33A8" w:rsidRDefault="0095094B">
            <w:pPr>
              <w:pStyle w:val="aff9"/>
              <w:spacing w:before="120"/>
              <w:ind w:firstLine="420"/>
            </w:pPr>
            <w:r w:rsidRPr="009F33A8">
              <w:rPr>
                <w:rFonts w:hint="eastAsia"/>
              </w:rPr>
              <w:t>表</w:t>
            </w:r>
            <w:r w:rsidRPr="009F33A8">
              <w:t>3-16</w:t>
            </w:r>
            <w:r w:rsidRPr="009F33A8">
              <w:rPr>
                <w:rFonts w:hint="eastAsia"/>
              </w:rPr>
              <w:t xml:space="preserve">            </w:t>
            </w:r>
            <w:r w:rsidRPr="009F33A8">
              <w:t xml:space="preserve">       </w:t>
            </w:r>
            <w:r w:rsidRPr="009F33A8">
              <w:rPr>
                <w:rFonts w:hint="eastAsia"/>
              </w:rPr>
              <w:t xml:space="preserve">   </w:t>
            </w:r>
            <w:r w:rsidRPr="009F33A8">
              <w:rPr>
                <w:rFonts w:hint="eastAsia"/>
              </w:rPr>
              <w:t>厂界环境噪声排放标准</w:t>
            </w:r>
            <w:r w:rsidRPr="009F33A8">
              <w:rPr>
                <w:rFonts w:hint="eastAsia"/>
              </w:rPr>
              <w:t xml:space="preserve">            </w:t>
            </w:r>
            <w:r w:rsidRPr="009F33A8">
              <w:rPr>
                <w:rFonts w:hint="eastAsia"/>
              </w:rPr>
              <w:t>单位：</w:t>
            </w:r>
            <w:r w:rsidRPr="009F33A8">
              <w:rPr>
                <w:rFonts w:hint="eastAsia"/>
              </w:rPr>
              <w:t>dB</w:t>
            </w:r>
            <w:r w:rsidRPr="009F33A8">
              <w:rPr>
                <w:rFonts w:hint="eastAsia"/>
              </w:rPr>
              <w:t>（</w:t>
            </w:r>
            <w:r w:rsidRPr="009F33A8">
              <w:rPr>
                <w:rFonts w:hint="eastAsia"/>
              </w:rPr>
              <w:t>A</w:t>
            </w:r>
            <w:r w:rsidRPr="009F33A8">
              <w:rPr>
                <w:rFonts w:hint="eastAsia"/>
              </w:rPr>
              <w:t>）</w:t>
            </w:r>
          </w:p>
          <w:tbl>
            <w:tblPr>
              <w:tblW w:w="8485"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700"/>
              <w:gridCol w:w="1554"/>
              <w:gridCol w:w="1554"/>
              <w:gridCol w:w="3677"/>
            </w:tblGrid>
            <w:tr w:rsidR="009F33A8" w:rsidRPr="009F33A8" w14:paraId="36D53FB0" w14:textId="77777777">
              <w:trPr>
                <w:trHeight w:val="340"/>
              </w:trPr>
              <w:tc>
                <w:tcPr>
                  <w:tcW w:w="1700" w:type="dxa"/>
                  <w:tcBorders>
                    <w:bottom w:val="single" w:sz="12" w:space="0" w:color="auto"/>
                  </w:tcBorders>
                  <w:vAlign w:val="center"/>
                </w:tcPr>
                <w:p w14:paraId="1224A1D1" w14:textId="77777777" w:rsidR="00281F75" w:rsidRPr="009F33A8" w:rsidRDefault="0095094B">
                  <w:pPr>
                    <w:pStyle w:val="affb"/>
                    <w:rPr>
                      <w:b/>
                    </w:rPr>
                  </w:pPr>
                  <w:r w:rsidRPr="009F33A8">
                    <w:rPr>
                      <w:rFonts w:hint="eastAsia"/>
                      <w:b/>
                    </w:rPr>
                    <w:t>时期</w:t>
                  </w:r>
                </w:p>
              </w:tc>
              <w:tc>
                <w:tcPr>
                  <w:tcW w:w="1554" w:type="dxa"/>
                  <w:tcBorders>
                    <w:top w:val="single" w:sz="12" w:space="0" w:color="auto"/>
                    <w:bottom w:val="single" w:sz="12" w:space="0" w:color="auto"/>
                  </w:tcBorders>
                  <w:vAlign w:val="center"/>
                </w:tcPr>
                <w:p w14:paraId="22608267" w14:textId="77777777" w:rsidR="00281F75" w:rsidRPr="009F33A8" w:rsidRDefault="0095094B">
                  <w:pPr>
                    <w:pStyle w:val="affb"/>
                    <w:rPr>
                      <w:b/>
                    </w:rPr>
                  </w:pPr>
                  <w:r w:rsidRPr="009F33A8">
                    <w:rPr>
                      <w:rFonts w:hint="eastAsia"/>
                      <w:b/>
                    </w:rPr>
                    <w:t>昼间</w:t>
                  </w:r>
                </w:p>
              </w:tc>
              <w:tc>
                <w:tcPr>
                  <w:tcW w:w="1554" w:type="dxa"/>
                  <w:tcBorders>
                    <w:top w:val="single" w:sz="12" w:space="0" w:color="auto"/>
                    <w:bottom w:val="single" w:sz="12" w:space="0" w:color="auto"/>
                  </w:tcBorders>
                  <w:vAlign w:val="center"/>
                </w:tcPr>
                <w:p w14:paraId="6B777B16" w14:textId="77777777" w:rsidR="00281F75" w:rsidRPr="009F33A8" w:rsidRDefault="0095094B">
                  <w:pPr>
                    <w:pStyle w:val="affb"/>
                    <w:rPr>
                      <w:b/>
                    </w:rPr>
                  </w:pPr>
                  <w:r w:rsidRPr="009F33A8">
                    <w:rPr>
                      <w:rFonts w:hint="eastAsia"/>
                      <w:b/>
                    </w:rPr>
                    <w:t>夜间</w:t>
                  </w:r>
                </w:p>
              </w:tc>
              <w:tc>
                <w:tcPr>
                  <w:tcW w:w="3677" w:type="dxa"/>
                  <w:tcBorders>
                    <w:top w:val="single" w:sz="12" w:space="0" w:color="auto"/>
                    <w:bottom w:val="single" w:sz="12" w:space="0" w:color="auto"/>
                  </w:tcBorders>
                  <w:vAlign w:val="center"/>
                </w:tcPr>
                <w:p w14:paraId="61B9FABE" w14:textId="77777777" w:rsidR="00281F75" w:rsidRPr="009F33A8" w:rsidRDefault="0095094B">
                  <w:pPr>
                    <w:pStyle w:val="affb"/>
                    <w:rPr>
                      <w:b/>
                    </w:rPr>
                  </w:pPr>
                  <w:r w:rsidRPr="009F33A8">
                    <w:rPr>
                      <w:rFonts w:hint="eastAsia"/>
                      <w:b/>
                    </w:rPr>
                    <w:t>标准</w:t>
                  </w:r>
                </w:p>
              </w:tc>
            </w:tr>
            <w:tr w:rsidR="009F33A8" w:rsidRPr="009F33A8" w14:paraId="11F8F21C" w14:textId="77777777">
              <w:trPr>
                <w:trHeight w:val="397"/>
              </w:trPr>
              <w:tc>
                <w:tcPr>
                  <w:tcW w:w="1700" w:type="dxa"/>
                  <w:tcBorders>
                    <w:top w:val="single" w:sz="12" w:space="0" w:color="auto"/>
                  </w:tcBorders>
                  <w:vAlign w:val="center"/>
                </w:tcPr>
                <w:p w14:paraId="2DF915A9" w14:textId="77777777" w:rsidR="00281F75" w:rsidRPr="009F33A8" w:rsidRDefault="0095094B">
                  <w:pPr>
                    <w:pStyle w:val="affb"/>
                  </w:pPr>
                  <w:r w:rsidRPr="009F33A8">
                    <w:rPr>
                      <w:rFonts w:hint="eastAsia"/>
                    </w:rPr>
                    <w:t>施工期</w:t>
                  </w:r>
                </w:p>
              </w:tc>
              <w:tc>
                <w:tcPr>
                  <w:tcW w:w="1554" w:type="dxa"/>
                  <w:tcBorders>
                    <w:top w:val="single" w:sz="12" w:space="0" w:color="auto"/>
                  </w:tcBorders>
                  <w:vAlign w:val="center"/>
                </w:tcPr>
                <w:p w14:paraId="47C0BC40" w14:textId="77777777" w:rsidR="00281F75" w:rsidRPr="009F33A8" w:rsidRDefault="0095094B">
                  <w:pPr>
                    <w:pStyle w:val="affb"/>
                  </w:pPr>
                  <w:r w:rsidRPr="009F33A8">
                    <w:rPr>
                      <w:rFonts w:hint="eastAsia"/>
                    </w:rPr>
                    <w:t>70</w:t>
                  </w:r>
                </w:p>
              </w:tc>
              <w:tc>
                <w:tcPr>
                  <w:tcW w:w="1554" w:type="dxa"/>
                  <w:tcBorders>
                    <w:top w:val="single" w:sz="12" w:space="0" w:color="auto"/>
                  </w:tcBorders>
                  <w:vAlign w:val="center"/>
                </w:tcPr>
                <w:p w14:paraId="4802C482" w14:textId="77777777" w:rsidR="00281F75" w:rsidRPr="009F33A8" w:rsidRDefault="0095094B">
                  <w:pPr>
                    <w:pStyle w:val="affb"/>
                  </w:pPr>
                  <w:r w:rsidRPr="009F33A8">
                    <w:rPr>
                      <w:rFonts w:hint="eastAsia"/>
                    </w:rPr>
                    <w:t>55</w:t>
                  </w:r>
                </w:p>
              </w:tc>
              <w:tc>
                <w:tcPr>
                  <w:tcW w:w="3677" w:type="dxa"/>
                  <w:tcBorders>
                    <w:top w:val="single" w:sz="12" w:space="0" w:color="auto"/>
                  </w:tcBorders>
                  <w:vAlign w:val="center"/>
                </w:tcPr>
                <w:p w14:paraId="2D39803A" w14:textId="77777777" w:rsidR="00281F75" w:rsidRPr="009F33A8" w:rsidRDefault="0095094B">
                  <w:pPr>
                    <w:pStyle w:val="affb"/>
                  </w:pPr>
                  <w:r w:rsidRPr="009F33A8">
                    <w:rPr>
                      <w:rFonts w:hint="eastAsia"/>
                    </w:rPr>
                    <w:t>《建筑施工场界环境噪声排放标准》（</w:t>
                  </w:r>
                  <w:r w:rsidRPr="009F33A8">
                    <w:rPr>
                      <w:rFonts w:hint="eastAsia"/>
                    </w:rPr>
                    <w:t>GB12523-2011</w:t>
                  </w:r>
                  <w:r w:rsidRPr="009F33A8">
                    <w:rPr>
                      <w:rFonts w:hint="eastAsia"/>
                    </w:rPr>
                    <w:t>）中相关标准限值</w:t>
                  </w:r>
                </w:p>
              </w:tc>
            </w:tr>
            <w:tr w:rsidR="009F33A8" w:rsidRPr="009F33A8" w14:paraId="5C16888D" w14:textId="77777777">
              <w:trPr>
                <w:trHeight w:val="397"/>
              </w:trPr>
              <w:tc>
                <w:tcPr>
                  <w:tcW w:w="1700" w:type="dxa"/>
                  <w:vAlign w:val="center"/>
                </w:tcPr>
                <w:p w14:paraId="166CE920" w14:textId="77777777" w:rsidR="00281F75" w:rsidRPr="009F33A8" w:rsidRDefault="0095094B">
                  <w:pPr>
                    <w:pStyle w:val="affb"/>
                  </w:pPr>
                  <w:r w:rsidRPr="009F33A8">
                    <w:rPr>
                      <w:rFonts w:hint="eastAsia"/>
                    </w:rPr>
                    <w:t>运营期</w:t>
                  </w:r>
                </w:p>
              </w:tc>
              <w:tc>
                <w:tcPr>
                  <w:tcW w:w="1554" w:type="dxa"/>
                  <w:vAlign w:val="center"/>
                </w:tcPr>
                <w:p w14:paraId="6B383901" w14:textId="77777777" w:rsidR="00281F75" w:rsidRPr="009F33A8" w:rsidRDefault="0095094B">
                  <w:pPr>
                    <w:pStyle w:val="affb"/>
                  </w:pPr>
                  <w:r w:rsidRPr="009F33A8">
                    <w:rPr>
                      <w:rFonts w:hint="eastAsia"/>
                    </w:rPr>
                    <w:t>60</w:t>
                  </w:r>
                </w:p>
              </w:tc>
              <w:tc>
                <w:tcPr>
                  <w:tcW w:w="1554" w:type="dxa"/>
                  <w:vAlign w:val="center"/>
                </w:tcPr>
                <w:p w14:paraId="66EFC708" w14:textId="77777777" w:rsidR="00281F75" w:rsidRPr="009F33A8" w:rsidRDefault="0095094B">
                  <w:pPr>
                    <w:pStyle w:val="affb"/>
                  </w:pPr>
                  <w:r w:rsidRPr="009F33A8">
                    <w:rPr>
                      <w:rFonts w:hint="eastAsia"/>
                    </w:rPr>
                    <w:t>50</w:t>
                  </w:r>
                </w:p>
              </w:tc>
              <w:tc>
                <w:tcPr>
                  <w:tcW w:w="3677" w:type="dxa"/>
                  <w:vAlign w:val="center"/>
                </w:tcPr>
                <w:p w14:paraId="17B37EDC" w14:textId="77777777" w:rsidR="00281F75" w:rsidRPr="009F33A8" w:rsidRDefault="0095094B">
                  <w:pPr>
                    <w:pStyle w:val="affb"/>
                  </w:pPr>
                  <w:r w:rsidRPr="009F33A8">
                    <w:rPr>
                      <w:rFonts w:hint="eastAsia"/>
                    </w:rPr>
                    <w:t>《工业企业厂界环境噪声排放标准》（</w:t>
                  </w:r>
                  <w:r w:rsidRPr="009F33A8">
                    <w:rPr>
                      <w:rFonts w:hint="eastAsia"/>
                    </w:rPr>
                    <w:t>GB12348-2008</w:t>
                  </w:r>
                  <w:r w:rsidRPr="009F33A8">
                    <w:rPr>
                      <w:rFonts w:hint="eastAsia"/>
                    </w:rPr>
                    <w:t>）中</w:t>
                  </w:r>
                  <w:r w:rsidRPr="009F33A8">
                    <w:rPr>
                      <w:rFonts w:hint="eastAsia"/>
                    </w:rPr>
                    <w:t>2</w:t>
                  </w:r>
                  <w:r w:rsidRPr="009F33A8">
                    <w:rPr>
                      <w:rFonts w:hint="eastAsia"/>
                    </w:rPr>
                    <w:t>类标准</w:t>
                  </w:r>
                </w:p>
              </w:tc>
            </w:tr>
          </w:tbl>
          <w:p w14:paraId="67815FC3" w14:textId="77777777" w:rsidR="00281F75" w:rsidRPr="009F33A8" w:rsidRDefault="0095094B">
            <w:pPr>
              <w:pStyle w:val="affe"/>
              <w:ind w:firstLineChars="0" w:firstLine="0"/>
            </w:pPr>
            <w:r w:rsidRPr="009F33A8">
              <w:t>6</w:t>
            </w:r>
            <w:r w:rsidRPr="009F33A8">
              <w:rPr>
                <w:rFonts w:hint="eastAsia"/>
              </w:rPr>
              <w:t>、危险废物在厂区内收集、贮存、运输转移应执行《危险废物收集</w:t>
            </w:r>
            <w:r w:rsidRPr="009F33A8">
              <w:rPr>
                <w:rFonts w:hint="eastAsia"/>
              </w:rPr>
              <w:t xml:space="preserve"> </w:t>
            </w:r>
            <w:r w:rsidRPr="009F33A8">
              <w:rPr>
                <w:rFonts w:hint="eastAsia"/>
              </w:rPr>
              <w:t>贮存</w:t>
            </w:r>
            <w:r w:rsidRPr="009F33A8">
              <w:rPr>
                <w:rFonts w:hint="eastAsia"/>
              </w:rPr>
              <w:t xml:space="preserve"> </w:t>
            </w:r>
            <w:r w:rsidRPr="009F33A8">
              <w:rPr>
                <w:rFonts w:hint="eastAsia"/>
              </w:rPr>
              <w:t>运输技术规范》</w:t>
            </w:r>
            <w:r w:rsidRPr="009F33A8">
              <w:rPr>
                <w:rFonts w:hint="eastAsia"/>
              </w:rPr>
              <w:t>(HJ2025-2012)</w:t>
            </w:r>
            <w:r w:rsidRPr="009F33A8">
              <w:rPr>
                <w:rFonts w:hint="eastAsia"/>
              </w:rPr>
              <w:t>、《危险废物贮存污染控制标准》</w:t>
            </w:r>
            <w:r w:rsidRPr="009F33A8">
              <w:rPr>
                <w:rFonts w:hint="eastAsia"/>
              </w:rPr>
              <w:t>(GB18597-2001)</w:t>
            </w:r>
            <w:r w:rsidRPr="009F33A8">
              <w:rPr>
                <w:rFonts w:hint="eastAsia"/>
              </w:rPr>
              <w:t>及其修改单</w:t>
            </w:r>
            <w:r w:rsidRPr="009F33A8">
              <w:rPr>
                <w:rFonts w:hint="eastAsia"/>
              </w:rPr>
              <w:t>(</w:t>
            </w:r>
            <w:r w:rsidRPr="009F33A8">
              <w:rPr>
                <w:rFonts w:hint="eastAsia"/>
              </w:rPr>
              <w:t>环保部公告</w:t>
            </w:r>
            <w:r w:rsidRPr="009F33A8">
              <w:rPr>
                <w:rFonts w:hint="eastAsia"/>
              </w:rPr>
              <w:t>2013</w:t>
            </w:r>
            <w:r w:rsidRPr="009F33A8">
              <w:rPr>
                <w:rFonts w:hint="eastAsia"/>
              </w:rPr>
              <w:t>年第</w:t>
            </w:r>
            <w:r w:rsidRPr="009F33A8">
              <w:rPr>
                <w:rFonts w:hint="eastAsia"/>
              </w:rPr>
              <w:t>36</w:t>
            </w:r>
            <w:r w:rsidRPr="009F33A8">
              <w:rPr>
                <w:rFonts w:hint="eastAsia"/>
              </w:rPr>
              <w:t>号</w:t>
            </w:r>
            <w:r w:rsidRPr="009F33A8">
              <w:rPr>
                <w:rFonts w:hint="eastAsia"/>
              </w:rPr>
              <w:t>)</w:t>
            </w:r>
            <w:r w:rsidRPr="009F33A8">
              <w:rPr>
                <w:rFonts w:hint="eastAsia"/>
              </w:rPr>
              <w:t>、《危险废物转移联单管理办法》</w:t>
            </w:r>
            <w:r w:rsidRPr="009F33A8">
              <w:rPr>
                <w:rFonts w:hint="eastAsia"/>
              </w:rPr>
              <w:t>(</w:t>
            </w:r>
            <w:r w:rsidRPr="009F33A8">
              <w:rPr>
                <w:rFonts w:hint="eastAsia"/>
              </w:rPr>
              <w:t>原国家环境保护总局令</w:t>
            </w:r>
            <w:r w:rsidRPr="009F33A8">
              <w:rPr>
                <w:rFonts w:hint="eastAsia"/>
              </w:rPr>
              <w:t>5</w:t>
            </w:r>
            <w:r w:rsidRPr="009F33A8">
              <w:rPr>
                <w:rFonts w:hint="eastAsia"/>
              </w:rPr>
              <w:t>号，</w:t>
            </w:r>
            <w:r w:rsidRPr="009F33A8">
              <w:rPr>
                <w:rFonts w:hint="eastAsia"/>
              </w:rPr>
              <w:t>1999</w:t>
            </w:r>
            <w:r w:rsidRPr="009F33A8">
              <w:rPr>
                <w:rFonts w:hint="eastAsia"/>
              </w:rPr>
              <w:t>年</w:t>
            </w:r>
            <w:r w:rsidRPr="009F33A8">
              <w:rPr>
                <w:rFonts w:hint="eastAsia"/>
              </w:rPr>
              <w:t>)</w:t>
            </w:r>
            <w:r w:rsidRPr="009F33A8">
              <w:rPr>
                <w:rFonts w:hint="eastAsia"/>
              </w:rPr>
              <w:t>的相关要求；</w:t>
            </w:r>
          </w:p>
          <w:p w14:paraId="6943B42C" w14:textId="77777777" w:rsidR="00281F75" w:rsidRPr="009F33A8" w:rsidRDefault="0095094B">
            <w:pPr>
              <w:adjustRightInd w:val="0"/>
              <w:snapToGrid w:val="0"/>
            </w:pPr>
            <w:r w:rsidRPr="009F33A8">
              <w:lastRenderedPageBreak/>
              <w:t>7</w:t>
            </w:r>
            <w:r w:rsidRPr="009F33A8">
              <w:rPr>
                <w:rFonts w:hint="eastAsia"/>
              </w:rPr>
              <w:t>、固体废物执行《一般工业固体废弃物贮存、处置场污染控制标准》（</w:t>
            </w:r>
            <w:r w:rsidRPr="009F33A8">
              <w:rPr>
                <w:rFonts w:hint="eastAsia"/>
              </w:rPr>
              <w:t>GB18599-2001</w:t>
            </w:r>
            <w:r w:rsidRPr="009F33A8">
              <w:rPr>
                <w:rFonts w:hint="eastAsia"/>
              </w:rPr>
              <w:t>）及修改单（环境保护部公告</w:t>
            </w:r>
            <w:r w:rsidRPr="009F33A8">
              <w:rPr>
                <w:rFonts w:hint="eastAsia"/>
              </w:rPr>
              <w:t>2013</w:t>
            </w:r>
            <w:r w:rsidRPr="009F33A8">
              <w:rPr>
                <w:rFonts w:hint="eastAsia"/>
              </w:rPr>
              <w:t>年第</w:t>
            </w:r>
            <w:r w:rsidRPr="009F33A8">
              <w:rPr>
                <w:rFonts w:hint="eastAsia"/>
              </w:rPr>
              <w:t>36</w:t>
            </w:r>
            <w:r w:rsidRPr="009F33A8">
              <w:rPr>
                <w:rFonts w:hint="eastAsia"/>
              </w:rPr>
              <w:t>号）。</w:t>
            </w:r>
          </w:p>
          <w:p w14:paraId="6563F13F" w14:textId="77777777" w:rsidR="00281F75" w:rsidRPr="009F33A8" w:rsidRDefault="00281F75">
            <w:pPr>
              <w:adjustRightInd w:val="0"/>
              <w:snapToGrid w:val="0"/>
            </w:pPr>
          </w:p>
          <w:p w14:paraId="29CAA644" w14:textId="77777777" w:rsidR="00281F75" w:rsidRPr="009F33A8" w:rsidRDefault="00281F75" w:rsidP="00FE3C07">
            <w:pPr>
              <w:adjustRightInd w:val="0"/>
              <w:snapToGrid w:val="0"/>
            </w:pPr>
          </w:p>
          <w:p w14:paraId="64367E7A" w14:textId="77777777" w:rsidR="00A80479" w:rsidRPr="009F33A8" w:rsidRDefault="00A80479" w:rsidP="00FE3C07">
            <w:pPr>
              <w:adjustRightInd w:val="0"/>
              <w:snapToGrid w:val="0"/>
            </w:pPr>
          </w:p>
          <w:p w14:paraId="7F614635" w14:textId="77777777" w:rsidR="00A80479" w:rsidRPr="009F33A8" w:rsidRDefault="00A80479" w:rsidP="00FE3C07">
            <w:pPr>
              <w:adjustRightInd w:val="0"/>
              <w:snapToGrid w:val="0"/>
            </w:pPr>
          </w:p>
          <w:p w14:paraId="0D676995" w14:textId="77777777" w:rsidR="00A80479" w:rsidRPr="009F33A8" w:rsidRDefault="00A80479" w:rsidP="00FE3C07">
            <w:pPr>
              <w:adjustRightInd w:val="0"/>
              <w:snapToGrid w:val="0"/>
            </w:pPr>
          </w:p>
          <w:p w14:paraId="38BC5CE1" w14:textId="77777777" w:rsidR="00A80479" w:rsidRPr="009F33A8" w:rsidRDefault="00A80479" w:rsidP="00FE3C07">
            <w:pPr>
              <w:adjustRightInd w:val="0"/>
              <w:snapToGrid w:val="0"/>
            </w:pPr>
          </w:p>
          <w:p w14:paraId="1FD65025" w14:textId="77777777" w:rsidR="00A80479" w:rsidRPr="009F33A8" w:rsidRDefault="00A80479" w:rsidP="00FE3C07">
            <w:pPr>
              <w:adjustRightInd w:val="0"/>
              <w:snapToGrid w:val="0"/>
            </w:pPr>
          </w:p>
          <w:p w14:paraId="1F313B7A" w14:textId="77777777" w:rsidR="00A80479" w:rsidRPr="009F33A8" w:rsidRDefault="00A80479" w:rsidP="00FE3C07">
            <w:pPr>
              <w:adjustRightInd w:val="0"/>
              <w:snapToGrid w:val="0"/>
            </w:pPr>
          </w:p>
          <w:p w14:paraId="48B733C2" w14:textId="77777777" w:rsidR="00A80479" w:rsidRPr="009F33A8" w:rsidRDefault="00A80479" w:rsidP="00FE3C07">
            <w:pPr>
              <w:adjustRightInd w:val="0"/>
              <w:snapToGrid w:val="0"/>
            </w:pPr>
          </w:p>
          <w:p w14:paraId="0A9A12C3" w14:textId="77777777" w:rsidR="00A80479" w:rsidRPr="009F33A8" w:rsidRDefault="00A80479" w:rsidP="00FE3C07">
            <w:pPr>
              <w:adjustRightInd w:val="0"/>
              <w:snapToGrid w:val="0"/>
            </w:pPr>
          </w:p>
          <w:p w14:paraId="48663586" w14:textId="77777777" w:rsidR="00A80479" w:rsidRPr="009F33A8" w:rsidRDefault="00A80479" w:rsidP="00FE3C07">
            <w:pPr>
              <w:adjustRightInd w:val="0"/>
              <w:snapToGrid w:val="0"/>
            </w:pPr>
          </w:p>
          <w:p w14:paraId="56070081" w14:textId="77777777" w:rsidR="00A80479" w:rsidRPr="009F33A8" w:rsidRDefault="00A80479" w:rsidP="00FE3C07">
            <w:pPr>
              <w:adjustRightInd w:val="0"/>
              <w:snapToGrid w:val="0"/>
            </w:pPr>
          </w:p>
          <w:p w14:paraId="3D6B15F5" w14:textId="77777777" w:rsidR="00A80479" w:rsidRPr="009F33A8" w:rsidRDefault="00A80479" w:rsidP="00FE3C07">
            <w:pPr>
              <w:adjustRightInd w:val="0"/>
              <w:snapToGrid w:val="0"/>
            </w:pPr>
          </w:p>
          <w:p w14:paraId="711C5C49" w14:textId="77777777" w:rsidR="00A80479" w:rsidRPr="009F33A8" w:rsidRDefault="00A80479" w:rsidP="00FE3C07">
            <w:pPr>
              <w:adjustRightInd w:val="0"/>
              <w:snapToGrid w:val="0"/>
            </w:pPr>
          </w:p>
          <w:p w14:paraId="6C97DEB8" w14:textId="77777777" w:rsidR="00A80479" w:rsidRPr="009F33A8" w:rsidRDefault="00A80479" w:rsidP="00FE3C07">
            <w:pPr>
              <w:adjustRightInd w:val="0"/>
              <w:snapToGrid w:val="0"/>
            </w:pPr>
          </w:p>
          <w:p w14:paraId="654EE404" w14:textId="77777777" w:rsidR="00A80479" w:rsidRPr="009F33A8" w:rsidRDefault="00A80479" w:rsidP="00FE3C07">
            <w:pPr>
              <w:adjustRightInd w:val="0"/>
              <w:snapToGrid w:val="0"/>
            </w:pPr>
          </w:p>
          <w:p w14:paraId="31D4EA67" w14:textId="77777777" w:rsidR="00A80479" w:rsidRPr="009F33A8" w:rsidRDefault="00A80479" w:rsidP="00FE3C07">
            <w:pPr>
              <w:adjustRightInd w:val="0"/>
              <w:snapToGrid w:val="0"/>
            </w:pPr>
          </w:p>
          <w:p w14:paraId="34291671" w14:textId="77777777" w:rsidR="00A80479" w:rsidRPr="009F33A8" w:rsidRDefault="00A80479" w:rsidP="00FE3C07">
            <w:pPr>
              <w:adjustRightInd w:val="0"/>
              <w:snapToGrid w:val="0"/>
            </w:pPr>
          </w:p>
          <w:p w14:paraId="7683589F" w14:textId="77777777" w:rsidR="00A80479" w:rsidRPr="009F33A8" w:rsidRDefault="00A80479" w:rsidP="00FE3C07">
            <w:pPr>
              <w:adjustRightInd w:val="0"/>
              <w:snapToGrid w:val="0"/>
            </w:pPr>
          </w:p>
          <w:p w14:paraId="3F24E650" w14:textId="6D87F1B2" w:rsidR="00A80479" w:rsidRPr="009F33A8" w:rsidRDefault="00A80479" w:rsidP="00FE3C07">
            <w:pPr>
              <w:adjustRightInd w:val="0"/>
              <w:snapToGrid w:val="0"/>
            </w:pPr>
          </w:p>
        </w:tc>
      </w:tr>
      <w:tr w:rsidR="009F33A8" w:rsidRPr="009F33A8" w14:paraId="0372AD00" w14:textId="77777777">
        <w:trPr>
          <w:trHeight w:val="2547"/>
          <w:jc w:val="center"/>
        </w:trPr>
        <w:tc>
          <w:tcPr>
            <w:tcW w:w="456" w:type="dxa"/>
            <w:vAlign w:val="center"/>
          </w:tcPr>
          <w:p w14:paraId="103B3286" w14:textId="77777777" w:rsidR="00281F75" w:rsidRPr="009F33A8" w:rsidRDefault="0095094B">
            <w:pPr>
              <w:adjustRightInd w:val="0"/>
              <w:snapToGrid w:val="0"/>
              <w:jc w:val="center"/>
              <w:rPr>
                <w:rFonts w:cs="宋体"/>
                <w:kern w:val="0"/>
                <w:szCs w:val="21"/>
              </w:rPr>
            </w:pPr>
            <w:r w:rsidRPr="009F33A8">
              <w:rPr>
                <w:rFonts w:cs="宋体" w:hint="eastAsia"/>
                <w:kern w:val="0"/>
                <w:szCs w:val="21"/>
              </w:rPr>
              <w:lastRenderedPageBreak/>
              <w:t>其他</w:t>
            </w:r>
          </w:p>
        </w:tc>
        <w:tc>
          <w:tcPr>
            <w:tcW w:w="8701" w:type="dxa"/>
          </w:tcPr>
          <w:p w14:paraId="4A0DEAD0" w14:textId="77777777" w:rsidR="00281F75" w:rsidRPr="009F33A8" w:rsidRDefault="00281F75">
            <w:pPr>
              <w:adjustRightInd w:val="0"/>
              <w:snapToGrid w:val="0"/>
            </w:pPr>
          </w:p>
          <w:p w14:paraId="12F606E1" w14:textId="77777777" w:rsidR="00281F75" w:rsidRPr="009F33A8" w:rsidRDefault="0095094B">
            <w:pPr>
              <w:adjustRightInd w:val="0"/>
              <w:snapToGrid w:val="0"/>
              <w:ind w:firstLineChars="200" w:firstLine="480"/>
            </w:pPr>
            <w:r w:rsidRPr="009F33A8">
              <w:rPr>
                <w:rFonts w:hint="eastAsia"/>
              </w:rPr>
              <w:t>根据本项目排污特点、所在区域环境质量现状等因素综合考虑，本次环评不建议项目设总量控制指标。</w:t>
            </w:r>
          </w:p>
        </w:tc>
      </w:tr>
    </w:tbl>
    <w:p w14:paraId="61638282" w14:textId="77777777" w:rsidR="00281F75" w:rsidRPr="009F33A8" w:rsidRDefault="0095094B">
      <w:pPr>
        <w:pStyle w:val="afd"/>
        <w:jc w:val="center"/>
        <w:outlineLvl w:val="0"/>
        <w:rPr>
          <w:rFonts w:ascii="Times New Roman" w:eastAsia="黑体" w:hAnsi="Times New Roman"/>
          <w:snapToGrid w:val="0"/>
          <w:sz w:val="30"/>
          <w:szCs w:val="30"/>
        </w:rPr>
      </w:pPr>
      <w:r w:rsidRPr="009F33A8">
        <w:rPr>
          <w:rFonts w:ascii="Times New Roman" w:hAnsi="Times New Roman"/>
          <w:snapToGrid w:val="0"/>
        </w:rPr>
        <w:br w:type="page"/>
      </w:r>
      <w:r w:rsidRPr="009F33A8">
        <w:rPr>
          <w:rFonts w:ascii="Times New Roman" w:eastAsia="黑体" w:hAnsi="Times New Roman" w:hint="eastAsia"/>
          <w:snapToGrid w:val="0"/>
          <w:sz w:val="30"/>
          <w:szCs w:val="30"/>
        </w:rPr>
        <w:lastRenderedPageBreak/>
        <w:t>四、生态环境影响分析</w:t>
      </w:r>
    </w:p>
    <w:tbl>
      <w:tblPr>
        <w:tblW w:w="92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56"/>
        <w:gridCol w:w="8772"/>
      </w:tblGrid>
      <w:tr w:rsidR="009F33A8" w:rsidRPr="009F33A8" w14:paraId="1038E765" w14:textId="77777777">
        <w:trPr>
          <w:trHeight w:val="2037"/>
          <w:jc w:val="center"/>
        </w:trPr>
        <w:tc>
          <w:tcPr>
            <w:tcW w:w="456" w:type="dxa"/>
            <w:tcMar>
              <w:left w:w="28" w:type="dxa"/>
              <w:right w:w="28" w:type="dxa"/>
            </w:tcMar>
            <w:vAlign w:val="center"/>
          </w:tcPr>
          <w:p w14:paraId="4192A731" w14:textId="77777777" w:rsidR="00281F75" w:rsidRPr="009F33A8" w:rsidRDefault="0095094B">
            <w:pPr>
              <w:jc w:val="center"/>
            </w:pPr>
            <w:bookmarkStart w:id="5" w:name="_Hlk49796138"/>
            <w:r w:rsidRPr="009F33A8">
              <w:rPr>
                <w:rFonts w:hint="eastAsia"/>
              </w:rPr>
              <w:t>施工期生态环境影响分析</w:t>
            </w:r>
            <w:bookmarkEnd w:id="5"/>
          </w:p>
        </w:tc>
        <w:tc>
          <w:tcPr>
            <w:tcW w:w="8772" w:type="dxa"/>
            <w:vAlign w:val="center"/>
          </w:tcPr>
          <w:p w14:paraId="3224E735" w14:textId="58B3B97D" w:rsidR="00281F75" w:rsidRPr="009F33A8" w:rsidRDefault="0095094B">
            <w:pPr>
              <w:adjustRightInd w:val="0"/>
              <w:snapToGrid w:val="0"/>
              <w:ind w:firstLineChars="200" w:firstLine="480"/>
              <w:rPr>
                <w:rFonts w:cs="宋体"/>
                <w:kern w:val="0"/>
                <w:szCs w:val="21"/>
              </w:rPr>
            </w:pPr>
            <w:r w:rsidRPr="009F33A8">
              <w:rPr>
                <w:rFonts w:cs="宋体" w:hint="eastAsia"/>
                <w:kern w:val="0"/>
                <w:szCs w:val="21"/>
              </w:rPr>
              <w:t>本项目已于</w:t>
            </w:r>
            <w:r w:rsidRPr="009F33A8">
              <w:rPr>
                <w:rFonts w:cs="宋体" w:hint="eastAsia"/>
                <w:kern w:val="0"/>
                <w:szCs w:val="21"/>
              </w:rPr>
              <w:t>2019</w:t>
            </w:r>
            <w:r w:rsidRPr="009F33A8">
              <w:rPr>
                <w:rFonts w:cs="宋体" w:hint="eastAsia"/>
                <w:kern w:val="0"/>
                <w:szCs w:val="21"/>
              </w:rPr>
              <w:t>年</w:t>
            </w:r>
            <w:r w:rsidR="001E2EC3" w:rsidRPr="009F33A8">
              <w:rPr>
                <w:rFonts w:cs="宋体" w:hint="eastAsia"/>
                <w:kern w:val="0"/>
                <w:szCs w:val="21"/>
              </w:rPr>
              <w:t>5</w:t>
            </w:r>
            <w:r w:rsidRPr="009F33A8">
              <w:rPr>
                <w:rFonts w:cs="宋体" w:hint="eastAsia"/>
                <w:kern w:val="0"/>
                <w:szCs w:val="21"/>
              </w:rPr>
              <w:t>月建成</w:t>
            </w:r>
            <w:r w:rsidRPr="009F33A8">
              <w:rPr>
                <w:rFonts w:cs="宋体"/>
                <w:kern w:val="0"/>
                <w:szCs w:val="21"/>
              </w:rPr>
              <w:t>2</w:t>
            </w:r>
            <w:r w:rsidRPr="009F33A8">
              <w:rPr>
                <w:rFonts w:cs="宋体" w:hint="eastAsia"/>
                <w:kern w:val="0"/>
                <w:szCs w:val="21"/>
              </w:rPr>
              <w:t>条砂石料生产线及配套办公生活区、堆场等，并投入运营，建设周期为</w:t>
            </w:r>
            <w:r w:rsidRPr="009F33A8">
              <w:rPr>
                <w:rFonts w:cs="宋体" w:hint="eastAsia"/>
                <w:kern w:val="0"/>
                <w:szCs w:val="21"/>
              </w:rPr>
              <w:t>6</w:t>
            </w:r>
            <w:r w:rsidRPr="009F33A8">
              <w:rPr>
                <w:rFonts w:cs="宋体" w:hint="eastAsia"/>
                <w:kern w:val="0"/>
                <w:szCs w:val="21"/>
              </w:rPr>
              <w:t>个月。之前施工期产生的环境问题现已经消除，对区域生态环境影响不大。</w:t>
            </w:r>
          </w:p>
          <w:p w14:paraId="4CC69F04" w14:textId="77777777" w:rsidR="00281F75" w:rsidRPr="009F33A8" w:rsidRDefault="0095094B">
            <w:pPr>
              <w:adjustRightInd w:val="0"/>
              <w:snapToGrid w:val="0"/>
              <w:ind w:firstLineChars="200" w:firstLine="480"/>
              <w:rPr>
                <w:rFonts w:cs="宋体"/>
                <w:kern w:val="0"/>
                <w:szCs w:val="21"/>
              </w:rPr>
            </w:pPr>
            <w:r w:rsidRPr="009F33A8">
              <w:rPr>
                <w:rFonts w:cs="宋体" w:hint="eastAsia"/>
                <w:kern w:val="0"/>
                <w:szCs w:val="21"/>
              </w:rPr>
              <w:t>企业计划修建第</w:t>
            </w:r>
            <w:r w:rsidRPr="009F33A8">
              <w:rPr>
                <w:rFonts w:cs="宋体" w:hint="eastAsia"/>
                <w:kern w:val="0"/>
                <w:szCs w:val="21"/>
              </w:rPr>
              <w:t>3</w:t>
            </w:r>
            <w:r w:rsidRPr="009F33A8">
              <w:rPr>
                <w:rFonts w:cs="宋体" w:hint="eastAsia"/>
                <w:kern w:val="0"/>
                <w:szCs w:val="21"/>
              </w:rPr>
              <w:t>条砂石料生产线及砂石破碎设备，批准后将施工建设第</w:t>
            </w:r>
            <w:r w:rsidRPr="009F33A8">
              <w:rPr>
                <w:rFonts w:cs="宋体" w:hint="eastAsia"/>
                <w:kern w:val="0"/>
                <w:szCs w:val="21"/>
              </w:rPr>
              <w:t>3</w:t>
            </w:r>
            <w:r w:rsidRPr="009F33A8">
              <w:rPr>
                <w:rFonts w:cs="宋体" w:hint="eastAsia"/>
                <w:kern w:val="0"/>
                <w:szCs w:val="21"/>
              </w:rPr>
              <w:t>条砂石料生产及砂石破碎设备，因主体工程、配套工程已建设完毕，新增生产线及砂石破碎设备施工工艺较为简单，主要为地面平整、基础施工、设备安装及运行调试。施工期对环境的主要影响为生态环境、环境空气、水环境、声环境、固废。</w:t>
            </w:r>
          </w:p>
          <w:p w14:paraId="7ACF3038" w14:textId="77777777" w:rsidR="00281F75" w:rsidRPr="009F33A8" w:rsidRDefault="0095094B">
            <w:pPr>
              <w:adjustRightInd w:val="0"/>
              <w:snapToGrid w:val="0"/>
              <w:rPr>
                <w:rFonts w:cs="宋体"/>
                <w:b/>
                <w:bCs/>
                <w:szCs w:val="21"/>
              </w:rPr>
            </w:pPr>
            <w:r w:rsidRPr="009F33A8">
              <w:rPr>
                <w:rFonts w:cs="宋体" w:hint="eastAsia"/>
                <w:b/>
                <w:bCs/>
                <w:szCs w:val="21"/>
              </w:rPr>
              <w:t>一、施工期对生态环境的影响</w:t>
            </w:r>
          </w:p>
          <w:p w14:paraId="7979D764" w14:textId="77777777" w:rsidR="00281F75" w:rsidRPr="009F33A8" w:rsidRDefault="0095094B">
            <w:pPr>
              <w:adjustRightInd w:val="0"/>
              <w:snapToGrid w:val="0"/>
              <w:ind w:firstLineChars="200" w:firstLine="480"/>
            </w:pPr>
            <w:r w:rsidRPr="009F33A8">
              <w:rPr>
                <w:rFonts w:cs="宋体" w:hint="eastAsia"/>
                <w:bCs/>
                <w:szCs w:val="21"/>
              </w:rPr>
              <w:t>项目所在区域</w:t>
            </w:r>
            <w:r w:rsidRPr="009F33A8">
              <w:rPr>
                <w:rFonts w:hint="eastAsia"/>
              </w:rPr>
              <w:t>为山地荒漠，植被及牧草覆盖度较低，矿区周围无生态环境敏感区。</w:t>
            </w:r>
            <w:r w:rsidRPr="009F33A8">
              <w:rPr>
                <w:rFonts w:cs="宋体" w:hint="eastAsia"/>
                <w:bCs/>
                <w:szCs w:val="21"/>
              </w:rPr>
              <w:t>根据现场调查，</w:t>
            </w:r>
            <w:r w:rsidRPr="009F33A8">
              <w:rPr>
                <w:rFonts w:hint="eastAsia"/>
              </w:rPr>
              <w:t>开采过程已导致地表形态发生变化，对生态环境产生破坏、干扰及水土流失。</w:t>
            </w:r>
          </w:p>
          <w:p w14:paraId="52490BB1"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项目新增砂石料生产线及砂石破碎设备位于已矿区内已开采区，地面平整，原有生态环境土壤、植被因开采活动已破坏，因此项目施工中对现状生态影响主要为开采区土建开挖、临时占地等造成局部地段的土壤、短期内水土流失加剧产生一定的干扰与影响。但由于施工期较短，施工期影响范围仅限采矿区内，对生态环境的不利影响不会加剧。</w:t>
            </w:r>
          </w:p>
          <w:p w14:paraId="57526296" w14:textId="77777777" w:rsidR="00281F75" w:rsidRPr="009F33A8" w:rsidRDefault="0095094B">
            <w:pPr>
              <w:adjustRightInd w:val="0"/>
              <w:snapToGrid w:val="0"/>
              <w:rPr>
                <w:rFonts w:cs="宋体"/>
                <w:b/>
                <w:bCs/>
                <w:szCs w:val="21"/>
              </w:rPr>
            </w:pPr>
            <w:r w:rsidRPr="009F33A8">
              <w:rPr>
                <w:rFonts w:cs="宋体" w:hint="eastAsia"/>
                <w:b/>
                <w:bCs/>
                <w:szCs w:val="21"/>
              </w:rPr>
              <w:t>二、施工期对环境空气的影响</w:t>
            </w:r>
          </w:p>
          <w:p w14:paraId="0E9CF3CE"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项目施工阶段，对空气环境的污染主要来自施工扬尘、施工车辆尾气。</w:t>
            </w:r>
          </w:p>
          <w:p w14:paraId="3641DB1C"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w:t>
            </w:r>
            <w:r w:rsidRPr="009F33A8">
              <w:rPr>
                <w:rFonts w:cs="宋体" w:hint="eastAsia"/>
                <w:bCs/>
                <w:szCs w:val="21"/>
              </w:rPr>
              <w:t>1</w:t>
            </w:r>
            <w:r w:rsidRPr="009F33A8">
              <w:rPr>
                <w:rFonts w:cs="宋体" w:hint="eastAsia"/>
                <w:bCs/>
                <w:szCs w:val="21"/>
              </w:rPr>
              <w:t>）施工扬尘</w:t>
            </w:r>
          </w:p>
          <w:p w14:paraId="177FA0A2"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由于施工需要，一些建筑材料需要露天堆放，生产线基础开挖等环节，在气候干燥且有风的情况下，会产生扬尘。起尘量与风速和粒径含水率有关，因此要求采取洒水降尘措施，以减少露天堆放产生的扬尘。施工场地洒水频率为</w:t>
            </w:r>
            <w:r w:rsidRPr="009F33A8">
              <w:rPr>
                <w:rFonts w:cs="宋体" w:hint="eastAsia"/>
                <w:bCs/>
                <w:szCs w:val="21"/>
              </w:rPr>
              <w:t>4</w:t>
            </w:r>
            <w:r w:rsidRPr="009F33A8">
              <w:rPr>
                <w:rFonts w:cs="宋体" w:hint="eastAsia"/>
                <w:bCs/>
                <w:szCs w:val="21"/>
              </w:rPr>
              <w:t>～</w:t>
            </w:r>
            <w:r w:rsidRPr="009F33A8">
              <w:rPr>
                <w:rFonts w:cs="宋体" w:hint="eastAsia"/>
                <w:bCs/>
                <w:szCs w:val="21"/>
              </w:rPr>
              <w:t>5</w:t>
            </w:r>
            <w:r w:rsidRPr="009F33A8">
              <w:rPr>
                <w:rFonts w:cs="宋体" w:hint="eastAsia"/>
                <w:bCs/>
                <w:szCs w:val="21"/>
              </w:rPr>
              <w:t>次</w:t>
            </w:r>
            <w:r w:rsidRPr="009F33A8">
              <w:rPr>
                <w:rFonts w:cs="宋体" w:hint="eastAsia"/>
                <w:bCs/>
                <w:szCs w:val="21"/>
              </w:rPr>
              <w:t>/</w:t>
            </w:r>
            <w:r w:rsidRPr="009F33A8">
              <w:rPr>
                <w:rFonts w:cs="宋体" w:hint="eastAsia"/>
                <w:bCs/>
                <w:szCs w:val="21"/>
              </w:rPr>
              <w:t>天，扬尘的影响距离在</w:t>
            </w:r>
            <w:r w:rsidRPr="009F33A8">
              <w:rPr>
                <w:rFonts w:cs="宋体" w:hint="eastAsia"/>
                <w:bCs/>
                <w:szCs w:val="21"/>
              </w:rPr>
              <w:t>20</w:t>
            </w:r>
            <w:r w:rsidRPr="009F33A8">
              <w:rPr>
                <w:rFonts w:cs="宋体" w:hint="eastAsia"/>
                <w:bCs/>
                <w:szCs w:val="21"/>
              </w:rPr>
              <w:t>～</w:t>
            </w:r>
            <w:r w:rsidRPr="009F33A8">
              <w:rPr>
                <w:rFonts w:cs="宋体" w:hint="eastAsia"/>
                <w:bCs/>
                <w:szCs w:val="21"/>
              </w:rPr>
              <w:t>50m</w:t>
            </w:r>
            <w:r w:rsidRPr="009F33A8">
              <w:rPr>
                <w:rFonts w:cs="宋体" w:hint="eastAsia"/>
                <w:bCs/>
                <w:szCs w:val="21"/>
              </w:rPr>
              <w:t>范围内。</w:t>
            </w:r>
          </w:p>
          <w:p w14:paraId="16422A11"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施工所需材料、设备等需外运至项目区，在运输过程中将不可避免的产生道路扬尘。但由于施工车辆与矿区运输车辆路线相同，矿区已采取道路洒水降尘措施，因此施工期引起道路扬尘对现有环境空气影响程度在可接受范围。施工期需要注意</w:t>
            </w:r>
            <w:r w:rsidRPr="009F33A8">
              <w:rPr>
                <w:rFonts w:cs="宋体" w:hint="eastAsia"/>
                <w:bCs/>
                <w:szCs w:val="21"/>
              </w:rPr>
              <w:lastRenderedPageBreak/>
              <w:t>车辆行驶速度，加强车辆管理及道路管理即可有效降低扬尘产生。</w:t>
            </w:r>
          </w:p>
          <w:p w14:paraId="03547F08"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w:t>
            </w:r>
            <w:r w:rsidRPr="009F33A8">
              <w:rPr>
                <w:rFonts w:cs="宋体" w:hint="eastAsia"/>
                <w:bCs/>
                <w:szCs w:val="21"/>
              </w:rPr>
              <w:t>2</w:t>
            </w:r>
            <w:r w:rsidRPr="009F33A8">
              <w:rPr>
                <w:rFonts w:cs="宋体" w:hint="eastAsia"/>
                <w:bCs/>
                <w:szCs w:val="21"/>
              </w:rPr>
              <w:t>）施工车辆尾气</w:t>
            </w:r>
          </w:p>
          <w:p w14:paraId="5B9A19DD"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施工需要使用的燃油机械设备一般有挖掘机、自卸汽车、推土机等，机械尾气中主要含有</w:t>
            </w:r>
            <w:r w:rsidRPr="009F33A8">
              <w:rPr>
                <w:rFonts w:cs="宋体" w:hint="eastAsia"/>
                <w:bCs/>
                <w:szCs w:val="21"/>
              </w:rPr>
              <w:t>CO</w:t>
            </w:r>
            <w:r w:rsidRPr="009F33A8">
              <w:rPr>
                <w:rFonts w:cs="宋体" w:hint="eastAsia"/>
                <w:bCs/>
                <w:szCs w:val="21"/>
              </w:rPr>
              <w:t>、碳氢化合物、</w:t>
            </w:r>
            <w:r w:rsidRPr="009F33A8">
              <w:rPr>
                <w:rFonts w:cs="宋体" w:hint="eastAsia"/>
                <w:bCs/>
                <w:szCs w:val="21"/>
              </w:rPr>
              <w:t>NOx</w:t>
            </w:r>
            <w:r w:rsidRPr="009F33A8">
              <w:rPr>
                <w:rFonts w:cs="宋体" w:hint="eastAsia"/>
                <w:bCs/>
                <w:szCs w:val="21"/>
              </w:rPr>
              <w:t>等污染物。由于开采区空旷开阔，污染源比较分散，且污染源均为露天排放，经大气扩散和稀释后，环境空气中污染物浓度一般较低。</w:t>
            </w:r>
          </w:p>
          <w:p w14:paraId="41DF29D3" w14:textId="77777777" w:rsidR="00281F75" w:rsidRPr="009F33A8" w:rsidRDefault="0095094B">
            <w:pPr>
              <w:adjustRightInd w:val="0"/>
              <w:snapToGrid w:val="0"/>
              <w:rPr>
                <w:rFonts w:cs="宋体"/>
                <w:b/>
                <w:bCs/>
                <w:szCs w:val="21"/>
              </w:rPr>
            </w:pPr>
            <w:r w:rsidRPr="009F33A8">
              <w:rPr>
                <w:rFonts w:cs="宋体" w:hint="eastAsia"/>
                <w:b/>
                <w:bCs/>
                <w:szCs w:val="21"/>
              </w:rPr>
              <w:t>三、施工期对水环境的影响</w:t>
            </w:r>
          </w:p>
          <w:p w14:paraId="29545BC5"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施工期废水主要是生产废水和施工人员生活污水。生产废水主要为各种施工机械设备冲洗废水；生活污水主要为施工人员的生活用水。</w:t>
            </w:r>
          </w:p>
          <w:p w14:paraId="24515F6C"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w:t>
            </w:r>
            <w:r w:rsidRPr="009F33A8">
              <w:rPr>
                <w:rFonts w:cs="宋体" w:hint="eastAsia"/>
                <w:bCs/>
                <w:szCs w:val="21"/>
              </w:rPr>
              <w:t>1</w:t>
            </w:r>
            <w:r w:rsidRPr="009F33A8">
              <w:rPr>
                <w:rFonts w:cs="宋体" w:hint="eastAsia"/>
                <w:bCs/>
                <w:szCs w:val="21"/>
              </w:rPr>
              <w:t>）生产废水</w:t>
            </w:r>
          </w:p>
          <w:p w14:paraId="60C67751"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项目施工废水包括施工机械、运输车辆冲洗等产生的废水，主要污染物为</w:t>
            </w:r>
            <w:r w:rsidRPr="009F33A8">
              <w:rPr>
                <w:rFonts w:cs="宋体" w:hint="eastAsia"/>
                <w:bCs/>
                <w:szCs w:val="21"/>
              </w:rPr>
              <w:t>SS</w:t>
            </w:r>
            <w:r w:rsidRPr="009F33A8">
              <w:rPr>
                <w:rFonts w:cs="宋体" w:hint="eastAsia"/>
                <w:bCs/>
                <w:szCs w:val="21"/>
              </w:rPr>
              <w:t>，施工期设置临时防渗沉淀池，集中收集沉淀后用于施工场地洒水降尘。</w:t>
            </w:r>
          </w:p>
          <w:p w14:paraId="38DC4A66"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w:t>
            </w:r>
            <w:r w:rsidRPr="009F33A8">
              <w:rPr>
                <w:rFonts w:cs="宋体" w:hint="eastAsia"/>
                <w:bCs/>
                <w:szCs w:val="21"/>
              </w:rPr>
              <w:t>2</w:t>
            </w:r>
            <w:r w:rsidRPr="009F33A8">
              <w:rPr>
                <w:rFonts w:cs="宋体" w:hint="eastAsia"/>
                <w:bCs/>
                <w:szCs w:val="21"/>
              </w:rPr>
              <w:t>）生活污水</w:t>
            </w:r>
          </w:p>
          <w:p w14:paraId="761EFB13"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本项目施工人员工地不设置宿舍和食堂，依托项目已建成食堂和厕所。项目施工期约</w:t>
            </w:r>
            <w:r w:rsidRPr="009F33A8">
              <w:rPr>
                <w:rFonts w:cs="宋体" w:hint="eastAsia"/>
                <w:bCs/>
                <w:szCs w:val="21"/>
              </w:rPr>
              <w:t>1</w:t>
            </w:r>
            <w:r w:rsidRPr="009F33A8">
              <w:rPr>
                <w:rFonts w:cs="宋体" w:hint="eastAsia"/>
                <w:bCs/>
                <w:szCs w:val="21"/>
              </w:rPr>
              <w:t>个月，施工人员生活污水排放量较小。依托已建成化粪池设施处理后，拉运至玛纳斯县禹源排水有限责任公司污水处理厂处理。对现状水环境影响不大。</w:t>
            </w:r>
          </w:p>
          <w:p w14:paraId="1D9307CF" w14:textId="77777777" w:rsidR="00281F75" w:rsidRPr="009F33A8" w:rsidRDefault="0095094B">
            <w:pPr>
              <w:adjustRightInd w:val="0"/>
              <w:snapToGrid w:val="0"/>
              <w:rPr>
                <w:rFonts w:cs="宋体"/>
                <w:b/>
                <w:bCs/>
                <w:szCs w:val="21"/>
              </w:rPr>
            </w:pPr>
            <w:r w:rsidRPr="009F33A8">
              <w:rPr>
                <w:rFonts w:cs="宋体" w:hint="eastAsia"/>
                <w:b/>
                <w:bCs/>
                <w:szCs w:val="21"/>
              </w:rPr>
              <w:t>四、施工期对声环境的影响</w:t>
            </w:r>
          </w:p>
          <w:p w14:paraId="2C9F4613"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项目施工期噪声主要由施工机械和运输车辆产生。施工设备主要有挖掘机、推土机、自卸车、吊车等，施工期噪声设备源强在</w:t>
            </w:r>
            <w:r w:rsidRPr="009F33A8">
              <w:rPr>
                <w:rFonts w:cs="宋体" w:hint="eastAsia"/>
                <w:bCs/>
                <w:szCs w:val="21"/>
              </w:rPr>
              <w:t>70-90dB</w:t>
            </w:r>
            <w:r w:rsidRPr="009F33A8">
              <w:rPr>
                <w:rFonts w:cs="宋体" w:hint="eastAsia"/>
                <w:bCs/>
                <w:szCs w:val="21"/>
              </w:rPr>
              <w:t>（</w:t>
            </w:r>
            <w:r w:rsidRPr="009F33A8">
              <w:rPr>
                <w:rFonts w:cs="宋体" w:hint="eastAsia"/>
                <w:bCs/>
                <w:szCs w:val="21"/>
              </w:rPr>
              <w:t>A</w:t>
            </w:r>
            <w:r w:rsidRPr="009F33A8">
              <w:rPr>
                <w:rFonts w:cs="宋体" w:hint="eastAsia"/>
                <w:bCs/>
                <w:szCs w:val="21"/>
              </w:rPr>
              <w:t>），各类机械噪声范围见表</w:t>
            </w:r>
            <w:r w:rsidRPr="009F33A8">
              <w:rPr>
                <w:rFonts w:cs="宋体"/>
                <w:bCs/>
                <w:szCs w:val="21"/>
              </w:rPr>
              <w:t>4-1</w:t>
            </w:r>
            <w:r w:rsidRPr="009F33A8">
              <w:rPr>
                <w:rFonts w:cs="宋体" w:hint="eastAsia"/>
                <w:bCs/>
                <w:szCs w:val="21"/>
              </w:rPr>
              <w:t>。</w:t>
            </w:r>
          </w:p>
          <w:p w14:paraId="75501161" w14:textId="77777777" w:rsidR="00281F75" w:rsidRPr="009F33A8" w:rsidRDefault="0095094B">
            <w:pPr>
              <w:pStyle w:val="aff9"/>
              <w:spacing w:before="120"/>
              <w:ind w:firstLine="420"/>
            </w:pPr>
            <w:r w:rsidRPr="009F33A8">
              <w:rPr>
                <w:rFonts w:hint="eastAsia"/>
              </w:rPr>
              <w:t>表</w:t>
            </w:r>
            <w:r w:rsidRPr="009F33A8">
              <w:rPr>
                <w:rFonts w:hint="eastAsia"/>
              </w:rPr>
              <w:t xml:space="preserve">4-1             </w:t>
            </w:r>
            <w:r w:rsidRPr="009F33A8">
              <w:t xml:space="preserve">        </w:t>
            </w:r>
            <w:r w:rsidRPr="009F33A8">
              <w:rPr>
                <w:rFonts w:hint="eastAsia"/>
              </w:rPr>
              <w:t xml:space="preserve">   </w:t>
            </w:r>
            <w:r w:rsidRPr="009F33A8">
              <w:rPr>
                <w:rFonts w:hint="eastAsia"/>
              </w:rPr>
              <w:t>施工机械噪声源强</w:t>
            </w:r>
          </w:p>
          <w:tbl>
            <w:tblPr>
              <w:tblW w:w="8132"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64"/>
              <w:gridCol w:w="1842"/>
              <w:gridCol w:w="1842"/>
              <w:gridCol w:w="1842"/>
              <w:gridCol w:w="1842"/>
            </w:tblGrid>
            <w:tr w:rsidR="009F33A8" w:rsidRPr="009F33A8" w14:paraId="1CFC7261" w14:textId="77777777">
              <w:trPr>
                <w:trHeight w:val="340"/>
                <w:jc w:val="center"/>
              </w:trPr>
              <w:tc>
                <w:tcPr>
                  <w:tcW w:w="764" w:type="dxa"/>
                  <w:tcBorders>
                    <w:top w:val="single" w:sz="12" w:space="0" w:color="auto"/>
                    <w:bottom w:val="single" w:sz="12" w:space="0" w:color="auto"/>
                  </w:tcBorders>
                  <w:shd w:val="clear" w:color="auto" w:fill="auto"/>
                  <w:vAlign w:val="center"/>
                </w:tcPr>
                <w:p w14:paraId="1BB7A536" w14:textId="77777777" w:rsidR="00281F75" w:rsidRPr="009F33A8" w:rsidRDefault="0095094B">
                  <w:pPr>
                    <w:pStyle w:val="affb"/>
                    <w:rPr>
                      <w:b/>
                      <w:bCs/>
                      <w:szCs w:val="21"/>
                    </w:rPr>
                  </w:pPr>
                  <w:r w:rsidRPr="009F33A8">
                    <w:rPr>
                      <w:rFonts w:hint="eastAsia"/>
                      <w:b/>
                      <w:bCs/>
                      <w:szCs w:val="21"/>
                    </w:rPr>
                    <w:t>序号</w:t>
                  </w:r>
                </w:p>
              </w:tc>
              <w:tc>
                <w:tcPr>
                  <w:tcW w:w="1842" w:type="dxa"/>
                  <w:tcBorders>
                    <w:top w:val="single" w:sz="12" w:space="0" w:color="auto"/>
                    <w:bottom w:val="single" w:sz="12" w:space="0" w:color="auto"/>
                  </w:tcBorders>
                  <w:shd w:val="clear" w:color="auto" w:fill="auto"/>
                  <w:vAlign w:val="center"/>
                </w:tcPr>
                <w:p w14:paraId="6F49BC8A" w14:textId="77777777" w:rsidR="00281F75" w:rsidRPr="009F33A8" w:rsidRDefault="0095094B">
                  <w:pPr>
                    <w:spacing w:line="240" w:lineRule="auto"/>
                    <w:jc w:val="center"/>
                    <w:rPr>
                      <w:b/>
                      <w:bCs/>
                      <w:sz w:val="21"/>
                      <w:szCs w:val="21"/>
                    </w:rPr>
                  </w:pPr>
                  <w:r w:rsidRPr="009F33A8">
                    <w:rPr>
                      <w:rFonts w:hint="eastAsia"/>
                      <w:b/>
                      <w:bCs/>
                      <w:sz w:val="21"/>
                      <w:szCs w:val="21"/>
                    </w:rPr>
                    <w:t>产噪设备</w:t>
                  </w:r>
                </w:p>
              </w:tc>
              <w:tc>
                <w:tcPr>
                  <w:tcW w:w="1842" w:type="dxa"/>
                  <w:tcBorders>
                    <w:top w:val="single" w:sz="12" w:space="0" w:color="auto"/>
                    <w:bottom w:val="single" w:sz="12" w:space="0" w:color="auto"/>
                  </w:tcBorders>
                  <w:shd w:val="clear" w:color="auto" w:fill="auto"/>
                  <w:vAlign w:val="center"/>
                </w:tcPr>
                <w:p w14:paraId="7AD2F59D" w14:textId="77777777" w:rsidR="00281F75" w:rsidRPr="009F33A8" w:rsidRDefault="0095094B">
                  <w:pPr>
                    <w:spacing w:line="240" w:lineRule="auto"/>
                    <w:jc w:val="center"/>
                    <w:rPr>
                      <w:b/>
                      <w:bCs/>
                      <w:sz w:val="21"/>
                      <w:szCs w:val="21"/>
                    </w:rPr>
                  </w:pPr>
                  <w:r w:rsidRPr="009F33A8">
                    <w:rPr>
                      <w:rFonts w:hint="eastAsia"/>
                      <w:b/>
                      <w:bCs/>
                      <w:sz w:val="21"/>
                      <w:szCs w:val="21"/>
                    </w:rPr>
                    <w:t>施工阶段</w:t>
                  </w:r>
                </w:p>
              </w:tc>
              <w:tc>
                <w:tcPr>
                  <w:tcW w:w="1842" w:type="dxa"/>
                  <w:tcBorders>
                    <w:top w:val="single" w:sz="12" w:space="0" w:color="auto"/>
                    <w:bottom w:val="single" w:sz="12" w:space="0" w:color="auto"/>
                  </w:tcBorders>
                  <w:shd w:val="clear" w:color="auto" w:fill="auto"/>
                  <w:vAlign w:val="center"/>
                </w:tcPr>
                <w:p w14:paraId="0A256F11" w14:textId="77777777" w:rsidR="00281F75" w:rsidRPr="009F33A8" w:rsidRDefault="0095094B">
                  <w:pPr>
                    <w:spacing w:line="240" w:lineRule="auto"/>
                    <w:jc w:val="center"/>
                    <w:rPr>
                      <w:b/>
                      <w:bCs/>
                      <w:sz w:val="21"/>
                      <w:szCs w:val="21"/>
                    </w:rPr>
                  </w:pPr>
                  <w:r w:rsidRPr="009F33A8">
                    <w:rPr>
                      <w:rFonts w:hint="eastAsia"/>
                      <w:b/>
                      <w:bCs/>
                      <w:sz w:val="21"/>
                      <w:szCs w:val="21"/>
                    </w:rPr>
                    <w:t>源强</w:t>
                  </w:r>
                  <w:r w:rsidRPr="009F33A8">
                    <w:rPr>
                      <w:rFonts w:hint="eastAsia"/>
                      <w:b/>
                      <w:bCs/>
                      <w:sz w:val="21"/>
                      <w:szCs w:val="21"/>
                    </w:rPr>
                    <w:t>dB</w:t>
                  </w:r>
                  <w:r w:rsidRPr="009F33A8">
                    <w:rPr>
                      <w:rFonts w:hint="eastAsia"/>
                      <w:b/>
                      <w:bCs/>
                      <w:sz w:val="21"/>
                      <w:szCs w:val="21"/>
                    </w:rPr>
                    <w:t>（</w:t>
                  </w:r>
                  <w:r w:rsidRPr="009F33A8">
                    <w:rPr>
                      <w:rFonts w:hint="eastAsia"/>
                      <w:b/>
                      <w:bCs/>
                      <w:sz w:val="21"/>
                      <w:szCs w:val="21"/>
                    </w:rPr>
                    <w:t>A</w:t>
                  </w:r>
                  <w:r w:rsidRPr="009F33A8">
                    <w:rPr>
                      <w:rFonts w:hint="eastAsia"/>
                      <w:b/>
                      <w:bCs/>
                      <w:sz w:val="21"/>
                      <w:szCs w:val="21"/>
                    </w:rPr>
                    <w:t>）</w:t>
                  </w:r>
                </w:p>
              </w:tc>
              <w:tc>
                <w:tcPr>
                  <w:tcW w:w="1842" w:type="dxa"/>
                  <w:tcBorders>
                    <w:top w:val="single" w:sz="12" w:space="0" w:color="auto"/>
                    <w:bottom w:val="single" w:sz="12" w:space="0" w:color="auto"/>
                  </w:tcBorders>
                  <w:shd w:val="clear" w:color="auto" w:fill="auto"/>
                  <w:vAlign w:val="center"/>
                </w:tcPr>
                <w:p w14:paraId="5922895C" w14:textId="77777777" w:rsidR="00281F75" w:rsidRPr="009F33A8" w:rsidRDefault="0095094B">
                  <w:pPr>
                    <w:spacing w:line="240" w:lineRule="auto"/>
                    <w:jc w:val="center"/>
                    <w:rPr>
                      <w:b/>
                      <w:bCs/>
                      <w:sz w:val="21"/>
                      <w:szCs w:val="21"/>
                    </w:rPr>
                  </w:pPr>
                  <w:r w:rsidRPr="009F33A8">
                    <w:rPr>
                      <w:rFonts w:hint="eastAsia"/>
                      <w:b/>
                      <w:bCs/>
                      <w:sz w:val="21"/>
                      <w:szCs w:val="21"/>
                    </w:rPr>
                    <w:t>产生方式</w:t>
                  </w:r>
                </w:p>
              </w:tc>
            </w:tr>
            <w:tr w:rsidR="009F33A8" w:rsidRPr="009F33A8" w14:paraId="0BEFFBA5" w14:textId="77777777">
              <w:trPr>
                <w:trHeight w:val="340"/>
                <w:jc w:val="center"/>
              </w:trPr>
              <w:tc>
                <w:tcPr>
                  <w:tcW w:w="764" w:type="dxa"/>
                  <w:tcBorders>
                    <w:top w:val="single" w:sz="12" w:space="0" w:color="auto"/>
                  </w:tcBorders>
                  <w:shd w:val="clear" w:color="auto" w:fill="auto"/>
                  <w:vAlign w:val="center"/>
                </w:tcPr>
                <w:p w14:paraId="1BBCB28E" w14:textId="77777777" w:rsidR="00281F75" w:rsidRPr="009F33A8" w:rsidRDefault="0095094B">
                  <w:pPr>
                    <w:pStyle w:val="affb"/>
                    <w:rPr>
                      <w:szCs w:val="21"/>
                    </w:rPr>
                  </w:pPr>
                  <w:r w:rsidRPr="009F33A8">
                    <w:rPr>
                      <w:rFonts w:hint="eastAsia"/>
                      <w:szCs w:val="21"/>
                    </w:rPr>
                    <w:t>1</w:t>
                  </w:r>
                </w:p>
              </w:tc>
              <w:tc>
                <w:tcPr>
                  <w:tcW w:w="1842" w:type="dxa"/>
                  <w:tcBorders>
                    <w:top w:val="single" w:sz="12" w:space="0" w:color="auto"/>
                  </w:tcBorders>
                  <w:shd w:val="clear" w:color="auto" w:fill="auto"/>
                  <w:vAlign w:val="center"/>
                </w:tcPr>
                <w:p w14:paraId="311AB7B8" w14:textId="77777777" w:rsidR="00281F75" w:rsidRPr="009F33A8" w:rsidRDefault="0095094B">
                  <w:pPr>
                    <w:spacing w:line="240" w:lineRule="auto"/>
                    <w:jc w:val="center"/>
                    <w:rPr>
                      <w:sz w:val="21"/>
                      <w:szCs w:val="21"/>
                    </w:rPr>
                  </w:pPr>
                  <w:r w:rsidRPr="009F33A8">
                    <w:rPr>
                      <w:rFonts w:hint="eastAsia"/>
                      <w:sz w:val="21"/>
                      <w:szCs w:val="21"/>
                    </w:rPr>
                    <w:t>挖掘机</w:t>
                  </w:r>
                </w:p>
              </w:tc>
              <w:tc>
                <w:tcPr>
                  <w:tcW w:w="1842" w:type="dxa"/>
                  <w:tcBorders>
                    <w:top w:val="single" w:sz="12" w:space="0" w:color="auto"/>
                  </w:tcBorders>
                  <w:shd w:val="clear" w:color="auto" w:fill="auto"/>
                  <w:vAlign w:val="center"/>
                </w:tcPr>
                <w:p w14:paraId="6906E848" w14:textId="77777777" w:rsidR="00281F75" w:rsidRPr="009F33A8" w:rsidRDefault="0095094B">
                  <w:pPr>
                    <w:spacing w:line="240" w:lineRule="auto"/>
                    <w:jc w:val="center"/>
                    <w:rPr>
                      <w:sz w:val="21"/>
                      <w:szCs w:val="21"/>
                    </w:rPr>
                  </w:pPr>
                  <w:r w:rsidRPr="009F33A8">
                    <w:rPr>
                      <w:rFonts w:hint="eastAsia"/>
                      <w:sz w:val="21"/>
                      <w:szCs w:val="21"/>
                    </w:rPr>
                    <w:t>基础开挖</w:t>
                  </w:r>
                </w:p>
              </w:tc>
              <w:tc>
                <w:tcPr>
                  <w:tcW w:w="1842" w:type="dxa"/>
                  <w:tcBorders>
                    <w:top w:val="single" w:sz="12" w:space="0" w:color="auto"/>
                  </w:tcBorders>
                  <w:shd w:val="clear" w:color="auto" w:fill="auto"/>
                  <w:vAlign w:val="center"/>
                </w:tcPr>
                <w:p w14:paraId="4909F536" w14:textId="77777777" w:rsidR="00281F75" w:rsidRPr="009F33A8" w:rsidRDefault="0095094B">
                  <w:pPr>
                    <w:spacing w:line="240" w:lineRule="auto"/>
                    <w:jc w:val="center"/>
                    <w:rPr>
                      <w:sz w:val="21"/>
                      <w:szCs w:val="21"/>
                    </w:rPr>
                  </w:pPr>
                  <w:r w:rsidRPr="009F33A8">
                    <w:rPr>
                      <w:rFonts w:hint="eastAsia"/>
                      <w:sz w:val="21"/>
                      <w:szCs w:val="21"/>
                    </w:rPr>
                    <w:t>85-90</w:t>
                  </w:r>
                </w:p>
              </w:tc>
              <w:tc>
                <w:tcPr>
                  <w:tcW w:w="1842" w:type="dxa"/>
                  <w:tcBorders>
                    <w:top w:val="single" w:sz="12" w:space="0" w:color="auto"/>
                  </w:tcBorders>
                  <w:shd w:val="clear" w:color="auto" w:fill="auto"/>
                  <w:vAlign w:val="center"/>
                </w:tcPr>
                <w:p w14:paraId="1E10F767" w14:textId="77777777" w:rsidR="00281F75" w:rsidRPr="009F33A8" w:rsidRDefault="0095094B">
                  <w:pPr>
                    <w:spacing w:line="240" w:lineRule="auto"/>
                    <w:jc w:val="center"/>
                    <w:rPr>
                      <w:sz w:val="21"/>
                      <w:szCs w:val="21"/>
                    </w:rPr>
                  </w:pPr>
                  <w:r w:rsidRPr="009F33A8">
                    <w:rPr>
                      <w:rFonts w:hint="eastAsia"/>
                      <w:sz w:val="21"/>
                      <w:szCs w:val="21"/>
                    </w:rPr>
                    <w:t>间歇</w:t>
                  </w:r>
                </w:p>
              </w:tc>
            </w:tr>
            <w:tr w:rsidR="009F33A8" w:rsidRPr="009F33A8" w14:paraId="5DB0C0ED" w14:textId="77777777">
              <w:trPr>
                <w:trHeight w:val="340"/>
                <w:jc w:val="center"/>
              </w:trPr>
              <w:tc>
                <w:tcPr>
                  <w:tcW w:w="764" w:type="dxa"/>
                  <w:shd w:val="clear" w:color="auto" w:fill="auto"/>
                  <w:vAlign w:val="center"/>
                </w:tcPr>
                <w:p w14:paraId="10959886" w14:textId="77777777" w:rsidR="00281F75" w:rsidRPr="009F33A8" w:rsidRDefault="0095094B">
                  <w:pPr>
                    <w:pStyle w:val="affb"/>
                    <w:rPr>
                      <w:szCs w:val="21"/>
                    </w:rPr>
                  </w:pPr>
                  <w:r w:rsidRPr="009F33A8">
                    <w:rPr>
                      <w:rFonts w:hint="eastAsia"/>
                      <w:szCs w:val="21"/>
                    </w:rPr>
                    <w:t>2</w:t>
                  </w:r>
                </w:p>
              </w:tc>
              <w:tc>
                <w:tcPr>
                  <w:tcW w:w="1842" w:type="dxa"/>
                  <w:shd w:val="clear" w:color="auto" w:fill="auto"/>
                  <w:vAlign w:val="center"/>
                </w:tcPr>
                <w:p w14:paraId="56090D44" w14:textId="77777777" w:rsidR="00281F75" w:rsidRPr="009F33A8" w:rsidRDefault="0095094B">
                  <w:pPr>
                    <w:spacing w:line="240" w:lineRule="auto"/>
                    <w:jc w:val="center"/>
                    <w:rPr>
                      <w:sz w:val="21"/>
                      <w:szCs w:val="21"/>
                    </w:rPr>
                  </w:pPr>
                  <w:r w:rsidRPr="009F33A8">
                    <w:rPr>
                      <w:rFonts w:hint="eastAsia"/>
                      <w:sz w:val="21"/>
                      <w:szCs w:val="21"/>
                    </w:rPr>
                    <w:t>推土机</w:t>
                  </w:r>
                </w:p>
              </w:tc>
              <w:tc>
                <w:tcPr>
                  <w:tcW w:w="1842" w:type="dxa"/>
                  <w:shd w:val="clear" w:color="auto" w:fill="auto"/>
                  <w:vAlign w:val="center"/>
                </w:tcPr>
                <w:p w14:paraId="344ED992" w14:textId="77777777" w:rsidR="00281F75" w:rsidRPr="009F33A8" w:rsidRDefault="0095094B">
                  <w:pPr>
                    <w:spacing w:line="240" w:lineRule="auto"/>
                    <w:jc w:val="center"/>
                    <w:rPr>
                      <w:sz w:val="21"/>
                      <w:szCs w:val="21"/>
                    </w:rPr>
                  </w:pPr>
                  <w:r w:rsidRPr="009F33A8">
                    <w:rPr>
                      <w:rFonts w:hint="eastAsia"/>
                      <w:sz w:val="21"/>
                      <w:szCs w:val="21"/>
                    </w:rPr>
                    <w:t>场地平整</w:t>
                  </w:r>
                </w:p>
              </w:tc>
              <w:tc>
                <w:tcPr>
                  <w:tcW w:w="1842" w:type="dxa"/>
                  <w:shd w:val="clear" w:color="auto" w:fill="auto"/>
                  <w:vAlign w:val="center"/>
                </w:tcPr>
                <w:p w14:paraId="4FFD9725" w14:textId="77777777" w:rsidR="00281F75" w:rsidRPr="009F33A8" w:rsidRDefault="0095094B">
                  <w:pPr>
                    <w:spacing w:line="240" w:lineRule="auto"/>
                    <w:jc w:val="center"/>
                    <w:rPr>
                      <w:sz w:val="21"/>
                      <w:szCs w:val="21"/>
                    </w:rPr>
                  </w:pPr>
                  <w:r w:rsidRPr="009F33A8">
                    <w:rPr>
                      <w:rFonts w:hint="eastAsia"/>
                      <w:sz w:val="21"/>
                      <w:szCs w:val="21"/>
                    </w:rPr>
                    <w:t>85-90</w:t>
                  </w:r>
                </w:p>
              </w:tc>
              <w:tc>
                <w:tcPr>
                  <w:tcW w:w="1842" w:type="dxa"/>
                  <w:shd w:val="clear" w:color="auto" w:fill="auto"/>
                  <w:vAlign w:val="center"/>
                </w:tcPr>
                <w:p w14:paraId="4E9C4FDD" w14:textId="77777777" w:rsidR="00281F75" w:rsidRPr="009F33A8" w:rsidRDefault="0095094B">
                  <w:pPr>
                    <w:spacing w:line="240" w:lineRule="auto"/>
                    <w:jc w:val="center"/>
                    <w:rPr>
                      <w:sz w:val="21"/>
                      <w:szCs w:val="21"/>
                    </w:rPr>
                  </w:pPr>
                  <w:r w:rsidRPr="009F33A8">
                    <w:rPr>
                      <w:rFonts w:hint="eastAsia"/>
                      <w:sz w:val="21"/>
                      <w:szCs w:val="21"/>
                    </w:rPr>
                    <w:t>间歇</w:t>
                  </w:r>
                </w:p>
              </w:tc>
            </w:tr>
            <w:tr w:rsidR="009F33A8" w:rsidRPr="009F33A8" w14:paraId="1B9D7515" w14:textId="77777777">
              <w:trPr>
                <w:trHeight w:val="340"/>
                <w:jc w:val="center"/>
              </w:trPr>
              <w:tc>
                <w:tcPr>
                  <w:tcW w:w="764" w:type="dxa"/>
                  <w:shd w:val="clear" w:color="auto" w:fill="auto"/>
                  <w:vAlign w:val="center"/>
                </w:tcPr>
                <w:p w14:paraId="60E636A9" w14:textId="77777777" w:rsidR="00281F75" w:rsidRPr="009F33A8" w:rsidRDefault="0095094B">
                  <w:pPr>
                    <w:pStyle w:val="affb"/>
                    <w:rPr>
                      <w:szCs w:val="21"/>
                    </w:rPr>
                  </w:pPr>
                  <w:r w:rsidRPr="009F33A8">
                    <w:rPr>
                      <w:rFonts w:hint="eastAsia"/>
                      <w:szCs w:val="21"/>
                    </w:rPr>
                    <w:t>3</w:t>
                  </w:r>
                </w:p>
              </w:tc>
              <w:tc>
                <w:tcPr>
                  <w:tcW w:w="1842" w:type="dxa"/>
                  <w:shd w:val="clear" w:color="auto" w:fill="auto"/>
                  <w:vAlign w:val="center"/>
                </w:tcPr>
                <w:p w14:paraId="7ACBE72E" w14:textId="77777777" w:rsidR="00281F75" w:rsidRPr="009F33A8" w:rsidRDefault="0095094B">
                  <w:pPr>
                    <w:spacing w:line="240" w:lineRule="auto"/>
                    <w:jc w:val="center"/>
                    <w:rPr>
                      <w:sz w:val="21"/>
                      <w:szCs w:val="21"/>
                    </w:rPr>
                  </w:pPr>
                  <w:r w:rsidRPr="009F33A8">
                    <w:rPr>
                      <w:rFonts w:hint="eastAsia"/>
                      <w:sz w:val="21"/>
                      <w:szCs w:val="21"/>
                    </w:rPr>
                    <w:t>自卸车</w:t>
                  </w:r>
                </w:p>
              </w:tc>
              <w:tc>
                <w:tcPr>
                  <w:tcW w:w="1842" w:type="dxa"/>
                  <w:shd w:val="clear" w:color="auto" w:fill="auto"/>
                  <w:vAlign w:val="center"/>
                </w:tcPr>
                <w:p w14:paraId="7B70BE3A" w14:textId="77777777" w:rsidR="00281F75" w:rsidRPr="009F33A8" w:rsidRDefault="0095094B">
                  <w:pPr>
                    <w:spacing w:line="240" w:lineRule="auto"/>
                    <w:jc w:val="center"/>
                    <w:rPr>
                      <w:sz w:val="21"/>
                      <w:szCs w:val="21"/>
                    </w:rPr>
                  </w:pPr>
                  <w:r w:rsidRPr="009F33A8">
                    <w:rPr>
                      <w:rFonts w:hint="eastAsia"/>
                      <w:sz w:val="21"/>
                      <w:szCs w:val="21"/>
                    </w:rPr>
                    <w:t>整个施工期</w:t>
                  </w:r>
                </w:p>
              </w:tc>
              <w:tc>
                <w:tcPr>
                  <w:tcW w:w="1842" w:type="dxa"/>
                  <w:shd w:val="clear" w:color="auto" w:fill="auto"/>
                  <w:vAlign w:val="center"/>
                </w:tcPr>
                <w:p w14:paraId="2F3EB447" w14:textId="77777777" w:rsidR="00281F75" w:rsidRPr="009F33A8" w:rsidRDefault="0095094B">
                  <w:pPr>
                    <w:spacing w:line="240" w:lineRule="auto"/>
                    <w:jc w:val="center"/>
                    <w:rPr>
                      <w:sz w:val="21"/>
                      <w:szCs w:val="21"/>
                    </w:rPr>
                  </w:pPr>
                  <w:r w:rsidRPr="009F33A8">
                    <w:rPr>
                      <w:rFonts w:hint="eastAsia"/>
                      <w:sz w:val="21"/>
                      <w:szCs w:val="21"/>
                    </w:rPr>
                    <w:t>80-85</w:t>
                  </w:r>
                </w:p>
              </w:tc>
              <w:tc>
                <w:tcPr>
                  <w:tcW w:w="1842" w:type="dxa"/>
                  <w:shd w:val="clear" w:color="auto" w:fill="auto"/>
                  <w:vAlign w:val="center"/>
                </w:tcPr>
                <w:p w14:paraId="1396CF5A" w14:textId="77777777" w:rsidR="00281F75" w:rsidRPr="009F33A8" w:rsidRDefault="0095094B">
                  <w:pPr>
                    <w:spacing w:line="240" w:lineRule="auto"/>
                    <w:jc w:val="center"/>
                    <w:rPr>
                      <w:sz w:val="21"/>
                      <w:szCs w:val="21"/>
                    </w:rPr>
                  </w:pPr>
                  <w:r w:rsidRPr="009F33A8">
                    <w:rPr>
                      <w:rFonts w:hint="eastAsia"/>
                      <w:sz w:val="21"/>
                      <w:szCs w:val="21"/>
                    </w:rPr>
                    <w:t>间歇</w:t>
                  </w:r>
                </w:p>
              </w:tc>
            </w:tr>
            <w:tr w:rsidR="009F33A8" w:rsidRPr="009F33A8" w14:paraId="6DA7F7B3" w14:textId="77777777">
              <w:trPr>
                <w:trHeight w:val="340"/>
                <w:jc w:val="center"/>
              </w:trPr>
              <w:tc>
                <w:tcPr>
                  <w:tcW w:w="764" w:type="dxa"/>
                  <w:shd w:val="clear" w:color="auto" w:fill="auto"/>
                  <w:vAlign w:val="center"/>
                </w:tcPr>
                <w:p w14:paraId="02A161C0" w14:textId="77777777" w:rsidR="00281F75" w:rsidRPr="009F33A8" w:rsidRDefault="0095094B">
                  <w:pPr>
                    <w:pStyle w:val="affb"/>
                    <w:rPr>
                      <w:szCs w:val="21"/>
                    </w:rPr>
                  </w:pPr>
                  <w:r w:rsidRPr="009F33A8">
                    <w:rPr>
                      <w:rFonts w:hint="eastAsia"/>
                      <w:szCs w:val="21"/>
                    </w:rPr>
                    <w:t>4</w:t>
                  </w:r>
                </w:p>
              </w:tc>
              <w:tc>
                <w:tcPr>
                  <w:tcW w:w="1842" w:type="dxa"/>
                  <w:shd w:val="clear" w:color="auto" w:fill="auto"/>
                  <w:vAlign w:val="center"/>
                </w:tcPr>
                <w:p w14:paraId="042FC24B" w14:textId="77777777" w:rsidR="00281F75" w:rsidRPr="009F33A8" w:rsidRDefault="0095094B">
                  <w:pPr>
                    <w:spacing w:line="240" w:lineRule="auto"/>
                    <w:jc w:val="center"/>
                    <w:rPr>
                      <w:sz w:val="21"/>
                      <w:szCs w:val="21"/>
                    </w:rPr>
                  </w:pPr>
                  <w:r w:rsidRPr="009F33A8">
                    <w:rPr>
                      <w:rFonts w:hint="eastAsia"/>
                      <w:sz w:val="21"/>
                      <w:szCs w:val="21"/>
                    </w:rPr>
                    <w:t>吊车</w:t>
                  </w:r>
                </w:p>
              </w:tc>
              <w:tc>
                <w:tcPr>
                  <w:tcW w:w="1842" w:type="dxa"/>
                  <w:shd w:val="clear" w:color="auto" w:fill="auto"/>
                  <w:vAlign w:val="center"/>
                </w:tcPr>
                <w:p w14:paraId="373D6BED" w14:textId="77777777" w:rsidR="00281F75" w:rsidRPr="009F33A8" w:rsidRDefault="0095094B">
                  <w:pPr>
                    <w:spacing w:line="240" w:lineRule="auto"/>
                    <w:jc w:val="center"/>
                    <w:rPr>
                      <w:sz w:val="21"/>
                      <w:szCs w:val="21"/>
                    </w:rPr>
                  </w:pPr>
                  <w:r w:rsidRPr="009F33A8">
                    <w:rPr>
                      <w:rFonts w:hint="eastAsia"/>
                      <w:sz w:val="21"/>
                      <w:szCs w:val="21"/>
                    </w:rPr>
                    <w:t>设备安装</w:t>
                  </w:r>
                </w:p>
              </w:tc>
              <w:tc>
                <w:tcPr>
                  <w:tcW w:w="1842" w:type="dxa"/>
                  <w:shd w:val="clear" w:color="auto" w:fill="auto"/>
                  <w:vAlign w:val="center"/>
                </w:tcPr>
                <w:p w14:paraId="4A6221CE" w14:textId="77777777" w:rsidR="00281F75" w:rsidRPr="009F33A8" w:rsidRDefault="0095094B">
                  <w:pPr>
                    <w:spacing w:line="240" w:lineRule="auto"/>
                    <w:jc w:val="center"/>
                    <w:rPr>
                      <w:sz w:val="21"/>
                      <w:szCs w:val="21"/>
                    </w:rPr>
                  </w:pPr>
                  <w:r w:rsidRPr="009F33A8">
                    <w:rPr>
                      <w:rFonts w:hint="eastAsia"/>
                      <w:sz w:val="21"/>
                      <w:szCs w:val="21"/>
                    </w:rPr>
                    <w:t>70-75</w:t>
                  </w:r>
                </w:p>
              </w:tc>
              <w:tc>
                <w:tcPr>
                  <w:tcW w:w="1842" w:type="dxa"/>
                  <w:shd w:val="clear" w:color="auto" w:fill="auto"/>
                  <w:vAlign w:val="center"/>
                </w:tcPr>
                <w:p w14:paraId="31B7A7AA" w14:textId="77777777" w:rsidR="00281F75" w:rsidRPr="009F33A8" w:rsidRDefault="0095094B">
                  <w:pPr>
                    <w:spacing w:line="240" w:lineRule="auto"/>
                    <w:jc w:val="center"/>
                    <w:rPr>
                      <w:sz w:val="21"/>
                      <w:szCs w:val="21"/>
                    </w:rPr>
                  </w:pPr>
                  <w:r w:rsidRPr="009F33A8">
                    <w:rPr>
                      <w:rFonts w:hint="eastAsia"/>
                      <w:sz w:val="21"/>
                      <w:szCs w:val="21"/>
                    </w:rPr>
                    <w:t>间歇</w:t>
                  </w:r>
                </w:p>
              </w:tc>
            </w:tr>
            <w:tr w:rsidR="009F33A8" w:rsidRPr="009F33A8" w14:paraId="6360D5B7" w14:textId="77777777">
              <w:trPr>
                <w:trHeight w:val="340"/>
                <w:jc w:val="center"/>
              </w:trPr>
              <w:tc>
                <w:tcPr>
                  <w:tcW w:w="764" w:type="dxa"/>
                  <w:shd w:val="clear" w:color="auto" w:fill="auto"/>
                  <w:vAlign w:val="center"/>
                </w:tcPr>
                <w:p w14:paraId="5FD69126" w14:textId="77777777" w:rsidR="00281F75" w:rsidRPr="009F33A8" w:rsidRDefault="0095094B">
                  <w:pPr>
                    <w:pStyle w:val="affb"/>
                    <w:rPr>
                      <w:szCs w:val="21"/>
                    </w:rPr>
                  </w:pPr>
                  <w:r w:rsidRPr="009F33A8">
                    <w:rPr>
                      <w:rFonts w:hint="eastAsia"/>
                      <w:szCs w:val="21"/>
                    </w:rPr>
                    <w:t>5</w:t>
                  </w:r>
                </w:p>
              </w:tc>
              <w:tc>
                <w:tcPr>
                  <w:tcW w:w="1842" w:type="dxa"/>
                  <w:shd w:val="clear" w:color="auto" w:fill="auto"/>
                  <w:vAlign w:val="center"/>
                </w:tcPr>
                <w:p w14:paraId="458B5A36" w14:textId="77777777" w:rsidR="00281F75" w:rsidRPr="009F33A8" w:rsidRDefault="0095094B">
                  <w:pPr>
                    <w:spacing w:line="240" w:lineRule="auto"/>
                    <w:jc w:val="center"/>
                    <w:rPr>
                      <w:sz w:val="21"/>
                      <w:szCs w:val="21"/>
                    </w:rPr>
                  </w:pPr>
                  <w:r w:rsidRPr="009F33A8">
                    <w:rPr>
                      <w:rFonts w:hint="eastAsia"/>
                      <w:sz w:val="21"/>
                      <w:szCs w:val="21"/>
                    </w:rPr>
                    <w:t>电锯</w:t>
                  </w:r>
                </w:p>
              </w:tc>
              <w:tc>
                <w:tcPr>
                  <w:tcW w:w="1842" w:type="dxa"/>
                  <w:shd w:val="clear" w:color="auto" w:fill="auto"/>
                  <w:vAlign w:val="center"/>
                </w:tcPr>
                <w:p w14:paraId="0E10A9AE" w14:textId="77777777" w:rsidR="00281F75" w:rsidRPr="009F33A8" w:rsidRDefault="0095094B">
                  <w:pPr>
                    <w:spacing w:line="240" w:lineRule="auto"/>
                    <w:jc w:val="center"/>
                    <w:rPr>
                      <w:sz w:val="21"/>
                      <w:szCs w:val="21"/>
                    </w:rPr>
                  </w:pPr>
                  <w:r w:rsidRPr="009F33A8">
                    <w:rPr>
                      <w:rFonts w:hint="eastAsia"/>
                      <w:sz w:val="21"/>
                      <w:szCs w:val="21"/>
                    </w:rPr>
                    <w:t>基础施工</w:t>
                  </w:r>
                </w:p>
              </w:tc>
              <w:tc>
                <w:tcPr>
                  <w:tcW w:w="1842" w:type="dxa"/>
                  <w:shd w:val="clear" w:color="auto" w:fill="auto"/>
                  <w:vAlign w:val="center"/>
                </w:tcPr>
                <w:p w14:paraId="304A2671" w14:textId="77777777" w:rsidR="00281F75" w:rsidRPr="009F33A8" w:rsidRDefault="0095094B">
                  <w:pPr>
                    <w:spacing w:line="240" w:lineRule="auto"/>
                    <w:jc w:val="center"/>
                    <w:rPr>
                      <w:sz w:val="21"/>
                      <w:szCs w:val="21"/>
                    </w:rPr>
                  </w:pPr>
                  <w:r w:rsidRPr="009F33A8">
                    <w:rPr>
                      <w:rFonts w:hint="eastAsia"/>
                      <w:sz w:val="21"/>
                      <w:szCs w:val="21"/>
                    </w:rPr>
                    <w:t>90~</w:t>
                  </w:r>
                  <w:r w:rsidRPr="009F33A8">
                    <w:rPr>
                      <w:sz w:val="21"/>
                      <w:szCs w:val="21"/>
                    </w:rPr>
                    <w:t>95</w:t>
                  </w:r>
                </w:p>
              </w:tc>
              <w:tc>
                <w:tcPr>
                  <w:tcW w:w="1842" w:type="dxa"/>
                  <w:shd w:val="clear" w:color="auto" w:fill="auto"/>
                  <w:vAlign w:val="center"/>
                </w:tcPr>
                <w:p w14:paraId="27B199AA" w14:textId="77777777" w:rsidR="00281F75" w:rsidRPr="009F33A8" w:rsidRDefault="0095094B">
                  <w:pPr>
                    <w:spacing w:line="240" w:lineRule="auto"/>
                    <w:jc w:val="center"/>
                    <w:rPr>
                      <w:sz w:val="21"/>
                      <w:szCs w:val="21"/>
                    </w:rPr>
                  </w:pPr>
                  <w:r w:rsidRPr="009F33A8">
                    <w:rPr>
                      <w:rFonts w:hint="eastAsia"/>
                      <w:sz w:val="21"/>
                      <w:szCs w:val="21"/>
                    </w:rPr>
                    <w:t>间歇</w:t>
                  </w:r>
                </w:p>
              </w:tc>
            </w:tr>
            <w:tr w:rsidR="009F33A8" w:rsidRPr="009F33A8" w14:paraId="52C20013" w14:textId="77777777">
              <w:trPr>
                <w:trHeight w:val="340"/>
                <w:jc w:val="center"/>
              </w:trPr>
              <w:tc>
                <w:tcPr>
                  <w:tcW w:w="764" w:type="dxa"/>
                  <w:shd w:val="clear" w:color="auto" w:fill="auto"/>
                  <w:vAlign w:val="center"/>
                </w:tcPr>
                <w:p w14:paraId="14F3A7D9" w14:textId="77777777" w:rsidR="00281F75" w:rsidRPr="009F33A8" w:rsidRDefault="0095094B">
                  <w:pPr>
                    <w:pStyle w:val="affb"/>
                    <w:rPr>
                      <w:szCs w:val="21"/>
                    </w:rPr>
                  </w:pPr>
                  <w:r w:rsidRPr="009F33A8">
                    <w:rPr>
                      <w:szCs w:val="21"/>
                    </w:rPr>
                    <w:t>6</w:t>
                  </w:r>
                </w:p>
              </w:tc>
              <w:tc>
                <w:tcPr>
                  <w:tcW w:w="1842" w:type="dxa"/>
                  <w:shd w:val="clear" w:color="auto" w:fill="auto"/>
                  <w:vAlign w:val="center"/>
                </w:tcPr>
                <w:p w14:paraId="627AE58E" w14:textId="77777777" w:rsidR="00281F75" w:rsidRPr="009F33A8" w:rsidRDefault="0095094B">
                  <w:pPr>
                    <w:spacing w:line="240" w:lineRule="auto"/>
                    <w:jc w:val="center"/>
                    <w:rPr>
                      <w:sz w:val="21"/>
                      <w:szCs w:val="21"/>
                    </w:rPr>
                  </w:pPr>
                  <w:r w:rsidRPr="009F33A8">
                    <w:rPr>
                      <w:rFonts w:hint="eastAsia"/>
                      <w:sz w:val="21"/>
                      <w:szCs w:val="21"/>
                    </w:rPr>
                    <w:t>电焊机</w:t>
                  </w:r>
                </w:p>
              </w:tc>
              <w:tc>
                <w:tcPr>
                  <w:tcW w:w="1842" w:type="dxa"/>
                  <w:shd w:val="clear" w:color="auto" w:fill="auto"/>
                  <w:vAlign w:val="center"/>
                </w:tcPr>
                <w:p w14:paraId="1FC55B7E" w14:textId="77777777" w:rsidR="00281F75" w:rsidRPr="009F33A8" w:rsidRDefault="0095094B">
                  <w:pPr>
                    <w:spacing w:line="240" w:lineRule="auto"/>
                    <w:jc w:val="center"/>
                    <w:rPr>
                      <w:sz w:val="21"/>
                      <w:szCs w:val="21"/>
                    </w:rPr>
                  </w:pPr>
                  <w:r w:rsidRPr="009F33A8">
                    <w:rPr>
                      <w:rFonts w:hint="eastAsia"/>
                      <w:sz w:val="21"/>
                      <w:szCs w:val="21"/>
                    </w:rPr>
                    <w:t>基础施工</w:t>
                  </w:r>
                </w:p>
                <w:p w14:paraId="7153C19E" w14:textId="77777777" w:rsidR="00281F75" w:rsidRPr="009F33A8" w:rsidRDefault="0095094B">
                  <w:pPr>
                    <w:spacing w:line="240" w:lineRule="auto"/>
                    <w:jc w:val="center"/>
                    <w:rPr>
                      <w:sz w:val="21"/>
                      <w:szCs w:val="21"/>
                    </w:rPr>
                  </w:pPr>
                  <w:r w:rsidRPr="009F33A8">
                    <w:rPr>
                      <w:rFonts w:hint="eastAsia"/>
                      <w:sz w:val="21"/>
                      <w:szCs w:val="21"/>
                    </w:rPr>
                    <w:t>设备安装</w:t>
                  </w:r>
                </w:p>
              </w:tc>
              <w:tc>
                <w:tcPr>
                  <w:tcW w:w="1842" w:type="dxa"/>
                  <w:shd w:val="clear" w:color="auto" w:fill="auto"/>
                  <w:vAlign w:val="center"/>
                </w:tcPr>
                <w:p w14:paraId="3537CA3A" w14:textId="77777777" w:rsidR="00281F75" w:rsidRPr="009F33A8" w:rsidRDefault="0095094B">
                  <w:pPr>
                    <w:spacing w:line="240" w:lineRule="auto"/>
                    <w:jc w:val="center"/>
                    <w:rPr>
                      <w:sz w:val="21"/>
                      <w:szCs w:val="21"/>
                    </w:rPr>
                  </w:pPr>
                  <w:r w:rsidRPr="009F33A8">
                    <w:rPr>
                      <w:rFonts w:hint="eastAsia"/>
                      <w:sz w:val="21"/>
                      <w:szCs w:val="21"/>
                    </w:rPr>
                    <w:t>75~</w:t>
                  </w:r>
                  <w:r w:rsidRPr="009F33A8">
                    <w:rPr>
                      <w:sz w:val="21"/>
                      <w:szCs w:val="21"/>
                    </w:rPr>
                    <w:t>80</w:t>
                  </w:r>
                </w:p>
              </w:tc>
              <w:tc>
                <w:tcPr>
                  <w:tcW w:w="1842" w:type="dxa"/>
                  <w:shd w:val="clear" w:color="auto" w:fill="auto"/>
                  <w:vAlign w:val="center"/>
                </w:tcPr>
                <w:p w14:paraId="3855E86A" w14:textId="77777777" w:rsidR="00281F75" w:rsidRPr="009F33A8" w:rsidRDefault="0095094B">
                  <w:pPr>
                    <w:spacing w:line="240" w:lineRule="auto"/>
                    <w:jc w:val="center"/>
                    <w:rPr>
                      <w:sz w:val="21"/>
                      <w:szCs w:val="21"/>
                    </w:rPr>
                  </w:pPr>
                  <w:r w:rsidRPr="009F33A8">
                    <w:rPr>
                      <w:rFonts w:hint="eastAsia"/>
                      <w:sz w:val="21"/>
                      <w:szCs w:val="21"/>
                    </w:rPr>
                    <w:t>间歇</w:t>
                  </w:r>
                </w:p>
              </w:tc>
            </w:tr>
          </w:tbl>
          <w:p w14:paraId="7789C35F"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施工场地位于开采区内，地势开阔，施工期噪声影响范围考虑采取距离衰减模</w:t>
            </w:r>
            <w:r w:rsidRPr="009F33A8">
              <w:rPr>
                <w:rFonts w:cs="宋体" w:hint="eastAsia"/>
                <w:bCs/>
                <w:szCs w:val="21"/>
              </w:rPr>
              <w:lastRenderedPageBreak/>
              <w:t>式来预测，其传播衰减模式为：</w:t>
            </w:r>
          </w:p>
          <w:p w14:paraId="7B1917FB" w14:textId="77777777" w:rsidR="00281F75" w:rsidRPr="009F33A8" w:rsidRDefault="0095094B">
            <w:pPr>
              <w:adjustRightInd w:val="0"/>
              <w:snapToGrid w:val="0"/>
              <w:jc w:val="center"/>
              <w:rPr>
                <w:rFonts w:cs="宋体"/>
                <w:bCs/>
                <w:i/>
                <w:iCs/>
                <w:szCs w:val="21"/>
              </w:rPr>
            </w:pPr>
            <w:r w:rsidRPr="009F33A8">
              <w:rPr>
                <w:rFonts w:cs="宋体" w:hint="eastAsia"/>
                <w:bCs/>
                <w:i/>
                <w:iCs/>
                <w:szCs w:val="21"/>
              </w:rPr>
              <w:t>L</w:t>
            </w:r>
            <w:r w:rsidRPr="009F33A8">
              <w:rPr>
                <w:rFonts w:cs="宋体" w:hint="eastAsia"/>
                <w:bCs/>
                <w:i/>
                <w:iCs/>
                <w:szCs w:val="21"/>
                <w:vertAlign w:val="subscript"/>
              </w:rPr>
              <w:t>（</w:t>
            </w:r>
            <w:r w:rsidRPr="009F33A8">
              <w:rPr>
                <w:rFonts w:cs="宋体" w:hint="eastAsia"/>
                <w:bCs/>
                <w:i/>
                <w:iCs/>
                <w:szCs w:val="21"/>
                <w:vertAlign w:val="subscript"/>
              </w:rPr>
              <w:t>r</w:t>
            </w:r>
            <w:r w:rsidRPr="009F33A8">
              <w:rPr>
                <w:rFonts w:cs="宋体" w:hint="eastAsia"/>
                <w:bCs/>
                <w:i/>
                <w:iCs/>
                <w:szCs w:val="21"/>
                <w:vertAlign w:val="subscript"/>
              </w:rPr>
              <w:t>）</w:t>
            </w:r>
            <w:r w:rsidRPr="009F33A8">
              <w:rPr>
                <w:rFonts w:cs="宋体" w:hint="eastAsia"/>
                <w:bCs/>
                <w:i/>
                <w:iCs/>
                <w:szCs w:val="21"/>
              </w:rPr>
              <w:t>= L</w:t>
            </w:r>
            <w:r w:rsidRPr="009F33A8">
              <w:rPr>
                <w:rFonts w:cs="宋体" w:hint="eastAsia"/>
                <w:bCs/>
                <w:i/>
                <w:iCs/>
                <w:szCs w:val="21"/>
                <w:vertAlign w:val="subscript"/>
              </w:rPr>
              <w:t>（</w:t>
            </w:r>
            <w:r w:rsidRPr="009F33A8">
              <w:rPr>
                <w:rFonts w:cs="宋体" w:hint="eastAsia"/>
                <w:bCs/>
                <w:i/>
                <w:iCs/>
                <w:szCs w:val="21"/>
                <w:vertAlign w:val="subscript"/>
              </w:rPr>
              <w:t>r0</w:t>
            </w:r>
            <w:r w:rsidRPr="009F33A8">
              <w:rPr>
                <w:rFonts w:cs="宋体" w:hint="eastAsia"/>
                <w:bCs/>
                <w:i/>
                <w:iCs/>
                <w:szCs w:val="21"/>
                <w:vertAlign w:val="subscript"/>
              </w:rPr>
              <w:t>）</w:t>
            </w:r>
            <w:r w:rsidRPr="009F33A8">
              <w:rPr>
                <w:rFonts w:cs="宋体" w:hint="eastAsia"/>
                <w:bCs/>
                <w:i/>
                <w:iCs/>
                <w:szCs w:val="21"/>
              </w:rPr>
              <w:t>-20lg</w:t>
            </w:r>
            <w:r w:rsidRPr="009F33A8">
              <w:rPr>
                <w:rFonts w:cs="宋体" w:hint="eastAsia"/>
                <w:bCs/>
                <w:i/>
                <w:iCs/>
                <w:szCs w:val="21"/>
              </w:rPr>
              <w:t>（</w:t>
            </w:r>
            <w:r w:rsidRPr="009F33A8">
              <w:rPr>
                <w:rFonts w:cs="宋体" w:hint="eastAsia"/>
                <w:bCs/>
                <w:i/>
                <w:iCs/>
                <w:szCs w:val="21"/>
              </w:rPr>
              <w:t>r/r</w:t>
            </w:r>
            <w:r w:rsidRPr="009F33A8">
              <w:rPr>
                <w:rFonts w:cs="宋体" w:hint="eastAsia"/>
                <w:bCs/>
                <w:i/>
                <w:iCs/>
                <w:szCs w:val="21"/>
                <w:vertAlign w:val="subscript"/>
              </w:rPr>
              <w:t>0</w:t>
            </w:r>
            <w:r w:rsidRPr="009F33A8">
              <w:rPr>
                <w:rFonts w:cs="宋体" w:hint="eastAsia"/>
                <w:bCs/>
                <w:i/>
                <w:iCs/>
                <w:szCs w:val="21"/>
              </w:rPr>
              <w:t>）</w:t>
            </w:r>
          </w:p>
          <w:p w14:paraId="0CB9FDC9"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式中：</w:t>
            </w:r>
            <w:r w:rsidRPr="009F33A8">
              <w:rPr>
                <w:rFonts w:cs="宋体" w:hint="eastAsia"/>
                <w:bCs/>
                <w:i/>
                <w:iCs/>
                <w:szCs w:val="21"/>
              </w:rPr>
              <w:t>L</w:t>
            </w:r>
            <w:r w:rsidRPr="009F33A8">
              <w:rPr>
                <w:rFonts w:cs="宋体" w:hint="eastAsia"/>
                <w:bCs/>
                <w:i/>
                <w:iCs/>
                <w:szCs w:val="21"/>
                <w:vertAlign w:val="subscript"/>
              </w:rPr>
              <w:t>（</w:t>
            </w:r>
            <w:r w:rsidRPr="009F33A8">
              <w:rPr>
                <w:rFonts w:cs="宋体" w:hint="eastAsia"/>
                <w:bCs/>
                <w:i/>
                <w:iCs/>
                <w:szCs w:val="21"/>
                <w:vertAlign w:val="subscript"/>
              </w:rPr>
              <w:t>r</w:t>
            </w:r>
            <w:r w:rsidRPr="009F33A8">
              <w:rPr>
                <w:rFonts w:cs="宋体" w:hint="eastAsia"/>
                <w:bCs/>
                <w:i/>
                <w:iCs/>
                <w:szCs w:val="21"/>
                <w:vertAlign w:val="subscript"/>
              </w:rPr>
              <w:t>）</w:t>
            </w:r>
            <w:r w:rsidRPr="009F33A8">
              <w:rPr>
                <w:rFonts w:cs="宋体" w:hint="eastAsia"/>
                <w:bCs/>
                <w:szCs w:val="21"/>
              </w:rPr>
              <w:t>——声源衰减至</w:t>
            </w:r>
            <w:r w:rsidRPr="009F33A8">
              <w:rPr>
                <w:rFonts w:cs="宋体" w:hint="eastAsia"/>
                <w:bCs/>
                <w:szCs w:val="21"/>
              </w:rPr>
              <w:t>r</w:t>
            </w:r>
            <w:r w:rsidRPr="009F33A8">
              <w:rPr>
                <w:rFonts w:cs="宋体" w:hint="eastAsia"/>
                <w:bCs/>
                <w:szCs w:val="21"/>
              </w:rPr>
              <w:t>处的声压级，</w:t>
            </w:r>
            <w:r w:rsidRPr="009F33A8">
              <w:rPr>
                <w:rFonts w:cs="宋体" w:hint="eastAsia"/>
                <w:bCs/>
                <w:szCs w:val="21"/>
              </w:rPr>
              <w:t>dB</w:t>
            </w:r>
            <w:r w:rsidRPr="009F33A8">
              <w:rPr>
                <w:rFonts w:cs="宋体" w:hint="eastAsia"/>
                <w:bCs/>
                <w:szCs w:val="21"/>
              </w:rPr>
              <w:t>；</w:t>
            </w:r>
          </w:p>
          <w:p w14:paraId="5649B666"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 xml:space="preserve">      </w:t>
            </w:r>
            <w:r w:rsidRPr="009F33A8">
              <w:rPr>
                <w:rFonts w:cs="宋体" w:hint="eastAsia"/>
                <w:bCs/>
                <w:i/>
                <w:iCs/>
                <w:szCs w:val="21"/>
              </w:rPr>
              <w:t>L</w:t>
            </w:r>
            <w:r w:rsidRPr="009F33A8">
              <w:rPr>
                <w:rFonts w:cs="宋体" w:hint="eastAsia"/>
                <w:bCs/>
                <w:i/>
                <w:iCs/>
                <w:szCs w:val="21"/>
                <w:vertAlign w:val="subscript"/>
              </w:rPr>
              <w:t>（</w:t>
            </w:r>
            <w:r w:rsidRPr="009F33A8">
              <w:rPr>
                <w:rFonts w:cs="宋体" w:hint="eastAsia"/>
                <w:bCs/>
                <w:i/>
                <w:iCs/>
                <w:szCs w:val="21"/>
                <w:vertAlign w:val="subscript"/>
              </w:rPr>
              <w:t>r0</w:t>
            </w:r>
            <w:r w:rsidRPr="009F33A8">
              <w:rPr>
                <w:rFonts w:cs="宋体" w:hint="eastAsia"/>
                <w:bCs/>
                <w:i/>
                <w:iCs/>
                <w:szCs w:val="21"/>
                <w:vertAlign w:val="subscript"/>
              </w:rPr>
              <w:t>）</w:t>
            </w:r>
            <w:r w:rsidRPr="009F33A8">
              <w:rPr>
                <w:rFonts w:cs="宋体" w:hint="eastAsia"/>
                <w:bCs/>
                <w:szCs w:val="21"/>
              </w:rPr>
              <w:t>——声源在参考距离</w:t>
            </w:r>
            <w:r w:rsidRPr="009F33A8">
              <w:rPr>
                <w:rFonts w:cs="宋体" w:hint="eastAsia"/>
                <w:bCs/>
                <w:szCs w:val="21"/>
              </w:rPr>
              <w:t>r</w:t>
            </w:r>
            <w:r w:rsidRPr="009F33A8">
              <w:rPr>
                <w:rFonts w:cs="宋体" w:hint="eastAsia"/>
                <w:bCs/>
                <w:szCs w:val="21"/>
                <w:vertAlign w:val="subscript"/>
              </w:rPr>
              <w:t>0</w:t>
            </w:r>
            <w:r w:rsidRPr="009F33A8">
              <w:rPr>
                <w:rFonts w:cs="宋体" w:hint="eastAsia"/>
                <w:bCs/>
                <w:szCs w:val="21"/>
              </w:rPr>
              <w:t>处的声压级；</w:t>
            </w:r>
          </w:p>
          <w:p w14:paraId="64E7519A"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 xml:space="preserve">      </w:t>
            </w:r>
            <w:r w:rsidRPr="009F33A8">
              <w:rPr>
                <w:rFonts w:cs="宋体" w:hint="eastAsia"/>
                <w:bCs/>
                <w:i/>
                <w:iCs/>
                <w:szCs w:val="21"/>
              </w:rPr>
              <w:t>r</w:t>
            </w:r>
            <w:r w:rsidRPr="009F33A8">
              <w:rPr>
                <w:rFonts w:cs="宋体" w:hint="eastAsia"/>
                <w:bCs/>
                <w:i/>
                <w:iCs/>
                <w:szCs w:val="21"/>
                <w:vertAlign w:val="subscript"/>
              </w:rPr>
              <w:t>0</w:t>
            </w:r>
            <w:r w:rsidRPr="009F33A8">
              <w:rPr>
                <w:rFonts w:cs="宋体" w:hint="eastAsia"/>
                <w:bCs/>
                <w:szCs w:val="21"/>
              </w:rPr>
              <w:t>——预测参考距离，</w:t>
            </w:r>
            <w:r w:rsidRPr="009F33A8">
              <w:rPr>
                <w:rFonts w:cs="宋体" w:hint="eastAsia"/>
                <w:bCs/>
                <w:szCs w:val="21"/>
              </w:rPr>
              <w:t>m</w:t>
            </w:r>
            <w:r w:rsidRPr="009F33A8">
              <w:rPr>
                <w:rFonts w:cs="宋体" w:hint="eastAsia"/>
                <w:bCs/>
                <w:szCs w:val="21"/>
              </w:rPr>
              <w:t>；</w:t>
            </w:r>
          </w:p>
          <w:p w14:paraId="19326607"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 xml:space="preserve">      </w:t>
            </w:r>
            <w:r w:rsidRPr="009F33A8">
              <w:rPr>
                <w:rFonts w:cs="宋体" w:hint="eastAsia"/>
                <w:bCs/>
                <w:i/>
                <w:iCs/>
                <w:szCs w:val="21"/>
              </w:rPr>
              <w:t>L</w:t>
            </w:r>
            <w:r w:rsidRPr="009F33A8">
              <w:rPr>
                <w:rFonts w:cs="宋体" w:hint="eastAsia"/>
                <w:bCs/>
                <w:i/>
                <w:iCs/>
                <w:szCs w:val="21"/>
                <w:vertAlign w:val="subscript"/>
              </w:rPr>
              <w:t>0</w:t>
            </w:r>
            <w:r w:rsidRPr="009F33A8">
              <w:rPr>
                <w:rFonts w:cs="宋体" w:hint="eastAsia"/>
                <w:bCs/>
                <w:szCs w:val="21"/>
              </w:rPr>
              <w:t>——预测点的噪声现状值，</w:t>
            </w:r>
            <w:r w:rsidRPr="009F33A8">
              <w:rPr>
                <w:rFonts w:cs="宋体" w:hint="eastAsia"/>
                <w:bCs/>
                <w:szCs w:val="21"/>
              </w:rPr>
              <w:t>dB</w:t>
            </w:r>
            <w:r w:rsidRPr="009F33A8">
              <w:rPr>
                <w:rFonts w:cs="宋体" w:hint="eastAsia"/>
                <w:bCs/>
                <w:szCs w:val="21"/>
              </w:rPr>
              <w:t>。</w:t>
            </w:r>
          </w:p>
          <w:p w14:paraId="3D80CF4B"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根据</w:t>
            </w:r>
            <w:r w:rsidRPr="009F33A8">
              <w:rPr>
                <w:rFonts w:cs="宋体" w:hint="eastAsia"/>
                <w:kern w:val="0"/>
                <w:szCs w:val="21"/>
              </w:rPr>
              <w:t>地面平整、基础施工、设备安装及运行调试的施工顺序，</w:t>
            </w:r>
            <w:r w:rsidRPr="009F33A8">
              <w:rPr>
                <w:rFonts w:cs="宋体" w:hint="eastAsia"/>
                <w:bCs/>
                <w:szCs w:val="21"/>
              </w:rPr>
              <w:t>施工期噪声主要为集中在地面平整、基础施工、设备安装，每个工序基本均为单独作业，施工噪声间歇产生，因此仅考虑各噪声源单独作业时的噪声贡献值进行预测。本项目施工噪声影响预测见表</w:t>
            </w:r>
            <w:r w:rsidRPr="009F33A8">
              <w:rPr>
                <w:rFonts w:cs="宋体" w:hint="eastAsia"/>
                <w:bCs/>
                <w:szCs w:val="21"/>
              </w:rPr>
              <w:t>4-2</w:t>
            </w:r>
            <w:r w:rsidRPr="009F33A8">
              <w:rPr>
                <w:rFonts w:cs="宋体" w:hint="eastAsia"/>
                <w:bCs/>
                <w:szCs w:val="21"/>
              </w:rPr>
              <w:t>。</w:t>
            </w:r>
          </w:p>
          <w:p w14:paraId="119D454B" w14:textId="77777777" w:rsidR="00281F75" w:rsidRPr="009F33A8" w:rsidRDefault="0095094B">
            <w:pPr>
              <w:pStyle w:val="aff9"/>
              <w:spacing w:before="120"/>
              <w:ind w:firstLine="420"/>
            </w:pPr>
            <w:r w:rsidRPr="009F33A8">
              <w:rPr>
                <w:rFonts w:hint="eastAsia"/>
              </w:rPr>
              <w:t>表</w:t>
            </w:r>
            <w:r w:rsidRPr="009F33A8">
              <w:rPr>
                <w:rFonts w:hint="eastAsia"/>
              </w:rPr>
              <w:t>4</w:t>
            </w:r>
            <w:r w:rsidRPr="009F33A8">
              <w:t xml:space="preserve">-2                      </w:t>
            </w:r>
            <w:r w:rsidRPr="009F33A8">
              <w:rPr>
                <w:rFonts w:hint="eastAsia"/>
              </w:rPr>
              <w:t>不同距离噪声预测结果</w:t>
            </w:r>
            <w:r w:rsidRPr="009F33A8">
              <w:rPr>
                <w:rFonts w:hint="eastAsia"/>
              </w:rPr>
              <w:t xml:space="preserve"> </w:t>
            </w:r>
            <w:r w:rsidRPr="009F33A8">
              <w:t xml:space="preserve">              </w:t>
            </w:r>
            <w:r w:rsidRPr="009F33A8">
              <w:rPr>
                <w:rFonts w:hint="eastAsia"/>
              </w:rPr>
              <w:t>单位：</w:t>
            </w:r>
            <w:r w:rsidRPr="009F33A8">
              <w:rPr>
                <w:rFonts w:hint="eastAsia"/>
              </w:rPr>
              <w:t>d</w:t>
            </w:r>
            <w:r w:rsidRPr="009F33A8">
              <w:t>B</w:t>
            </w:r>
            <w:r w:rsidRPr="009F33A8">
              <w:rPr>
                <w:rFonts w:hint="eastAsia"/>
              </w:rPr>
              <w:t>（</w:t>
            </w:r>
            <w:r w:rsidRPr="009F33A8">
              <w:t>A</w:t>
            </w:r>
            <w:r w:rsidRPr="009F33A8">
              <w:rPr>
                <w:rFonts w:hint="eastAsia"/>
              </w:rPr>
              <w:t>）</w:t>
            </w:r>
          </w:p>
          <w:tbl>
            <w:tblPr>
              <w:tblW w:w="8556" w:type="dxa"/>
              <w:tblBorders>
                <w:top w:val="single" w:sz="12" w:space="0" w:color="auto"/>
                <w:bottom w:val="single" w:sz="12" w:space="0" w:color="auto"/>
                <w:insideH w:val="single" w:sz="2" w:space="0" w:color="auto"/>
                <w:insideV w:val="single" w:sz="2" w:space="0" w:color="auto"/>
              </w:tblBorders>
              <w:tblLayout w:type="fixed"/>
              <w:tblLook w:val="04A0" w:firstRow="1" w:lastRow="0" w:firstColumn="1" w:lastColumn="0" w:noHBand="0" w:noVBand="1"/>
            </w:tblPr>
            <w:tblGrid>
              <w:gridCol w:w="1551"/>
              <w:gridCol w:w="813"/>
              <w:gridCol w:w="1032"/>
              <w:gridCol w:w="1032"/>
              <w:gridCol w:w="1032"/>
              <w:gridCol w:w="1032"/>
              <w:gridCol w:w="1032"/>
              <w:gridCol w:w="1032"/>
            </w:tblGrid>
            <w:tr w:rsidR="009F33A8" w:rsidRPr="009F33A8" w14:paraId="0016CD0C" w14:textId="77777777">
              <w:trPr>
                <w:trHeight w:val="340"/>
              </w:trPr>
              <w:tc>
                <w:tcPr>
                  <w:tcW w:w="1551" w:type="dxa"/>
                  <w:vMerge w:val="restart"/>
                  <w:tcBorders>
                    <w:top w:val="single" w:sz="12" w:space="0" w:color="auto"/>
                    <w:bottom w:val="single" w:sz="2" w:space="0" w:color="auto"/>
                  </w:tcBorders>
                  <w:vAlign w:val="center"/>
                </w:tcPr>
                <w:p w14:paraId="597807F1" w14:textId="77777777" w:rsidR="00281F75" w:rsidRPr="009F33A8" w:rsidRDefault="0095094B">
                  <w:pPr>
                    <w:pStyle w:val="affb"/>
                    <w:rPr>
                      <w:b/>
                    </w:rPr>
                  </w:pPr>
                  <w:r w:rsidRPr="009F33A8">
                    <w:rPr>
                      <w:b/>
                    </w:rPr>
                    <w:t>施工机械</w:t>
                  </w:r>
                </w:p>
              </w:tc>
              <w:tc>
                <w:tcPr>
                  <w:tcW w:w="813" w:type="dxa"/>
                  <w:vMerge w:val="restart"/>
                  <w:tcBorders>
                    <w:top w:val="single" w:sz="12" w:space="0" w:color="auto"/>
                    <w:bottom w:val="single" w:sz="2" w:space="0" w:color="auto"/>
                  </w:tcBorders>
                  <w:vAlign w:val="center"/>
                </w:tcPr>
                <w:p w14:paraId="6CD57D24" w14:textId="77777777" w:rsidR="00281F75" w:rsidRPr="009F33A8" w:rsidRDefault="0095094B">
                  <w:pPr>
                    <w:pStyle w:val="affb"/>
                    <w:rPr>
                      <w:b/>
                    </w:rPr>
                  </w:pPr>
                  <w:r w:rsidRPr="009F33A8">
                    <w:rPr>
                      <w:b/>
                    </w:rPr>
                    <w:t>源强</w:t>
                  </w:r>
                </w:p>
              </w:tc>
              <w:tc>
                <w:tcPr>
                  <w:tcW w:w="6192" w:type="dxa"/>
                  <w:gridSpan w:val="6"/>
                  <w:tcBorders>
                    <w:top w:val="single" w:sz="12" w:space="0" w:color="auto"/>
                    <w:bottom w:val="single" w:sz="2" w:space="0" w:color="auto"/>
                  </w:tcBorders>
                  <w:vAlign w:val="center"/>
                </w:tcPr>
                <w:p w14:paraId="552ED10D" w14:textId="77777777" w:rsidR="00281F75" w:rsidRPr="009F33A8" w:rsidRDefault="0095094B">
                  <w:pPr>
                    <w:pStyle w:val="affb"/>
                    <w:rPr>
                      <w:b/>
                    </w:rPr>
                  </w:pPr>
                  <w:r w:rsidRPr="009F33A8">
                    <w:rPr>
                      <w:b/>
                    </w:rPr>
                    <w:t>距</w:t>
                  </w:r>
                  <w:r w:rsidRPr="009F33A8">
                    <w:rPr>
                      <w:rFonts w:hint="eastAsia"/>
                      <w:b/>
                    </w:rPr>
                    <w:t>噪声源</w:t>
                  </w:r>
                  <w:r w:rsidRPr="009F33A8">
                    <w:rPr>
                      <w:b/>
                    </w:rPr>
                    <w:t>不同距离处的声压级（</w:t>
                  </w:r>
                  <w:r w:rsidRPr="009F33A8">
                    <w:rPr>
                      <w:b/>
                    </w:rPr>
                    <w:t>dB</w:t>
                  </w:r>
                  <w:r w:rsidRPr="009F33A8">
                    <w:rPr>
                      <w:b/>
                    </w:rPr>
                    <w:t>）</w:t>
                  </w:r>
                </w:p>
              </w:tc>
            </w:tr>
            <w:tr w:rsidR="009F33A8" w:rsidRPr="009F33A8" w14:paraId="6DA299EC" w14:textId="77777777">
              <w:trPr>
                <w:trHeight w:val="340"/>
              </w:trPr>
              <w:tc>
                <w:tcPr>
                  <w:tcW w:w="1551" w:type="dxa"/>
                  <w:vMerge/>
                  <w:tcBorders>
                    <w:top w:val="single" w:sz="2" w:space="0" w:color="auto"/>
                    <w:bottom w:val="single" w:sz="12" w:space="0" w:color="auto"/>
                  </w:tcBorders>
                  <w:vAlign w:val="center"/>
                </w:tcPr>
                <w:p w14:paraId="05C4F95D" w14:textId="77777777" w:rsidR="00281F75" w:rsidRPr="009F33A8" w:rsidRDefault="00281F75">
                  <w:pPr>
                    <w:pStyle w:val="affb"/>
                    <w:rPr>
                      <w:b/>
                    </w:rPr>
                  </w:pPr>
                </w:p>
              </w:tc>
              <w:tc>
                <w:tcPr>
                  <w:tcW w:w="813" w:type="dxa"/>
                  <w:vMerge/>
                  <w:tcBorders>
                    <w:top w:val="single" w:sz="2" w:space="0" w:color="auto"/>
                    <w:bottom w:val="single" w:sz="12" w:space="0" w:color="auto"/>
                  </w:tcBorders>
                  <w:vAlign w:val="center"/>
                </w:tcPr>
                <w:p w14:paraId="709F1A82" w14:textId="77777777" w:rsidR="00281F75" w:rsidRPr="009F33A8" w:rsidRDefault="00281F75">
                  <w:pPr>
                    <w:pStyle w:val="affb"/>
                    <w:rPr>
                      <w:b/>
                    </w:rPr>
                  </w:pPr>
                </w:p>
              </w:tc>
              <w:tc>
                <w:tcPr>
                  <w:tcW w:w="1032" w:type="dxa"/>
                  <w:tcBorders>
                    <w:top w:val="single" w:sz="2" w:space="0" w:color="auto"/>
                    <w:bottom w:val="single" w:sz="12" w:space="0" w:color="auto"/>
                  </w:tcBorders>
                  <w:vAlign w:val="center"/>
                </w:tcPr>
                <w:p w14:paraId="22C8DDCA" w14:textId="77777777" w:rsidR="00281F75" w:rsidRPr="009F33A8" w:rsidRDefault="0095094B">
                  <w:pPr>
                    <w:pStyle w:val="affb"/>
                    <w:rPr>
                      <w:b/>
                    </w:rPr>
                  </w:pPr>
                  <w:r w:rsidRPr="009F33A8">
                    <w:rPr>
                      <w:b/>
                    </w:rPr>
                    <w:t>20m</w:t>
                  </w:r>
                </w:p>
              </w:tc>
              <w:tc>
                <w:tcPr>
                  <w:tcW w:w="1032" w:type="dxa"/>
                  <w:tcBorders>
                    <w:top w:val="single" w:sz="2" w:space="0" w:color="auto"/>
                    <w:bottom w:val="single" w:sz="12" w:space="0" w:color="auto"/>
                  </w:tcBorders>
                  <w:vAlign w:val="center"/>
                </w:tcPr>
                <w:p w14:paraId="0EF159B0" w14:textId="77777777" w:rsidR="00281F75" w:rsidRPr="009F33A8" w:rsidRDefault="0095094B">
                  <w:pPr>
                    <w:pStyle w:val="affb"/>
                    <w:rPr>
                      <w:b/>
                    </w:rPr>
                  </w:pPr>
                  <w:r w:rsidRPr="009F33A8">
                    <w:rPr>
                      <w:b/>
                    </w:rPr>
                    <w:t>40m</w:t>
                  </w:r>
                </w:p>
              </w:tc>
              <w:tc>
                <w:tcPr>
                  <w:tcW w:w="1032" w:type="dxa"/>
                  <w:tcBorders>
                    <w:top w:val="single" w:sz="2" w:space="0" w:color="auto"/>
                    <w:bottom w:val="single" w:sz="12" w:space="0" w:color="auto"/>
                  </w:tcBorders>
                  <w:vAlign w:val="center"/>
                </w:tcPr>
                <w:p w14:paraId="5C0A7D77" w14:textId="77777777" w:rsidR="00281F75" w:rsidRPr="009F33A8" w:rsidRDefault="0095094B">
                  <w:pPr>
                    <w:pStyle w:val="affb"/>
                    <w:rPr>
                      <w:b/>
                    </w:rPr>
                  </w:pPr>
                  <w:r w:rsidRPr="009F33A8">
                    <w:rPr>
                      <w:b/>
                    </w:rPr>
                    <w:t>60m</w:t>
                  </w:r>
                </w:p>
              </w:tc>
              <w:tc>
                <w:tcPr>
                  <w:tcW w:w="1032" w:type="dxa"/>
                  <w:tcBorders>
                    <w:top w:val="single" w:sz="2" w:space="0" w:color="auto"/>
                    <w:bottom w:val="single" w:sz="12" w:space="0" w:color="auto"/>
                  </w:tcBorders>
                  <w:vAlign w:val="center"/>
                </w:tcPr>
                <w:p w14:paraId="197C37D7" w14:textId="77777777" w:rsidR="00281F75" w:rsidRPr="009F33A8" w:rsidRDefault="0095094B">
                  <w:pPr>
                    <w:pStyle w:val="affb"/>
                    <w:rPr>
                      <w:b/>
                    </w:rPr>
                  </w:pPr>
                  <w:r w:rsidRPr="009F33A8">
                    <w:rPr>
                      <w:b/>
                    </w:rPr>
                    <w:t>80m</w:t>
                  </w:r>
                </w:p>
              </w:tc>
              <w:tc>
                <w:tcPr>
                  <w:tcW w:w="1032" w:type="dxa"/>
                  <w:tcBorders>
                    <w:top w:val="single" w:sz="2" w:space="0" w:color="auto"/>
                    <w:bottom w:val="single" w:sz="12" w:space="0" w:color="auto"/>
                  </w:tcBorders>
                  <w:vAlign w:val="center"/>
                </w:tcPr>
                <w:p w14:paraId="4D770560" w14:textId="77777777" w:rsidR="00281F75" w:rsidRPr="009F33A8" w:rsidRDefault="0095094B">
                  <w:pPr>
                    <w:pStyle w:val="affb"/>
                    <w:rPr>
                      <w:b/>
                    </w:rPr>
                  </w:pPr>
                  <w:r w:rsidRPr="009F33A8">
                    <w:rPr>
                      <w:b/>
                    </w:rPr>
                    <w:t>100m</w:t>
                  </w:r>
                </w:p>
              </w:tc>
              <w:tc>
                <w:tcPr>
                  <w:tcW w:w="1032" w:type="dxa"/>
                  <w:tcBorders>
                    <w:top w:val="single" w:sz="2" w:space="0" w:color="auto"/>
                    <w:bottom w:val="single" w:sz="12" w:space="0" w:color="auto"/>
                  </w:tcBorders>
                  <w:vAlign w:val="center"/>
                </w:tcPr>
                <w:p w14:paraId="6A161EA5" w14:textId="77777777" w:rsidR="00281F75" w:rsidRPr="009F33A8" w:rsidRDefault="0095094B">
                  <w:pPr>
                    <w:pStyle w:val="affb"/>
                    <w:rPr>
                      <w:b/>
                    </w:rPr>
                  </w:pPr>
                  <w:r w:rsidRPr="009F33A8">
                    <w:rPr>
                      <w:rFonts w:hint="eastAsia"/>
                      <w:b/>
                    </w:rPr>
                    <w:t>200m</w:t>
                  </w:r>
                </w:p>
              </w:tc>
            </w:tr>
            <w:tr w:rsidR="009F33A8" w:rsidRPr="009F33A8" w14:paraId="3B8C6605" w14:textId="77777777">
              <w:trPr>
                <w:trHeight w:val="340"/>
              </w:trPr>
              <w:tc>
                <w:tcPr>
                  <w:tcW w:w="1551" w:type="dxa"/>
                  <w:tcBorders>
                    <w:top w:val="single" w:sz="12" w:space="0" w:color="auto"/>
                  </w:tcBorders>
                  <w:vAlign w:val="center"/>
                </w:tcPr>
                <w:p w14:paraId="11F7E7DA" w14:textId="77777777" w:rsidR="00281F75" w:rsidRPr="009F33A8" w:rsidRDefault="0095094B">
                  <w:pPr>
                    <w:spacing w:line="240" w:lineRule="auto"/>
                    <w:jc w:val="center"/>
                    <w:rPr>
                      <w:sz w:val="21"/>
                      <w:szCs w:val="21"/>
                    </w:rPr>
                  </w:pPr>
                  <w:r w:rsidRPr="009F33A8">
                    <w:rPr>
                      <w:rFonts w:hint="eastAsia"/>
                      <w:sz w:val="21"/>
                      <w:szCs w:val="21"/>
                    </w:rPr>
                    <w:t>挖掘机</w:t>
                  </w:r>
                </w:p>
              </w:tc>
              <w:tc>
                <w:tcPr>
                  <w:tcW w:w="813" w:type="dxa"/>
                  <w:tcBorders>
                    <w:top w:val="single" w:sz="12" w:space="0" w:color="auto"/>
                  </w:tcBorders>
                  <w:vAlign w:val="center"/>
                </w:tcPr>
                <w:p w14:paraId="6E864612" w14:textId="77777777" w:rsidR="00281F75" w:rsidRPr="009F33A8" w:rsidRDefault="0095094B">
                  <w:pPr>
                    <w:spacing w:line="240" w:lineRule="auto"/>
                    <w:jc w:val="center"/>
                    <w:rPr>
                      <w:sz w:val="21"/>
                      <w:szCs w:val="21"/>
                    </w:rPr>
                  </w:pPr>
                  <w:r w:rsidRPr="009F33A8">
                    <w:rPr>
                      <w:rFonts w:hint="eastAsia"/>
                      <w:sz w:val="21"/>
                      <w:szCs w:val="21"/>
                    </w:rPr>
                    <w:t>90</w:t>
                  </w:r>
                </w:p>
              </w:tc>
              <w:tc>
                <w:tcPr>
                  <w:tcW w:w="1032" w:type="dxa"/>
                  <w:tcBorders>
                    <w:top w:val="single" w:sz="12" w:space="0" w:color="auto"/>
                  </w:tcBorders>
                  <w:vAlign w:val="center"/>
                </w:tcPr>
                <w:p w14:paraId="303B235D" w14:textId="77777777" w:rsidR="00281F75" w:rsidRPr="009F33A8" w:rsidRDefault="0095094B">
                  <w:pPr>
                    <w:pStyle w:val="affb"/>
                  </w:pPr>
                  <w:r w:rsidRPr="009F33A8">
                    <w:rPr>
                      <w:rFonts w:hint="eastAsia"/>
                    </w:rPr>
                    <w:t>64</w:t>
                  </w:r>
                </w:p>
              </w:tc>
              <w:tc>
                <w:tcPr>
                  <w:tcW w:w="1032" w:type="dxa"/>
                  <w:tcBorders>
                    <w:top w:val="single" w:sz="12" w:space="0" w:color="auto"/>
                  </w:tcBorders>
                  <w:vAlign w:val="center"/>
                </w:tcPr>
                <w:p w14:paraId="67C88651" w14:textId="77777777" w:rsidR="00281F75" w:rsidRPr="009F33A8" w:rsidRDefault="0095094B">
                  <w:pPr>
                    <w:pStyle w:val="affb"/>
                  </w:pPr>
                  <w:r w:rsidRPr="009F33A8">
                    <w:rPr>
                      <w:rFonts w:hint="eastAsia"/>
                    </w:rPr>
                    <w:t>58</w:t>
                  </w:r>
                </w:p>
              </w:tc>
              <w:tc>
                <w:tcPr>
                  <w:tcW w:w="1032" w:type="dxa"/>
                  <w:tcBorders>
                    <w:top w:val="single" w:sz="12" w:space="0" w:color="auto"/>
                  </w:tcBorders>
                  <w:vAlign w:val="center"/>
                </w:tcPr>
                <w:p w14:paraId="12D5C1F9" w14:textId="77777777" w:rsidR="00281F75" w:rsidRPr="009F33A8" w:rsidRDefault="0095094B">
                  <w:pPr>
                    <w:pStyle w:val="affb"/>
                  </w:pPr>
                  <w:r w:rsidRPr="009F33A8">
                    <w:rPr>
                      <w:rFonts w:hint="eastAsia"/>
                    </w:rPr>
                    <w:t>54</w:t>
                  </w:r>
                </w:p>
              </w:tc>
              <w:tc>
                <w:tcPr>
                  <w:tcW w:w="1032" w:type="dxa"/>
                  <w:tcBorders>
                    <w:top w:val="single" w:sz="12" w:space="0" w:color="auto"/>
                  </w:tcBorders>
                  <w:vAlign w:val="center"/>
                </w:tcPr>
                <w:p w14:paraId="2D7F1A31" w14:textId="77777777" w:rsidR="00281F75" w:rsidRPr="009F33A8" w:rsidRDefault="0095094B">
                  <w:pPr>
                    <w:pStyle w:val="affb"/>
                  </w:pPr>
                  <w:r w:rsidRPr="009F33A8">
                    <w:rPr>
                      <w:rFonts w:hint="eastAsia"/>
                    </w:rPr>
                    <w:t>52</w:t>
                  </w:r>
                </w:p>
              </w:tc>
              <w:tc>
                <w:tcPr>
                  <w:tcW w:w="1032" w:type="dxa"/>
                  <w:tcBorders>
                    <w:top w:val="single" w:sz="12" w:space="0" w:color="auto"/>
                  </w:tcBorders>
                  <w:vAlign w:val="center"/>
                </w:tcPr>
                <w:p w14:paraId="001C8E24" w14:textId="77777777" w:rsidR="00281F75" w:rsidRPr="009F33A8" w:rsidRDefault="0095094B">
                  <w:pPr>
                    <w:pStyle w:val="affb"/>
                  </w:pPr>
                  <w:r w:rsidRPr="009F33A8">
                    <w:rPr>
                      <w:rFonts w:hint="eastAsia"/>
                    </w:rPr>
                    <w:t>50</w:t>
                  </w:r>
                </w:p>
              </w:tc>
              <w:tc>
                <w:tcPr>
                  <w:tcW w:w="1032" w:type="dxa"/>
                  <w:tcBorders>
                    <w:top w:val="single" w:sz="12" w:space="0" w:color="auto"/>
                  </w:tcBorders>
                  <w:vAlign w:val="center"/>
                </w:tcPr>
                <w:p w14:paraId="6285A15D" w14:textId="77777777" w:rsidR="00281F75" w:rsidRPr="009F33A8" w:rsidRDefault="0095094B">
                  <w:pPr>
                    <w:pStyle w:val="affb"/>
                  </w:pPr>
                  <w:r w:rsidRPr="009F33A8">
                    <w:rPr>
                      <w:rFonts w:hint="eastAsia"/>
                    </w:rPr>
                    <w:t>44</w:t>
                  </w:r>
                </w:p>
              </w:tc>
            </w:tr>
            <w:tr w:rsidR="009F33A8" w:rsidRPr="009F33A8" w14:paraId="6B3E1816" w14:textId="77777777">
              <w:trPr>
                <w:trHeight w:val="340"/>
              </w:trPr>
              <w:tc>
                <w:tcPr>
                  <w:tcW w:w="1551" w:type="dxa"/>
                  <w:vAlign w:val="center"/>
                </w:tcPr>
                <w:p w14:paraId="1432B200" w14:textId="77777777" w:rsidR="00281F75" w:rsidRPr="009F33A8" w:rsidRDefault="0095094B">
                  <w:pPr>
                    <w:spacing w:line="240" w:lineRule="auto"/>
                    <w:jc w:val="center"/>
                    <w:rPr>
                      <w:sz w:val="21"/>
                      <w:szCs w:val="21"/>
                    </w:rPr>
                  </w:pPr>
                  <w:r w:rsidRPr="009F33A8">
                    <w:rPr>
                      <w:rFonts w:hint="eastAsia"/>
                      <w:sz w:val="21"/>
                      <w:szCs w:val="21"/>
                    </w:rPr>
                    <w:t>推土机</w:t>
                  </w:r>
                </w:p>
              </w:tc>
              <w:tc>
                <w:tcPr>
                  <w:tcW w:w="813" w:type="dxa"/>
                  <w:vAlign w:val="center"/>
                </w:tcPr>
                <w:p w14:paraId="77E357DA" w14:textId="77777777" w:rsidR="00281F75" w:rsidRPr="009F33A8" w:rsidRDefault="0095094B">
                  <w:pPr>
                    <w:spacing w:line="240" w:lineRule="auto"/>
                    <w:jc w:val="center"/>
                    <w:rPr>
                      <w:sz w:val="21"/>
                      <w:szCs w:val="21"/>
                    </w:rPr>
                  </w:pPr>
                  <w:r w:rsidRPr="009F33A8">
                    <w:rPr>
                      <w:rFonts w:hint="eastAsia"/>
                      <w:sz w:val="21"/>
                      <w:szCs w:val="21"/>
                    </w:rPr>
                    <w:t>90</w:t>
                  </w:r>
                </w:p>
              </w:tc>
              <w:tc>
                <w:tcPr>
                  <w:tcW w:w="1032" w:type="dxa"/>
                  <w:vAlign w:val="center"/>
                </w:tcPr>
                <w:p w14:paraId="67AE4CB1" w14:textId="77777777" w:rsidR="00281F75" w:rsidRPr="009F33A8" w:rsidRDefault="0095094B">
                  <w:pPr>
                    <w:pStyle w:val="affb"/>
                  </w:pPr>
                  <w:r w:rsidRPr="009F33A8">
                    <w:rPr>
                      <w:rFonts w:hint="eastAsia"/>
                    </w:rPr>
                    <w:t>64</w:t>
                  </w:r>
                </w:p>
              </w:tc>
              <w:tc>
                <w:tcPr>
                  <w:tcW w:w="1032" w:type="dxa"/>
                  <w:vAlign w:val="center"/>
                </w:tcPr>
                <w:p w14:paraId="24C0FDF1" w14:textId="77777777" w:rsidR="00281F75" w:rsidRPr="009F33A8" w:rsidRDefault="0095094B">
                  <w:pPr>
                    <w:pStyle w:val="affb"/>
                  </w:pPr>
                  <w:r w:rsidRPr="009F33A8">
                    <w:rPr>
                      <w:rFonts w:hint="eastAsia"/>
                    </w:rPr>
                    <w:t>58</w:t>
                  </w:r>
                </w:p>
              </w:tc>
              <w:tc>
                <w:tcPr>
                  <w:tcW w:w="1032" w:type="dxa"/>
                  <w:vAlign w:val="center"/>
                </w:tcPr>
                <w:p w14:paraId="1ADABFA6" w14:textId="77777777" w:rsidR="00281F75" w:rsidRPr="009F33A8" w:rsidRDefault="0095094B">
                  <w:pPr>
                    <w:pStyle w:val="affb"/>
                  </w:pPr>
                  <w:r w:rsidRPr="009F33A8">
                    <w:rPr>
                      <w:rFonts w:hint="eastAsia"/>
                    </w:rPr>
                    <w:t>54</w:t>
                  </w:r>
                </w:p>
              </w:tc>
              <w:tc>
                <w:tcPr>
                  <w:tcW w:w="1032" w:type="dxa"/>
                  <w:vAlign w:val="center"/>
                </w:tcPr>
                <w:p w14:paraId="54F70684" w14:textId="77777777" w:rsidR="00281F75" w:rsidRPr="009F33A8" w:rsidRDefault="0095094B">
                  <w:pPr>
                    <w:pStyle w:val="affb"/>
                  </w:pPr>
                  <w:r w:rsidRPr="009F33A8">
                    <w:rPr>
                      <w:rFonts w:hint="eastAsia"/>
                    </w:rPr>
                    <w:t>52</w:t>
                  </w:r>
                </w:p>
              </w:tc>
              <w:tc>
                <w:tcPr>
                  <w:tcW w:w="1032" w:type="dxa"/>
                  <w:vAlign w:val="center"/>
                </w:tcPr>
                <w:p w14:paraId="23C1CD2C" w14:textId="77777777" w:rsidR="00281F75" w:rsidRPr="009F33A8" w:rsidRDefault="0095094B">
                  <w:pPr>
                    <w:pStyle w:val="affb"/>
                  </w:pPr>
                  <w:r w:rsidRPr="009F33A8">
                    <w:rPr>
                      <w:rFonts w:hint="eastAsia"/>
                    </w:rPr>
                    <w:t>50</w:t>
                  </w:r>
                </w:p>
              </w:tc>
              <w:tc>
                <w:tcPr>
                  <w:tcW w:w="1032" w:type="dxa"/>
                  <w:vAlign w:val="center"/>
                </w:tcPr>
                <w:p w14:paraId="5CE8D4F1" w14:textId="77777777" w:rsidR="00281F75" w:rsidRPr="009F33A8" w:rsidRDefault="0095094B">
                  <w:pPr>
                    <w:pStyle w:val="affb"/>
                  </w:pPr>
                  <w:r w:rsidRPr="009F33A8">
                    <w:rPr>
                      <w:rFonts w:hint="eastAsia"/>
                    </w:rPr>
                    <w:t>44</w:t>
                  </w:r>
                </w:p>
              </w:tc>
            </w:tr>
            <w:tr w:rsidR="009F33A8" w:rsidRPr="009F33A8" w14:paraId="6C766BA7" w14:textId="77777777">
              <w:trPr>
                <w:trHeight w:val="340"/>
              </w:trPr>
              <w:tc>
                <w:tcPr>
                  <w:tcW w:w="1551" w:type="dxa"/>
                  <w:vAlign w:val="center"/>
                </w:tcPr>
                <w:p w14:paraId="482EEB78" w14:textId="77777777" w:rsidR="00281F75" w:rsidRPr="009F33A8" w:rsidRDefault="0095094B">
                  <w:pPr>
                    <w:spacing w:line="240" w:lineRule="auto"/>
                    <w:jc w:val="center"/>
                    <w:rPr>
                      <w:sz w:val="21"/>
                      <w:szCs w:val="21"/>
                    </w:rPr>
                  </w:pPr>
                  <w:r w:rsidRPr="009F33A8">
                    <w:rPr>
                      <w:rFonts w:hint="eastAsia"/>
                      <w:sz w:val="21"/>
                      <w:szCs w:val="21"/>
                    </w:rPr>
                    <w:t>自卸车</w:t>
                  </w:r>
                </w:p>
              </w:tc>
              <w:tc>
                <w:tcPr>
                  <w:tcW w:w="813" w:type="dxa"/>
                  <w:vAlign w:val="center"/>
                </w:tcPr>
                <w:p w14:paraId="4B0C2E97" w14:textId="77777777" w:rsidR="00281F75" w:rsidRPr="009F33A8" w:rsidRDefault="0095094B">
                  <w:pPr>
                    <w:spacing w:line="240" w:lineRule="auto"/>
                    <w:jc w:val="center"/>
                    <w:rPr>
                      <w:sz w:val="21"/>
                      <w:szCs w:val="21"/>
                    </w:rPr>
                  </w:pPr>
                  <w:r w:rsidRPr="009F33A8">
                    <w:rPr>
                      <w:rFonts w:hint="eastAsia"/>
                      <w:sz w:val="21"/>
                      <w:szCs w:val="21"/>
                    </w:rPr>
                    <w:t>85</w:t>
                  </w:r>
                </w:p>
              </w:tc>
              <w:tc>
                <w:tcPr>
                  <w:tcW w:w="1032" w:type="dxa"/>
                  <w:vAlign w:val="center"/>
                </w:tcPr>
                <w:p w14:paraId="2D642216" w14:textId="77777777" w:rsidR="00281F75" w:rsidRPr="009F33A8" w:rsidRDefault="0095094B">
                  <w:pPr>
                    <w:pStyle w:val="affb"/>
                  </w:pPr>
                  <w:r w:rsidRPr="009F33A8">
                    <w:rPr>
                      <w:rFonts w:hint="eastAsia"/>
                    </w:rPr>
                    <w:t>59</w:t>
                  </w:r>
                </w:p>
              </w:tc>
              <w:tc>
                <w:tcPr>
                  <w:tcW w:w="1032" w:type="dxa"/>
                  <w:vAlign w:val="center"/>
                </w:tcPr>
                <w:p w14:paraId="757C678D" w14:textId="77777777" w:rsidR="00281F75" w:rsidRPr="009F33A8" w:rsidRDefault="0095094B">
                  <w:pPr>
                    <w:pStyle w:val="affb"/>
                  </w:pPr>
                  <w:r w:rsidRPr="009F33A8">
                    <w:rPr>
                      <w:rFonts w:hint="eastAsia"/>
                    </w:rPr>
                    <w:t>53</w:t>
                  </w:r>
                </w:p>
              </w:tc>
              <w:tc>
                <w:tcPr>
                  <w:tcW w:w="1032" w:type="dxa"/>
                  <w:vAlign w:val="center"/>
                </w:tcPr>
                <w:p w14:paraId="409D89F4" w14:textId="77777777" w:rsidR="00281F75" w:rsidRPr="009F33A8" w:rsidRDefault="0095094B">
                  <w:pPr>
                    <w:pStyle w:val="affb"/>
                  </w:pPr>
                  <w:r w:rsidRPr="009F33A8">
                    <w:rPr>
                      <w:rFonts w:hint="eastAsia"/>
                    </w:rPr>
                    <w:t>49</w:t>
                  </w:r>
                </w:p>
              </w:tc>
              <w:tc>
                <w:tcPr>
                  <w:tcW w:w="1032" w:type="dxa"/>
                  <w:vAlign w:val="center"/>
                </w:tcPr>
                <w:p w14:paraId="76C227AF" w14:textId="77777777" w:rsidR="00281F75" w:rsidRPr="009F33A8" w:rsidRDefault="0095094B">
                  <w:pPr>
                    <w:pStyle w:val="affb"/>
                  </w:pPr>
                  <w:r w:rsidRPr="009F33A8">
                    <w:rPr>
                      <w:rFonts w:hint="eastAsia"/>
                    </w:rPr>
                    <w:t>47</w:t>
                  </w:r>
                </w:p>
              </w:tc>
              <w:tc>
                <w:tcPr>
                  <w:tcW w:w="1032" w:type="dxa"/>
                  <w:vAlign w:val="center"/>
                </w:tcPr>
                <w:p w14:paraId="117960CF" w14:textId="77777777" w:rsidR="00281F75" w:rsidRPr="009F33A8" w:rsidRDefault="0095094B">
                  <w:pPr>
                    <w:pStyle w:val="affb"/>
                  </w:pPr>
                  <w:r w:rsidRPr="009F33A8">
                    <w:rPr>
                      <w:rFonts w:hint="eastAsia"/>
                    </w:rPr>
                    <w:t>45</w:t>
                  </w:r>
                </w:p>
              </w:tc>
              <w:tc>
                <w:tcPr>
                  <w:tcW w:w="1032" w:type="dxa"/>
                  <w:vAlign w:val="center"/>
                </w:tcPr>
                <w:p w14:paraId="78839EF7" w14:textId="77777777" w:rsidR="00281F75" w:rsidRPr="009F33A8" w:rsidRDefault="0095094B">
                  <w:pPr>
                    <w:pStyle w:val="affb"/>
                  </w:pPr>
                  <w:r w:rsidRPr="009F33A8">
                    <w:rPr>
                      <w:rFonts w:hint="eastAsia"/>
                    </w:rPr>
                    <w:t>39</w:t>
                  </w:r>
                </w:p>
              </w:tc>
            </w:tr>
            <w:tr w:rsidR="009F33A8" w:rsidRPr="009F33A8" w14:paraId="4D2A37B8" w14:textId="77777777">
              <w:trPr>
                <w:trHeight w:val="340"/>
              </w:trPr>
              <w:tc>
                <w:tcPr>
                  <w:tcW w:w="1551" w:type="dxa"/>
                  <w:vAlign w:val="center"/>
                </w:tcPr>
                <w:p w14:paraId="160CE4AD" w14:textId="77777777" w:rsidR="00281F75" w:rsidRPr="009F33A8" w:rsidRDefault="0095094B">
                  <w:pPr>
                    <w:spacing w:line="240" w:lineRule="auto"/>
                    <w:jc w:val="center"/>
                    <w:rPr>
                      <w:sz w:val="21"/>
                      <w:szCs w:val="21"/>
                    </w:rPr>
                  </w:pPr>
                  <w:r w:rsidRPr="009F33A8">
                    <w:rPr>
                      <w:rFonts w:hint="eastAsia"/>
                      <w:sz w:val="21"/>
                      <w:szCs w:val="21"/>
                    </w:rPr>
                    <w:t>吊车</w:t>
                  </w:r>
                </w:p>
              </w:tc>
              <w:tc>
                <w:tcPr>
                  <w:tcW w:w="813" w:type="dxa"/>
                  <w:vAlign w:val="center"/>
                </w:tcPr>
                <w:p w14:paraId="07AD6FD5" w14:textId="77777777" w:rsidR="00281F75" w:rsidRPr="009F33A8" w:rsidRDefault="0095094B">
                  <w:pPr>
                    <w:spacing w:line="240" w:lineRule="auto"/>
                    <w:jc w:val="center"/>
                    <w:rPr>
                      <w:sz w:val="21"/>
                      <w:szCs w:val="21"/>
                    </w:rPr>
                  </w:pPr>
                  <w:r w:rsidRPr="009F33A8">
                    <w:rPr>
                      <w:rFonts w:hint="eastAsia"/>
                      <w:sz w:val="21"/>
                      <w:szCs w:val="21"/>
                    </w:rPr>
                    <w:t>75</w:t>
                  </w:r>
                </w:p>
              </w:tc>
              <w:tc>
                <w:tcPr>
                  <w:tcW w:w="1032" w:type="dxa"/>
                  <w:vAlign w:val="center"/>
                </w:tcPr>
                <w:p w14:paraId="23A7ED96" w14:textId="77777777" w:rsidR="00281F75" w:rsidRPr="009F33A8" w:rsidRDefault="0095094B">
                  <w:pPr>
                    <w:pStyle w:val="affb"/>
                  </w:pPr>
                  <w:r w:rsidRPr="009F33A8">
                    <w:rPr>
                      <w:rFonts w:hint="eastAsia"/>
                    </w:rPr>
                    <w:t>49</w:t>
                  </w:r>
                </w:p>
              </w:tc>
              <w:tc>
                <w:tcPr>
                  <w:tcW w:w="1032" w:type="dxa"/>
                  <w:vAlign w:val="center"/>
                </w:tcPr>
                <w:p w14:paraId="7C525799" w14:textId="77777777" w:rsidR="00281F75" w:rsidRPr="009F33A8" w:rsidRDefault="0095094B">
                  <w:pPr>
                    <w:pStyle w:val="affb"/>
                  </w:pPr>
                  <w:r w:rsidRPr="009F33A8">
                    <w:rPr>
                      <w:rFonts w:hint="eastAsia"/>
                    </w:rPr>
                    <w:t>43</w:t>
                  </w:r>
                </w:p>
              </w:tc>
              <w:tc>
                <w:tcPr>
                  <w:tcW w:w="1032" w:type="dxa"/>
                  <w:vAlign w:val="center"/>
                </w:tcPr>
                <w:p w14:paraId="7DF78D0D" w14:textId="77777777" w:rsidR="00281F75" w:rsidRPr="009F33A8" w:rsidRDefault="0095094B">
                  <w:pPr>
                    <w:pStyle w:val="affb"/>
                  </w:pPr>
                  <w:r w:rsidRPr="009F33A8">
                    <w:rPr>
                      <w:rFonts w:hint="eastAsia"/>
                    </w:rPr>
                    <w:t>41</w:t>
                  </w:r>
                </w:p>
              </w:tc>
              <w:tc>
                <w:tcPr>
                  <w:tcW w:w="1032" w:type="dxa"/>
                  <w:vAlign w:val="center"/>
                </w:tcPr>
                <w:p w14:paraId="1CEB3153" w14:textId="77777777" w:rsidR="00281F75" w:rsidRPr="009F33A8" w:rsidRDefault="0095094B">
                  <w:pPr>
                    <w:pStyle w:val="affb"/>
                  </w:pPr>
                  <w:r w:rsidRPr="009F33A8">
                    <w:rPr>
                      <w:rFonts w:hint="eastAsia"/>
                    </w:rPr>
                    <w:t>37</w:t>
                  </w:r>
                </w:p>
              </w:tc>
              <w:tc>
                <w:tcPr>
                  <w:tcW w:w="1032" w:type="dxa"/>
                  <w:vAlign w:val="center"/>
                </w:tcPr>
                <w:p w14:paraId="05CFEB89" w14:textId="77777777" w:rsidR="00281F75" w:rsidRPr="009F33A8" w:rsidRDefault="0095094B">
                  <w:pPr>
                    <w:pStyle w:val="affb"/>
                  </w:pPr>
                  <w:r w:rsidRPr="009F33A8">
                    <w:rPr>
                      <w:rFonts w:hint="eastAsia"/>
                    </w:rPr>
                    <w:t>35</w:t>
                  </w:r>
                </w:p>
              </w:tc>
              <w:tc>
                <w:tcPr>
                  <w:tcW w:w="1032" w:type="dxa"/>
                  <w:vAlign w:val="center"/>
                </w:tcPr>
                <w:p w14:paraId="148BAAF5" w14:textId="77777777" w:rsidR="00281F75" w:rsidRPr="009F33A8" w:rsidRDefault="0095094B">
                  <w:pPr>
                    <w:pStyle w:val="affb"/>
                  </w:pPr>
                  <w:r w:rsidRPr="009F33A8">
                    <w:rPr>
                      <w:rFonts w:hint="eastAsia"/>
                    </w:rPr>
                    <w:t>29</w:t>
                  </w:r>
                </w:p>
              </w:tc>
            </w:tr>
            <w:tr w:rsidR="009F33A8" w:rsidRPr="009F33A8" w14:paraId="1171E40D" w14:textId="77777777">
              <w:trPr>
                <w:trHeight w:val="340"/>
              </w:trPr>
              <w:tc>
                <w:tcPr>
                  <w:tcW w:w="1551" w:type="dxa"/>
                  <w:tcBorders>
                    <w:bottom w:val="single" w:sz="2" w:space="0" w:color="auto"/>
                  </w:tcBorders>
                  <w:vAlign w:val="center"/>
                </w:tcPr>
                <w:p w14:paraId="67A868F4" w14:textId="77777777" w:rsidR="00281F75" w:rsidRPr="009F33A8" w:rsidRDefault="0095094B">
                  <w:pPr>
                    <w:spacing w:line="240" w:lineRule="auto"/>
                    <w:jc w:val="center"/>
                    <w:rPr>
                      <w:sz w:val="21"/>
                      <w:szCs w:val="21"/>
                    </w:rPr>
                  </w:pPr>
                  <w:r w:rsidRPr="009F33A8">
                    <w:rPr>
                      <w:rFonts w:hint="eastAsia"/>
                      <w:sz w:val="21"/>
                      <w:szCs w:val="21"/>
                    </w:rPr>
                    <w:t>电锯</w:t>
                  </w:r>
                </w:p>
              </w:tc>
              <w:tc>
                <w:tcPr>
                  <w:tcW w:w="813" w:type="dxa"/>
                  <w:tcBorders>
                    <w:bottom w:val="single" w:sz="2" w:space="0" w:color="auto"/>
                  </w:tcBorders>
                  <w:vAlign w:val="center"/>
                </w:tcPr>
                <w:p w14:paraId="42CF540C" w14:textId="77777777" w:rsidR="00281F75" w:rsidRPr="009F33A8" w:rsidRDefault="0095094B">
                  <w:pPr>
                    <w:spacing w:line="240" w:lineRule="auto"/>
                    <w:jc w:val="center"/>
                    <w:rPr>
                      <w:sz w:val="21"/>
                      <w:szCs w:val="21"/>
                    </w:rPr>
                  </w:pPr>
                  <w:r w:rsidRPr="009F33A8">
                    <w:rPr>
                      <w:sz w:val="21"/>
                      <w:szCs w:val="21"/>
                    </w:rPr>
                    <w:t>95</w:t>
                  </w:r>
                </w:p>
              </w:tc>
              <w:tc>
                <w:tcPr>
                  <w:tcW w:w="1032" w:type="dxa"/>
                  <w:tcBorders>
                    <w:bottom w:val="single" w:sz="2" w:space="0" w:color="auto"/>
                  </w:tcBorders>
                  <w:vAlign w:val="center"/>
                </w:tcPr>
                <w:p w14:paraId="26D8306B" w14:textId="77777777" w:rsidR="00281F75" w:rsidRPr="009F33A8" w:rsidRDefault="0095094B">
                  <w:pPr>
                    <w:pStyle w:val="affb"/>
                  </w:pPr>
                  <w:r w:rsidRPr="009F33A8">
                    <w:rPr>
                      <w:rFonts w:hint="eastAsia"/>
                    </w:rPr>
                    <w:t>69</w:t>
                  </w:r>
                </w:p>
              </w:tc>
              <w:tc>
                <w:tcPr>
                  <w:tcW w:w="1032" w:type="dxa"/>
                  <w:tcBorders>
                    <w:bottom w:val="single" w:sz="2" w:space="0" w:color="auto"/>
                  </w:tcBorders>
                  <w:vAlign w:val="center"/>
                </w:tcPr>
                <w:p w14:paraId="4EC64D77" w14:textId="77777777" w:rsidR="00281F75" w:rsidRPr="009F33A8" w:rsidRDefault="0095094B">
                  <w:pPr>
                    <w:pStyle w:val="affb"/>
                  </w:pPr>
                  <w:r w:rsidRPr="009F33A8">
                    <w:rPr>
                      <w:rFonts w:hint="eastAsia"/>
                    </w:rPr>
                    <w:t>63</w:t>
                  </w:r>
                </w:p>
              </w:tc>
              <w:tc>
                <w:tcPr>
                  <w:tcW w:w="1032" w:type="dxa"/>
                  <w:tcBorders>
                    <w:bottom w:val="single" w:sz="2" w:space="0" w:color="auto"/>
                  </w:tcBorders>
                  <w:vAlign w:val="center"/>
                </w:tcPr>
                <w:p w14:paraId="2896AAD8" w14:textId="77777777" w:rsidR="00281F75" w:rsidRPr="009F33A8" w:rsidRDefault="0095094B">
                  <w:pPr>
                    <w:pStyle w:val="affb"/>
                  </w:pPr>
                  <w:r w:rsidRPr="009F33A8">
                    <w:rPr>
                      <w:rFonts w:hint="eastAsia"/>
                    </w:rPr>
                    <w:t>59</w:t>
                  </w:r>
                </w:p>
              </w:tc>
              <w:tc>
                <w:tcPr>
                  <w:tcW w:w="1032" w:type="dxa"/>
                  <w:tcBorders>
                    <w:bottom w:val="single" w:sz="2" w:space="0" w:color="auto"/>
                  </w:tcBorders>
                  <w:vAlign w:val="center"/>
                </w:tcPr>
                <w:p w14:paraId="3724E76D" w14:textId="77777777" w:rsidR="00281F75" w:rsidRPr="009F33A8" w:rsidRDefault="0095094B">
                  <w:pPr>
                    <w:pStyle w:val="affb"/>
                  </w:pPr>
                  <w:r w:rsidRPr="009F33A8">
                    <w:rPr>
                      <w:rFonts w:hint="eastAsia"/>
                    </w:rPr>
                    <w:t>57</w:t>
                  </w:r>
                </w:p>
              </w:tc>
              <w:tc>
                <w:tcPr>
                  <w:tcW w:w="1032" w:type="dxa"/>
                  <w:tcBorders>
                    <w:bottom w:val="single" w:sz="2" w:space="0" w:color="auto"/>
                  </w:tcBorders>
                  <w:vAlign w:val="center"/>
                </w:tcPr>
                <w:p w14:paraId="1DCF1AF7" w14:textId="77777777" w:rsidR="00281F75" w:rsidRPr="009F33A8" w:rsidRDefault="0095094B">
                  <w:pPr>
                    <w:pStyle w:val="affb"/>
                  </w:pPr>
                  <w:r w:rsidRPr="009F33A8">
                    <w:rPr>
                      <w:rFonts w:hint="eastAsia"/>
                    </w:rPr>
                    <w:t>55</w:t>
                  </w:r>
                </w:p>
              </w:tc>
              <w:tc>
                <w:tcPr>
                  <w:tcW w:w="1032" w:type="dxa"/>
                  <w:tcBorders>
                    <w:bottom w:val="single" w:sz="2" w:space="0" w:color="auto"/>
                  </w:tcBorders>
                  <w:vAlign w:val="center"/>
                </w:tcPr>
                <w:p w14:paraId="2D4A2B75" w14:textId="77777777" w:rsidR="00281F75" w:rsidRPr="009F33A8" w:rsidRDefault="0095094B">
                  <w:pPr>
                    <w:pStyle w:val="affb"/>
                  </w:pPr>
                  <w:r w:rsidRPr="009F33A8">
                    <w:rPr>
                      <w:rFonts w:hint="eastAsia"/>
                    </w:rPr>
                    <w:t>49</w:t>
                  </w:r>
                </w:p>
              </w:tc>
            </w:tr>
            <w:tr w:rsidR="009F33A8" w:rsidRPr="009F33A8" w14:paraId="16AF090A" w14:textId="77777777">
              <w:trPr>
                <w:trHeight w:val="340"/>
              </w:trPr>
              <w:tc>
                <w:tcPr>
                  <w:tcW w:w="1551" w:type="dxa"/>
                  <w:tcBorders>
                    <w:top w:val="single" w:sz="2" w:space="0" w:color="auto"/>
                    <w:bottom w:val="single" w:sz="12" w:space="0" w:color="auto"/>
                  </w:tcBorders>
                  <w:vAlign w:val="center"/>
                </w:tcPr>
                <w:p w14:paraId="59467135" w14:textId="77777777" w:rsidR="00281F75" w:rsidRPr="009F33A8" w:rsidRDefault="0095094B">
                  <w:pPr>
                    <w:spacing w:line="240" w:lineRule="auto"/>
                    <w:jc w:val="center"/>
                    <w:rPr>
                      <w:sz w:val="21"/>
                      <w:szCs w:val="21"/>
                    </w:rPr>
                  </w:pPr>
                  <w:r w:rsidRPr="009F33A8">
                    <w:rPr>
                      <w:rFonts w:hint="eastAsia"/>
                      <w:sz w:val="21"/>
                      <w:szCs w:val="21"/>
                    </w:rPr>
                    <w:t>电焊机</w:t>
                  </w:r>
                </w:p>
              </w:tc>
              <w:tc>
                <w:tcPr>
                  <w:tcW w:w="813" w:type="dxa"/>
                  <w:tcBorders>
                    <w:top w:val="single" w:sz="2" w:space="0" w:color="auto"/>
                    <w:bottom w:val="single" w:sz="12" w:space="0" w:color="auto"/>
                  </w:tcBorders>
                  <w:vAlign w:val="center"/>
                </w:tcPr>
                <w:p w14:paraId="7E71D7B7" w14:textId="77777777" w:rsidR="00281F75" w:rsidRPr="009F33A8" w:rsidRDefault="0095094B">
                  <w:pPr>
                    <w:spacing w:line="240" w:lineRule="auto"/>
                    <w:jc w:val="center"/>
                    <w:rPr>
                      <w:sz w:val="21"/>
                      <w:szCs w:val="21"/>
                    </w:rPr>
                  </w:pPr>
                  <w:r w:rsidRPr="009F33A8">
                    <w:rPr>
                      <w:sz w:val="21"/>
                      <w:szCs w:val="21"/>
                    </w:rPr>
                    <w:t>80</w:t>
                  </w:r>
                </w:p>
              </w:tc>
              <w:tc>
                <w:tcPr>
                  <w:tcW w:w="1032" w:type="dxa"/>
                  <w:tcBorders>
                    <w:top w:val="single" w:sz="2" w:space="0" w:color="auto"/>
                    <w:bottom w:val="single" w:sz="12" w:space="0" w:color="auto"/>
                  </w:tcBorders>
                  <w:vAlign w:val="center"/>
                </w:tcPr>
                <w:p w14:paraId="706D8309" w14:textId="77777777" w:rsidR="00281F75" w:rsidRPr="009F33A8" w:rsidRDefault="0095094B">
                  <w:pPr>
                    <w:pStyle w:val="affb"/>
                  </w:pPr>
                  <w:r w:rsidRPr="009F33A8">
                    <w:rPr>
                      <w:rFonts w:hint="eastAsia"/>
                    </w:rPr>
                    <w:t>54</w:t>
                  </w:r>
                </w:p>
              </w:tc>
              <w:tc>
                <w:tcPr>
                  <w:tcW w:w="1032" w:type="dxa"/>
                  <w:tcBorders>
                    <w:top w:val="single" w:sz="2" w:space="0" w:color="auto"/>
                    <w:bottom w:val="single" w:sz="12" w:space="0" w:color="auto"/>
                  </w:tcBorders>
                  <w:vAlign w:val="center"/>
                </w:tcPr>
                <w:p w14:paraId="3448DE57" w14:textId="77777777" w:rsidR="00281F75" w:rsidRPr="009F33A8" w:rsidRDefault="0095094B">
                  <w:pPr>
                    <w:pStyle w:val="affb"/>
                  </w:pPr>
                  <w:r w:rsidRPr="009F33A8">
                    <w:rPr>
                      <w:rFonts w:hint="eastAsia"/>
                    </w:rPr>
                    <w:t>48</w:t>
                  </w:r>
                </w:p>
              </w:tc>
              <w:tc>
                <w:tcPr>
                  <w:tcW w:w="1032" w:type="dxa"/>
                  <w:tcBorders>
                    <w:top w:val="single" w:sz="2" w:space="0" w:color="auto"/>
                    <w:bottom w:val="single" w:sz="12" w:space="0" w:color="auto"/>
                  </w:tcBorders>
                  <w:vAlign w:val="center"/>
                </w:tcPr>
                <w:p w14:paraId="6A868300" w14:textId="77777777" w:rsidR="00281F75" w:rsidRPr="009F33A8" w:rsidRDefault="0095094B">
                  <w:pPr>
                    <w:pStyle w:val="affb"/>
                  </w:pPr>
                  <w:r w:rsidRPr="009F33A8">
                    <w:rPr>
                      <w:rFonts w:hint="eastAsia"/>
                    </w:rPr>
                    <w:t>44</w:t>
                  </w:r>
                </w:p>
              </w:tc>
              <w:tc>
                <w:tcPr>
                  <w:tcW w:w="1032" w:type="dxa"/>
                  <w:tcBorders>
                    <w:top w:val="single" w:sz="2" w:space="0" w:color="auto"/>
                    <w:bottom w:val="single" w:sz="12" w:space="0" w:color="auto"/>
                  </w:tcBorders>
                  <w:vAlign w:val="center"/>
                </w:tcPr>
                <w:p w14:paraId="455C7735" w14:textId="77777777" w:rsidR="00281F75" w:rsidRPr="009F33A8" w:rsidRDefault="0095094B">
                  <w:pPr>
                    <w:pStyle w:val="affb"/>
                  </w:pPr>
                  <w:r w:rsidRPr="009F33A8">
                    <w:rPr>
                      <w:rFonts w:hint="eastAsia"/>
                    </w:rPr>
                    <w:t>42</w:t>
                  </w:r>
                </w:p>
              </w:tc>
              <w:tc>
                <w:tcPr>
                  <w:tcW w:w="1032" w:type="dxa"/>
                  <w:tcBorders>
                    <w:top w:val="single" w:sz="2" w:space="0" w:color="auto"/>
                    <w:bottom w:val="single" w:sz="12" w:space="0" w:color="auto"/>
                  </w:tcBorders>
                  <w:vAlign w:val="center"/>
                </w:tcPr>
                <w:p w14:paraId="07560ECA" w14:textId="77777777" w:rsidR="00281F75" w:rsidRPr="009F33A8" w:rsidRDefault="0095094B">
                  <w:pPr>
                    <w:pStyle w:val="affb"/>
                  </w:pPr>
                  <w:r w:rsidRPr="009F33A8">
                    <w:rPr>
                      <w:rFonts w:hint="eastAsia"/>
                    </w:rPr>
                    <w:t>40</w:t>
                  </w:r>
                </w:p>
              </w:tc>
              <w:tc>
                <w:tcPr>
                  <w:tcW w:w="1032" w:type="dxa"/>
                  <w:tcBorders>
                    <w:top w:val="single" w:sz="2" w:space="0" w:color="auto"/>
                    <w:bottom w:val="single" w:sz="12" w:space="0" w:color="auto"/>
                  </w:tcBorders>
                  <w:vAlign w:val="center"/>
                </w:tcPr>
                <w:p w14:paraId="0B820964" w14:textId="77777777" w:rsidR="00281F75" w:rsidRPr="009F33A8" w:rsidRDefault="0095094B">
                  <w:pPr>
                    <w:pStyle w:val="affb"/>
                  </w:pPr>
                  <w:r w:rsidRPr="009F33A8">
                    <w:rPr>
                      <w:rFonts w:hint="eastAsia"/>
                    </w:rPr>
                    <w:t>34</w:t>
                  </w:r>
                </w:p>
              </w:tc>
            </w:tr>
          </w:tbl>
          <w:p w14:paraId="53FA7197" w14:textId="77777777" w:rsidR="00281F75" w:rsidRPr="009F33A8" w:rsidRDefault="0095094B">
            <w:pPr>
              <w:ind w:firstLineChars="200" w:firstLine="480"/>
            </w:pPr>
            <w:r w:rsidRPr="009F33A8">
              <w:rPr>
                <w:rFonts w:hint="eastAsia"/>
              </w:rPr>
              <w:t>本项目在采矿区内施工，施工场地距离采矿区边界约</w:t>
            </w:r>
            <w:r w:rsidRPr="009F33A8">
              <w:t>150</w:t>
            </w:r>
            <w:r w:rsidRPr="009F33A8">
              <w:rPr>
                <w:rFonts w:hint="eastAsia"/>
              </w:rPr>
              <w:t>m</w:t>
            </w:r>
            <w:r w:rsidRPr="009F33A8">
              <w:rPr>
                <w:rFonts w:hint="eastAsia"/>
              </w:rPr>
              <w:t>。根据上表可知，距离采矿区边界外</w:t>
            </w:r>
            <w:r w:rsidRPr="009F33A8">
              <w:t>50</w:t>
            </w:r>
            <w:r w:rsidRPr="009F33A8">
              <w:rPr>
                <w:rFonts w:hint="eastAsia"/>
              </w:rPr>
              <w:t>m</w:t>
            </w:r>
            <w:r w:rsidRPr="009F33A8">
              <w:rPr>
                <w:rFonts w:hint="eastAsia"/>
              </w:rPr>
              <w:t>，即距离施工场地</w:t>
            </w:r>
            <w:r w:rsidRPr="009F33A8">
              <w:rPr>
                <w:rFonts w:hint="eastAsia"/>
              </w:rPr>
              <w:t>200m</w:t>
            </w:r>
            <w:r w:rsidRPr="009F33A8">
              <w:rPr>
                <w:rFonts w:hint="eastAsia"/>
              </w:rPr>
              <w:t>处，昼间噪声值满足《建筑施工场界环境噪声排放标准》（</w:t>
            </w:r>
            <w:r w:rsidRPr="009F33A8">
              <w:rPr>
                <w:rFonts w:hint="eastAsia"/>
              </w:rPr>
              <w:t>GB12523-2011</w:t>
            </w:r>
            <w:r w:rsidRPr="009F33A8">
              <w:rPr>
                <w:rFonts w:hint="eastAsia"/>
              </w:rPr>
              <w:t>）标准，本项目仅在白天施工，夜间不施工。矿区周围区域</w:t>
            </w:r>
            <w:r w:rsidRPr="009F33A8">
              <w:t>1</w:t>
            </w:r>
            <w:r w:rsidRPr="009F33A8">
              <w:rPr>
                <w:rFonts w:hint="eastAsia"/>
              </w:rPr>
              <w:t>km</w:t>
            </w:r>
            <w:r w:rsidRPr="009F33A8">
              <w:rPr>
                <w:rFonts w:hint="eastAsia"/>
              </w:rPr>
              <w:t>范围内无居住区等，施工噪声对周围环境影响甚微，受施工噪声影响的主要为现场施工人员。</w:t>
            </w:r>
          </w:p>
          <w:p w14:paraId="49E48718" w14:textId="77777777" w:rsidR="00281F75" w:rsidRPr="009F33A8" w:rsidRDefault="0095094B">
            <w:pPr>
              <w:adjustRightInd w:val="0"/>
              <w:snapToGrid w:val="0"/>
              <w:rPr>
                <w:rFonts w:cs="宋体"/>
                <w:b/>
                <w:bCs/>
                <w:szCs w:val="21"/>
              </w:rPr>
            </w:pPr>
            <w:r w:rsidRPr="009F33A8">
              <w:rPr>
                <w:rFonts w:cs="宋体" w:hint="eastAsia"/>
                <w:b/>
                <w:bCs/>
                <w:szCs w:val="21"/>
              </w:rPr>
              <w:t>五、施工期固体废物的影响</w:t>
            </w:r>
          </w:p>
          <w:p w14:paraId="5F1F8A5E"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施工期产生的固体废物主要为建筑垃圾和施工人员的生活垃圾。</w:t>
            </w:r>
          </w:p>
          <w:p w14:paraId="580C3281"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w:t>
            </w:r>
            <w:r w:rsidRPr="009F33A8">
              <w:rPr>
                <w:rFonts w:cs="宋体" w:hint="eastAsia"/>
                <w:bCs/>
                <w:szCs w:val="21"/>
              </w:rPr>
              <w:t>1</w:t>
            </w:r>
            <w:r w:rsidRPr="009F33A8">
              <w:rPr>
                <w:rFonts w:cs="宋体" w:hint="eastAsia"/>
                <w:bCs/>
                <w:szCs w:val="21"/>
              </w:rPr>
              <w:t>）建筑垃圾</w:t>
            </w:r>
          </w:p>
          <w:p w14:paraId="66FA7074"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施工期产生的建筑垃圾主要包括开挖产生的土石方、混凝土废料、砂石、碎砖、废钢板等。整个施工期较短，建筑垃圾产生量较少。产生的土石方堆放在覆土堆场，后期用于回填；产生的废钢筋可进行回收；对于不能回收的建筑垃圾，如混凝土废</w:t>
            </w:r>
            <w:r w:rsidRPr="009F33A8">
              <w:rPr>
                <w:rFonts w:cs="宋体" w:hint="eastAsia"/>
                <w:bCs/>
                <w:szCs w:val="21"/>
              </w:rPr>
              <w:lastRenderedPageBreak/>
              <w:t>料、碎砖、砂石等材料，经集中收集后及时清运至玛纳斯县垃圾填埋场处理。</w:t>
            </w:r>
          </w:p>
          <w:p w14:paraId="30B8FA11"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w:t>
            </w:r>
            <w:r w:rsidRPr="009F33A8">
              <w:rPr>
                <w:rFonts w:cs="宋体" w:hint="eastAsia"/>
                <w:bCs/>
                <w:szCs w:val="21"/>
              </w:rPr>
              <w:t>2</w:t>
            </w:r>
            <w:r w:rsidRPr="009F33A8">
              <w:rPr>
                <w:rFonts w:cs="宋体" w:hint="eastAsia"/>
                <w:bCs/>
                <w:szCs w:val="21"/>
              </w:rPr>
              <w:t>）生活垃圾</w:t>
            </w:r>
          </w:p>
          <w:p w14:paraId="435E358B" w14:textId="79213A6A" w:rsidR="00281F75" w:rsidRPr="009F33A8" w:rsidRDefault="0095094B">
            <w:pPr>
              <w:adjustRightInd w:val="0"/>
              <w:snapToGrid w:val="0"/>
              <w:ind w:firstLineChars="200" w:firstLine="480"/>
              <w:rPr>
                <w:rFonts w:cs="宋体"/>
                <w:bCs/>
                <w:szCs w:val="21"/>
              </w:rPr>
            </w:pPr>
            <w:r w:rsidRPr="009F33A8">
              <w:rPr>
                <w:rFonts w:cs="宋体" w:hint="eastAsia"/>
                <w:bCs/>
                <w:szCs w:val="21"/>
              </w:rPr>
              <w:t>项目施工高峰期施工人员按</w:t>
            </w:r>
            <w:r w:rsidRPr="009F33A8">
              <w:rPr>
                <w:rFonts w:cs="宋体" w:hint="eastAsia"/>
                <w:bCs/>
                <w:szCs w:val="21"/>
              </w:rPr>
              <w:t>15</w:t>
            </w:r>
            <w:r w:rsidRPr="009F33A8">
              <w:rPr>
                <w:rFonts w:cs="宋体" w:hint="eastAsia"/>
                <w:bCs/>
                <w:szCs w:val="21"/>
              </w:rPr>
              <w:t>人计，生活垃圾按</w:t>
            </w:r>
            <w:r w:rsidRPr="009F33A8">
              <w:rPr>
                <w:rFonts w:cs="宋体" w:hint="eastAsia"/>
                <w:bCs/>
                <w:szCs w:val="21"/>
              </w:rPr>
              <w:t>0.5kg/</w:t>
            </w:r>
            <w:r w:rsidRPr="009F33A8">
              <w:rPr>
                <w:rFonts w:cs="宋体" w:hint="eastAsia"/>
                <w:bCs/>
                <w:szCs w:val="21"/>
              </w:rPr>
              <w:t>人·</w:t>
            </w:r>
            <w:r w:rsidRPr="009F33A8">
              <w:rPr>
                <w:rFonts w:cs="宋体" w:hint="eastAsia"/>
                <w:bCs/>
                <w:szCs w:val="21"/>
              </w:rPr>
              <w:t>d</w:t>
            </w:r>
            <w:r w:rsidR="00A80479" w:rsidRPr="009F33A8">
              <w:rPr>
                <w:rFonts w:cs="宋体" w:hint="eastAsia"/>
                <w:bCs/>
                <w:szCs w:val="21"/>
              </w:rPr>
              <w:t>计，施工期</w:t>
            </w:r>
            <w:r w:rsidRPr="009F33A8">
              <w:rPr>
                <w:rFonts w:cs="宋体" w:hint="eastAsia"/>
                <w:bCs/>
                <w:szCs w:val="21"/>
              </w:rPr>
              <w:t>生活垃圾产生量约</w:t>
            </w:r>
            <w:r w:rsidRPr="009F33A8">
              <w:rPr>
                <w:rFonts w:cs="宋体" w:hint="eastAsia"/>
                <w:bCs/>
                <w:szCs w:val="21"/>
              </w:rPr>
              <w:t>7.5kg/d</w:t>
            </w:r>
            <w:r w:rsidRPr="009F33A8">
              <w:rPr>
                <w:rFonts w:cs="宋体" w:hint="eastAsia"/>
                <w:bCs/>
                <w:szCs w:val="21"/>
              </w:rPr>
              <w:t>。施工营地设置垃圾桶，生活垃圾经集中收集后，定期拉运至生活垃圾填埋场集中处理。</w:t>
            </w:r>
          </w:p>
        </w:tc>
      </w:tr>
      <w:tr w:rsidR="009F33A8" w:rsidRPr="009F33A8" w14:paraId="5373215D" w14:textId="77777777">
        <w:trPr>
          <w:trHeight w:val="4098"/>
          <w:jc w:val="center"/>
        </w:trPr>
        <w:tc>
          <w:tcPr>
            <w:tcW w:w="456" w:type="dxa"/>
            <w:tcMar>
              <w:left w:w="28" w:type="dxa"/>
              <w:right w:w="28" w:type="dxa"/>
            </w:tcMar>
            <w:vAlign w:val="center"/>
          </w:tcPr>
          <w:p w14:paraId="7211D59F" w14:textId="77777777" w:rsidR="00281F75" w:rsidRPr="009F33A8" w:rsidRDefault="0095094B">
            <w:pPr>
              <w:jc w:val="center"/>
            </w:pPr>
            <w:r w:rsidRPr="009F33A8">
              <w:rPr>
                <w:rFonts w:hint="eastAsia"/>
              </w:rPr>
              <w:lastRenderedPageBreak/>
              <w:t>运营期生态环境影响分析</w:t>
            </w:r>
          </w:p>
        </w:tc>
        <w:tc>
          <w:tcPr>
            <w:tcW w:w="8772" w:type="dxa"/>
          </w:tcPr>
          <w:p w14:paraId="313D1CFD" w14:textId="77777777" w:rsidR="00281F75" w:rsidRPr="009F33A8" w:rsidRDefault="0095094B">
            <w:pPr>
              <w:pStyle w:val="affe"/>
              <w:ind w:firstLineChars="0" w:firstLine="0"/>
              <w:rPr>
                <w:b/>
              </w:rPr>
            </w:pPr>
            <w:r w:rsidRPr="009F33A8">
              <w:rPr>
                <w:rFonts w:hint="eastAsia"/>
                <w:b/>
              </w:rPr>
              <w:t>一、生态环境影响分析</w:t>
            </w:r>
          </w:p>
          <w:p w14:paraId="108DE2DD" w14:textId="77777777" w:rsidR="00281F75" w:rsidRPr="009F33A8" w:rsidRDefault="0095094B">
            <w:pPr>
              <w:pStyle w:val="affe"/>
              <w:ind w:firstLine="482"/>
              <w:rPr>
                <w:b/>
                <w:bCs/>
              </w:rPr>
            </w:pPr>
            <w:r w:rsidRPr="009F33A8">
              <w:rPr>
                <w:rFonts w:hint="eastAsia"/>
                <w:b/>
                <w:bCs/>
              </w:rPr>
              <w:t>1</w:t>
            </w:r>
            <w:r w:rsidRPr="009F33A8">
              <w:rPr>
                <w:rFonts w:hint="eastAsia"/>
                <w:b/>
                <w:bCs/>
              </w:rPr>
              <w:t>、生态影响因素及特征</w:t>
            </w:r>
          </w:p>
          <w:p w14:paraId="2E4500AB"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）影响因素</w:t>
            </w:r>
          </w:p>
          <w:p w14:paraId="2837656E" w14:textId="77777777" w:rsidR="00281F75" w:rsidRPr="009F33A8" w:rsidRDefault="0095094B">
            <w:pPr>
              <w:pStyle w:val="affe"/>
              <w:ind w:firstLine="480"/>
            </w:pPr>
            <w:r w:rsidRPr="009F33A8">
              <w:rPr>
                <w:rFonts w:hint="eastAsia"/>
              </w:rPr>
              <w:t>根据现场调查分析结果，本项目运营期间对当地生态产生的主要影响具体见表</w:t>
            </w:r>
            <w:r w:rsidRPr="009F33A8">
              <w:t>4-3</w:t>
            </w:r>
            <w:r w:rsidRPr="009F33A8">
              <w:rPr>
                <w:rFonts w:hint="eastAsia"/>
              </w:rPr>
              <w:t>。</w:t>
            </w:r>
          </w:p>
          <w:p w14:paraId="703B0779" w14:textId="77777777" w:rsidR="00281F75" w:rsidRPr="009F33A8" w:rsidRDefault="0095094B">
            <w:pPr>
              <w:pStyle w:val="16"/>
              <w:rPr>
                <w:color w:val="auto"/>
              </w:rPr>
            </w:pPr>
            <w:r w:rsidRPr="009F33A8">
              <w:rPr>
                <w:rFonts w:hint="eastAsia"/>
                <w:color w:val="auto"/>
              </w:rPr>
              <w:t>表</w:t>
            </w:r>
            <w:r w:rsidRPr="009F33A8">
              <w:rPr>
                <w:color w:val="auto"/>
              </w:rPr>
              <w:t>4-3</w:t>
            </w:r>
            <w:r w:rsidRPr="009F33A8">
              <w:rPr>
                <w:rFonts w:hint="eastAsia"/>
                <w:color w:val="auto"/>
              </w:rPr>
              <w:t xml:space="preserve">               </w:t>
            </w:r>
            <w:r w:rsidRPr="009F33A8">
              <w:rPr>
                <w:color w:val="auto"/>
              </w:rPr>
              <w:t xml:space="preserve">  </w:t>
            </w:r>
            <w:r w:rsidRPr="009F33A8">
              <w:rPr>
                <w:rFonts w:hint="eastAsia"/>
                <w:color w:val="auto"/>
              </w:rPr>
              <w:t xml:space="preserve">     </w:t>
            </w:r>
            <w:r w:rsidRPr="009F33A8">
              <w:rPr>
                <w:rFonts w:hint="eastAsia"/>
                <w:color w:val="auto"/>
              </w:rPr>
              <w:t>主要生态影响因素一览表</w:t>
            </w:r>
          </w:p>
          <w:tbl>
            <w:tblPr>
              <w:tblW w:w="8137"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791"/>
              <w:gridCol w:w="3025"/>
              <w:gridCol w:w="1160"/>
              <w:gridCol w:w="1161"/>
            </w:tblGrid>
            <w:tr w:rsidR="009F33A8" w:rsidRPr="009F33A8" w14:paraId="584036F7" w14:textId="77777777">
              <w:trPr>
                <w:trHeight w:val="406"/>
                <w:jc w:val="center"/>
              </w:trPr>
              <w:tc>
                <w:tcPr>
                  <w:tcW w:w="2791" w:type="dxa"/>
                  <w:tcBorders>
                    <w:top w:val="single" w:sz="12" w:space="0" w:color="auto"/>
                    <w:bottom w:val="single" w:sz="12" w:space="0" w:color="auto"/>
                  </w:tcBorders>
                  <w:vAlign w:val="center"/>
                </w:tcPr>
                <w:p w14:paraId="239A96FC" w14:textId="77777777" w:rsidR="00281F75" w:rsidRPr="009F33A8" w:rsidRDefault="0095094B">
                  <w:pPr>
                    <w:pStyle w:val="affb"/>
                    <w:rPr>
                      <w:b/>
                      <w:bCs/>
                    </w:rPr>
                  </w:pPr>
                  <w:r w:rsidRPr="009F33A8">
                    <w:rPr>
                      <w:rFonts w:hint="eastAsia"/>
                      <w:b/>
                      <w:bCs/>
                    </w:rPr>
                    <w:t>影响途径</w:t>
                  </w:r>
                </w:p>
              </w:tc>
              <w:tc>
                <w:tcPr>
                  <w:tcW w:w="3025" w:type="dxa"/>
                  <w:tcBorders>
                    <w:top w:val="single" w:sz="12" w:space="0" w:color="auto"/>
                    <w:bottom w:val="single" w:sz="12" w:space="0" w:color="auto"/>
                  </w:tcBorders>
                  <w:vAlign w:val="center"/>
                </w:tcPr>
                <w:p w14:paraId="7C9EF5EB" w14:textId="77777777" w:rsidR="00281F75" w:rsidRPr="009F33A8" w:rsidRDefault="0095094B">
                  <w:pPr>
                    <w:pStyle w:val="affb"/>
                    <w:rPr>
                      <w:b/>
                      <w:bCs/>
                    </w:rPr>
                  </w:pPr>
                  <w:r w:rsidRPr="009F33A8">
                    <w:rPr>
                      <w:rFonts w:hint="eastAsia"/>
                      <w:b/>
                      <w:bCs/>
                    </w:rPr>
                    <w:t>影响方式</w:t>
                  </w:r>
                </w:p>
              </w:tc>
              <w:tc>
                <w:tcPr>
                  <w:tcW w:w="1160" w:type="dxa"/>
                  <w:tcBorders>
                    <w:top w:val="single" w:sz="12" w:space="0" w:color="auto"/>
                    <w:bottom w:val="single" w:sz="12" w:space="0" w:color="auto"/>
                  </w:tcBorders>
                  <w:vAlign w:val="center"/>
                </w:tcPr>
                <w:p w14:paraId="794D374C" w14:textId="77777777" w:rsidR="00281F75" w:rsidRPr="009F33A8" w:rsidRDefault="0095094B">
                  <w:pPr>
                    <w:pStyle w:val="affb"/>
                    <w:rPr>
                      <w:b/>
                      <w:bCs/>
                    </w:rPr>
                  </w:pPr>
                  <w:r w:rsidRPr="009F33A8">
                    <w:rPr>
                      <w:rFonts w:hint="eastAsia"/>
                      <w:b/>
                      <w:bCs/>
                    </w:rPr>
                    <w:t>有害</w:t>
                  </w:r>
                </w:p>
              </w:tc>
              <w:tc>
                <w:tcPr>
                  <w:tcW w:w="1161" w:type="dxa"/>
                  <w:tcBorders>
                    <w:top w:val="single" w:sz="12" w:space="0" w:color="auto"/>
                    <w:bottom w:val="single" w:sz="12" w:space="0" w:color="auto"/>
                  </w:tcBorders>
                  <w:vAlign w:val="center"/>
                </w:tcPr>
                <w:p w14:paraId="224F536D" w14:textId="77777777" w:rsidR="00281F75" w:rsidRPr="009F33A8" w:rsidRDefault="0095094B">
                  <w:pPr>
                    <w:pStyle w:val="affb"/>
                    <w:rPr>
                      <w:b/>
                      <w:bCs/>
                    </w:rPr>
                  </w:pPr>
                  <w:r w:rsidRPr="009F33A8">
                    <w:rPr>
                      <w:rFonts w:hint="eastAsia"/>
                      <w:b/>
                      <w:bCs/>
                    </w:rPr>
                    <w:t>有利</w:t>
                  </w:r>
                </w:p>
              </w:tc>
            </w:tr>
            <w:tr w:rsidR="009F33A8" w:rsidRPr="009F33A8" w14:paraId="742C20E3" w14:textId="77777777">
              <w:trPr>
                <w:trHeight w:val="406"/>
                <w:jc w:val="center"/>
              </w:trPr>
              <w:tc>
                <w:tcPr>
                  <w:tcW w:w="2791" w:type="dxa"/>
                  <w:vMerge w:val="restart"/>
                  <w:tcBorders>
                    <w:top w:val="single" w:sz="12" w:space="0" w:color="auto"/>
                  </w:tcBorders>
                  <w:vAlign w:val="center"/>
                </w:tcPr>
                <w:p w14:paraId="32898EAD" w14:textId="77777777" w:rsidR="00281F75" w:rsidRPr="009F33A8" w:rsidRDefault="0095094B">
                  <w:pPr>
                    <w:pStyle w:val="affb"/>
                  </w:pPr>
                  <w:r w:rsidRPr="009F33A8">
                    <w:rPr>
                      <w:rFonts w:hint="eastAsia"/>
                    </w:rPr>
                    <w:t>采矿场开采</w:t>
                  </w:r>
                </w:p>
                <w:p w14:paraId="623360BB" w14:textId="77777777" w:rsidR="00281F75" w:rsidRPr="009F33A8" w:rsidRDefault="0095094B">
                  <w:pPr>
                    <w:pStyle w:val="affb"/>
                  </w:pPr>
                  <w:r w:rsidRPr="009F33A8">
                    <w:rPr>
                      <w:rFonts w:hint="eastAsia"/>
                    </w:rPr>
                    <w:t>场地平整</w:t>
                  </w:r>
                </w:p>
                <w:p w14:paraId="6812D6A0" w14:textId="77777777" w:rsidR="00281F75" w:rsidRPr="009F33A8" w:rsidRDefault="0095094B">
                  <w:pPr>
                    <w:pStyle w:val="affb"/>
                  </w:pPr>
                  <w:r w:rsidRPr="009F33A8">
                    <w:rPr>
                      <w:rFonts w:hint="eastAsia"/>
                    </w:rPr>
                    <w:t>覆土、产品等堆放</w:t>
                  </w:r>
                </w:p>
              </w:tc>
              <w:tc>
                <w:tcPr>
                  <w:tcW w:w="3025" w:type="dxa"/>
                  <w:tcBorders>
                    <w:top w:val="single" w:sz="12" w:space="0" w:color="auto"/>
                  </w:tcBorders>
                  <w:vAlign w:val="center"/>
                </w:tcPr>
                <w:p w14:paraId="35C09928" w14:textId="77777777" w:rsidR="00281F75" w:rsidRPr="009F33A8" w:rsidRDefault="0095094B">
                  <w:pPr>
                    <w:pStyle w:val="affb"/>
                  </w:pPr>
                  <w:r w:rsidRPr="009F33A8">
                    <w:rPr>
                      <w:rFonts w:hint="eastAsia"/>
                    </w:rPr>
                    <w:t>破坏地表植被层和土壤层</w:t>
                  </w:r>
                </w:p>
              </w:tc>
              <w:tc>
                <w:tcPr>
                  <w:tcW w:w="1160" w:type="dxa"/>
                  <w:tcBorders>
                    <w:top w:val="single" w:sz="12" w:space="0" w:color="auto"/>
                  </w:tcBorders>
                  <w:vAlign w:val="center"/>
                </w:tcPr>
                <w:p w14:paraId="38C075FD" w14:textId="77777777" w:rsidR="00281F75" w:rsidRPr="009F33A8" w:rsidRDefault="0095094B">
                  <w:pPr>
                    <w:pStyle w:val="affb"/>
                  </w:pPr>
                  <w:r w:rsidRPr="009F33A8">
                    <w:rPr>
                      <w:rFonts w:hint="eastAsia"/>
                    </w:rPr>
                    <w:t>√</w:t>
                  </w:r>
                </w:p>
              </w:tc>
              <w:tc>
                <w:tcPr>
                  <w:tcW w:w="1161" w:type="dxa"/>
                  <w:tcBorders>
                    <w:top w:val="single" w:sz="12" w:space="0" w:color="auto"/>
                  </w:tcBorders>
                  <w:vAlign w:val="center"/>
                </w:tcPr>
                <w:p w14:paraId="4A7B3850" w14:textId="77777777" w:rsidR="00281F75" w:rsidRPr="009F33A8" w:rsidRDefault="00281F75">
                  <w:pPr>
                    <w:pStyle w:val="affb"/>
                  </w:pPr>
                </w:p>
              </w:tc>
            </w:tr>
            <w:tr w:rsidR="009F33A8" w:rsidRPr="009F33A8" w14:paraId="05507590" w14:textId="77777777">
              <w:trPr>
                <w:trHeight w:val="406"/>
                <w:jc w:val="center"/>
              </w:trPr>
              <w:tc>
                <w:tcPr>
                  <w:tcW w:w="2791" w:type="dxa"/>
                  <w:vMerge/>
                  <w:vAlign w:val="center"/>
                </w:tcPr>
                <w:p w14:paraId="5BF69DC6" w14:textId="77777777" w:rsidR="00281F75" w:rsidRPr="009F33A8" w:rsidRDefault="00281F75">
                  <w:pPr>
                    <w:pStyle w:val="affb"/>
                  </w:pPr>
                </w:p>
              </w:tc>
              <w:tc>
                <w:tcPr>
                  <w:tcW w:w="3025" w:type="dxa"/>
                  <w:vAlign w:val="center"/>
                </w:tcPr>
                <w:p w14:paraId="1F0F91C5" w14:textId="77777777" w:rsidR="00281F75" w:rsidRPr="009F33A8" w:rsidRDefault="0095094B">
                  <w:pPr>
                    <w:pStyle w:val="affb"/>
                  </w:pPr>
                  <w:r w:rsidRPr="009F33A8">
                    <w:rPr>
                      <w:rFonts w:hint="eastAsia"/>
                    </w:rPr>
                    <w:t>丧失当地动植物</w:t>
                  </w:r>
                </w:p>
              </w:tc>
              <w:tc>
                <w:tcPr>
                  <w:tcW w:w="1160" w:type="dxa"/>
                  <w:vAlign w:val="center"/>
                </w:tcPr>
                <w:p w14:paraId="3357E811" w14:textId="77777777" w:rsidR="00281F75" w:rsidRPr="009F33A8" w:rsidRDefault="0095094B">
                  <w:pPr>
                    <w:pStyle w:val="affb"/>
                  </w:pPr>
                  <w:r w:rsidRPr="009F33A8">
                    <w:rPr>
                      <w:rFonts w:hint="eastAsia"/>
                    </w:rPr>
                    <w:t>√</w:t>
                  </w:r>
                </w:p>
              </w:tc>
              <w:tc>
                <w:tcPr>
                  <w:tcW w:w="1161" w:type="dxa"/>
                  <w:vAlign w:val="center"/>
                </w:tcPr>
                <w:p w14:paraId="4E6EA22D" w14:textId="77777777" w:rsidR="00281F75" w:rsidRPr="009F33A8" w:rsidRDefault="00281F75">
                  <w:pPr>
                    <w:pStyle w:val="affb"/>
                  </w:pPr>
                </w:p>
              </w:tc>
            </w:tr>
            <w:tr w:rsidR="009F33A8" w:rsidRPr="009F33A8" w14:paraId="3FD78203" w14:textId="77777777">
              <w:trPr>
                <w:trHeight w:val="406"/>
                <w:jc w:val="center"/>
              </w:trPr>
              <w:tc>
                <w:tcPr>
                  <w:tcW w:w="2791" w:type="dxa"/>
                  <w:vMerge/>
                  <w:vAlign w:val="center"/>
                </w:tcPr>
                <w:p w14:paraId="7ABAC749" w14:textId="77777777" w:rsidR="00281F75" w:rsidRPr="009F33A8" w:rsidRDefault="00281F75">
                  <w:pPr>
                    <w:pStyle w:val="affb"/>
                  </w:pPr>
                </w:p>
              </w:tc>
              <w:tc>
                <w:tcPr>
                  <w:tcW w:w="3025" w:type="dxa"/>
                  <w:vAlign w:val="center"/>
                </w:tcPr>
                <w:p w14:paraId="6A7C41A4" w14:textId="77777777" w:rsidR="00281F75" w:rsidRPr="009F33A8" w:rsidRDefault="0095094B">
                  <w:pPr>
                    <w:pStyle w:val="affb"/>
                  </w:pPr>
                  <w:r w:rsidRPr="009F33A8">
                    <w:rPr>
                      <w:rFonts w:hint="eastAsia"/>
                    </w:rPr>
                    <w:t>破坏栖息地</w:t>
                  </w:r>
                </w:p>
              </w:tc>
              <w:tc>
                <w:tcPr>
                  <w:tcW w:w="1160" w:type="dxa"/>
                  <w:vAlign w:val="center"/>
                </w:tcPr>
                <w:p w14:paraId="3BEF0FD0" w14:textId="77777777" w:rsidR="00281F75" w:rsidRPr="009F33A8" w:rsidRDefault="0095094B">
                  <w:pPr>
                    <w:pStyle w:val="affb"/>
                  </w:pPr>
                  <w:r w:rsidRPr="009F33A8">
                    <w:rPr>
                      <w:rFonts w:hint="eastAsia"/>
                    </w:rPr>
                    <w:t>√</w:t>
                  </w:r>
                </w:p>
              </w:tc>
              <w:tc>
                <w:tcPr>
                  <w:tcW w:w="1161" w:type="dxa"/>
                  <w:vAlign w:val="center"/>
                </w:tcPr>
                <w:p w14:paraId="5D3E733B" w14:textId="77777777" w:rsidR="00281F75" w:rsidRPr="009F33A8" w:rsidRDefault="00281F75">
                  <w:pPr>
                    <w:pStyle w:val="affb"/>
                  </w:pPr>
                </w:p>
              </w:tc>
            </w:tr>
            <w:tr w:rsidR="009F33A8" w:rsidRPr="009F33A8" w14:paraId="7DABAFA5" w14:textId="77777777">
              <w:trPr>
                <w:trHeight w:val="406"/>
                <w:jc w:val="center"/>
              </w:trPr>
              <w:tc>
                <w:tcPr>
                  <w:tcW w:w="2791" w:type="dxa"/>
                  <w:vMerge/>
                  <w:vAlign w:val="center"/>
                </w:tcPr>
                <w:p w14:paraId="49A3964A" w14:textId="77777777" w:rsidR="00281F75" w:rsidRPr="009F33A8" w:rsidRDefault="00281F75">
                  <w:pPr>
                    <w:pStyle w:val="affb"/>
                  </w:pPr>
                </w:p>
              </w:tc>
              <w:tc>
                <w:tcPr>
                  <w:tcW w:w="3025" w:type="dxa"/>
                  <w:vAlign w:val="center"/>
                </w:tcPr>
                <w:p w14:paraId="23C96F9F" w14:textId="77777777" w:rsidR="00281F75" w:rsidRPr="009F33A8" w:rsidRDefault="0095094B">
                  <w:pPr>
                    <w:pStyle w:val="affb"/>
                  </w:pPr>
                  <w:r w:rsidRPr="009F33A8">
                    <w:rPr>
                      <w:rFonts w:hint="eastAsia"/>
                    </w:rPr>
                    <w:t>降低物种多样性</w:t>
                  </w:r>
                </w:p>
              </w:tc>
              <w:tc>
                <w:tcPr>
                  <w:tcW w:w="1160" w:type="dxa"/>
                  <w:vAlign w:val="center"/>
                </w:tcPr>
                <w:p w14:paraId="01CBFF55" w14:textId="77777777" w:rsidR="00281F75" w:rsidRPr="009F33A8" w:rsidRDefault="0095094B">
                  <w:pPr>
                    <w:pStyle w:val="affb"/>
                  </w:pPr>
                  <w:r w:rsidRPr="009F33A8">
                    <w:rPr>
                      <w:rFonts w:hint="eastAsia"/>
                    </w:rPr>
                    <w:t>√</w:t>
                  </w:r>
                </w:p>
              </w:tc>
              <w:tc>
                <w:tcPr>
                  <w:tcW w:w="1161" w:type="dxa"/>
                  <w:vAlign w:val="center"/>
                </w:tcPr>
                <w:p w14:paraId="0A0F07D2" w14:textId="77777777" w:rsidR="00281F75" w:rsidRPr="009F33A8" w:rsidRDefault="00281F75">
                  <w:pPr>
                    <w:pStyle w:val="affb"/>
                  </w:pPr>
                </w:p>
              </w:tc>
            </w:tr>
            <w:tr w:rsidR="009F33A8" w:rsidRPr="009F33A8" w14:paraId="163B720A" w14:textId="77777777">
              <w:trPr>
                <w:trHeight w:val="406"/>
                <w:jc w:val="center"/>
              </w:trPr>
              <w:tc>
                <w:tcPr>
                  <w:tcW w:w="2791" w:type="dxa"/>
                  <w:vMerge/>
                  <w:vAlign w:val="center"/>
                </w:tcPr>
                <w:p w14:paraId="3E7E5228" w14:textId="77777777" w:rsidR="00281F75" w:rsidRPr="009F33A8" w:rsidRDefault="00281F75">
                  <w:pPr>
                    <w:pStyle w:val="affb"/>
                  </w:pPr>
                </w:p>
              </w:tc>
              <w:tc>
                <w:tcPr>
                  <w:tcW w:w="3025" w:type="dxa"/>
                  <w:vAlign w:val="center"/>
                </w:tcPr>
                <w:p w14:paraId="0F229197" w14:textId="77777777" w:rsidR="00281F75" w:rsidRPr="009F33A8" w:rsidRDefault="0095094B">
                  <w:pPr>
                    <w:pStyle w:val="affb"/>
                  </w:pPr>
                  <w:r w:rsidRPr="009F33A8">
                    <w:rPr>
                      <w:rFonts w:hint="eastAsia"/>
                    </w:rPr>
                    <w:t>破坏自然排水坡度</w:t>
                  </w:r>
                </w:p>
              </w:tc>
              <w:tc>
                <w:tcPr>
                  <w:tcW w:w="1160" w:type="dxa"/>
                  <w:vAlign w:val="center"/>
                </w:tcPr>
                <w:p w14:paraId="3C380527" w14:textId="77777777" w:rsidR="00281F75" w:rsidRPr="009F33A8" w:rsidRDefault="0095094B">
                  <w:pPr>
                    <w:pStyle w:val="affb"/>
                  </w:pPr>
                  <w:r w:rsidRPr="009F33A8">
                    <w:rPr>
                      <w:rFonts w:hint="eastAsia"/>
                    </w:rPr>
                    <w:t>√</w:t>
                  </w:r>
                </w:p>
              </w:tc>
              <w:tc>
                <w:tcPr>
                  <w:tcW w:w="1161" w:type="dxa"/>
                  <w:vAlign w:val="center"/>
                </w:tcPr>
                <w:p w14:paraId="4C2A84F4" w14:textId="77777777" w:rsidR="00281F75" w:rsidRPr="009F33A8" w:rsidRDefault="00281F75">
                  <w:pPr>
                    <w:pStyle w:val="affb"/>
                  </w:pPr>
                </w:p>
              </w:tc>
            </w:tr>
            <w:tr w:rsidR="009F33A8" w:rsidRPr="009F33A8" w14:paraId="504E8369" w14:textId="77777777">
              <w:trPr>
                <w:trHeight w:val="406"/>
                <w:jc w:val="center"/>
              </w:trPr>
              <w:tc>
                <w:tcPr>
                  <w:tcW w:w="2791" w:type="dxa"/>
                  <w:vMerge w:val="restart"/>
                  <w:vAlign w:val="center"/>
                </w:tcPr>
                <w:p w14:paraId="0192A49B" w14:textId="77777777" w:rsidR="00281F75" w:rsidRPr="009F33A8" w:rsidRDefault="0095094B">
                  <w:pPr>
                    <w:pStyle w:val="affb"/>
                  </w:pPr>
                  <w:r w:rsidRPr="009F33A8">
                    <w:rPr>
                      <w:rFonts w:hint="eastAsia"/>
                    </w:rPr>
                    <w:t>运输道路硬化及运输</w:t>
                  </w:r>
                </w:p>
              </w:tc>
              <w:tc>
                <w:tcPr>
                  <w:tcW w:w="3025" w:type="dxa"/>
                  <w:vAlign w:val="center"/>
                </w:tcPr>
                <w:p w14:paraId="71C17FE9" w14:textId="77777777" w:rsidR="00281F75" w:rsidRPr="009F33A8" w:rsidRDefault="0095094B">
                  <w:pPr>
                    <w:pStyle w:val="affb"/>
                  </w:pPr>
                  <w:r w:rsidRPr="009F33A8">
                    <w:rPr>
                      <w:rFonts w:hint="eastAsia"/>
                    </w:rPr>
                    <w:t>增加边界效应</w:t>
                  </w:r>
                </w:p>
              </w:tc>
              <w:tc>
                <w:tcPr>
                  <w:tcW w:w="1160" w:type="dxa"/>
                  <w:vAlign w:val="center"/>
                </w:tcPr>
                <w:p w14:paraId="2754F0ED" w14:textId="77777777" w:rsidR="00281F75" w:rsidRPr="009F33A8" w:rsidRDefault="0095094B">
                  <w:pPr>
                    <w:pStyle w:val="affb"/>
                  </w:pPr>
                  <w:r w:rsidRPr="009F33A8">
                    <w:rPr>
                      <w:rFonts w:hint="eastAsia"/>
                    </w:rPr>
                    <w:t>√</w:t>
                  </w:r>
                </w:p>
              </w:tc>
              <w:tc>
                <w:tcPr>
                  <w:tcW w:w="1161" w:type="dxa"/>
                  <w:vAlign w:val="center"/>
                </w:tcPr>
                <w:p w14:paraId="00AB8D0B" w14:textId="77777777" w:rsidR="00281F75" w:rsidRPr="009F33A8" w:rsidRDefault="00281F75">
                  <w:pPr>
                    <w:pStyle w:val="affb"/>
                  </w:pPr>
                </w:p>
              </w:tc>
            </w:tr>
            <w:tr w:rsidR="009F33A8" w:rsidRPr="009F33A8" w14:paraId="3F831B9D" w14:textId="77777777">
              <w:trPr>
                <w:trHeight w:val="406"/>
                <w:jc w:val="center"/>
              </w:trPr>
              <w:tc>
                <w:tcPr>
                  <w:tcW w:w="2791" w:type="dxa"/>
                  <w:vMerge/>
                  <w:vAlign w:val="center"/>
                </w:tcPr>
                <w:p w14:paraId="6F14379F" w14:textId="77777777" w:rsidR="00281F75" w:rsidRPr="009F33A8" w:rsidRDefault="00281F75">
                  <w:pPr>
                    <w:pStyle w:val="affb"/>
                  </w:pPr>
                </w:p>
              </w:tc>
              <w:tc>
                <w:tcPr>
                  <w:tcW w:w="3025" w:type="dxa"/>
                  <w:vAlign w:val="center"/>
                </w:tcPr>
                <w:p w14:paraId="75A6CA51" w14:textId="77777777" w:rsidR="00281F75" w:rsidRPr="009F33A8" w:rsidRDefault="0095094B">
                  <w:pPr>
                    <w:pStyle w:val="affb"/>
                  </w:pPr>
                  <w:r w:rsidRPr="009F33A8">
                    <w:rPr>
                      <w:rFonts w:hint="eastAsia"/>
                    </w:rPr>
                    <w:t>妨碍动物迁徙</w:t>
                  </w:r>
                </w:p>
              </w:tc>
              <w:tc>
                <w:tcPr>
                  <w:tcW w:w="1160" w:type="dxa"/>
                  <w:vAlign w:val="center"/>
                </w:tcPr>
                <w:p w14:paraId="1AAC7380" w14:textId="77777777" w:rsidR="00281F75" w:rsidRPr="009F33A8" w:rsidRDefault="0095094B">
                  <w:pPr>
                    <w:pStyle w:val="affb"/>
                  </w:pPr>
                  <w:r w:rsidRPr="009F33A8">
                    <w:rPr>
                      <w:rFonts w:hint="eastAsia"/>
                    </w:rPr>
                    <w:t>√</w:t>
                  </w:r>
                </w:p>
              </w:tc>
              <w:tc>
                <w:tcPr>
                  <w:tcW w:w="1161" w:type="dxa"/>
                  <w:vAlign w:val="center"/>
                </w:tcPr>
                <w:p w14:paraId="64D7A288" w14:textId="77777777" w:rsidR="00281F75" w:rsidRPr="009F33A8" w:rsidRDefault="00281F75">
                  <w:pPr>
                    <w:pStyle w:val="affb"/>
                  </w:pPr>
                </w:p>
              </w:tc>
            </w:tr>
          </w:tbl>
          <w:p w14:paraId="23C73891" w14:textId="77777777" w:rsidR="00281F75" w:rsidRPr="009F33A8" w:rsidRDefault="0095094B">
            <w:pPr>
              <w:pStyle w:val="affe"/>
              <w:ind w:firstLine="480"/>
            </w:pPr>
            <w:r w:rsidRPr="009F33A8">
              <w:rPr>
                <w:rFonts w:hint="eastAsia"/>
              </w:rPr>
              <w:t>（</w:t>
            </w:r>
            <w:r w:rsidRPr="009F33A8">
              <w:rPr>
                <w:rFonts w:hint="eastAsia"/>
              </w:rPr>
              <w:t>2</w:t>
            </w:r>
            <w:r w:rsidRPr="009F33A8">
              <w:rPr>
                <w:rFonts w:hint="eastAsia"/>
              </w:rPr>
              <w:t>）影响特征</w:t>
            </w:r>
          </w:p>
          <w:p w14:paraId="2CD1E70C" w14:textId="77777777" w:rsidR="00281F75" w:rsidRPr="009F33A8" w:rsidRDefault="0095094B">
            <w:pPr>
              <w:pStyle w:val="affe"/>
              <w:ind w:firstLine="480"/>
            </w:pPr>
            <w:r w:rsidRPr="009F33A8">
              <w:rPr>
                <w:rFonts w:hint="eastAsia"/>
              </w:rPr>
              <w:t>本工程的建设，使区域内景观的自然性程度降低，人文影响程度增强，土地利用格局中未利用土地转化为矿区用地。工程建设对区域内生态体系稳定性影响的主要途径是地表扰动，如果生态破坏程度过大或者得不到及时修复，就有可能导致区域生态环境的进一步衰退。</w:t>
            </w:r>
          </w:p>
          <w:p w14:paraId="0B997F12" w14:textId="77777777" w:rsidR="00281F75" w:rsidRPr="009F33A8" w:rsidRDefault="0095094B">
            <w:pPr>
              <w:pStyle w:val="affe"/>
              <w:ind w:firstLine="480"/>
            </w:pPr>
            <w:r w:rsidRPr="009F33A8">
              <w:rPr>
                <w:rFonts w:hint="eastAsia"/>
              </w:rPr>
              <w:t>2</w:t>
            </w:r>
            <w:r w:rsidRPr="009F33A8">
              <w:rPr>
                <w:rFonts w:hint="eastAsia"/>
              </w:rPr>
              <w:t>、生态影响分析</w:t>
            </w:r>
          </w:p>
          <w:p w14:paraId="1AAC8280" w14:textId="77777777" w:rsidR="00281F75" w:rsidRPr="009F33A8" w:rsidRDefault="0095094B">
            <w:pPr>
              <w:pStyle w:val="affe"/>
              <w:ind w:firstLine="480"/>
            </w:pPr>
            <w:r w:rsidRPr="009F33A8">
              <w:rPr>
                <w:rFonts w:hint="eastAsia"/>
              </w:rPr>
              <w:t>本项目矿区开采对生态环境的影响主要体现在开采过程导致地表形态发生变化，对生态环境产生破坏、干扰及水土流失。</w:t>
            </w:r>
          </w:p>
          <w:p w14:paraId="67171B60"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）占地影响分析</w:t>
            </w:r>
          </w:p>
          <w:p w14:paraId="7C821886" w14:textId="77777777" w:rsidR="00281F75" w:rsidRPr="009F33A8" w:rsidRDefault="0095094B">
            <w:pPr>
              <w:pStyle w:val="affe"/>
              <w:ind w:firstLine="480"/>
            </w:pPr>
            <w:r w:rsidRPr="009F33A8">
              <w:rPr>
                <w:rFonts w:hint="eastAsia"/>
              </w:rPr>
              <w:t>项目占地面积主要为采矿场、道路、成品堆放场、覆土堆场、生活区，占地面</w:t>
            </w:r>
            <w:r w:rsidRPr="009F33A8">
              <w:rPr>
                <w:rFonts w:hint="eastAsia"/>
              </w:rPr>
              <w:lastRenderedPageBreak/>
              <w:t>积为</w:t>
            </w:r>
            <w:r w:rsidRPr="009F33A8">
              <w:rPr>
                <w:rFonts w:hint="eastAsia"/>
              </w:rPr>
              <w:t>122085.2m</w:t>
            </w:r>
            <w:r w:rsidRPr="009F33A8">
              <w:rPr>
                <w:rFonts w:hint="eastAsia"/>
                <w:vertAlign w:val="superscript"/>
              </w:rPr>
              <w:t>2</w:t>
            </w:r>
            <w:r w:rsidRPr="009F33A8">
              <w:rPr>
                <w:rFonts w:hint="eastAsia"/>
              </w:rPr>
              <w:t>，其中</w:t>
            </w:r>
            <w:r w:rsidRPr="009F33A8">
              <w:rPr>
                <w:rFonts w:hint="eastAsia"/>
              </w:rPr>
              <w:t>1</w:t>
            </w:r>
            <w:r w:rsidRPr="009F33A8">
              <w:rPr>
                <w:rFonts w:hint="eastAsia"/>
              </w:rPr>
              <w:t>个清水池、</w:t>
            </w:r>
            <w:r w:rsidRPr="009F33A8">
              <w:rPr>
                <w:rFonts w:hint="eastAsia"/>
              </w:rPr>
              <w:t>1</w:t>
            </w:r>
            <w:r w:rsidRPr="009F33A8">
              <w:rPr>
                <w:rFonts w:hint="eastAsia"/>
              </w:rPr>
              <w:t>个沉淀池、原料堆场及加工区位于采矿场内，以上占地类型为山地荒漠</w:t>
            </w:r>
            <w:r w:rsidR="00712BE1" w:rsidRPr="009F33A8">
              <w:rPr>
                <w:rFonts w:hint="eastAsia"/>
              </w:rPr>
              <w:t>草场</w:t>
            </w:r>
            <w:r w:rsidRPr="009F33A8">
              <w:rPr>
                <w:rFonts w:hint="eastAsia"/>
              </w:rPr>
              <w:t>，植被覆盖度较低，矿区周围无生态环境敏感区。露天采场等占地改变了原有土地的使用功能，将导致生态环境的破坏，使该区生物量减少。</w:t>
            </w:r>
          </w:p>
          <w:p w14:paraId="25F3C70A" w14:textId="77777777" w:rsidR="00281F75" w:rsidRPr="009F33A8" w:rsidRDefault="0095094B">
            <w:pPr>
              <w:pStyle w:val="affe"/>
              <w:ind w:firstLine="480"/>
            </w:pPr>
            <w:r w:rsidRPr="009F33A8">
              <w:rPr>
                <w:rFonts w:hint="eastAsia"/>
              </w:rPr>
              <w:t>矿山建设项目在其建设和生产过程中将不可避免地会占用和破坏一定量的土地，其中占用土地指生产、生活设施及开发破坏影响的土地；破坏的土地指露天采区及各类堆场及其它矿山地质灾害破坏的土地面积等。本项目占地体情况见表</w:t>
            </w:r>
            <w:r w:rsidRPr="009F33A8">
              <w:t>4-4</w:t>
            </w:r>
            <w:r w:rsidRPr="009F33A8">
              <w:rPr>
                <w:rFonts w:hint="eastAsia"/>
              </w:rPr>
              <w:t>。</w:t>
            </w:r>
          </w:p>
          <w:p w14:paraId="142795F0" w14:textId="77777777" w:rsidR="00281F75" w:rsidRPr="009F33A8" w:rsidRDefault="0095094B">
            <w:pPr>
              <w:pStyle w:val="16"/>
              <w:spacing w:beforeLines="50" w:before="120"/>
              <w:rPr>
                <w:color w:val="auto"/>
              </w:rPr>
            </w:pPr>
            <w:r w:rsidRPr="009F33A8">
              <w:rPr>
                <w:rFonts w:hint="eastAsia"/>
                <w:color w:val="auto"/>
              </w:rPr>
              <w:t>表</w:t>
            </w:r>
            <w:r w:rsidRPr="009F33A8">
              <w:rPr>
                <w:color w:val="auto"/>
              </w:rPr>
              <w:t>4-4</w:t>
            </w:r>
            <w:r w:rsidRPr="009F33A8">
              <w:rPr>
                <w:rFonts w:hint="eastAsia"/>
                <w:color w:val="auto"/>
              </w:rPr>
              <w:t xml:space="preserve">   </w:t>
            </w:r>
            <w:r w:rsidRPr="009F33A8">
              <w:rPr>
                <w:color w:val="auto"/>
              </w:rPr>
              <w:t xml:space="preserve">                  </w:t>
            </w:r>
            <w:r w:rsidRPr="009F33A8">
              <w:rPr>
                <w:rFonts w:hint="eastAsia"/>
                <w:color w:val="auto"/>
              </w:rPr>
              <w:t>本项目占地面积及类型</w:t>
            </w:r>
            <w:r w:rsidRPr="009F33A8">
              <w:rPr>
                <w:rFonts w:hint="eastAsia"/>
                <w:color w:val="auto"/>
              </w:rPr>
              <w:t xml:space="preserve">   </w:t>
            </w:r>
            <w:r w:rsidRPr="009F33A8">
              <w:rPr>
                <w:color w:val="auto"/>
              </w:rPr>
              <w:t xml:space="preserve">           </w:t>
            </w:r>
            <w:r w:rsidRPr="009F33A8">
              <w:rPr>
                <w:rFonts w:hint="eastAsia"/>
                <w:color w:val="auto"/>
              </w:rPr>
              <w:t xml:space="preserve"> </w:t>
            </w:r>
            <w:r w:rsidRPr="009F33A8">
              <w:rPr>
                <w:rFonts w:hint="eastAsia"/>
                <w:color w:val="auto"/>
              </w:rPr>
              <w:t>单位：</w:t>
            </w:r>
            <w:r w:rsidRPr="009F33A8">
              <w:rPr>
                <w:rFonts w:hint="eastAsia"/>
                <w:color w:val="auto"/>
              </w:rPr>
              <w:t>m</w:t>
            </w:r>
            <w:r w:rsidRPr="009F33A8">
              <w:rPr>
                <w:rFonts w:hint="eastAsia"/>
                <w:color w:val="auto"/>
                <w:vertAlign w:val="superscript"/>
              </w:rPr>
              <w:t>2</w:t>
            </w:r>
          </w:p>
          <w:tbl>
            <w:tblPr>
              <w:tblW w:w="8089" w:type="dxa"/>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2022"/>
              <w:gridCol w:w="2022"/>
              <w:gridCol w:w="2023"/>
            </w:tblGrid>
            <w:tr w:rsidR="009F33A8" w:rsidRPr="009F33A8" w14:paraId="489D20FE" w14:textId="77777777">
              <w:trPr>
                <w:trHeight w:val="403"/>
                <w:jc w:val="center"/>
              </w:trPr>
              <w:tc>
                <w:tcPr>
                  <w:tcW w:w="2022" w:type="dxa"/>
                  <w:tcBorders>
                    <w:top w:val="single" w:sz="12" w:space="0" w:color="auto"/>
                    <w:left w:val="nil"/>
                    <w:bottom w:val="single" w:sz="12" w:space="0" w:color="auto"/>
                  </w:tcBorders>
                  <w:shd w:val="clear" w:color="auto" w:fill="auto"/>
                  <w:vAlign w:val="center"/>
                </w:tcPr>
                <w:p w14:paraId="4DAFE0B8" w14:textId="77777777" w:rsidR="00281F75" w:rsidRPr="009F33A8" w:rsidRDefault="0095094B">
                  <w:pPr>
                    <w:pStyle w:val="14"/>
                    <w:spacing w:line="240" w:lineRule="auto"/>
                    <w:rPr>
                      <w:b/>
                      <w:bCs/>
                      <w:lang w:eastAsia="zh-CN"/>
                    </w:rPr>
                  </w:pPr>
                  <w:r w:rsidRPr="009F33A8">
                    <w:rPr>
                      <w:rFonts w:hint="eastAsia"/>
                      <w:b/>
                      <w:bCs/>
                      <w:lang w:eastAsia="zh-CN"/>
                    </w:rPr>
                    <w:t>名称</w:t>
                  </w:r>
                </w:p>
              </w:tc>
              <w:tc>
                <w:tcPr>
                  <w:tcW w:w="2022" w:type="dxa"/>
                  <w:tcBorders>
                    <w:top w:val="single" w:sz="12" w:space="0" w:color="auto"/>
                    <w:bottom w:val="single" w:sz="12" w:space="0" w:color="auto"/>
                  </w:tcBorders>
                  <w:shd w:val="clear" w:color="auto" w:fill="auto"/>
                  <w:vAlign w:val="center"/>
                </w:tcPr>
                <w:p w14:paraId="6F4CC616" w14:textId="77777777" w:rsidR="00281F75" w:rsidRPr="009F33A8" w:rsidRDefault="0095094B">
                  <w:pPr>
                    <w:pStyle w:val="14"/>
                    <w:spacing w:line="240" w:lineRule="auto"/>
                    <w:rPr>
                      <w:b/>
                      <w:bCs/>
                      <w:lang w:eastAsia="zh-CN"/>
                    </w:rPr>
                  </w:pPr>
                  <w:r w:rsidRPr="009F33A8">
                    <w:rPr>
                      <w:rFonts w:hint="eastAsia"/>
                      <w:b/>
                      <w:bCs/>
                      <w:lang w:eastAsia="zh-CN"/>
                    </w:rPr>
                    <w:t>占地面积</w:t>
                  </w:r>
                </w:p>
              </w:tc>
              <w:tc>
                <w:tcPr>
                  <w:tcW w:w="2022" w:type="dxa"/>
                  <w:tcBorders>
                    <w:top w:val="single" w:sz="12" w:space="0" w:color="auto"/>
                    <w:bottom w:val="single" w:sz="12" w:space="0" w:color="auto"/>
                  </w:tcBorders>
                  <w:shd w:val="clear" w:color="auto" w:fill="auto"/>
                  <w:vAlign w:val="center"/>
                </w:tcPr>
                <w:p w14:paraId="6F5832A0" w14:textId="77777777" w:rsidR="00281F75" w:rsidRPr="009F33A8" w:rsidRDefault="0095094B">
                  <w:pPr>
                    <w:pStyle w:val="14"/>
                    <w:spacing w:line="240" w:lineRule="auto"/>
                    <w:rPr>
                      <w:b/>
                      <w:bCs/>
                      <w:lang w:eastAsia="zh-CN"/>
                    </w:rPr>
                  </w:pPr>
                  <w:r w:rsidRPr="009F33A8">
                    <w:rPr>
                      <w:rFonts w:hint="eastAsia"/>
                      <w:b/>
                      <w:bCs/>
                      <w:lang w:eastAsia="zh-CN"/>
                    </w:rPr>
                    <w:t>占地类型</w:t>
                  </w:r>
                </w:p>
              </w:tc>
              <w:tc>
                <w:tcPr>
                  <w:tcW w:w="2023" w:type="dxa"/>
                  <w:tcBorders>
                    <w:top w:val="single" w:sz="12" w:space="0" w:color="auto"/>
                    <w:bottom w:val="single" w:sz="12" w:space="0" w:color="auto"/>
                    <w:right w:val="nil"/>
                  </w:tcBorders>
                  <w:shd w:val="clear" w:color="auto" w:fill="auto"/>
                  <w:vAlign w:val="center"/>
                </w:tcPr>
                <w:p w14:paraId="259B0F0D" w14:textId="77777777" w:rsidR="00281F75" w:rsidRPr="009F33A8" w:rsidRDefault="0095094B">
                  <w:pPr>
                    <w:pStyle w:val="14"/>
                    <w:spacing w:line="240" w:lineRule="auto"/>
                    <w:rPr>
                      <w:b/>
                      <w:bCs/>
                      <w:lang w:eastAsia="zh-CN"/>
                    </w:rPr>
                  </w:pPr>
                  <w:r w:rsidRPr="009F33A8">
                    <w:rPr>
                      <w:rFonts w:hint="eastAsia"/>
                      <w:b/>
                      <w:bCs/>
                      <w:lang w:eastAsia="zh-CN"/>
                    </w:rPr>
                    <w:t>占用时间</w:t>
                  </w:r>
                </w:p>
              </w:tc>
            </w:tr>
            <w:tr w:rsidR="009F33A8" w:rsidRPr="009F33A8" w14:paraId="7282EB90" w14:textId="77777777">
              <w:trPr>
                <w:trHeight w:val="403"/>
                <w:jc w:val="center"/>
              </w:trPr>
              <w:tc>
                <w:tcPr>
                  <w:tcW w:w="2022" w:type="dxa"/>
                  <w:tcBorders>
                    <w:top w:val="single" w:sz="12" w:space="0" w:color="auto"/>
                    <w:left w:val="nil"/>
                  </w:tcBorders>
                  <w:shd w:val="clear" w:color="auto" w:fill="auto"/>
                  <w:vAlign w:val="center"/>
                </w:tcPr>
                <w:p w14:paraId="4F077DC0" w14:textId="77777777" w:rsidR="00281F75" w:rsidRPr="009F33A8" w:rsidRDefault="0095094B">
                  <w:pPr>
                    <w:pStyle w:val="14"/>
                    <w:spacing w:line="240" w:lineRule="auto"/>
                    <w:rPr>
                      <w:lang w:eastAsia="zh-CN"/>
                    </w:rPr>
                  </w:pPr>
                  <w:r w:rsidRPr="009F33A8">
                    <w:rPr>
                      <w:rFonts w:hint="eastAsia"/>
                      <w:lang w:eastAsia="zh-CN"/>
                    </w:rPr>
                    <w:t>露天采矿区</w:t>
                  </w:r>
                </w:p>
              </w:tc>
              <w:tc>
                <w:tcPr>
                  <w:tcW w:w="2022" w:type="dxa"/>
                  <w:tcBorders>
                    <w:top w:val="single" w:sz="12" w:space="0" w:color="auto"/>
                  </w:tcBorders>
                  <w:shd w:val="clear" w:color="auto" w:fill="auto"/>
                  <w:vAlign w:val="center"/>
                </w:tcPr>
                <w:p w14:paraId="6D70018B" w14:textId="77777777" w:rsidR="00281F75" w:rsidRPr="009F33A8" w:rsidRDefault="0095094B">
                  <w:pPr>
                    <w:pStyle w:val="14"/>
                    <w:spacing w:line="240" w:lineRule="auto"/>
                    <w:rPr>
                      <w:lang w:eastAsia="zh-CN"/>
                    </w:rPr>
                  </w:pPr>
                  <w:r w:rsidRPr="009F33A8">
                    <w:rPr>
                      <w:rFonts w:hint="eastAsia"/>
                    </w:rPr>
                    <w:t>106285.2</w:t>
                  </w:r>
                </w:p>
              </w:tc>
              <w:tc>
                <w:tcPr>
                  <w:tcW w:w="2022" w:type="dxa"/>
                  <w:tcBorders>
                    <w:top w:val="single" w:sz="12" w:space="0" w:color="auto"/>
                  </w:tcBorders>
                  <w:shd w:val="clear" w:color="auto" w:fill="auto"/>
                  <w:vAlign w:val="center"/>
                </w:tcPr>
                <w:p w14:paraId="7CF826AE" w14:textId="77777777" w:rsidR="00281F75" w:rsidRPr="009F33A8" w:rsidRDefault="0095094B">
                  <w:pPr>
                    <w:pStyle w:val="14"/>
                    <w:spacing w:line="240" w:lineRule="auto"/>
                    <w:rPr>
                      <w:lang w:eastAsia="zh-CN"/>
                    </w:rPr>
                  </w:pPr>
                  <w:r w:rsidRPr="009F33A8">
                    <w:rPr>
                      <w:rFonts w:hint="eastAsia"/>
                      <w:lang w:eastAsia="zh-CN"/>
                    </w:rPr>
                    <w:t>山地荒漠</w:t>
                  </w:r>
                </w:p>
              </w:tc>
              <w:tc>
                <w:tcPr>
                  <w:tcW w:w="2023" w:type="dxa"/>
                  <w:tcBorders>
                    <w:top w:val="single" w:sz="12" w:space="0" w:color="auto"/>
                    <w:right w:val="nil"/>
                  </w:tcBorders>
                  <w:shd w:val="clear" w:color="auto" w:fill="auto"/>
                  <w:vAlign w:val="center"/>
                </w:tcPr>
                <w:p w14:paraId="56F0E4B6" w14:textId="77777777" w:rsidR="00281F75" w:rsidRPr="009F33A8" w:rsidRDefault="0095094B">
                  <w:pPr>
                    <w:pStyle w:val="14"/>
                    <w:spacing w:line="240" w:lineRule="auto"/>
                    <w:rPr>
                      <w:lang w:eastAsia="zh-CN"/>
                    </w:rPr>
                  </w:pPr>
                  <w:r w:rsidRPr="009F33A8">
                    <w:rPr>
                      <w:lang w:eastAsia="zh-CN"/>
                    </w:rPr>
                    <w:t>7</w:t>
                  </w:r>
                  <w:r w:rsidRPr="009F33A8">
                    <w:rPr>
                      <w:rFonts w:hint="eastAsia"/>
                      <w:lang w:eastAsia="zh-CN"/>
                    </w:rPr>
                    <w:t>.</w:t>
                  </w:r>
                  <w:r w:rsidRPr="009F33A8">
                    <w:rPr>
                      <w:lang w:eastAsia="zh-CN"/>
                    </w:rPr>
                    <w:t>08</w:t>
                  </w:r>
                  <w:r w:rsidRPr="009F33A8">
                    <w:rPr>
                      <w:rFonts w:hint="eastAsia"/>
                      <w:lang w:eastAsia="zh-CN"/>
                    </w:rPr>
                    <w:t>年</w:t>
                  </w:r>
                </w:p>
              </w:tc>
            </w:tr>
            <w:tr w:rsidR="009F33A8" w:rsidRPr="009F33A8" w14:paraId="6B26D585" w14:textId="77777777">
              <w:trPr>
                <w:trHeight w:val="403"/>
                <w:jc w:val="center"/>
              </w:trPr>
              <w:tc>
                <w:tcPr>
                  <w:tcW w:w="2022" w:type="dxa"/>
                  <w:tcBorders>
                    <w:left w:val="nil"/>
                  </w:tcBorders>
                  <w:shd w:val="clear" w:color="auto" w:fill="auto"/>
                  <w:vAlign w:val="center"/>
                </w:tcPr>
                <w:p w14:paraId="2393DE2A" w14:textId="77777777" w:rsidR="00281F75" w:rsidRPr="009F33A8" w:rsidRDefault="0095094B">
                  <w:pPr>
                    <w:pStyle w:val="14"/>
                    <w:spacing w:line="240" w:lineRule="auto"/>
                    <w:rPr>
                      <w:lang w:eastAsia="zh-CN"/>
                    </w:rPr>
                  </w:pPr>
                  <w:r w:rsidRPr="009F33A8">
                    <w:rPr>
                      <w:rFonts w:hint="eastAsia"/>
                      <w:lang w:eastAsia="zh-CN"/>
                    </w:rPr>
                    <w:t>原料区</w:t>
                  </w:r>
                </w:p>
              </w:tc>
              <w:tc>
                <w:tcPr>
                  <w:tcW w:w="2022" w:type="dxa"/>
                  <w:shd w:val="clear" w:color="auto" w:fill="auto"/>
                  <w:vAlign w:val="center"/>
                </w:tcPr>
                <w:p w14:paraId="7ABEA5A1" w14:textId="77777777" w:rsidR="00281F75" w:rsidRPr="009F33A8" w:rsidRDefault="0095094B">
                  <w:pPr>
                    <w:pStyle w:val="14"/>
                    <w:spacing w:line="240" w:lineRule="auto"/>
                    <w:rPr>
                      <w:lang w:eastAsia="zh-CN"/>
                    </w:rPr>
                  </w:pPr>
                  <w:r w:rsidRPr="009F33A8">
                    <w:rPr>
                      <w:lang w:eastAsia="zh-CN"/>
                    </w:rPr>
                    <w:t>4</w:t>
                  </w:r>
                  <w:r w:rsidRPr="009F33A8">
                    <w:rPr>
                      <w:rFonts w:hint="eastAsia"/>
                      <w:lang w:eastAsia="zh-CN"/>
                    </w:rPr>
                    <w:t>000</w:t>
                  </w:r>
                </w:p>
              </w:tc>
              <w:tc>
                <w:tcPr>
                  <w:tcW w:w="2022" w:type="dxa"/>
                  <w:shd w:val="clear" w:color="auto" w:fill="auto"/>
                  <w:vAlign w:val="center"/>
                </w:tcPr>
                <w:p w14:paraId="7EE5106A" w14:textId="77777777" w:rsidR="00281F75" w:rsidRPr="009F33A8" w:rsidRDefault="0095094B">
                  <w:pPr>
                    <w:pStyle w:val="14"/>
                    <w:spacing w:line="240" w:lineRule="auto"/>
                    <w:rPr>
                      <w:lang w:eastAsia="zh-CN"/>
                    </w:rPr>
                  </w:pPr>
                  <w:r w:rsidRPr="009F33A8">
                    <w:rPr>
                      <w:rFonts w:hint="eastAsia"/>
                      <w:lang w:eastAsia="zh-CN"/>
                    </w:rPr>
                    <w:t>山地荒漠</w:t>
                  </w:r>
                </w:p>
              </w:tc>
              <w:tc>
                <w:tcPr>
                  <w:tcW w:w="2023" w:type="dxa"/>
                  <w:tcBorders>
                    <w:right w:val="nil"/>
                  </w:tcBorders>
                  <w:shd w:val="clear" w:color="auto" w:fill="auto"/>
                  <w:vAlign w:val="center"/>
                </w:tcPr>
                <w:p w14:paraId="34B3A752" w14:textId="77777777" w:rsidR="00281F75" w:rsidRPr="009F33A8" w:rsidRDefault="0095094B">
                  <w:pPr>
                    <w:pStyle w:val="14"/>
                    <w:spacing w:line="240" w:lineRule="auto"/>
                    <w:rPr>
                      <w:lang w:eastAsia="zh-CN"/>
                    </w:rPr>
                  </w:pPr>
                  <w:r w:rsidRPr="009F33A8">
                    <w:rPr>
                      <w:lang w:eastAsia="zh-CN"/>
                    </w:rPr>
                    <w:t>7</w:t>
                  </w:r>
                  <w:r w:rsidRPr="009F33A8">
                    <w:rPr>
                      <w:rFonts w:hint="eastAsia"/>
                      <w:lang w:eastAsia="zh-CN"/>
                    </w:rPr>
                    <w:t>.</w:t>
                  </w:r>
                  <w:r w:rsidRPr="009F33A8">
                    <w:rPr>
                      <w:lang w:eastAsia="zh-CN"/>
                    </w:rPr>
                    <w:t>08</w:t>
                  </w:r>
                  <w:r w:rsidRPr="009F33A8">
                    <w:rPr>
                      <w:rFonts w:hint="eastAsia"/>
                      <w:lang w:eastAsia="zh-CN"/>
                    </w:rPr>
                    <w:t>年</w:t>
                  </w:r>
                </w:p>
              </w:tc>
            </w:tr>
            <w:tr w:rsidR="009F33A8" w:rsidRPr="009F33A8" w14:paraId="6DCE27DA" w14:textId="77777777">
              <w:trPr>
                <w:trHeight w:val="403"/>
                <w:jc w:val="center"/>
              </w:trPr>
              <w:tc>
                <w:tcPr>
                  <w:tcW w:w="2022" w:type="dxa"/>
                  <w:tcBorders>
                    <w:left w:val="nil"/>
                  </w:tcBorders>
                  <w:shd w:val="clear" w:color="auto" w:fill="auto"/>
                  <w:vAlign w:val="center"/>
                </w:tcPr>
                <w:p w14:paraId="4BDA3C43" w14:textId="77777777" w:rsidR="00281F75" w:rsidRPr="009F33A8" w:rsidRDefault="0095094B">
                  <w:pPr>
                    <w:pStyle w:val="14"/>
                    <w:spacing w:line="240" w:lineRule="auto"/>
                    <w:rPr>
                      <w:lang w:eastAsia="zh-CN"/>
                    </w:rPr>
                  </w:pPr>
                  <w:r w:rsidRPr="009F33A8">
                    <w:rPr>
                      <w:rFonts w:hint="eastAsia"/>
                      <w:lang w:eastAsia="zh-CN"/>
                    </w:rPr>
                    <w:t>加工区</w:t>
                  </w:r>
                </w:p>
              </w:tc>
              <w:tc>
                <w:tcPr>
                  <w:tcW w:w="2022" w:type="dxa"/>
                  <w:shd w:val="clear" w:color="auto" w:fill="auto"/>
                  <w:vAlign w:val="center"/>
                </w:tcPr>
                <w:p w14:paraId="0E46B461" w14:textId="77777777" w:rsidR="00281F75" w:rsidRPr="009F33A8" w:rsidRDefault="0095094B">
                  <w:pPr>
                    <w:pStyle w:val="14"/>
                    <w:spacing w:line="240" w:lineRule="auto"/>
                    <w:rPr>
                      <w:lang w:eastAsia="zh-CN"/>
                    </w:rPr>
                  </w:pPr>
                  <w:r w:rsidRPr="009F33A8">
                    <w:rPr>
                      <w:rFonts w:hint="eastAsia"/>
                      <w:lang w:eastAsia="zh-CN"/>
                    </w:rPr>
                    <w:t>12000</w:t>
                  </w:r>
                </w:p>
              </w:tc>
              <w:tc>
                <w:tcPr>
                  <w:tcW w:w="2022" w:type="dxa"/>
                  <w:shd w:val="clear" w:color="auto" w:fill="auto"/>
                  <w:vAlign w:val="center"/>
                </w:tcPr>
                <w:p w14:paraId="49829F24" w14:textId="77777777" w:rsidR="00281F75" w:rsidRPr="009F33A8" w:rsidRDefault="0095094B">
                  <w:pPr>
                    <w:pStyle w:val="14"/>
                    <w:spacing w:line="240" w:lineRule="auto"/>
                    <w:rPr>
                      <w:lang w:eastAsia="zh-CN"/>
                    </w:rPr>
                  </w:pPr>
                  <w:r w:rsidRPr="009F33A8">
                    <w:rPr>
                      <w:rFonts w:hint="eastAsia"/>
                      <w:lang w:eastAsia="zh-CN"/>
                    </w:rPr>
                    <w:t>山地荒漠</w:t>
                  </w:r>
                </w:p>
              </w:tc>
              <w:tc>
                <w:tcPr>
                  <w:tcW w:w="2023" w:type="dxa"/>
                  <w:tcBorders>
                    <w:right w:val="nil"/>
                  </w:tcBorders>
                  <w:shd w:val="clear" w:color="auto" w:fill="auto"/>
                  <w:vAlign w:val="center"/>
                </w:tcPr>
                <w:p w14:paraId="332000DF" w14:textId="77777777" w:rsidR="00281F75" w:rsidRPr="009F33A8" w:rsidRDefault="0095094B">
                  <w:pPr>
                    <w:pStyle w:val="14"/>
                    <w:spacing w:line="240" w:lineRule="auto"/>
                    <w:rPr>
                      <w:lang w:eastAsia="zh-CN"/>
                    </w:rPr>
                  </w:pPr>
                  <w:r w:rsidRPr="009F33A8">
                    <w:rPr>
                      <w:lang w:eastAsia="zh-CN"/>
                    </w:rPr>
                    <w:t>7</w:t>
                  </w:r>
                  <w:r w:rsidRPr="009F33A8">
                    <w:rPr>
                      <w:rFonts w:hint="eastAsia"/>
                      <w:lang w:eastAsia="zh-CN"/>
                    </w:rPr>
                    <w:t>.</w:t>
                  </w:r>
                  <w:r w:rsidRPr="009F33A8">
                    <w:rPr>
                      <w:lang w:eastAsia="zh-CN"/>
                    </w:rPr>
                    <w:t>08</w:t>
                  </w:r>
                  <w:r w:rsidRPr="009F33A8">
                    <w:rPr>
                      <w:rFonts w:hint="eastAsia"/>
                      <w:lang w:eastAsia="zh-CN"/>
                    </w:rPr>
                    <w:t>年</w:t>
                  </w:r>
                </w:p>
              </w:tc>
            </w:tr>
            <w:tr w:rsidR="009F33A8" w:rsidRPr="009F33A8" w14:paraId="36C2F63C" w14:textId="77777777">
              <w:trPr>
                <w:trHeight w:val="403"/>
                <w:jc w:val="center"/>
              </w:trPr>
              <w:tc>
                <w:tcPr>
                  <w:tcW w:w="2022" w:type="dxa"/>
                  <w:tcBorders>
                    <w:left w:val="nil"/>
                  </w:tcBorders>
                  <w:shd w:val="clear" w:color="auto" w:fill="auto"/>
                  <w:vAlign w:val="center"/>
                </w:tcPr>
                <w:p w14:paraId="18DBC2EB" w14:textId="77777777" w:rsidR="00281F75" w:rsidRPr="009F33A8" w:rsidRDefault="0095094B">
                  <w:pPr>
                    <w:pStyle w:val="14"/>
                    <w:spacing w:line="240" w:lineRule="auto"/>
                    <w:rPr>
                      <w:lang w:eastAsia="zh-CN"/>
                    </w:rPr>
                  </w:pPr>
                  <w:r w:rsidRPr="009F33A8">
                    <w:rPr>
                      <w:rFonts w:hint="eastAsia"/>
                      <w:lang w:eastAsia="zh-CN"/>
                    </w:rPr>
                    <w:t>覆土堆场</w:t>
                  </w:r>
                </w:p>
              </w:tc>
              <w:tc>
                <w:tcPr>
                  <w:tcW w:w="2022" w:type="dxa"/>
                  <w:shd w:val="clear" w:color="auto" w:fill="auto"/>
                  <w:vAlign w:val="center"/>
                </w:tcPr>
                <w:p w14:paraId="41D17A6D" w14:textId="77777777" w:rsidR="00281F75" w:rsidRPr="009F33A8" w:rsidRDefault="0095094B">
                  <w:pPr>
                    <w:pStyle w:val="14"/>
                    <w:spacing w:line="240" w:lineRule="auto"/>
                    <w:rPr>
                      <w:lang w:eastAsia="zh-CN"/>
                    </w:rPr>
                  </w:pPr>
                  <w:r w:rsidRPr="009F33A8">
                    <w:rPr>
                      <w:lang w:eastAsia="zh-CN"/>
                    </w:rPr>
                    <w:t>6</w:t>
                  </w:r>
                  <w:r w:rsidRPr="009F33A8">
                    <w:rPr>
                      <w:rFonts w:hint="eastAsia"/>
                      <w:lang w:eastAsia="zh-CN"/>
                    </w:rPr>
                    <w:t>000</w:t>
                  </w:r>
                </w:p>
              </w:tc>
              <w:tc>
                <w:tcPr>
                  <w:tcW w:w="2022" w:type="dxa"/>
                  <w:shd w:val="clear" w:color="auto" w:fill="auto"/>
                  <w:vAlign w:val="center"/>
                </w:tcPr>
                <w:p w14:paraId="1C528543" w14:textId="77777777" w:rsidR="00281F75" w:rsidRPr="009F33A8" w:rsidRDefault="0095094B">
                  <w:pPr>
                    <w:pStyle w:val="14"/>
                    <w:spacing w:line="240" w:lineRule="auto"/>
                    <w:rPr>
                      <w:lang w:eastAsia="zh-CN"/>
                    </w:rPr>
                  </w:pPr>
                  <w:r w:rsidRPr="009F33A8">
                    <w:rPr>
                      <w:rFonts w:hint="eastAsia"/>
                      <w:lang w:eastAsia="zh-CN"/>
                    </w:rPr>
                    <w:t>山地荒漠</w:t>
                  </w:r>
                </w:p>
              </w:tc>
              <w:tc>
                <w:tcPr>
                  <w:tcW w:w="2023" w:type="dxa"/>
                  <w:tcBorders>
                    <w:right w:val="nil"/>
                  </w:tcBorders>
                  <w:shd w:val="clear" w:color="auto" w:fill="auto"/>
                  <w:vAlign w:val="center"/>
                </w:tcPr>
                <w:p w14:paraId="24CF10C4" w14:textId="77777777" w:rsidR="00281F75" w:rsidRPr="009F33A8" w:rsidRDefault="0095094B">
                  <w:pPr>
                    <w:pStyle w:val="14"/>
                    <w:spacing w:line="240" w:lineRule="auto"/>
                    <w:rPr>
                      <w:lang w:eastAsia="zh-CN"/>
                    </w:rPr>
                  </w:pPr>
                  <w:r w:rsidRPr="009F33A8">
                    <w:rPr>
                      <w:lang w:eastAsia="zh-CN"/>
                    </w:rPr>
                    <w:t>7</w:t>
                  </w:r>
                  <w:r w:rsidRPr="009F33A8">
                    <w:rPr>
                      <w:rFonts w:hint="eastAsia"/>
                      <w:lang w:eastAsia="zh-CN"/>
                    </w:rPr>
                    <w:t>.</w:t>
                  </w:r>
                  <w:r w:rsidRPr="009F33A8">
                    <w:rPr>
                      <w:lang w:eastAsia="zh-CN"/>
                    </w:rPr>
                    <w:t>08</w:t>
                  </w:r>
                  <w:r w:rsidRPr="009F33A8">
                    <w:rPr>
                      <w:rFonts w:hint="eastAsia"/>
                      <w:lang w:eastAsia="zh-CN"/>
                    </w:rPr>
                    <w:t>年</w:t>
                  </w:r>
                </w:p>
              </w:tc>
            </w:tr>
            <w:tr w:rsidR="009F33A8" w:rsidRPr="009F33A8" w14:paraId="1B52A275" w14:textId="77777777">
              <w:trPr>
                <w:trHeight w:val="403"/>
                <w:jc w:val="center"/>
              </w:trPr>
              <w:tc>
                <w:tcPr>
                  <w:tcW w:w="2022" w:type="dxa"/>
                  <w:tcBorders>
                    <w:left w:val="nil"/>
                  </w:tcBorders>
                  <w:shd w:val="clear" w:color="auto" w:fill="auto"/>
                  <w:vAlign w:val="center"/>
                </w:tcPr>
                <w:p w14:paraId="706D3D20" w14:textId="77777777" w:rsidR="00281F75" w:rsidRPr="009F33A8" w:rsidRDefault="0095094B">
                  <w:pPr>
                    <w:pStyle w:val="14"/>
                    <w:spacing w:line="240" w:lineRule="auto"/>
                    <w:rPr>
                      <w:lang w:eastAsia="zh-CN"/>
                    </w:rPr>
                  </w:pPr>
                  <w:r w:rsidRPr="009F33A8">
                    <w:rPr>
                      <w:rFonts w:hint="eastAsia"/>
                      <w:lang w:eastAsia="zh-CN"/>
                    </w:rPr>
                    <w:t>产品堆场</w:t>
                  </w:r>
                </w:p>
              </w:tc>
              <w:tc>
                <w:tcPr>
                  <w:tcW w:w="2022" w:type="dxa"/>
                  <w:shd w:val="clear" w:color="auto" w:fill="auto"/>
                  <w:vAlign w:val="center"/>
                </w:tcPr>
                <w:p w14:paraId="29CEF2F5" w14:textId="77777777" w:rsidR="00281F75" w:rsidRPr="009F33A8" w:rsidRDefault="0095094B">
                  <w:pPr>
                    <w:pStyle w:val="14"/>
                    <w:spacing w:line="240" w:lineRule="auto"/>
                    <w:rPr>
                      <w:lang w:eastAsia="zh-CN"/>
                    </w:rPr>
                  </w:pPr>
                  <w:r w:rsidRPr="009F33A8">
                    <w:rPr>
                      <w:lang w:eastAsia="zh-CN"/>
                    </w:rPr>
                    <w:t>4</w:t>
                  </w:r>
                  <w:r w:rsidRPr="009F33A8">
                    <w:rPr>
                      <w:rFonts w:hint="eastAsia"/>
                      <w:lang w:eastAsia="zh-CN"/>
                    </w:rPr>
                    <w:t>000</w:t>
                  </w:r>
                </w:p>
              </w:tc>
              <w:tc>
                <w:tcPr>
                  <w:tcW w:w="2022" w:type="dxa"/>
                  <w:shd w:val="clear" w:color="auto" w:fill="auto"/>
                  <w:vAlign w:val="center"/>
                </w:tcPr>
                <w:p w14:paraId="034B5E13" w14:textId="77777777" w:rsidR="00281F75" w:rsidRPr="009F33A8" w:rsidRDefault="0095094B">
                  <w:pPr>
                    <w:pStyle w:val="14"/>
                    <w:spacing w:line="240" w:lineRule="auto"/>
                    <w:rPr>
                      <w:lang w:eastAsia="zh-CN"/>
                    </w:rPr>
                  </w:pPr>
                  <w:r w:rsidRPr="009F33A8">
                    <w:rPr>
                      <w:rFonts w:hint="eastAsia"/>
                      <w:lang w:eastAsia="zh-CN"/>
                    </w:rPr>
                    <w:t>山地荒漠</w:t>
                  </w:r>
                </w:p>
              </w:tc>
              <w:tc>
                <w:tcPr>
                  <w:tcW w:w="2023" w:type="dxa"/>
                  <w:tcBorders>
                    <w:right w:val="nil"/>
                  </w:tcBorders>
                  <w:shd w:val="clear" w:color="auto" w:fill="auto"/>
                  <w:vAlign w:val="center"/>
                </w:tcPr>
                <w:p w14:paraId="7D64B3CC" w14:textId="77777777" w:rsidR="00281F75" w:rsidRPr="009F33A8" w:rsidRDefault="0095094B">
                  <w:pPr>
                    <w:pStyle w:val="14"/>
                    <w:spacing w:line="240" w:lineRule="auto"/>
                    <w:rPr>
                      <w:lang w:eastAsia="zh-CN"/>
                    </w:rPr>
                  </w:pPr>
                  <w:r w:rsidRPr="009F33A8">
                    <w:rPr>
                      <w:lang w:eastAsia="zh-CN"/>
                    </w:rPr>
                    <w:t>7</w:t>
                  </w:r>
                  <w:r w:rsidRPr="009F33A8">
                    <w:rPr>
                      <w:rFonts w:hint="eastAsia"/>
                      <w:lang w:eastAsia="zh-CN"/>
                    </w:rPr>
                    <w:t>.</w:t>
                  </w:r>
                  <w:r w:rsidRPr="009F33A8">
                    <w:rPr>
                      <w:lang w:eastAsia="zh-CN"/>
                    </w:rPr>
                    <w:t>08</w:t>
                  </w:r>
                  <w:r w:rsidRPr="009F33A8">
                    <w:rPr>
                      <w:rFonts w:hint="eastAsia"/>
                      <w:lang w:eastAsia="zh-CN"/>
                    </w:rPr>
                    <w:t>年</w:t>
                  </w:r>
                </w:p>
              </w:tc>
            </w:tr>
            <w:tr w:rsidR="009F33A8" w:rsidRPr="009F33A8" w14:paraId="4968CCEF" w14:textId="77777777">
              <w:trPr>
                <w:trHeight w:val="403"/>
                <w:jc w:val="center"/>
              </w:trPr>
              <w:tc>
                <w:tcPr>
                  <w:tcW w:w="2022" w:type="dxa"/>
                  <w:tcBorders>
                    <w:left w:val="nil"/>
                  </w:tcBorders>
                  <w:shd w:val="clear" w:color="auto" w:fill="auto"/>
                  <w:vAlign w:val="center"/>
                </w:tcPr>
                <w:p w14:paraId="4C2F2AF6" w14:textId="77777777" w:rsidR="00281F75" w:rsidRPr="009F33A8" w:rsidRDefault="0095094B">
                  <w:pPr>
                    <w:pStyle w:val="14"/>
                    <w:spacing w:line="240" w:lineRule="auto"/>
                    <w:rPr>
                      <w:lang w:eastAsia="zh-CN"/>
                    </w:rPr>
                  </w:pPr>
                  <w:r w:rsidRPr="009F33A8">
                    <w:rPr>
                      <w:rFonts w:hint="eastAsia"/>
                      <w:lang w:eastAsia="zh-CN"/>
                    </w:rPr>
                    <w:t>产品堆场（原废石堆场）</w:t>
                  </w:r>
                </w:p>
              </w:tc>
              <w:tc>
                <w:tcPr>
                  <w:tcW w:w="2022" w:type="dxa"/>
                  <w:shd w:val="clear" w:color="auto" w:fill="auto"/>
                  <w:vAlign w:val="center"/>
                </w:tcPr>
                <w:p w14:paraId="488FEBA5" w14:textId="77777777" w:rsidR="00281F75" w:rsidRPr="009F33A8" w:rsidRDefault="0095094B">
                  <w:pPr>
                    <w:pStyle w:val="14"/>
                    <w:spacing w:line="240" w:lineRule="auto"/>
                    <w:rPr>
                      <w:lang w:eastAsia="zh-CN"/>
                    </w:rPr>
                  </w:pPr>
                  <w:r w:rsidRPr="009F33A8">
                    <w:rPr>
                      <w:rFonts w:hint="eastAsia"/>
                      <w:lang w:eastAsia="zh-CN"/>
                    </w:rPr>
                    <w:t>4</w:t>
                  </w:r>
                  <w:r w:rsidRPr="009F33A8">
                    <w:rPr>
                      <w:lang w:eastAsia="zh-CN"/>
                    </w:rPr>
                    <w:t>000</w:t>
                  </w:r>
                </w:p>
              </w:tc>
              <w:tc>
                <w:tcPr>
                  <w:tcW w:w="2022" w:type="dxa"/>
                  <w:shd w:val="clear" w:color="auto" w:fill="auto"/>
                  <w:vAlign w:val="center"/>
                </w:tcPr>
                <w:p w14:paraId="544FEF55" w14:textId="77777777" w:rsidR="00281F75" w:rsidRPr="009F33A8" w:rsidRDefault="0095094B">
                  <w:pPr>
                    <w:pStyle w:val="14"/>
                    <w:spacing w:line="240" w:lineRule="auto"/>
                    <w:rPr>
                      <w:lang w:eastAsia="zh-CN"/>
                    </w:rPr>
                  </w:pPr>
                  <w:r w:rsidRPr="009F33A8">
                    <w:rPr>
                      <w:rFonts w:hint="eastAsia"/>
                      <w:lang w:eastAsia="zh-CN"/>
                    </w:rPr>
                    <w:t>山地荒漠</w:t>
                  </w:r>
                </w:p>
              </w:tc>
              <w:tc>
                <w:tcPr>
                  <w:tcW w:w="2023" w:type="dxa"/>
                  <w:tcBorders>
                    <w:right w:val="nil"/>
                  </w:tcBorders>
                  <w:shd w:val="clear" w:color="auto" w:fill="auto"/>
                  <w:vAlign w:val="center"/>
                </w:tcPr>
                <w:p w14:paraId="199D7A48" w14:textId="77777777" w:rsidR="00281F75" w:rsidRPr="009F33A8" w:rsidRDefault="0095094B">
                  <w:pPr>
                    <w:pStyle w:val="14"/>
                    <w:spacing w:line="240" w:lineRule="auto"/>
                    <w:rPr>
                      <w:lang w:eastAsia="zh-CN"/>
                    </w:rPr>
                  </w:pPr>
                  <w:r w:rsidRPr="009F33A8">
                    <w:rPr>
                      <w:rFonts w:hint="eastAsia"/>
                      <w:lang w:eastAsia="zh-CN"/>
                    </w:rPr>
                    <w:t>7.</w:t>
                  </w:r>
                  <w:r w:rsidRPr="009F33A8">
                    <w:rPr>
                      <w:lang w:eastAsia="zh-CN"/>
                    </w:rPr>
                    <w:t>08</w:t>
                  </w:r>
                  <w:r w:rsidRPr="009F33A8">
                    <w:rPr>
                      <w:rFonts w:hint="eastAsia"/>
                      <w:lang w:eastAsia="zh-CN"/>
                    </w:rPr>
                    <w:t>年</w:t>
                  </w:r>
                </w:p>
              </w:tc>
            </w:tr>
            <w:tr w:rsidR="009F33A8" w:rsidRPr="009F33A8" w14:paraId="5F99BD6C" w14:textId="77777777">
              <w:trPr>
                <w:trHeight w:val="403"/>
                <w:jc w:val="center"/>
              </w:trPr>
              <w:tc>
                <w:tcPr>
                  <w:tcW w:w="2022" w:type="dxa"/>
                  <w:tcBorders>
                    <w:left w:val="nil"/>
                  </w:tcBorders>
                  <w:shd w:val="clear" w:color="auto" w:fill="auto"/>
                  <w:vAlign w:val="center"/>
                </w:tcPr>
                <w:p w14:paraId="548AD02E" w14:textId="77777777" w:rsidR="00281F75" w:rsidRPr="009F33A8" w:rsidRDefault="0095094B">
                  <w:pPr>
                    <w:pStyle w:val="14"/>
                    <w:spacing w:line="240" w:lineRule="auto"/>
                    <w:rPr>
                      <w:lang w:eastAsia="zh-CN"/>
                    </w:rPr>
                  </w:pPr>
                  <w:r w:rsidRPr="009F33A8">
                    <w:rPr>
                      <w:rFonts w:hint="eastAsia"/>
                      <w:lang w:eastAsia="zh-CN"/>
                    </w:rPr>
                    <w:t>沉淀池</w:t>
                  </w:r>
                </w:p>
              </w:tc>
              <w:tc>
                <w:tcPr>
                  <w:tcW w:w="2022" w:type="dxa"/>
                  <w:shd w:val="clear" w:color="auto" w:fill="auto"/>
                  <w:vAlign w:val="center"/>
                </w:tcPr>
                <w:p w14:paraId="6C614901" w14:textId="77777777" w:rsidR="00281F75" w:rsidRPr="009F33A8" w:rsidRDefault="0095094B">
                  <w:pPr>
                    <w:pStyle w:val="14"/>
                    <w:spacing w:line="240" w:lineRule="auto"/>
                    <w:rPr>
                      <w:lang w:eastAsia="zh-CN"/>
                    </w:rPr>
                  </w:pPr>
                  <w:r w:rsidRPr="009F33A8">
                    <w:rPr>
                      <w:lang w:eastAsia="zh-CN"/>
                    </w:rPr>
                    <w:t>1200</w:t>
                  </w:r>
                </w:p>
              </w:tc>
              <w:tc>
                <w:tcPr>
                  <w:tcW w:w="2022" w:type="dxa"/>
                  <w:shd w:val="clear" w:color="auto" w:fill="auto"/>
                  <w:vAlign w:val="center"/>
                </w:tcPr>
                <w:p w14:paraId="6B3A9276" w14:textId="77777777" w:rsidR="00281F75" w:rsidRPr="009F33A8" w:rsidRDefault="0095094B">
                  <w:pPr>
                    <w:pStyle w:val="14"/>
                    <w:spacing w:line="240" w:lineRule="auto"/>
                    <w:rPr>
                      <w:lang w:eastAsia="zh-CN"/>
                    </w:rPr>
                  </w:pPr>
                  <w:r w:rsidRPr="009F33A8">
                    <w:rPr>
                      <w:rFonts w:hint="eastAsia"/>
                      <w:lang w:eastAsia="zh-CN"/>
                    </w:rPr>
                    <w:t>山地荒漠</w:t>
                  </w:r>
                </w:p>
              </w:tc>
              <w:tc>
                <w:tcPr>
                  <w:tcW w:w="2023" w:type="dxa"/>
                  <w:tcBorders>
                    <w:right w:val="nil"/>
                  </w:tcBorders>
                  <w:shd w:val="clear" w:color="auto" w:fill="auto"/>
                  <w:vAlign w:val="center"/>
                </w:tcPr>
                <w:p w14:paraId="4111B6AC" w14:textId="77777777" w:rsidR="00281F75" w:rsidRPr="009F33A8" w:rsidRDefault="0095094B">
                  <w:pPr>
                    <w:pStyle w:val="14"/>
                    <w:spacing w:line="240" w:lineRule="auto"/>
                    <w:rPr>
                      <w:lang w:eastAsia="zh-CN"/>
                    </w:rPr>
                  </w:pPr>
                  <w:r w:rsidRPr="009F33A8">
                    <w:rPr>
                      <w:rFonts w:hint="eastAsia"/>
                      <w:lang w:eastAsia="zh-CN"/>
                    </w:rPr>
                    <w:t>7.</w:t>
                  </w:r>
                  <w:r w:rsidRPr="009F33A8">
                    <w:rPr>
                      <w:lang w:eastAsia="zh-CN"/>
                    </w:rPr>
                    <w:t>08</w:t>
                  </w:r>
                  <w:r w:rsidRPr="009F33A8">
                    <w:rPr>
                      <w:rFonts w:hint="eastAsia"/>
                      <w:lang w:eastAsia="zh-CN"/>
                    </w:rPr>
                    <w:t>年</w:t>
                  </w:r>
                </w:p>
              </w:tc>
            </w:tr>
            <w:tr w:rsidR="009F33A8" w:rsidRPr="009F33A8" w14:paraId="5114F90B" w14:textId="77777777">
              <w:trPr>
                <w:trHeight w:val="403"/>
                <w:jc w:val="center"/>
              </w:trPr>
              <w:tc>
                <w:tcPr>
                  <w:tcW w:w="2022" w:type="dxa"/>
                  <w:tcBorders>
                    <w:left w:val="nil"/>
                  </w:tcBorders>
                  <w:shd w:val="clear" w:color="auto" w:fill="auto"/>
                  <w:vAlign w:val="center"/>
                </w:tcPr>
                <w:p w14:paraId="2804C961" w14:textId="77777777" w:rsidR="00281F75" w:rsidRPr="009F33A8" w:rsidRDefault="0095094B">
                  <w:pPr>
                    <w:pStyle w:val="14"/>
                    <w:spacing w:line="240" w:lineRule="auto"/>
                    <w:rPr>
                      <w:lang w:eastAsia="zh-CN"/>
                    </w:rPr>
                  </w:pPr>
                  <w:r w:rsidRPr="009F33A8">
                    <w:rPr>
                      <w:rFonts w:hint="eastAsia"/>
                      <w:lang w:eastAsia="zh-CN"/>
                    </w:rPr>
                    <w:t>清水池</w:t>
                  </w:r>
                </w:p>
              </w:tc>
              <w:tc>
                <w:tcPr>
                  <w:tcW w:w="2022" w:type="dxa"/>
                  <w:shd w:val="clear" w:color="auto" w:fill="auto"/>
                  <w:vAlign w:val="center"/>
                </w:tcPr>
                <w:p w14:paraId="5AAE4C5A" w14:textId="77777777" w:rsidR="00281F75" w:rsidRPr="009F33A8" w:rsidRDefault="0095094B">
                  <w:pPr>
                    <w:pStyle w:val="14"/>
                    <w:spacing w:line="240" w:lineRule="auto"/>
                    <w:rPr>
                      <w:lang w:eastAsia="zh-CN"/>
                    </w:rPr>
                  </w:pPr>
                  <w:r w:rsidRPr="009F33A8">
                    <w:rPr>
                      <w:lang w:eastAsia="zh-CN"/>
                    </w:rPr>
                    <w:t>800</w:t>
                  </w:r>
                </w:p>
              </w:tc>
              <w:tc>
                <w:tcPr>
                  <w:tcW w:w="2022" w:type="dxa"/>
                  <w:shd w:val="clear" w:color="auto" w:fill="auto"/>
                  <w:vAlign w:val="center"/>
                </w:tcPr>
                <w:p w14:paraId="6BB408C9" w14:textId="77777777" w:rsidR="00281F75" w:rsidRPr="009F33A8" w:rsidRDefault="0095094B">
                  <w:pPr>
                    <w:pStyle w:val="14"/>
                    <w:spacing w:line="240" w:lineRule="auto"/>
                    <w:rPr>
                      <w:lang w:eastAsia="zh-CN"/>
                    </w:rPr>
                  </w:pPr>
                  <w:r w:rsidRPr="009F33A8">
                    <w:rPr>
                      <w:rFonts w:hint="eastAsia"/>
                      <w:lang w:eastAsia="zh-CN"/>
                    </w:rPr>
                    <w:t>山地荒漠</w:t>
                  </w:r>
                </w:p>
              </w:tc>
              <w:tc>
                <w:tcPr>
                  <w:tcW w:w="2023" w:type="dxa"/>
                  <w:tcBorders>
                    <w:right w:val="nil"/>
                  </w:tcBorders>
                  <w:shd w:val="clear" w:color="auto" w:fill="auto"/>
                  <w:vAlign w:val="center"/>
                </w:tcPr>
                <w:p w14:paraId="74C1FD07" w14:textId="77777777" w:rsidR="00281F75" w:rsidRPr="009F33A8" w:rsidRDefault="0095094B">
                  <w:pPr>
                    <w:pStyle w:val="14"/>
                    <w:spacing w:line="240" w:lineRule="auto"/>
                    <w:rPr>
                      <w:lang w:eastAsia="zh-CN"/>
                    </w:rPr>
                  </w:pPr>
                  <w:r w:rsidRPr="009F33A8">
                    <w:rPr>
                      <w:rFonts w:hint="eastAsia"/>
                      <w:lang w:eastAsia="zh-CN"/>
                    </w:rPr>
                    <w:t>7.</w:t>
                  </w:r>
                  <w:r w:rsidRPr="009F33A8">
                    <w:rPr>
                      <w:lang w:eastAsia="zh-CN"/>
                    </w:rPr>
                    <w:t>08</w:t>
                  </w:r>
                  <w:r w:rsidRPr="009F33A8">
                    <w:rPr>
                      <w:rFonts w:hint="eastAsia"/>
                      <w:lang w:eastAsia="zh-CN"/>
                    </w:rPr>
                    <w:t>年</w:t>
                  </w:r>
                </w:p>
              </w:tc>
            </w:tr>
            <w:tr w:rsidR="009F33A8" w:rsidRPr="009F33A8" w14:paraId="51421D8B" w14:textId="77777777">
              <w:trPr>
                <w:trHeight w:val="403"/>
                <w:jc w:val="center"/>
              </w:trPr>
              <w:tc>
                <w:tcPr>
                  <w:tcW w:w="2022" w:type="dxa"/>
                  <w:tcBorders>
                    <w:left w:val="nil"/>
                  </w:tcBorders>
                  <w:shd w:val="clear" w:color="auto" w:fill="auto"/>
                  <w:vAlign w:val="center"/>
                </w:tcPr>
                <w:p w14:paraId="2CA2EC72" w14:textId="77777777" w:rsidR="00281F75" w:rsidRPr="009F33A8" w:rsidRDefault="0095094B">
                  <w:pPr>
                    <w:pStyle w:val="14"/>
                    <w:spacing w:line="240" w:lineRule="auto"/>
                    <w:rPr>
                      <w:lang w:eastAsia="zh-CN"/>
                    </w:rPr>
                  </w:pPr>
                  <w:r w:rsidRPr="009F33A8">
                    <w:rPr>
                      <w:rFonts w:hint="eastAsia"/>
                      <w:lang w:eastAsia="zh-CN"/>
                    </w:rPr>
                    <w:t>办公生活区</w:t>
                  </w:r>
                </w:p>
              </w:tc>
              <w:tc>
                <w:tcPr>
                  <w:tcW w:w="2022" w:type="dxa"/>
                  <w:shd w:val="clear" w:color="auto" w:fill="auto"/>
                  <w:vAlign w:val="center"/>
                </w:tcPr>
                <w:p w14:paraId="015595E7" w14:textId="77777777" w:rsidR="00281F75" w:rsidRPr="009F33A8" w:rsidRDefault="0095094B">
                  <w:pPr>
                    <w:pStyle w:val="14"/>
                    <w:spacing w:line="240" w:lineRule="auto"/>
                    <w:rPr>
                      <w:lang w:eastAsia="zh-CN"/>
                    </w:rPr>
                  </w:pPr>
                  <w:r w:rsidRPr="009F33A8">
                    <w:rPr>
                      <w:rFonts w:hint="eastAsia"/>
                      <w:lang w:eastAsia="zh-CN"/>
                    </w:rPr>
                    <w:t>600</w:t>
                  </w:r>
                </w:p>
              </w:tc>
              <w:tc>
                <w:tcPr>
                  <w:tcW w:w="2022" w:type="dxa"/>
                  <w:shd w:val="clear" w:color="auto" w:fill="auto"/>
                  <w:vAlign w:val="center"/>
                </w:tcPr>
                <w:p w14:paraId="4B647325" w14:textId="77777777" w:rsidR="00281F75" w:rsidRPr="009F33A8" w:rsidRDefault="0095094B">
                  <w:pPr>
                    <w:pStyle w:val="14"/>
                    <w:spacing w:line="240" w:lineRule="auto"/>
                    <w:rPr>
                      <w:lang w:eastAsia="zh-CN"/>
                    </w:rPr>
                  </w:pPr>
                  <w:r w:rsidRPr="009F33A8">
                    <w:rPr>
                      <w:rFonts w:hint="eastAsia"/>
                      <w:lang w:eastAsia="zh-CN"/>
                    </w:rPr>
                    <w:t>山地荒漠</w:t>
                  </w:r>
                </w:p>
              </w:tc>
              <w:tc>
                <w:tcPr>
                  <w:tcW w:w="2023" w:type="dxa"/>
                  <w:tcBorders>
                    <w:right w:val="nil"/>
                  </w:tcBorders>
                  <w:shd w:val="clear" w:color="auto" w:fill="auto"/>
                  <w:vAlign w:val="center"/>
                </w:tcPr>
                <w:p w14:paraId="67A21D12" w14:textId="77777777" w:rsidR="00281F75" w:rsidRPr="009F33A8" w:rsidRDefault="0095094B">
                  <w:pPr>
                    <w:pStyle w:val="14"/>
                    <w:spacing w:line="240" w:lineRule="auto"/>
                    <w:rPr>
                      <w:lang w:eastAsia="zh-CN"/>
                    </w:rPr>
                  </w:pPr>
                  <w:r w:rsidRPr="009F33A8">
                    <w:rPr>
                      <w:rFonts w:hint="eastAsia"/>
                      <w:lang w:eastAsia="zh-CN"/>
                    </w:rPr>
                    <w:t>7.</w:t>
                  </w:r>
                  <w:r w:rsidRPr="009F33A8">
                    <w:rPr>
                      <w:lang w:eastAsia="zh-CN"/>
                    </w:rPr>
                    <w:t>08</w:t>
                  </w:r>
                  <w:r w:rsidRPr="009F33A8">
                    <w:rPr>
                      <w:rFonts w:hint="eastAsia"/>
                      <w:lang w:eastAsia="zh-CN"/>
                    </w:rPr>
                    <w:t>年</w:t>
                  </w:r>
                </w:p>
              </w:tc>
            </w:tr>
          </w:tbl>
          <w:p w14:paraId="70744DD0" w14:textId="77777777" w:rsidR="00281F75" w:rsidRPr="009F33A8" w:rsidRDefault="0095094B">
            <w:pPr>
              <w:pStyle w:val="affe"/>
              <w:ind w:firstLine="480"/>
            </w:pPr>
            <w:r w:rsidRPr="009F33A8">
              <w:rPr>
                <w:rFonts w:hint="eastAsia"/>
              </w:rPr>
              <w:t>（</w:t>
            </w:r>
            <w:r w:rsidRPr="009F33A8">
              <w:rPr>
                <w:rFonts w:hint="eastAsia"/>
              </w:rPr>
              <w:t>2</w:t>
            </w:r>
            <w:r w:rsidRPr="009F33A8">
              <w:rPr>
                <w:rFonts w:hint="eastAsia"/>
              </w:rPr>
              <w:t>）对植被的影响分析</w:t>
            </w:r>
          </w:p>
          <w:p w14:paraId="38DA091E" w14:textId="77777777" w:rsidR="00281F75" w:rsidRPr="009F33A8" w:rsidRDefault="0095094B">
            <w:pPr>
              <w:pStyle w:val="affe"/>
              <w:ind w:firstLine="480"/>
            </w:pPr>
            <w:r w:rsidRPr="009F33A8">
              <w:rPr>
                <w:rFonts w:hint="eastAsia"/>
              </w:rPr>
              <w:t>矿山建设项目在其建设过程中将不可避免地会占用和破坏一定面积的土地。这些活动将直接破坏地表土层和植被，造成生物量损失。本项目所在区为山地荒漠，由于缺水，矿区生长植物主要为稀疏的野生低矮杂草。本工程不砍伐树木。尽管露天采矿占用和破坏了一些零星杂草和山坡土体，但本项目矿区植被覆盖率偏低，植被稀疏，所以开矿对植被破坏程度相对较小。</w:t>
            </w:r>
          </w:p>
          <w:p w14:paraId="1F9C94C0" w14:textId="77777777" w:rsidR="00281F75" w:rsidRPr="009F33A8" w:rsidRDefault="0095094B">
            <w:pPr>
              <w:pStyle w:val="affe"/>
              <w:ind w:firstLine="480"/>
            </w:pPr>
            <w:r w:rsidRPr="009F33A8">
              <w:rPr>
                <w:rFonts w:hint="eastAsia"/>
              </w:rPr>
              <w:t>矿区服务期满闭矿后，逐年开展生态环境恢复、治理，可以减少对矿区及周边的生态影响。</w:t>
            </w:r>
          </w:p>
          <w:p w14:paraId="55033CDA" w14:textId="77777777" w:rsidR="00281F75" w:rsidRPr="009F33A8" w:rsidRDefault="0095094B">
            <w:pPr>
              <w:pStyle w:val="affe"/>
              <w:ind w:firstLine="480"/>
            </w:pPr>
            <w:r w:rsidRPr="009F33A8">
              <w:rPr>
                <w:rFonts w:hint="eastAsia"/>
              </w:rPr>
              <w:t>（</w:t>
            </w:r>
            <w:r w:rsidRPr="009F33A8">
              <w:rPr>
                <w:rFonts w:hint="eastAsia"/>
              </w:rPr>
              <w:t>3</w:t>
            </w:r>
            <w:r w:rsidRPr="009F33A8">
              <w:rPr>
                <w:rFonts w:hint="eastAsia"/>
              </w:rPr>
              <w:t>）野生动物影响分析</w:t>
            </w:r>
          </w:p>
          <w:p w14:paraId="78424C63" w14:textId="77777777" w:rsidR="00281F75" w:rsidRPr="009F33A8" w:rsidRDefault="0095094B">
            <w:pPr>
              <w:pStyle w:val="affe"/>
              <w:ind w:firstLine="480"/>
            </w:pPr>
            <w:r w:rsidRPr="009F33A8">
              <w:rPr>
                <w:rFonts w:hint="eastAsia"/>
              </w:rPr>
              <w:t>根据本工程的特点，各种机械噪声及工程人员的活动干扰，都将使原来栖息在</w:t>
            </w:r>
            <w:r w:rsidRPr="009F33A8">
              <w:rPr>
                <w:rFonts w:hint="eastAsia"/>
              </w:rPr>
              <w:lastRenderedPageBreak/>
              <w:t>工程区附近的各种野生动物受到惊吓而迁移别处安生。目前项目区相对于当地野生动物的栖息地来说比例不大，仅有少量的野鸡、野兔等小型动物，无大型野生动物，无国家级及自治区级珍稀濒危保护动物分布，因此对于野生动物的栖息地来说不会产生大的影响，不会导致野生动物因丧失栖息地而灭绝。</w:t>
            </w:r>
          </w:p>
          <w:p w14:paraId="22795FF6" w14:textId="77777777" w:rsidR="00281F75" w:rsidRPr="009F33A8" w:rsidRDefault="0095094B">
            <w:pPr>
              <w:pStyle w:val="affe"/>
              <w:ind w:firstLine="480"/>
            </w:pPr>
            <w:r w:rsidRPr="009F33A8">
              <w:rPr>
                <w:rFonts w:hint="eastAsia"/>
              </w:rPr>
              <w:t>（</w:t>
            </w:r>
            <w:r w:rsidRPr="009F33A8">
              <w:rPr>
                <w:rFonts w:hint="eastAsia"/>
              </w:rPr>
              <w:t>4</w:t>
            </w:r>
            <w:r w:rsidRPr="009F33A8">
              <w:rPr>
                <w:rFonts w:hint="eastAsia"/>
              </w:rPr>
              <w:t>）对自然景观的影响分析</w:t>
            </w:r>
          </w:p>
          <w:p w14:paraId="25632CB9" w14:textId="77777777" w:rsidR="00281F75" w:rsidRPr="009F33A8" w:rsidRDefault="0095094B">
            <w:pPr>
              <w:pStyle w:val="affe"/>
              <w:ind w:firstLine="480"/>
            </w:pPr>
            <w:r w:rsidRPr="009F33A8">
              <w:rPr>
                <w:rFonts w:hint="eastAsia"/>
              </w:rPr>
              <w:t>矿山开采前，生态系统虽然简单但处于良性循环中，整体景观良好，地表生态环境功能单一，基本为荒山坡地。矿产资源开发活动一经实施，矿区原自然景观将遭受严重破坏。地表土壤被剥离、地表植被破坏、动物被迫迁徙、建筑设施和设备及人群出现等都会在不同程度上使项目所在区域景观格局发生不同程度变化，取而代之的是露天开采区、运输道路、各类堆场等，导致原自然景观变成人工景观。项目矿山开采会使矿区地表形成台阶状地貌，改变了原有土地利用功能。本项目采取边开采边复垦的方式，有序开采。服务期满后，对矿区进行生态恢复。</w:t>
            </w:r>
          </w:p>
          <w:p w14:paraId="68B76C34" w14:textId="77777777" w:rsidR="00281F75" w:rsidRPr="009F33A8" w:rsidRDefault="0095094B">
            <w:pPr>
              <w:pStyle w:val="affe"/>
              <w:ind w:firstLine="480"/>
            </w:pPr>
            <w:r w:rsidRPr="009F33A8">
              <w:rPr>
                <w:rFonts w:hint="eastAsia"/>
              </w:rPr>
              <w:t>环评要求矿区服务期满后，应对整个矿区、加工区、各类堆场、、生活办公区及矿区道路进行土地复垦，拆除原有的生产设备和生活设施，表土、沉淀池底泥用于开采区回填，对项目区进行植被恢复工作，在最大程度上恢复矿区原来的景观特征。闭矿结束后将拆除工作产生的建筑垃圾及拆除设备全部运走，将项目占地区进行平整，播撒草籽使其自然复绿。</w:t>
            </w:r>
          </w:p>
          <w:p w14:paraId="5FBEED2B" w14:textId="77777777" w:rsidR="00281F75" w:rsidRPr="009F33A8" w:rsidRDefault="0095094B">
            <w:pPr>
              <w:pStyle w:val="affe"/>
              <w:ind w:firstLine="480"/>
            </w:pPr>
            <w:r w:rsidRPr="009F33A8">
              <w:rPr>
                <w:rFonts w:hint="eastAsia"/>
              </w:rPr>
              <w:t>在采取地质环境保护与综合治理恢复措施、土地复垦措施、生态保护与恢复措施等措施后，恢复所在区域内植被、景观环境，减小粉尘斑块衍生的不良环境影响，将会使项目对当地生态景观影响降到最低。</w:t>
            </w:r>
          </w:p>
          <w:p w14:paraId="3A9D6223" w14:textId="77777777" w:rsidR="00281F75" w:rsidRPr="009F33A8" w:rsidRDefault="0095094B">
            <w:pPr>
              <w:pStyle w:val="affe"/>
              <w:ind w:firstLine="480"/>
            </w:pPr>
            <w:r w:rsidRPr="009F33A8">
              <w:rPr>
                <w:rFonts w:hint="eastAsia"/>
              </w:rPr>
              <w:t>（</w:t>
            </w:r>
            <w:r w:rsidRPr="009F33A8">
              <w:rPr>
                <w:rFonts w:hint="eastAsia"/>
              </w:rPr>
              <w:t>5</w:t>
            </w:r>
            <w:r w:rsidRPr="009F33A8">
              <w:rPr>
                <w:rFonts w:hint="eastAsia"/>
              </w:rPr>
              <w:t>）水土流失影响分析</w:t>
            </w:r>
          </w:p>
          <w:p w14:paraId="42CAB88C" w14:textId="77777777" w:rsidR="00281F75" w:rsidRPr="009F33A8" w:rsidRDefault="0095094B">
            <w:pPr>
              <w:pStyle w:val="affe"/>
              <w:ind w:firstLine="480"/>
            </w:pPr>
            <w:r w:rsidRPr="009F33A8">
              <w:rPr>
                <w:rFonts w:hint="eastAsia"/>
              </w:rPr>
              <w:t>项目开采过程中由于工作人员践踏、机械作业、矿山表层剥离等，将对地表植被及土壤结构造成破坏，形成一定面积的裸地，遇到雨天气将会造成水土流失，开挖的土石方将占用一定的土地，对占地范围产生扰动、植被破坏，开挖土石方堆存易发生水土流失。</w:t>
            </w:r>
          </w:p>
          <w:p w14:paraId="7616B8E9" w14:textId="77777777" w:rsidR="00281F75" w:rsidRPr="009F33A8" w:rsidRDefault="0095094B">
            <w:pPr>
              <w:pStyle w:val="affe"/>
              <w:ind w:firstLine="480"/>
            </w:pPr>
            <w:r w:rsidRPr="009F33A8">
              <w:rPr>
                <w:rFonts w:hint="eastAsia"/>
              </w:rPr>
              <w:t>从本项目性质来看，项目及其配套设施建设将扰动原地貌，改变地形地貌，破坏植被，对土地产生扰动，项目采取边开采边治理的方式进行资源开发，因此影响</w:t>
            </w:r>
            <w:r w:rsidRPr="009F33A8">
              <w:rPr>
                <w:rFonts w:hint="eastAsia"/>
              </w:rPr>
              <w:lastRenderedPageBreak/>
              <w:t>范围也有限，在采取一下措施后对项目区周边水土流失的影响不大。</w:t>
            </w:r>
          </w:p>
          <w:p w14:paraId="60C0AB9E"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）对矿区开采，必须做好水土流失的预防工作，认真贯彻“谁造成水土流失，谁投资治理，谁造成危害，谁负责赔偿”和“治理与生产建设相结合”的原则。</w:t>
            </w:r>
          </w:p>
          <w:p w14:paraId="5A84B8AB" w14:textId="77777777" w:rsidR="00281F75" w:rsidRPr="009F33A8" w:rsidRDefault="0095094B">
            <w:pPr>
              <w:pStyle w:val="affe"/>
              <w:ind w:firstLine="480"/>
            </w:pPr>
            <w:r w:rsidRPr="009F33A8">
              <w:rPr>
                <w:rFonts w:hint="eastAsia"/>
              </w:rPr>
              <w:t>（</w:t>
            </w:r>
            <w:r w:rsidRPr="009F33A8">
              <w:rPr>
                <w:rFonts w:hint="eastAsia"/>
              </w:rPr>
              <w:t>2</w:t>
            </w:r>
            <w:r w:rsidRPr="009F33A8">
              <w:rPr>
                <w:rFonts w:hint="eastAsia"/>
              </w:rPr>
              <w:t>）合理安排矿山开采，开挖裸露面要有防治措施，尽量减少水土流失。在日常生产过程中必须采取措施保护水土资源，并尽量减少对植被的破坏。</w:t>
            </w:r>
          </w:p>
          <w:p w14:paraId="30AD6405" w14:textId="77777777" w:rsidR="00281F75" w:rsidRPr="009F33A8" w:rsidRDefault="0095094B">
            <w:pPr>
              <w:pStyle w:val="affe"/>
              <w:ind w:firstLine="480"/>
            </w:pPr>
            <w:r w:rsidRPr="009F33A8">
              <w:rPr>
                <w:rFonts w:hint="eastAsia"/>
              </w:rPr>
              <w:t>（</w:t>
            </w:r>
            <w:r w:rsidRPr="009F33A8">
              <w:rPr>
                <w:rFonts w:hint="eastAsia"/>
              </w:rPr>
              <w:t>3</w:t>
            </w:r>
            <w:r w:rsidRPr="009F33A8">
              <w:rPr>
                <w:rFonts w:hint="eastAsia"/>
              </w:rPr>
              <w:t>）加强施工管理，加强水土保持执法管理，对施工人员进行教育和培训，宣传保护生态环境的思想。在中、大雨时不得施工，以减少水土流失量。采挖、排弃渣、填方等必须进行护坡和土地整治。</w:t>
            </w:r>
          </w:p>
          <w:p w14:paraId="06E2DCE0" w14:textId="77777777" w:rsidR="00281F75" w:rsidRPr="009F33A8" w:rsidRDefault="0095094B">
            <w:pPr>
              <w:pStyle w:val="affe"/>
              <w:ind w:firstLine="480"/>
            </w:pPr>
            <w:r w:rsidRPr="009F33A8">
              <w:rPr>
                <w:rFonts w:hint="eastAsia"/>
              </w:rPr>
              <w:t>（</w:t>
            </w:r>
            <w:r w:rsidRPr="009F33A8">
              <w:rPr>
                <w:rFonts w:hint="eastAsia"/>
              </w:rPr>
              <w:t>4</w:t>
            </w:r>
            <w:r w:rsidRPr="009F33A8">
              <w:rPr>
                <w:rFonts w:hint="eastAsia"/>
              </w:rPr>
              <w:t>）减缓松散的土壤边坡坡度，及早将松土压实。</w:t>
            </w:r>
          </w:p>
          <w:p w14:paraId="484034AC" w14:textId="77777777" w:rsidR="00281F75" w:rsidRPr="009F33A8" w:rsidRDefault="0095094B">
            <w:pPr>
              <w:pStyle w:val="affe"/>
              <w:ind w:firstLine="480"/>
            </w:pPr>
            <w:r w:rsidRPr="009F33A8">
              <w:rPr>
                <w:rFonts w:hint="eastAsia"/>
              </w:rPr>
              <w:t>（</w:t>
            </w:r>
            <w:r w:rsidRPr="009F33A8">
              <w:rPr>
                <w:rFonts w:hint="eastAsia"/>
              </w:rPr>
              <w:t>5</w:t>
            </w:r>
            <w:r w:rsidRPr="009F33A8">
              <w:rPr>
                <w:rFonts w:hint="eastAsia"/>
              </w:rPr>
              <w:t>）弃土或借土（主要表层土或剥离土）的临时堆放场地中，若有相对比较集中的地方，其周边应挖好排水沟，避免雨季时的水土流失。堆土的边坡要小，尽量压实，使其少占地且不易被雨水冲刷造成流失。</w:t>
            </w:r>
          </w:p>
          <w:p w14:paraId="62318645" w14:textId="77777777" w:rsidR="00281F75" w:rsidRPr="009F33A8" w:rsidRDefault="0095094B">
            <w:pPr>
              <w:pStyle w:val="affe"/>
              <w:ind w:firstLine="480"/>
            </w:pPr>
            <w:r w:rsidRPr="009F33A8">
              <w:rPr>
                <w:rFonts w:hint="eastAsia"/>
              </w:rPr>
              <w:t>（</w:t>
            </w:r>
            <w:r w:rsidRPr="009F33A8">
              <w:rPr>
                <w:rFonts w:hint="eastAsia"/>
              </w:rPr>
              <w:t>6</w:t>
            </w:r>
            <w:r w:rsidRPr="009F33A8">
              <w:rPr>
                <w:rFonts w:hint="eastAsia"/>
              </w:rPr>
              <w:t>）矿区所在区域植被覆盖度较低，区域自然生态环境脆弱，在矿山开采过程中要尽量减少土地占用面积，对作业场所、辅助场所、堆场、道路两侧可能扰动过的裸露地表进行平整，有条件可进行绿化，即可采取种草护坡工程来减轻坡面的径流侵蚀力，保持水土。</w:t>
            </w:r>
          </w:p>
          <w:p w14:paraId="20F8F277" w14:textId="77777777" w:rsidR="00281F75" w:rsidRPr="009F33A8" w:rsidRDefault="0095094B">
            <w:pPr>
              <w:pStyle w:val="affe"/>
              <w:ind w:firstLine="480"/>
            </w:pPr>
            <w:r w:rsidRPr="009F33A8">
              <w:rPr>
                <w:rFonts w:hint="eastAsia"/>
              </w:rPr>
              <w:t>（</w:t>
            </w:r>
            <w:r w:rsidRPr="009F33A8">
              <w:rPr>
                <w:rFonts w:hint="eastAsia"/>
              </w:rPr>
              <w:t>7</w:t>
            </w:r>
            <w:r w:rsidRPr="009F33A8">
              <w:rPr>
                <w:rFonts w:hint="eastAsia"/>
              </w:rPr>
              <w:t>）水土流失预防措施</w:t>
            </w:r>
          </w:p>
          <w:p w14:paraId="097A7A34" w14:textId="77777777" w:rsidR="00281F75" w:rsidRPr="009F33A8" w:rsidRDefault="0095094B">
            <w:pPr>
              <w:pStyle w:val="affe"/>
              <w:ind w:firstLine="480"/>
            </w:pPr>
            <w:r w:rsidRPr="009F33A8">
              <w:rPr>
                <w:rFonts w:hint="eastAsia"/>
              </w:rPr>
              <w:t>1</w:t>
            </w:r>
            <w:r w:rsidRPr="009F33A8">
              <w:rPr>
                <w:rFonts w:hint="eastAsia"/>
              </w:rPr>
              <w:t>）风蚀预防措施：对采矿区采取洒水降尘措施，划定采矿活动范围，严格控制和管理运输车辆的运输路线，以防碾压土壤和植被。</w:t>
            </w:r>
          </w:p>
          <w:p w14:paraId="3AAECE7E" w14:textId="77777777" w:rsidR="00281F75" w:rsidRPr="009F33A8" w:rsidRDefault="0095094B">
            <w:pPr>
              <w:pStyle w:val="affe"/>
              <w:ind w:firstLine="480"/>
            </w:pPr>
            <w:r w:rsidRPr="009F33A8">
              <w:rPr>
                <w:rFonts w:hint="eastAsia"/>
              </w:rPr>
              <w:t>2</w:t>
            </w:r>
            <w:r w:rsidRPr="009F33A8">
              <w:rPr>
                <w:rFonts w:hint="eastAsia"/>
              </w:rPr>
              <w:t>）水蚀预防措施：修建排水沟，根据项目区地形特点，利用自然沟谷修建排水沟，用于防止暴雨季节短暂洪水侵害。在生产过程中应保持排水沟畅通，这样既可以防洪又可以在一定程度上减少水土流失。</w:t>
            </w:r>
          </w:p>
          <w:p w14:paraId="5F349B0D" w14:textId="77777777" w:rsidR="00281F75" w:rsidRPr="009F33A8" w:rsidRDefault="0095094B">
            <w:pPr>
              <w:pStyle w:val="affe"/>
              <w:ind w:firstLine="480"/>
            </w:pPr>
            <w:r w:rsidRPr="009F33A8">
              <w:rPr>
                <w:rFonts w:hint="eastAsia"/>
              </w:rPr>
              <w:t>（</w:t>
            </w:r>
            <w:r w:rsidRPr="009F33A8">
              <w:rPr>
                <w:rFonts w:hint="eastAsia"/>
              </w:rPr>
              <w:t>9</w:t>
            </w:r>
            <w:r w:rsidRPr="009F33A8">
              <w:rPr>
                <w:rFonts w:hint="eastAsia"/>
              </w:rPr>
              <w:t>）生态恢复措施</w:t>
            </w:r>
          </w:p>
          <w:p w14:paraId="002D356B" w14:textId="77777777" w:rsidR="00281F75" w:rsidRPr="009F33A8" w:rsidRDefault="0095094B">
            <w:pPr>
              <w:pStyle w:val="affe"/>
              <w:ind w:firstLine="480"/>
            </w:pPr>
            <w:r w:rsidRPr="009F33A8">
              <w:rPr>
                <w:rFonts w:hint="eastAsia"/>
              </w:rPr>
              <w:t>按照边开采边恢复、终止采矿活动时必须完成恢复治理的原则，要做到预防为主，针对存在问题，制定出预防措施，对开采过程中出现的问题要及时采取相应的措施给予解决，达到恢复生态的目的。</w:t>
            </w:r>
          </w:p>
          <w:p w14:paraId="6166E85D" w14:textId="77777777" w:rsidR="00281F75" w:rsidRPr="009F33A8" w:rsidRDefault="0095094B">
            <w:pPr>
              <w:pStyle w:val="affe"/>
              <w:ind w:firstLine="480"/>
            </w:pPr>
            <w:r w:rsidRPr="009F33A8">
              <w:rPr>
                <w:rFonts w:hint="eastAsia"/>
              </w:rPr>
              <w:t>矿山开采终止后必须按照矿山安全、水土保持、生态恢复、环境保护工作的相</w:t>
            </w:r>
            <w:r w:rsidRPr="009F33A8">
              <w:rPr>
                <w:rFonts w:hint="eastAsia"/>
              </w:rPr>
              <w:lastRenderedPageBreak/>
              <w:t>关规定，拆除废弃的建筑，对破坏的地表进行恢复。</w:t>
            </w:r>
          </w:p>
          <w:p w14:paraId="43ED3537" w14:textId="77777777" w:rsidR="00281F75" w:rsidRPr="009F33A8" w:rsidRDefault="0095094B">
            <w:pPr>
              <w:pStyle w:val="affe"/>
              <w:ind w:firstLine="480"/>
            </w:pPr>
            <w:r w:rsidRPr="009F33A8">
              <w:rPr>
                <w:rFonts w:hint="eastAsia"/>
              </w:rPr>
              <w:t>本评价提出对闭矿后的露天采场及各类堆场进行生态恢复，有条件的进行绿化，减少水土流失，保护环境。</w:t>
            </w:r>
          </w:p>
          <w:p w14:paraId="7E1F69C0" w14:textId="77777777" w:rsidR="00281F75" w:rsidRPr="009F33A8" w:rsidRDefault="0095094B">
            <w:pPr>
              <w:pStyle w:val="affe"/>
              <w:ind w:firstLineChars="0" w:firstLine="0"/>
              <w:rPr>
                <w:b/>
                <w:bCs/>
              </w:rPr>
            </w:pPr>
            <w:r w:rsidRPr="009F33A8">
              <w:rPr>
                <w:rFonts w:hint="eastAsia"/>
                <w:b/>
                <w:bCs/>
              </w:rPr>
              <w:t>二、地质灾害影响分析</w:t>
            </w:r>
          </w:p>
          <w:p w14:paraId="1628E4BC"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）矿山开采可能诱发地质灾害区域</w:t>
            </w:r>
          </w:p>
          <w:p w14:paraId="39DBCF0C" w14:textId="77777777" w:rsidR="00281F75" w:rsidRPr="009F33A8" w:rsidRDefault="0095094B">
            <w:pPr>
              <w:pStyle w:val="affe"/>
              <w:ind w:firstLine="480"/>
            </w:pPr>
            <w:r w:rsidRPr="009F33A8">
              <w:rPr>
                <w:rFonts w:hint="eastAsia"/>
              </w:rPr>
              <w:t>矿山开采活动破坏矿区原有地形，打破原有的力学平衡状态，可能诱发地质灾害发生，主要区域是采矿场。</w:t>
            </w:r>
          </w:p>
          <w:p w14:paraId="40A2D587" w14:textId="77777777" w:rsidR="00281F75" w:rsidRPr="009F33A8" w:rsidRDefault="0095094B">
            <w:pPr>
              <w:pStyle w:val="affe"/>
              <w:ind w:firstLine="480"/>
            </w:pPr>
            <w:r w:rsidRPr="009F33A8">
              <w:rPr>
                <w:rFonts w:hint="eastAsia"/>
              </w:rPr>
              <w:t>（</w:t>
            </w:r>
            <w:r w:rsidRPr="009F33A8">
              <w:rPr>
                <w:rFonts w:hint="eastAsia"/>
              </w:rPr>
              <w:t>2</w:t>
            </w:r>
            <w:r w:rsidRPr="009F33A8">
              <w:rPr>
                <w:rFonts w:hint="eastAsia"/>
              </w:rPr>
              <w:t>）诱发地质灾害主要因素</w:t>
            </w:r>
          </w:p>
          <w:p w14:paraId="41E67189" w14:textId="77777777" w:rsidR="00281F75" w:rsidRPr="009F33A8" w:rsidRDefault="0095094B">
            <w:pPr>
              <w:pStyle w:val="affe"/>
              <w:ind w:firstLine="480"/>
            </w:pPr>
            <w:r w:rsidRPr="009F33A8">
              <w:rPr>
                <w:rFonts w:hint="eastAsia"/>
              </w:rPr>
              <w:t>诱发地质灾害主要因素有</w:t>
            </w:r>
            <w:r w:rsidRPr="009F33A8">
              <w:rPr>
                <w:rFonts w:hint="eastAsia"/>
              </w:rPr>
              <w:t>2</w:t>
            </w:r>
            <w:r w:rsidRPr="009F33A8">
              <w:rPr>
                <w:rFonts w:hint="eastAsia"/>
              </w:rPr>
              <w:t>方面：①边坡参数不合理，导致边坡失稳；②治水方法不当，影响采矿场边坡稳定性。</w:t>
            </w:r>
          </w:p>
          <w:p w14:paraId="409E7846" w14:textId="77777777" w:rsidR="00281F75" w:rsidRPr="009F33A8" w:rsidRDefault="0095094B">
            <w:pPr>
              <w:pStyle w:val="affe"/>
              <w:ind w:firstLine="480"/>
            </w:pPr>
            <w:r w:rsidRPr="009F33A8">
              <w:rPr>
                <w:rFonts w:hint="eastAsia"/>
              </w:rPr>
              <w:t>（</w:t>
            </w:r>
            <w:r w:rsidRPr="009F33A8">
              <w:rPr>
                <w:rFonts w:hint="eastAsia"/>
              </w:rPr>
              <w:t>3</w:t>
            </w:r>
            <w:r w:rsidRPr="009F33A8">
              <w:rPr>
                <w:rFonts w:hint="eastAsia"/>
              </w:rPr>
              <w:t>）可能诱发地质灾害</w:t>
            </w:r>
          </w:p>
          <w:p w14:paraId="1A78F7AA" w14:textId="77777777" w:rsidR="00281F75" w:rsidRPr="009F33A8" w:rsidRDefault="0095094B">
            <w:pPr>
              <w:pStyle w:val="affe"/>
              <w:ind w:firstLine="480"/>
            </w:pPr>
            <w:r w:rsidRPr="009F33A8">
              <w:rPr>
                <w:rFonts w:hint="eastAsia"/>
              </w:rPr>
              <w:t>①采矿场</w:t>
            </w:r>
          </w:p>
          <w:p w14:paraId="2DC1ED41" w14:textId="77777777" w:rsidR="00281F75" w:rsidRPr="009F33A8" w:rsidRDefault="0095094B">
            <w:pPr>
              <w:pStyle w:val="affe"/>
              <w:ind w:firstLine="480"/>
            </w:pPr>
            <w:r w:rsidRPr="009F33A8">
              <w:rPr>
                <w:rFonts w:hint="eastAsia"/>
              </w:rPr>
              <w:t>项目采矿活动易引发、加剧形成陡坡，</w:t>
            </w:r>
            <w:r w:rsidRPr="009F33A8">
              <w:rPr>
                <w:rFonts w:hint="eastAsia"/>
                <w:bCs/>
              </w:rPr>
              <w:t>造成地形、地貌和地质应力条件的变化，在崩塌隐患，在降水、重力、震动或地震等因素的影响下，采区陡坡可能会发生局部的小型崩塌，威胁生产设施和施工人员安全。</w:t>
            </w:r>
            <w:r w:rsidRPr="009F33A8">
              <w:rPr>
                <w:rFonts w:hint="eastAsia"/>
              </w:rPr>
              <w:t>矿山开采采用露天开采方式，不会形成采坑，因此不会引发地面塌陷；工程建设中不存在大规模抽取地下水活动，不会引发地面沉降和地裂缝灾害。</w:t>
            </w:r>
          </w:p>
          <w:p w14:paraId="03B7AECF" w14:textId="77777777" w:rsidR="00281F75" w:rsidRPr="009F33A8" w:rsidRDefault="0095094B">
            <w:pPr>
              <w:pStyle w:val="affe"/>
              <w:ind w:firstLine="480"/>
            </w:pPr>
            <w:r w:rsidRPr="009F33A8">
              <w:rPr>
                <w:rFonts w:hint="eastAsia"/>
              </w:rPr>
              <w:t>采矿场地质环境条件程度属简单类型，最终帮坡角为</w:t>
            </w:r>
            <w:r w:rsidRPr="009F33A8">
              <w:t>45°</w:t>
            </w:r>
            <w:r w:rsidRPr="009F33A8">
              <w:rPr>
                <w:rFonts w:hint="eastAsia"/>
              </w:rPr>
              <w:t>，边帮坡较稳定。经实地踏勘调查，</w:t>
            </w:r>
            <w:r w:rsidRPr="009F33A8">
              <w:rPr>
                <w:rFonts w:hint="eastAsia"/>
                <w:bCs/>
              </w:rPr>
              <w:t>矿区内现状未见崩塌灾害点，</w:t>
            </w:r>
            <w:r w:rsidRPr="009F33A8">
              <w:rPr>
                <w:rFonts w:hint="eastAsia"/>
              </w:rPr>
              <w:t>以往也未发生过导致人员伤亡及财产损失的情况，对评估区内的人类经济活动尚未构成较大的影响。</w:t>
            </w:r>
          </w:p>
          <w:p w14:paraId="38B9E6A9" w14:textId="77777777" w:rsidR="00281F75" w:rsidRPr="009F33A8" w:rsidRDefault="0095094B">
            <w:pPr>
              <w:pStyle w:val="affe"/>
              <w:ind w:firstLine="480"/>
            </w:pPr>
            <w:r w:rsidRPr="009F33A8">
              <w:rPr>
                <w:rFonts w:hint="eastAsia"/>
              </w:rPr>
              <w:t>②堆场</w:t>
            </w:r>
          </w:p>
          <w:p w14:paraId="4ED2A25B" w14:textId="77777777" w:rsidR="00281F75" w:rsidRPr="009F33A8" w:rsidRDefault="0095094B">
            <w:pPr>
              <w:pStyle w:val="affe"/>
              <w:ind w:firstLine="480"/>
            </w:pPr>
            <w:r w:rsidRPr="009F33A8">
              <w:rPr>
                <w:rFonts w:hint="eastAsia"/>
              </w:rPr>
              <w:t>项目各类堆场在进行原料、覆土、产品等堆放期间，分情况进行压实做作业，同时本项目采取边开采边恢复方式，覆土及沉淀池底泥堆放时间短。堆场地基为第四系砂砾石，地形坡度为</w:t>
            </w:r>
            <w:r w:rsidRPr="009F33A8">
              <w:t>3~5°</w:t>
            </w:r>
            <w:r w:rsidRPr="009F33A8">
              <w:rPr>
                <w:rFonts w:hint="eastAsia"/>
              </w:rPr>
              <w:t>，堆场整体稳定性好。项目区干旱少雨，堆放时间短，堆场汇水面积不大，产生泥石流可能性小。</w:t>
            </w:r>
          </w:p>
          <w:p w14:paraId="01AB6969" w14:textId="77777777" w:rsidR="00281F75" w:rsidRPr="009F33A8" w:rsidRDefault="0095094B">
            <w:pPr>
              <w:pStyle w:val="affe"/>
              <w:ind w:firstLine="480"/>
            </w:pPr>
            <w:r w:rsidRPr="009F33A8">
              <w:rPr>
                <w:rFonts w:hint="eastAsia"/>
              </w:rPr>
              <w:t>（</w:t>
            </w:r>
            <w:r w:rsidRPr="009F33A8">
              <w:rPr>
                <w:rFonts w:hint="eastAsia"/>
              </w:rPr>
              <w:t>4</w:t>
            </w:r>
            <w:r w:rsidRPr="009F33A8">
              <w:rPr>
                <w:rFonts w:hint="eastAsia"/>
              </w:rPr>
              <w:t>）地质灾害治理</w:t>
            </w:r>
          </w:p>
          <w:p w14:paraId="27F78749" w14:textId="77777777" w:rsidR="00281F75" w:rsidRPr="009F33A8" w:rsidRDefault="0095094B">
            <w:pPr>
              <w:pStyle w:val="affe"/>
              <w:ind w:firstLine="480"/>
            </w:pPr>
            <w:r w:rsidRPr="009F33A8">
              <w:rPr>
                <w:rFonts w:hint="eastAsia"/>
              </w:rPr>
              <w:t>①选择合理边坡参数，不得超挖坡底，不留伞檐，进行科学合理采剥，应严禁</w:t>
            </w:r>
            <w:r w:rsidRPr="009F33A8">
              <w:rPr>
                <w:rFonts w:hint="eastAsia"/>
              </w:rPr>
              <w:lastRenderedPageBreak/>
              <w:t>超挖采矿场坡底。</w:t>
            </w:r>
          </w:p>
          <w:p w14:paraId="5E0DC074" w14:textId="77777777" w:rsidR="00281F75" w:rsidRPr="009F33A8" w:rsidRDefault="0095094B">
            <w:pPr>
              <w:pStyle w:val="affe"/>
              <w:ind w:firstLine="480"/>
            </w:pPr>
            <w:r w:rsidRPr="009F33A8">
              <w:rPr>
                <w:rFonts w:hint="eastAsia"/>
              </w:rPr>
              <w:t>②设计境界内开采到最终边帮时应根据工程地质条件采取必要调整边坡角措施。</w:t>
            </w:r>
          </w:p>
          <w:p w14:paraId="509D172E" w14:textId="77777777" w:rsidR="00281F75" w:rsidRPr="009F33A8" w:rsidRDefault="0095094B">
            <w:pPr>
              <w:pStyle w:val="affe"/>
              <w:ind w:firstLine="480"/>
            </w:pPr>
            <w:r w:rsidRPr="009F33A8">
              <w:rPr>
                <w:rFonts w:hint="eastAsia"/>
              </w:rPr>
              <w:t>③开采境界外四周修建截水沟将地表水导流至开采境界外，防止地表水流入采矿场，影响采矿场边坡稳定。</w:t>
            </w:r>
          </w:p>
          <w:p w14:paraId="358F0EE9" w14:textId="77777777" w:rsidR="00281F75" w:rsidRPr="009F33A8" w:rsidRDefault="0095094B">
            <w:pPr>
              <w:pStyle w:val="affe"/>
              <w:ind w:firstLine="480"/>
            </w:pPr>
            <w:r w:rsidRPr="009F33A8">
              <w:rPr>
                <w:rFonts w:hint="eastAsia"/>
              </w:rPr>
              <w:t>④保持安全平台、清扫平台的宽度，在安全平台及清扫平台上设置排水沟，采矿场汇水经排水沟自流排至采矿场外。</w:t>
            </w:r>
          </w:p>
          <w:p w14:paraId="4C3BDA42" w14:textId="77777777" w:rsidR="00281F75" w:rsidRPr="009F33A8" w:rsidRDefault="0095094B">
            <w:pPr>
              <w:pStyle w:val="affe"/>
              <w:ind w:firstLine="480"/>
            </w:pPr>
            <w:r w:rsidRPr="009F33A8">
              <w:rPr>
                <w:rFonts w:hint="eastAsia"/>
              </w:rPr>
              <w:t>⑤在可能发生地质灾害区段设置警示标志，及时了解地震信息。</w:t>
            </w:r>
          </w:p>
          <w:p w14:paraId="2F30F91C" w14:textId="77777777" w:rsidR="00281F75" w:rsidRPr="009F33A8" w:rsidRDefault="0095094B">
            <w:pPr>
              <w:pStyle w:val="affe"/>
              <w:ind w:firstLine="480"/>
            </w:pPr>
            <w:r w:rsidRPr="009F33A8">
              <w:rPr>
                <w:rFonts w:hint="eastAsia"/>
              </w:rPr>
              <w:t>⑥根据地质灾害性质采取相应预防和治理措施，重视边坡工程地质工作，经常检查边坡，及时清除边坡危石，发现隐患及时处理。</w:t>
            </w:r>
          </w:p>
          <w:p w14:paraId="04D16691" w14:textId="77777777" w:rsidR="00281F75" w:rsidRPr="009F33A8" w:rsidRDefault="0095094B">
            <w:pPr>
              <w:pStyle w:val="affe"/>
              <w:ind w:firstLine="480"/>
              <w:rPr>
                <w:b/>
                <w:bCs/>
              </w:rPr>
            </w:pPr>
            <w:r w:rsidRPr="009F33A8">
              <w:rPr>
                <w:rFonts w:hint="eastAsia"/>
              </w:rPr>
              <w:t>在开采过程中，建设单位必须严格按照开发利用方案，遵守《国家安全生产监督管理总局令》第</w:t>
            </w:r>
            <w:r w:rsidRPr="009F33A8">
              <w:rPr>
                <w:rFonts w:hint="eastAsia"/>
              </w:rPr>
              <w:t>39</w:t>
            </w:r>
            <w:r w:rsidRPr="009F33A8">
              <w:rPr>
                <w:rFonts w:hint="eastAsia"/>
              </w:rPr>
              <w:t>号等规范进行采矿作业，不得越界开采，随时加强边坡的管理，确保生产安全，防止塌陷、滑坡等地质灾害的发生。</w:t>
            </w:r>
          </w:p>
          <w:p w14:paraId="70586F69" w14:textId="77777777" w:rsidR="00281F75" w:rsidRPr="009F33A8" w:rsidRDefault="0095094B">
            <w:pPr>
              <w:pStyle w:val="affe"/>
              <w:ind w:firstLineChars="0" w:firstLine="0"/>
              <w:rPr>
                <w:b/>
                <w:bCs/>
              </w:rPr>
            </w:pPr>
            <w:r w:rsidRPr="009F33A8">
              <w:rPr>
                <w:rFonts w:hint="eastAsia"/>
                <w:b/>
                <w:bCs/>
              </w:rPr>
              <w:t>三、大气环境影响分析</w:t>
            </w:r>
          </w:p>
          <w:p w14:paraId="0BB70BD4" w14:textId="77777777" w:rsidR="00281F75" w:rsidRPr="009F33A8" w:rsidRDefault="0095094B">
            <w:pPr>
              <w:pStyle w:val="affe"/>
              <w:ind w:firstLine="480"/>
            </w:pPr>
            <w:r w:rsidRPr="009F33A8">
              <w:rPr>
                <w:rFonts w:hint="eastAsia"/>
              </w:rPr>
              <w:t>1</w:t>
            </w:r>
            <w:r w:rsidRPr="009F33A8">
              <w:rPr>
                <w:rFonts w:hint="eastAsia"/>
              </w:rPr>
              <w:t>、废气影响分析</w:t>
            </w:r>
          </w:p>
          <w:p w14:paraId="084D8116" w14:textId="77777777" w:rsidR="00281F75" w:rsidRPr="009F33A8" w:rsidRDefault="0095094B">
            <w:pPr>
              <w:pStyle w:val="affe"/>
              <w:ind w:firstLine="480"/>
            </w:pPr>
            <w:r w:rsidRPr="009F33A8">
              <w:rPr>
                <w:rFonts w:hint="eastAsia"/>
              </w:rPr>
              <w:t>根据分析，本项目运营期间产生的污染物主要为砂石料开采过程中产生的开采扬尘、装卸扬尘、道路运输扬尘、堆场扬尘、破碎筛分粉尘、燃油废气、食堂油烟。</w:t>
            </w:r>
          </w:p>
          <w:p w14:paraId="205DDDE5"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）扬尘影响分析</w:t>
            </w:r>
          </w:p>
          <w:p w14:paraId="4C1656CF" w14:textId="77777777" w:rsidR="00281F75" w:rsidRPr="009F33A8" w:rsidRDefault="0095094B">
            <w:pPr>
              <w:pStyle w:val="affe"/>
              <w:ind w:firstLine="480"/>
            </w:pPr>
            <w:r w:rsidRPr="009F33A8">
              <w:rPr>
                <w:rFonts w:cs="宋体" w:hint="eastAsia"/>
              </w:rPr>
              <w:t>①</w:t>
            </w:r>
            <w:r w:rsidRPr="009F33A8">
              <w:rPr>
                <w:rFonts w:hint="eastAsia"/>
              </w:rPr>
              <w:t>开采扬尘</w:t>
            </w:r>
          </w:p>
          <w:p w14:paraId="100D1B05" w14:textId="77777777" w:rsidR="00281F75" w:rsidRPr="009F33A8" w:rsidRDefault="0095094B">
            <w:pPr>
              <w:pStyle w:val="affe"/>
              <w:ind w:firstLine="480"/>
            </w:pPr>
            <w:r w:rsidRPr="009F33A8">
              <w:rPr>
                <w:rFonts w:hint="eastAsia"/>
              </w:rPr>
              <w:t>本项目为露天开采，在采掘过程中会产生一定量的扬尘。项目产生的扬尘基本上自然降落到矿区内，有少量扬尘随风飘落矿区之外，影响范围大约</w:t>
            </w:r>
            <w:r w:rsidRPr="009F33A8">
              <w:rPr>
                <w:rFonts w:hint="eastAsia"/>
              </w:rPr>
              <w:t>100</w:t>
            </w:r>
            <w:r w:rsidRPr="009F33A8">
              <w:rPr>
                <w:rFonts w:hint="eastAsia"/>
              </w:rPr>
              <w:t>～</w:t>
            </w:r>
            <w:r w:rsidRPr="009F33A8">
              <w:rPr>
                <w:rFonts w:hint="eastAsia"/>
              </w:rPr>
              <w:t>150</w:t>
            </w:r>
            <w:r w:rsidRPr="009F33A8">
              <w:rPr>
                <w:rFonts w:hint="eastAsia"/>
              </w:rPr>
              <w:t>米，属于无组织排放。</w:t>
            </w:r>
          </w:p>
          <w:p w14:paraId="61D23DCB" w14:textId="6AA12001" w:rsidR="00281F75" w:rsidRPr="009F33A8" w:rsidRDefault="0095094B">
            <w:pPr>
              <w:pStyle w:val="affe"/>
              <w:ind w:firstLine="480"/>
            </w:pPr>
            <w:r w:rsidRPr="009F33A8">
              <w:rPr>
                <w:rFonts w:hint="eastAsia"/>
              </w:rPr>
              <w:t>根据第二次全国污染源普查中非金属矿采选业系数手册，本项目开采环节颗粒物的产污系数取</w:t>
            </w:r>
            <w:r w:rsidRPr="009F33A8">
              <w:rPr>
                <w:rFonts w:hint="eastAsia"/>
              </w:rPr>
              <w:t>0.0142kg/t</w:t>
            </w:r>
            <w:r w:rsidRPr="009F33A8">
              <w:rPr>
                <w:rFonts w:hint="eastAsia"/>
              </w:rPr>
              <w:t>。项目年开采规模为</w:t>
            </w:r>
            <w:r w:rsidRPr="009F33A8">
              <w:t>15</w:t>
            </w:r>
            <w:r w:rsidRPr="009F33A8">
              <w:rPr>
                <w:rFonts w:hint="eastAsia"/>
              </w:rPr>
              <w:t>万</w:t>
            </w:r>
            <w:r w:rsidRPr="009F33A8">
              <w:rPr>
                <w:rFonts w:hint="eastAsia"/>
              </w:rPr>
              <w:t>m</w:t>
            </w:r>
            <w:r w:rsidRPr="009F33A8">
              <w:rPr>
                <w:rFonts w:hint="eastAsia"/>
              </w:rPr>
              <w:t>³</w:t>
            </w:r>
            <w:r w:rsidRPr="009F33A8">
              <w:rPr>
                <w:rFonts w:hint="eastAsia"/>
              </w:rPr>
              <w:t>/a</w:t>
            </w:r>
            <w:r w:rsidRPr="009F33A8">
              <w:rPr>
                <w:rFonts w:hint="eastAsia"/>
              </w:rPr>
              <w:t>（约</w:t>
            </w:r>
            <w:r w:rsidRPr="009F33A8">
              <w:t>24</w:t>
            </w:r>
            <w:r w:rsidRPr="009F33A8">
              <w:rPr>
                <w:rFonts w:hint="eastAsia"/>
              </w:rPr>
              <w:t>万</w:t>
            </w:r>
            <w:r w:rsidRPr="009F33A8">
              <w:rPr>
                <w:rFonts w:hint="eastAsia"/>
              </w:rPr>
              <w:t>t/a</w:t>
            </w:r>
            <w:r w:rsidRPr="009F33A8">
              <w:rPr>
                <w:rFonts w:hint="eastAsia"/>
              </w:rPr>
              <w:t>），则无组织扬尘产生量约为</w:t>
            </w:r>
            <w:r w:rsidRPr="009F33A8">
              <w:rPr>
                <w:rFonts w:hint="eastAsia"/>
              </w:rPr>
              <w:t>3.408t/a</w:t>
            </w:r>
            <w:r w:rsidRPr="009F33A8">
              <w:rPr>
                <w:rFonts w:hint="eastAsia"/>
              </w:rPr>
              <w:t>。项目开采过程中采取洒水降尘措施，采取措施后扬尘去除率约为</w:t>
            </w:r>
            <w:r w:rsidRPr="009F33A8">
              <w:rPr>
                <w:rFonts w:hint="eastAsia"/>
              </w:rPr>
              <w:t>70%</w:t>
            </w:r>
            <w:r w:rsidRPr="009F33A8">
              <w:rPr>
                <w:rFonts w:hint="eastAsia"/>
              </w:rPr>
              <w:t>。则开采过程中扬尘排放量为</w:t>
            </w:r>
            <w:r w:rsidRPr="009F33A8">
              <w:rPr>
                <w:rFonts w:hint="eastAsia"/>
              </w:rPr>
              <w:t>1.022t/a</w:t>
            </w:r>
            <w:r w:rsidRPr="009F33A8">
              <w:rPr>
                <w:rFonts w:hint="eastAsia"/>
              </w:rPr>
              <w:t>。</w:t>
            </w:r>
          </w:p>
          <w:p w14:paraId="4255B8DB" w14:textId="77777777" w:rsidR="003C4594" w:rsidRPr="009F33A8" w:rsidRDefault="003C4594">
            <w:pPr>
              <w:pStyle w:val="affe"/>
              <w:ind w:firstLine="480"/>
            </w:pPr>
          </w:p>
          <w:p w14:paraId="599990AD" w14:textId="77777777" w:rsidR="00281F75" w:rsidRPr="009F33A8" w:rsidRDefault="0095094B">
            <w:pPr>
              <w:pStyle w:val="affe"/>
              <w:ind w:firstLine="480"/>
            </w:pPr>
            <w:r w:rsidRPr="009F33A8">
              <w:rPr>
                <w:rFonts w:cs="宋体" w:hint="eastAsia"/>
              </w:rPr>
              <w:lastRenderedPageBreak/>
              <w:t>②</w:t>
            </w:r>
            <w:r w:rsidRPr="009F33A8">
              <w:rPr>
                <w:rFonts w:hint="eastAsia"/>
              </w:rPr>
              <w:t>破碎、筛分扬尘</w:t>
            </w:r>
          </w:p>
          <w:p w14:paraId="73502751" w14:textId="77777777" w:rsidR="00281F75" w:rsidRPr="009F33A8" w:rsidRDefault="0095094B">
            <w:pPr>
              <w:pStyle w:val="affe"/>
              <w:ind w:firstLine="480"/>
            </w:pPr>
            <w:r w:rsidRPr="009F33A8">
              <w:rPr>
                <w:rFonts w:hint="eastAsia"/>
              </w:rPr>
              <w:t>参考《逸散性工业粉尘控制技术》中的经验数值，并类比同类项目，砂和砾石经一级破碎和筛分产生粉尘的系数为</w:t>
            </w:r>
            <w:r w:rsidRPr="009F33A8">
              <w:rPr>
                <w:rFonts w:hint="eastAsia"/>
              </w:rPr>
              <w:t>0.025kg/t</w:t>
            </w:r>
            <w:r w:rsidRPr="009F33A8">
              <w:rPr>
                <w:rFonts w:hint="eastAsia"/>
              </w:rPr>
              <w:t>，本项目年开采加工建筑砂石矿</w:t>
            </w:r>
            <w:r w:rsidRPr="009F33A8">
              <w:rPr>
                <w:rFonts w:hint="eastAsia"/>
              </w:rPr>
              <w:t>15</w:t>
            </w:r>
            <w:r w:rsidRPr="009F33A8">
              <w:rPr>
                <w:rFonts w:hint="eastAsia"/>
              </w:rPr>
              <w:t>万</w:t>
            </w:r>
            <w:r w:rsidRPr="009F33A8">
              <w:rPr>
                <w:rFonts w:hint="eastAsia"/>
              </w:rPr>
              <w:t>m</w:t>
            </w:r>
            <w:r w:rsidRPr="009F33A8">
              <w:rPr>
                <w:rFonts w:hint="eastAsia"/>
                <w:vertAlign w:val="superscript"/>
              </w:rPr>
              <w:t>3</w:t>
            </w:r>
            <w:r w:rsidRPr="009F33A8">
              <w:rPr>
                <w:rFonts w:hint="eastAsia"/>
              </w:rPr>
              <w:t>（</w:t>
            </w:r>
            <w:r w:rsidRPr="009F33A8">
              <w:rPr>
                <w:rFonts w:hint="eastAsia"/>
              </w:rPr>
              <w:t>24</w:t>
            </w:r>
            <w:r w:rsidRPr="009F33A8">
              <w:rPr>
                <w:rFonts w:hint="eastAsia"/>
              </w:rPr>
              <w:t>万</w:t>
            </w:r>
            <w:r w:rsidRPr="009F33A8">
              <w:rPr>
                <w:rFonts w:hint="eastAsia"/>
              </w:rPr>
              <w:t>t</w:t>
            </w:r>
            <w:r w:rsidRPr="009F33A8">
              <w:rPr>
                <w:rFonts w:hint="eastAsia"/>
              </w:rPr>
              <w:t>），则本项目破碎、筛分工序产生扬尘量约为</w:t>
            </w:r>
            <w:r w:rsidRPr="009F33A8">
              <w:rPr>
                <w:rFonts w:hint="eastAsia"/>
              </w:rPr>
              <w:t>6t/a</w:t>
            </w:r>
            <w:r w:rsidRPr="009F33A8">
              <w:rPr>
                <w:rFonts w:hint="eastAsia"/>
              </w:rPr>
              <w:t>。</w:t>
            </w:r>
          </w:p>
          <w:p w14:paraId="1BBCFCFD" w14:textId="23840DF4" w:rsidR="004343B7" w:rsidRPr="009F33A8" w:rsidRDefault="0096352B" w:rsidP="004343B7">
            <w:pPr>
              <w:pStyle w:val="affe"/>
              <w:ind w:firstLine="480"/>
            </w:pPr>
            <w:r w:rsidRPr="009F33A8">
              <w:rPr>
                <w:rFonts w:hint="eastAsia"/>
              </w:rPr>
              <w:t>根据</w:t>
            </w:r>
            <w:r w:rsidR="00493AC3" w:rsidRPr="009F33A8">
              <w:t>查阅文献《</w:t>
            </w:r>
            <w:r w:rsidR="00493AC3" w:rsidRPr="009F33A8">
              <w:rPr>
                <w:rFonts w:hint="eastAsia"/>
              </w:rPr>
              <w:t>喷雾降尘效率的研究与分析</w:t>
            </w:r>
            <w:r w:rsidR="00493AC3" w:rsidRPr="009F33A8">
              <w:t>》</w:t>
            </w:r>
            <w:r w:rsidR="004343B7" w:rsidRPr="009F33A8">
              <w:rPr>
                <w:rFonts w:hint="eastAsia"/>
              </w:rPr>
              <w:t>，当限定耗水量时，选用较小口径的喷嘴，提高供水压力，从而能取得较高的除尘效率，对于粒径＞</w:t>
            </w:r>
            <w:r w:rsidR="004343B7" w:rsidRPr="009F33A8">
              <w:rPr>
                <w:rFonts w:hint="eastAsia"/>
              </w:rPr>
              <w:t>1</w:t>
            </w:r>
            <w:r w:rsidR="004343B7" w:rsidRPr="009F33A8">
              <w:t>μ</w:t>
            </w:r>
            <w:r w:rsidR="004343B7" w:rsidRPr="009F33A8">
              <w:rPr>
                <w:rFonts w:hint="eastAsia"/>
              </w:rPr>
              <w:t>m</w:t>
            </w:r>
            <w:r w:rsidR="004343B7" w:rsidRPr="009F33A8">
              <w:rPr>
                <w:rFonts w:hint="eastAsia"/>
              </w:rPr>
              <w:t>的颗粒物降尘效率有望达带到</w:t>
            </w:r>
            <w:r w:rsidR="00066E6F" w:rsidRPr="009F33A8">
              <w:rPr>
                <w:rFonts w:hint="eastAsia"/>
              </w:rPr>
              <w:t>80%~</w:t>
            </w:r>
            <w:r w:rsidR="004343B7" w:rsidRPr="009F33A8">
              <w:rPr>
                <w:rFonts w:hint="eastAsia"/>
              </w:rPr>
              <w:t>90%</w:t>
            </w:r>
            <w:r w:rsidR="004343B7" w:rsidRPr="009F33A8">
              <w:rPr>
                <w:rFonts w:hint="eastAsia"/>
              </w:rPr>
              <w:t>。</w:t>
            </w:r>
          </w:p>
          <w:p w14:paraId="650152E6" w14:textId="14674131" w:rsidR="00281F75" w:rsidRPr="009F33A8" w:rsidRDefault="004343B7" w:rsidP="004343B7">
            <w:pPr>
              <w:pStyle w:val="affe"/>
              <w:ind w:firstLine="480"/>
            </w:pPr>
            <w:r w:rsidRPr="009F33A8">
              <w:rPr>
                <w:rFonts w:hint="eastAsia"/>
              </w:rPr>
              <w:t>本项目针对原有</w:t>
            </w:r>
            <w:r w:rsidRPr="009F33A8">
              <w:rPr>
                <w:rFonts w:hint="eastAsia"/>
              </w:rPr>
              <w:t>2</w:t>
            </w:r>
            <w:r w:rsidRPr="009F33A8">
              <w:rPr>
                <w:rFonts w:hint="eastAsia"/>
              </w:rPr>
              <w:t>条砂石料生产线在落料口设置雾炮机进行洒水降尘，对干料输送带及振动筛采用篷布封闭遮盖，滚筒筛石机采取湿式作业方式；新建破碎生产线落料口设置雾炮机进行洒水降尘，振动筛进行篷布封闭遮盖并安装喷雾除尘装置，送入破碎设备的砂石料已经润湿，因此破碎过程处于湿式作业状态。在采取以上措施后，</w:t>
            </w:r>
            <w:r w:rsidR="00066E6F" w:rsidRPr="009F33A8">
              <w:rPr>
                <w:rFonts w:hint="eastAsia"/>
              </w:rPr>
              <w:t>抑</w:t>
            </w:r>
            <w:r w:rsidR="0095094B" w:rsidRPr="009F33A8">
              <w:rPr>
                <w:rFonts w:hint="eastAsia"/>
              </w:rPr>
              <w:t>尘效率</w:t>
            </w:r>
            <w:r w:rsidRPr="009F33A8">
              <w:rPr>
                <w:rFonts w:hint="eastAsia"/>
              </w:rPr>
              <w:t>基本</w:t>
            </w:r>
            <w:r w:rsidR="0095094B" w:rsidRPr="009F33A8">
              <w:rPr>
                <w:rFonts w:hint="eastAsia"/>
              </w:rPr>
              <w:t>能维持在</w:t>
            </w:r>
            <w:r w:rsidR="00214D95" w:rsidRPr="009F33A8">
              <w:t>80</w:t>
            </w:r>
            <w:r w:rsidR="0095094B" w:rsidRPr="009F33A8">
              <w:rPr>
                <w:rFonts w:hint="eastAsia"/>
              </w:rPr>
              <w:t>%</w:t>
            </w:r>
            <w:r w:rsidR="0095094B" w:rsidRPr="009F33A8">
              <w:rPr>
                <w:rFonts w:hint="eastAsia"/>
              </w:rPr>
              <w:t>。经处理后，破碎筛分粉尘排放量约为</w:t>
            </w:r>
            <w:r w:rsidR="00066E6F" w:rsidRPr="009F33A8">
              <w:t>1.2</w:t>
            </w:r>
            <w:r w:rsidR="0095094B" w:rsidRPr="009F33A8">
              <w:rPr>
                <w:rFonts w:hint="eastAsia"/>
              </w:rPr>
              <w:t>t/a</w:t>
            </w:r>
            <w:r w:rsidR="0095094B" w:rsidRPr="009F33A8">
              <w:rPr>
                <w:rFonts w:hint="eastAsia"/>
              </w:rPr>
              <w:t>，排放速率为</w:t>
            </w:r>
            <w:r w:rsidR="00066E6F" w:rsidRPr="009F33A8">
              <w:t>0.29</w:t>
            </w:r>
            <w:r w:rsidR="0095094B" w:rsidRPr="009F33A8">
              <w:rPr>
                <w:rFonts w:hint="eastAsia"/>
              </w:rPr>
              <w:t>kg/h</w:t>
            </w:r>
            <w:r w:rsidR="0095094B" w:rsidRPr="009F33A8">
              <w:rPr>
                <w:rFonts w:hint="eastAsia"/>
              </w:rPr>
              <w:t>。</w:t>
            </w:r>
          </w:p>
          <w:p w14:paraId="7ED620C9" w14:textId="77777777" w:rsidR="00281F75" w:rsidRPr="009F33A8" w:rsidRDefault="0095094B">
            <w:pPr>
              <w:pStyle w:val="affe"/>
              <w:ind w:firstLine="480"/>
            </w:pPr>
            <w:r w:rsidRPr="009F33A8">
              <w:rPr>
                <w:rFonts w:cs="宋体" w:hint="eastAsia"/>
              </w:rPr>
              <w:t>③</w:t>
            </w:r>
            <w:r w:rsidRPr="009F33A8">
              <w:rPr>
                <w:rFonts w:hint="eastAsia"/>
              </w:rPr>
              <w:t>装卸、道路扬尘</w:t>
            </w:r>
          </w:p>
          <w:p w14:paraId="77B4BA0C" w14:textId="77777777" w:rsidR="00281F75" w:rsidRPr="009F33A8" w:rsidRDefault="0095094B">
            <w:pPr>
              <w:pStyle w:val="affe"/>
              <w:ind w:firstLine="480"/>
            </w:pPr>
            <w:r w:rsidRPr="009F33A8">
              <w:rPr>
                <w:rFonts w:hint="eastAsia"/>
              </w:rPr>
              <w:t>本项目计划年采</w:t>
            </w:r>
            <w:r w:rsidRPr="009F33A8">
              <w:rPr>
                <w:rFonts w:hint="eastAsia"/>
              </w:rPr>
              <w:t>15</w:t>
            </w:r>
            <w:r w:rsidRPr="009F33A8">
              <w:rPr>
                <w:rFonts w:hint="eastAsia"/>
              </w:rPr>
              <w:t>万</w:t>
            </w:r>
            <w:r w:rsidRPr="009F33A8">
              <w:rPr>
                <w:rFonts w:hint="eastAsia"/>
              </w:rPr>
              <w:t>m</w:t>
            </w:r>
            <w:r w:rsidRPr="009F33A8">
              <w:rPr>
                <w:rFonts w:hint="eastAsia"/>
                <w:vertAlign w:val="superscript"/>
              </w:rPr>
              <w:t>3</w:t>
            </w:r>
            <w:r w:rsidRPr="009F33A8">
              <w:rPr>
                <w:rFonts w:hint="eastAsia"/>
              </w:rPr>
              <w:t>/a</w:t>
            </w:r>
            <w:r w:rsidRPr="009F33A8">
              <w:rPr>
                <w:rFonts w:hint="eastAsia"/>
              </w:rPr>
              <w:t>（</w:t>
            </w:r>
            <w:r w:rsidRPr="009F33A8">
              <w:rPr>
                <w:rFonts w:hint="eastAsia"/>
              </w:rPr>
              <w:t>24</w:t>
            </w:r>
            <w:r w:rsidRPr="009F33A8">
              <w:rPr>
                <w:rFonts w:hint="eastAsia"/>
              </w:rPr>
              <w:t>万</w:t>
            </w:r>
            <w:r w:rsidRPr="009F33A8">
              <w:rPr>
                <w:rFonts w:hint="eastAsia"/>
              </w:rPr>
              <w:t>t/a</w:t>
            </w:r>
            <w:r w:rsidRPr="009F33A8">
              <w:rPr>
                <w:rFonts w:hint="eastAsia"/>
              </w:rPr>
              <w:t>），在砂石料装卸、运输过程中会产生一定量的运输扬尘。</w:t>
            </w:r>
          </w:p>
          <w:p w14:paraId="6B526873" w14:textId="77777777" w:rsidR="00281F75" w:rsidRPr="009F33A8" w:rsidRDefault="0095094B">
            <w:pPr>
              <w:pStyle w:val="affe"/>
              <w:ind w:firstLine="480"/>
            </w:pPr>
            <w:r w:rsidRPr="009F33A8">
              <w:rPr>
                <w:rFonts w:hint="eastAsia"/>
              </w:rPr>
              <w:t>产品装卸过程中会产生一定量的装卸扬尘。本次装卸扬尘量的估算采用清华大学煤炭装卸扬尘公式估算：</w:t>
            </w:r>
          </w:p>
          <w:p w14:paraId="537DFAFD" w14:textId="77777777" w:rsidR="00281F75" w:rsidRPr="009F33A8" w:rsidRDefault="0095094B">
            <w:pPr>
              <w:pStyle w:val="affe"/>
              <w:ind w:firstLineChars="0" w:firstLine="0"/>
              <w:jc w:val="center"/>
            </w:pPr>
            <w:r w:rsidRPr="009F33A8">
              <w:object w:dxaOrig="2947" w:dyaOrig="387" w14:anchorId="058AC8DD">
                <v:shape id="_x0000_i1039" type="#_x0000_t75" style="width:147pt;height:18.75pt" o:ole="">
                  <v:imagedata r:id="rId15" o:title=""/>
                </v:shape>
                <o:OLEObject Type="Embed" ProgID="Equation.DSMT4" ShapeID="_x0000_i1039" DrawAspect="Content" ObjectID="_1682750782" r:id="rId16"/>
              </w:object>
            </w:r>
          </w:p>
          <w:p w14:paraId="23129574" w14:textId="77777777" w:rsidR="00281F75" w:rsidRPr="009F33A8" w:rsidRDefault="0095094B">
            <w:pPr>
              <w:pStyle w:val="affe"/>
              <w:ind w:firstLine="480"/>
            </w:pPr>
            <w:r w:rsidRPr="009F33A8">
              <w:rPr>
                <w:rFonts w:hint="eastAsia"/>
              </w:rPr>
              <w:t>式中：</w:t>
            </w:r>
            <w:r w:rsidRPr="009F33A8">
              <w:rPr>
                <w:rFonts w:hint="eastAsia"/>
              </w:rPr>
              <w:t>Q</w:t>
            </w:r>
            <w:r w:rsidRPr="009F33A8">
              <w:rPr>
                <w:rFonts w:hint="eastAsia"/>
              </w:rPr>
              <w:t>——装卸扬尘，</w:t>
            </w:r>
            <w:r w:rsidRPr="009F33A8">
              <w:rPr>
                <w:rFonts w:hint="eastAsia"/>
              </w:rPr>
              <w:t>g/</w:t>
            </w:r>
            <w:r w:rsidRPr="009F33A8">
              <w:rPr>
                <w:rFonts w:hint="eastAsia"/>
              </w:rPr>
              <w:t>次；</w:t>
            </w:r>
          </w:p>
          <w:p w14:paraId="1AFC38F1" w14:textId="77777777" w:rsidR="00281F75" w:rsidRPr="009F33A8" w:rsidRDefault="0095094B">
            <w:pPr>
              <w:pStyle w:val="affe"/>
              <w:ind w:firstLine="480"/>
            </w:pPr>
            <w:r w:rsidRPr="009F33A8">
              <w:rPr>
                <w:rFonts w:hint="eastAsia"/>
              </w:rPr>
              <w:t xml:space="preserve">      U</w:t>
            </w:r>
            <w:r w:rsidRPr="009F33A8">
              <w:rPr>
                <w:rFonts w:hint="eastAsia"/>
              </w:rPr>
              <w:t>——风速，取</w:t>
            </w:r>
            <w:r w:rsidRPr="009F33A8">
              <w:rPr>
                <w:rFonts w:hint="eastAsia"/>
              </w:rPr>
              <w:t>2.</w:t>
            </w:r>
            <w:r w:rsidRPr="009F33A8">
              <w:t>6</w:t>
            </w:r>
            <w:r w:rsidRPr="009F33A8">
              <w:rPr>
                <w:rFonts w:hint="eastAsia"/>
              </w:rPr>
              <w:t>m/s</w:t>
            </w:r>
            <w:r w:rsidRPr="009F33A8">
              <w:rPr>
                <w:rFonts w:hint="eastAsia"/>
              </w:rPr>
              <w:t>；</w:t>
            </w:r>
          </w:p>
          <w:p w14:paraId="5921390F" w14:textId="77777777" w:rsidR="00281F75" w:rsidRPr="009F33A8" w:rsidRDefault="0095094B">
            <w:pPr>
              <w:pStyle w:val="affe"/>
              <w:ind w:firstLine="480"/>
            </w:pPr>
            <w:r w:rsidRPr="009F33A8">
              <w:rPr>
                <w:rFonts w:hint="eastAsia"/>
              </w:rPr>
              <w:t xml:space="preserve">      W</w:t>
            </w:r>
            <w:r w:rsidRPr="009F33A8">
              <w:rPr>
                <w:rFonts w:hint="eastAsia"/>
              </w:rPr>
              <w:t>——矿石物料湿度，取</w:t>
            </w:r>
            <w:r w:rsidRPr="009F33A8">
              <w:t>6</w:t>
            </w:r>
            <w:r w:rsidRPr="009F33A8">
              <w:rPr>
                <w:rFonts w:hint="eastAsia"/>
              </w:rPr>
              <w:t>.0%</w:t>
            </w:r>
            <w:r w:rsidRPr="009F33A8">
              <w:rPr>
                <w:rFonts w:hint="eastAsia"/>
              </w:rPr>
              <w:t>；</w:t>
            </w:r>
          </w:p>
          <w:p w14:paraId="6A96E789" w14:textId="77777777" w:rsidR="00281F75" w:rsidRPr="009F33A8" w:rsidRDefault="0095094B">
            <w:pPr>
              <w:pStyle w:val="affe"/>
              <w:ind w:firstLine="480"/>
            </w:pPr>
            <w:r w:rsidRPr="009F33A8">
              <w:rPr>
                <w:rFonts w:hint="eastAsia"/>
              </w:rPr>
              <w:t xml:space="preserve">      M</w:t>
            </w:r>
            <w:r w:rsidRPr="009F33A8">
              <w:rPr>
                <w:rFonts w:hint="eastAsia"/>
              </w:rPr>
              <w:t>——车辆吨位，取</w:t>
            </w:r>
            <w:r w:rsidRPr="009F33A8">
              <w:rPr>
                <w:rFonts w:hint="eastAsia"/>
              </w:rPr>
              <w:t>20</w:t>
            </w:r>
            <w:r w:rsidRPr="009F33A8">
              <w:rPr>
                <w:rFonts w:hint="eastAsia"/>
              </w:rPr>
              <w:t>；</w:t>
            </w:r>
          </w:p>
          <w:p w14:paraId="3A3D72F9" w14:textId="77777777" w:rsidR="00281F75" w:rsidRPr="009F33A8" w:rsidRDefault="0095094B">
            <w:pPr>
              <w:pStyle w:val="affe"/>
              <w:ind w:firstLine="480"/>
            </w:pPr>
            <w:r w:rsidRPr="009F33A8">
              <w:rPr>
                <w:rFonts w:hint="eastAsia"/>
              </w:rPr>
              <w:t xml:space="preserve">      H</w:t>
            </w:r>
            <w:r w:rsidRPr="009F33A8">
              <w:rPr>
                <w:rFonts w:hint="eastAsia"/>
              </w:rPr>
              <w:t>——装卸高度，取</w:t>
            </w:r>
            <w:r w:rsidRPr="009F33A8">
              <w:rPr>
                <w:rFonts w:hint="eastAsia"/>
              </w:rPr>
              <w:t>2m</w:t>
            </w:r>
            <w:r w:rsidRPr="009F33A8">
              <w:rPr>
                <w:rFonts w:hint="eastAsia"/>
              </w:rPr>
              <w:t>。</w:t>
            </w:r>
          </w:p>
          <w:p w14:paraId="62708C21" w14:textId="77777777" w:rsidR="00281F75" w:rsidRPr="009F33A8" w:rsidRDefault="0095094B">
            <w:pPr>
              <w:pStyle w:val="affe"/>
              <w:ind w:firstLine="480"/>
            </w:pPr>
            <w:r w:rsidRPr="009F33A8">
              <w:rPr>
                <w:rFonts w:hint="eastAsia"/>
              </w:rPr>
              <w:t>经计算，每车次装卸产品时产生的扬尘量为</w:t>
            </w:r>
            <w:r w:rsidRPr="009F33A8">
              <w:t>252.861</w:t>
            </w:r>
            <w:r w:rsidRPr="009F33A8">
              <w:rPr>
                <w:rFonts w:hint="eastAsia"/>
              </w:rPr>
              <w:t>g</w:t>
            </w:r>
            <w:r w:rsidRPr="009F33A8">
              <w:rPr>
                <w:rFonts w:hint="eastAsia"/>
              </w:rPr>
              <w:t>。</w:t>
            </w:r>
          </w:p>
          <w:p w14:paraId="12BCA761" w14:textId="77777777" w:rsidR="00281F75" w:rsidRPr="009F33A8" w:rsidRDefault="0095094B">
            <w:pPr>
              <w:pStyle w:val="affe"/>
              <w:ind w:firstLine="480"/>
            </w:pPr>
            <w:r w:rsidRPr="009F33A8">
              <w:rPr>
                <w:rFonts w:hint="eastAsia"/>
              </w:rPr>
              <w:t>每年需要装卸砂石料</w:t>
            </w:r>
            <w:r w:rsidRPr="009F33A8">
              <w:t>15</w:t>
            </w:r>
            <w:r w:rsidRPr="009F33A8">
              <w:rPr>
                <w:rFonts w:hint="eastAsia"/>
              </w:rPr>
              <w:t>万</w:t>
            </w:r>
            <w:r w:rsidRPr="009F33A8">
              <w:rPr>
                <w:rFonts w:hint="eastAsia"/>
              </w:rPr>
              <w:t>m</w:t>
            </w:r>
            <w:r w:rsidRPr="009F33A8">
              <w:rPr>
                <w:rFonts w:hint="eastAsia"/>
                <w:vertAlign w:val="superscript"/>
              </w:rPr>
              <w:t>3</w:t>
            </w:r>
            <w:r w:rsidRPr="009F33A8">
              <w:rPr>
                <w:rFonts w:hint="eastAsia"/>
              </w:rPr>
              <w:t>/a</w:t>
            </w:r>
            <w:r w:rsidRPr="009F33A8">
              <w:rPr>
                <w:rFonts w:hint="eastAsia"/>
              </w:rPr>
              <w:t>（</w:t>
            </w:r>
            <w:r w:rsidRPr="009F33A8">
              <w:rPr>
                <w:rFonts w:hint="eastAsia"/>
              </w:rPr>
              <w:t>2</w:t>
            </w:r>
            <w:r w:rsidRPr="009F33A8">
              <w:t>4</w:t>
            </w:r>
            <w:r w:rsidRPr="009F33A8">
              <w:rPr>
                <w:rFonts w:hint="eastAsia"/>
              </w:rPr>
              <w:t>万</w:t>
            </w:r>
            <w:r w:rsidRPr="009F33A8">
              <w:rPr>
                <w:rFonts w:hint="eastAsia"/>
              </w:rPr>
              <w:t>t</w:t>
            </w:r>
            <w:r w:rsidRPr="009F33A8">
              <w:rPr>
                <w:rFonts w:hint="eastAsia"/>
              </w:rPr>
              <w:t>），用载重</w:t>
            </w:r>
            <w:r w:rsidRPr="009F33A8">
              <w:rPr>
                <w:rFonts w:hint="eastAsia"/>
              </w:rPr>
              <w:t>20t/</w:t>
            </w:r>
            <w:r w:rsidRPr="009F33A8">
              <w:rPr>
                <w:rFonts w:hint="eastAsia"/>
              </w:rPr>
              <w:t>车计，装卸扬尘约为</w:t>
            </w:r>
            <w:r w:rsidRPr="009F33A8">
              <w:t>3.03</w:t>
            </w:r>
            <w:r w:rsidRPr="009F33A8">
              <w:rPr>
                <w:rFonts w:hint="eastAsia"/>
              </w:rPr>
              <w:t>t/a</w:t>
            </w:r>
            <w:r w:rsidRPr="009F33A8">
              <w:rPr>
                <w:rFonts w:hint="eastAsia"/>
              </w:rPr>
              <w:t>。该公式以煤的装车为基础总结，由于本项目砂石粒径大于煤，取修正系数</w:t>
            </w:r>
            <w:r w:rsidRPr="009F33A8">
              <w:rPr>
                <w:rFonts w:hint="eastAsia"/>
              </w:rPr>
              <w:lastRenderedPageBreak/>
              <w:t>0.</w:t>
            </w:r>
            <w:r w:rsidRPr="009F33A8">
              <w:t>9</w:t>
            </w:r>
            <w:r w:rsidRPr="009F33A8">
              <w:rPr>
                <w:rFonts w:hint="eastAsia"/>
              </w:rPr>
              <w:t>，则装卸扬尘约为</w:t>
            </w:r>
            <w:r w:rsidRPr="009F33A8">
              <w:t>2.727</w:t>
            </w:r>
            <w:r w:rsidRPr="009F33A8">
              <w:rPr>
                <w:rFonts w:hint="eastAsia"/>
              </w:rPr>
              <w:t>t/a</w:t>
            </w:r>
            <w:r w:rsidRPr="009F33A8">
              <w:rPr>
                <w:rFonts w:hint="eastAsia"/>
              </w:rPr>
              <w:t>。</w:t>
            </w:r>
          </w:p>
          <w:p w14:paraId="6A6E0276" w14:textId="7DA00B84" w:rsidR="00281F75" w:rsidRPr="009F33A8" w:rsidRDefault="0095094B">
            <w:pPr>
              <w:pStyle w:val="affe"/>
              <w:ind w:firstLine="480"/>
            </w:pPr>
            <w:r w:rsidRPr="009F33A8">
              <w:rPr>
                <w:rFonts w:hint="eastAsia"/>
              </w:rPr>
              <w:t>矿区砂石料运输使用载重</w:t>
            </w:r>
            <w:r w:rsidRPr="009F33A8">
              <w:rPr>
                <w:rFonts w:hint="eastAsia"/>
              </w:rPr>
              <w:t>20t/</w:t>
            </w:r>
            <w:r w:rsidRPr="009F33A8">
              <w:rPr>
                <w:rFonts w:hint="eastAsia"/>
              </w:rPr>
              <w:t>车计，项目运输车辆</w:t>
            </w:r>
            <w:r w:rsidRPr="009F33A8">
              <w:t>5</w:t>
            </w:r>
            <w:r w:rsidRPr="009F33A8">
              <w:rPr>
                <w:rFonts w:hint="eastAsia"/>
              </w:rPr>
              <w:t>辆，约</w:t>
            </w:r>
            <w:r w:rsidRPr="009F33A8">
              <w:t>12</w:t>
            </w:r>
            <w:r w:rsidRPr="009F33A8">
              <w:rPr>
                <w:rFonts w:hint="eastAsia"/>
              </w:rPr>
              <w:t>次</w:t>
            </w:r>
            <w:r w:rsidRPr="009F33A8">
              <w:rPr>
                <w:rFonts w:hint="eastAsia"/>
              </w:rPr>
              <w:t>/</w:t>
            </w:r>
            <w:r w:rsidRPr="009F33A8">
              <w:rPr>
                <w:rFonts w:hint="eastAsia"/>
              </w:rPr>
              <w:t>辆·天。砂石料运输过程中会产生一定量的运输扬尘，道路运输扬尘是砂石料开采过程中无组织扬尘主要产生环节之一。本项目道路运输扬尘采用上海港环境保护中心和武汉水运工程学院提出的经验公式估算，经验公式如下：</w:t>
            </w:r>
          </w:p>
          <w:p w14:paraId="19615AFC" w14:textId="0818DC96" w:rsidR="00281F75" w:rsidRPr="009F33A8" w:rsidRDefault="0095094B">
            <w:pPr>
              <w:pStyle w:val="affe"/>
              <w:ind w:firstLineChars="0" w:firstLine="0"/>
              <w:jc w:val="center"/>
              <w:rPr>
                <w:i/>
                <w:iCs/>
              </w:rPr>
            </w:pPr>
            <w:r w:rsidRPr="009F33A8">
              <w:rPr>
                <w:rFonts w:hint="eastAsia"/>
                <w:i/>
                <w:iCs/>
              </w:rPr>
              <w:t>Q</w:t>
            </w:r>
            <w:r w:rsidRPr="009F33A8">
              <w:rPr>
                <w:rFonts w:hint="eastAsia"/>
                <w:i/>
                <w:iCs/>
                <w:vertAlign w:val="subscript"/>
              </w:rPr>
              <w:t>p</w:t>
            </w:r>
            <w:r w:rsidRPr="009F33A8">
              <w:rPr>
                <w:rFonts w:hint="eastAsia"/>
                <w:i/>
                <w:iCs/>
              </w:rPr>
              <w:t>=0.123</w:t>
            </w:r>
            <w:r w:rsidRPr="009F33A8">
              <w:rPr>
                <w:rFonts w:hint="eastAsia"/>
                <w:i/>
                <w:iCs/>
              </w:rPr>
              <w:t>（</w:t>
            </w:r>
            <w:r w:rsidRPr="009F33A8">
              <w:rPr>
                <w:rFonts w:hint="eastAsia"/>
                <w:i/>
                <w:iCs/>
              </w:rPr>
              <w:t>V/5</w:t>
            </w:r>
            <w:r w:rsidRPr="009F33A8">
              <w:rPr>
                <w:rFonts w:hint="eastAsia"/>
                <w:i/>
                <w:iCs/>
              </w:rPr>
              <w:t>）×（</w:t>
            </w:r>
            <w:r w:rsidRPr="009F33A8">
              <w:rPr>
                <w:rFonts w:hint="eastAsia"/>
                <w:i/>
                <w:iCs/>
              </w:rPr>
              <w:t>M/6.8</w:t>
            </w:r>
            <w:r w:rsidRPr="009F33A8">
              <w:rPr>
                <w:rFonts w:hint="eastAsia"/>
                <w:i/>
                <w:iCs/>
              </w:rPr>
              <w:t>）</w:t>
            </w:r>
            <w:r w:rsidRPr="009F33A8">
              <w:rPr>
                <w:rFonts w:hint="eastAsia"/>
                <w:i/>
                <w:iCs/>
                <w:vertAlign w:val="superscript"/>
              </w:rPr>
              <w:t>0.85</w:t>
            </w:r>
            <w:r w:rsidRPr="009F33A8">
              <w:rPr>
                <w:rFonts w:hint="eastAsia"/>
                <w:i/>
                <w:iCs/>
              </w:rPr>
              <w:t>×（</w:t>
            </w:r>
            <w:r w:rsidRPr="009F33A8">
              <w:rPr>
                <w:rFonts w:hint="eastAsia"/>
                <w:i/>
                <w:iCs/>
              </w:rPr>
              <w:t>P/0.5</w:t>
            </w:r>
            <w:r w:rsidRPr="009F33A8">
              <w:rPr>
                <w:rFonts w:hint="eastAsia"/>
                <w:i/>
                <w:iCs/>
              </w:rPr>
              <w:t>）</w:t>
            </w:r>
            <w:r w:rsidR="00833300" w:rsidRPr="009F33A8">
              <w:rPr>
                <w:rFonts w:hint="eastAsia"/>
                <w:i/>
                <w:iCs/>
              </w:rPr>
              <w:t>×</w:t>
            </w:r>
            <w:r w:rsidRPr="009F33A8">
              <w:rPr>
                <w:rFonts w:hint="eastAsia"/>
                <w:i/>
                <w:iCs/>
              </w:rPr>
              <w:t>0.72</w:t>
            </w:r>
          </w:p>
          <w:p w14:paraId="46EC4186" w14:textId="77777777" w:rsidR="00281F75" w:rsidRPr="009F33A8" w:rsidRDefault="0095094B">
            <w:pPr>
              <w:pStyle w:val="affe"/>
              <w:ind w:firstLineChars="637" w:firstLine="1529"/>
              <w:rPr>
                <w:i/>
                <w:iCs/>
              </w:rPr>
            </w:pPr>
            <w:r w:rsidRPr="009F33A8">
              <w:rPr>
                <w:rFonts w:hint="eastAsia"/>
                <w:i/>
                <w:iCs/>
              </w:rPr>
              <w:t>Q</w:t>
            </w:r>
            <w:r w:rsidRPr="009F33A8">
              <w:rPr>
                <w:rFonts w:hint="eastAsia"/>
                <w:i/>
                <w:iCs/>
                <w:vertAlign w:val="superscript"/>
              </w:rPr>
              <w:t>′</w:t>
            </w:r>
            <w:r w:rsidRPr="009F33A8">
              <w:rPr>
                <w:rFonts w:hint="eastAsia"/>
                <w:i/>
                <w:iCs/>
                <w:vertAlign w:val="subscript"/>
              </w:rPr>
              <w:t>p</w:t>
            </w:r>
            <w:r w:rsidRPr="009F33A8">
              <w:rPr>
                <w:rFonts w:hint="eastAsia"/>
                <w:i/>
                <w:iCs/>
              </w:rPr>
              <w:t>=Q</w:t>
            </w:r>
            <w:r w:rsidRPr="009F33A8">
              <w:rPr>
                <w:rFonts w:hint="eastAsia"/>
                <w:i/>
                <w:iCs/>
                <w:vertAlign w:val="subscript"/>
              </w:rPr>
              <w:t>p</w:t>
            </w:r>
            <w:r w:rsidRPr="009F33A8">
              <w:rPr>
                <w:rFonts w:hint="eastAsia"/>
                <w:i/>
                <w:iCs/>
              </w:rPr>
              <w:t>·</w:t>
            </w:r>
            <w:r w:rsidRPr="009F33A8">
              <w:rPr>
                <w:rFonts w:hint="eastAsia"/>
                <w:i/>
                <w:iCs/>
              </w:rPr>
              <w:t>L</w:t>
            </w:r>
            <w:r w:rsidRPr="009F33A8">
              <w:rPr>
                <w:rFonts w:hint="eastAsia"/>
                <w:i/>
                <w:iCs/>
              </w:rPr>
              <w:t>·</w:t>
            </w:r>
            <w:r w:rsidRPr="009F33A8">
              <w:rPr>
                <w:rFonts w:hint="eastAsia"/>
                <w:i/>
                <w:iCs/>
              </w:rPr>
              <w:t>Q/M</w:t>
            </w:r>
          </w:p>
          <w:p w14:paraId="709A928F" w14:textId="77777777" w:rsidR="00281F75" w:rsidRPr="009F33A8" w:rsidRDefault="0095094B">
            <w:pPr>
              <w:pStyle w:val="affe"/>
              <w:ind w:firstLine="480"/>
            </w:pPr>
            <w:r w:rsidRPr="009F33A8">
              <w:rPr>
                <w:rFonts w:hint="eastAsia"/>
              </w:rPr>
              <w:t>其中：</w:t>
            </w:r>
            <w:r w:rsidRPr="009F33A8">
              <w:rPr>
                <w:rFonts w:hint="eastAsia"/>
              </w:rPr>
              <w:t>Q</w:t>
            </w:r>
            <w:r w:rsidRPr="009F33A8">
              <w:rPr>
                <w:rFonts w:hint="eastAsia"/>
                <w:vertAlign w:val="subscript"/>
              </w:rPr>
              <w:t>p</w:t>
            </w:r>
            <w:r w:rsidRPr="009F33A8">
              <w:rPr>
                <w:rFonts w:hint="eastAsia"/>
              </w:rPr>
              <w:t>——汽车行驶的起尘量，</w:t>
            </w:r>
            <w:r w:rsidRPr="009F33A8">
              <w:rPr>
                <w:rFonts w:hint="eastAsia"/>
              </w:rPr>
              <w:t>kg/km</w:t>
            </w:r>
            <w:r w:rsidRPr="009F33A8">
              <w:rPr>
                <w:rFonts w:hint="eastAsia"/>
              </w:rPr>
              <w:t>·辆；</w:t>
            </w:r>
          </w:p>
          <w:p w14:paraId="74F572D4" w14:textId="77777777" w:rsidR="00281F75" w:rsidRPr="009F33A8" w:rsidRDefault="0095094B">
            <w:pPr>
              <w:pStyle w:val="affe"/>
              <w:ind w:firstLine="480"/>
            </w:pPr>
            <w:r w:rsidRPr="009F33A8">
              <w:rPr>
                <w:rFonts w:hint="eastAsia"/>
              </w:rPr>
              <w:t xml:space="preserve">      Q</w:t>
            </w:r>
            <w:r w:rsidRPr="009F33A8">
              <w:rPr>
                <w:rFonts w:hint="eastAsia"/>
                <w:vertAlign w:val="superscript"/>
              </w:rPr>
              <w:t>′</w:t>
            </w:r>
            <w:r w:rsidRPr="009F33A8">
              <w:rPr>
                <w:rFonts w:hint="eastAsia"/>
                <w:vertAlign w:val="subscript"/>
              </w:rPr>
              <w:t>p</w:t>
            </w:r>
            <w:r w:rsidRPr="009F33A8">
              <w:rPr>
                <w:rFonts w:hint="eastAsia"/>
              </w:rPr>
              <w:t>——运输总扬尘量，</w:t>
            </w:r>
            <w:r w:rsidRPr="009F33A8">
              <w:rPr>
                <w:rFonts w:hint="eastAsia"/>
              </w:rPr>
              <w:t>kg/a</w:t>
            </w:r>
            <w:r w:rsidRPr="009F33A8">
              <w:rPr>
                <w:rFonts w:hint="eastAsia"/>
              </w:rPr>
              <w:t>；</w:t>
            </w:r>
          </w:p>
          <w:p w14:paraId="07432B07" w14:textId="77777777" w:rsidR="00281F75" w:rsidRPr="009F33A8" w:rsidRDefault="0095094B">
            <w:pPr>
              <w:pStyle w:val="affe"/>
              <w:ind w:firstLine="480"/>
            </w:pPr>
            <w:r w:rsidRPr="009F33A8">
              <w:rPr>
                <w:rFonts w:hint="eastAsia"/>
              </w:rPr>
              <w:t xml:space="preserve">      V</w:t>
            </w:r>
            <w:r w:rsidRPr="009F33A8">
              <w:rPr>
                <w:rFonts w:hint="eastAsia"/>
              </w:rPr>
              <w:t>——汽车行驶速度，</w:t>
            </w:r>
            <w:r w:rsidRPr="009F33A8">
              <w:rPr>
                <w:rFonts w:hint="eastAsia"/>
              </w:rPr>
              <w:t>km/h</w:t>
            </w:r>
            <w:r w:rsidRPr="009F33A8">
              <w:rPr>
                <w:rFonts w:hint="eastAsia"/>
              </w:rPr>
              <w:t>，（</w:t>
            </w:r>
            <w:r w:rsidRPr="009F33A8">
              <w:rPr>
                <w:rFonts w:hint="eastAsia"/>
              </w:rPr>
              <w:t>20km/h</w:t>
            </w:r>
            <w:r w:rsidRPr="009F33A8">
              <w:rPr>
                <w:rFonts w:hint="eastAsia"/>
              </w:rPr>
              <w:t>）；</w:t>
            </w:r>
          </w:p>
          <w:p w14:paraId="36D65055" w14:textId="77777777" w:rsidR="00281F75" w:rsidRPr="009F33A8" w:rsidRDefault="0095094B">
            <w:pPr>
              <w:pStyle w:val="affe"/>
              <w:ind w:firstLine="480"/>
            </w:pPr>
            <w:r w:rsidRPr="009F33A8">
              <w:rPr>
                <w:rFonts w:hint="eastAsia"/>
              </w:rPr>
              <w:t xml:space="preserve">      M</w:t>
            </w:r>
            <w:r w:rsidRPr="009F33A8">
              <w:rPr>
                <w:rFonts w:hint="eastAsia"/>
              </w:rPr>
              <w:t>——汽车载重量，</w:t>
            </w:r>
            <w:r w:rsidRPr="009F33A8">
              <w:rPr>
                <w:rFonts w:hint="eastAsia"/>
              </w:rPr>
              <w:t>t/</w:t>
            </w:r>
            <w:r w:rsidRPr="009F33A8">
              <w:rPr>
                <w:rFonts w:hint="eastAsia"/>
              </w:rPr>
              <w:t>辆（</w:t>
            </w:r>
            <w:r w:rsidRPr="009F33A8">
              <w:rPr>
                <w:rFonts w:hint="eastAsia"/>
              </w:rPr>
              <w:t>20t/</w:t>
            </w:r>
            <w:r w:rsidRPr="009F33A8">
              <w:rPr>
                <w:rFonts w:hint="eastAsia"/>
              </w:rPr>
              <w:t>辆）；</w:t>
            </w:r>
          </w:p>
          <w:p w14:paraId="56D4ADD6" w14:textId="77777777" w:rsidR="00281F75" w:rsidRPr="009F33A8" w:rsidRDefault="0095094B">
            <w:pPr>
              <w:pStyle w:val="affe"/>
              <w:ind w:firstLine="480"/>
            </w:pPr>
            <w:r w:rsidRPr="009F33A8">
              <w:rPr>
                <w:rFonts w:hint="eastAsia"/>
              </w:rPr>
              <w:t xml:space="preserve">      P</w:t>
            </w:r>
            <w:r w:rsidRPr="009F33A8">
              <w:rPr>
                <w:rFonts w:hint="eastAsia"/>
              </w:rPr>
              <w:t>——道路表面物料量，</w:t>
            </w:r>
            <w:r w:rsidRPr="009F33A8">
              <w:rPr>
                <w:rFonts w:hint="eastAsia"/>
              </w:rPr>
              <w:t>kg/m</w:t>
            </w:r>
            <w:r w:rsidRPr="009F33A8">
              <w:rPr>
                <w:rFonts w:hint="eastAsia"/>
                <w:vertAlign w:val="superscript"/>
              </w:rPr>
              <w:t>2</w:t>
            </w:r>
            <w:r w:rsidRPr="009F33A8">
              <w:rPr>
                <w:rFonts w:hint="eastAsia"/>
              </w:rPr>
              <w:t>，（</w:t>
            </w:r>
            <w:r w:rsidRPr="009F33A8">
              <w:rPr>
                <w:rFonts w:hint="eastAsia"/>
              </w:rPr>
              <w:t>0.3kg/m</w:t>
            </w:r>
            <w:r w:rsidRPr="009F33A8">
              <w:rPr>
                <w:rFonts w:hint="eastAsia"/>
                <w:vertAlign w:val="superscript"/>
              </w:rPr>
              <w:t>2</w:t>
            </w:r>
            <w:r w:rsidRPr="009F33A8">
              <w:rPr>
                <w:rFonts w:hint="eastAsia"/>
              </w:rPr>
              <w:t>）；</w:t>
            </w:r>
          </w:p>
          <w:p w14:paraId="381DC63B" w14:textId="77777777" w:rsidR="00281F75" w:rsidRPr="009F33A8" w:rsidRDefault="0095094B">
            <w:pPr>
              <w:pStyle w:val="affe"/>
              <w:ind w:firstLine="480"/>
            </w:pPr>
            <w:r w:rsidRPr="009F33A8">
              <w:rPr>
                <w:rFonts w:hint="eastAsia"/>
              </w:rPr>
              <w:t xml:space="preserve">      L</w:t>
            </w:r>
            <w:r w:rsidRPr="009F33A8">
              <w:rPr>
                <w:rFonts w:hint="eastAsia"/>
              </w:rPr>
              <w:t>——运距，</w:t>
            </w:r>
            <w:r w:rsidRPr="009F33A8">
              <w:rPr>
                <w:rFonts w:hint="eastAsia"/>
              </w:rPr>
              <w:t>km</w:t>
            </w:r>
            <w:r w:rsidRPr="009F33A8">
              <w:rPr>
                <w:rFonts w:hint="eastAsia"/>
              </w:rPr>
              <w:t>，（矿区运输道路长度</w:t>
            </w:r>
            <w:r w:rsidRPr="009F33A8">
              <w:rPr>
                <w:rFonts w:hint="eastAsia"/>
              </w:rPr>
              <w:t>1.</w:t>
            </w:r>
            <w:r w:rsidRPr="009F33A8">
              <w:t>2</w:t>
            </w:r>
            <w:r w:rsidRPr="009F33A8">
              <w:rPr>
                <w:rFonts w:hint="eastAsia"/>
              </w:rPr>
              <w:t>km</w:t>
            </w:r>
            <w:r w:rsidRPr="009F33A8">
              <w:rPr>
                <w:rFonts w:hint="eastAsia"/>
              </w:rPr>
              <w:t>）；</w:t>
            </w:r>
          </w:p>
          <w:p w14:paraId="694A96F4" w14:textId="77777777" w:rsidR="00281F75" w:rsidRPr="009F33A8" w:rsidRDefault="0095094B">
            <w:pPr>
              <w:pStyle w:val="affe"/>
              <w:ind w:firstLine="480"/>
            </w:pPr>
            <w:r w:rsidRPr="009F33A8">
              <w:rPr>
                <w:rFonts w:hint="eastAsia"/>
              </w:rPr>
              <w:t xml:space="preserve">      Q</w:t>
            </w:r>
            <w:r w:rsidRPr="009F33A8">
              <w:rPr>
                <w:rFonts w:hint="eastAsia"/>
              </w:rPr>
              <w:t>——运输量。</w:t>
            </w:r>
          </w:p>
          <w:p w14:paraId="6D8E0074" w14:textId="64A68CDC" w:rsidR="00281F75" w:rsidRPr="009F33A8" w:rsidRDefault="0095094B">
            <w:pPr>
              <w:pStyle w:val="affe"/>
              <w:ind w:firstLine="480"/>
            </w:pPr>
            <w:r w:rsidRPr="009F33A8">
              <w:rPr>
                <w:rFonts w:hint="eastAsia"/>
              </w:rPr>
              <w:t>根据模式计算，汽车行驶的扬尘量为</w:t>
            </w:r>
            <w:r w:rsidRPr="009F33A8">
              <w:t>0.</w:t>
            </w:r>
            <w:r w:rsidR="00F14607" w:rsidRPr="009F33A8">
              <w:t>5</w:t>
            </w:r>
            <w:r w:rsidR="00FF63D2" w:rsidRPr="009F33A8">
              <w:t>32</w:t>
            </w:r>
            <w:r w:rsidRPr="009F33A8">
              <w:rPr>
                <w:rFonts w:hint="eastAsia"/>
              </w:rPr>
              <w:t>kg/km</w:t>
            </w:r>
            <w:r w:rsidRPr="009F33A8">
              <w:rPr>
                <w:rFonts w:hint="eastAsia"/>
              </w:rPr>
              <w:t>·辆。本项目年产</w:t>
            </w:r>
            <w:r w:rsidRPr="009F33A8">
              <w:t>15</w:t>
            </w:r>
            <w:r w:rsidRPr="009F33A8">
              <w:rPr>
                <w:rFonts w:hint="eastAsia"/>
              </w:rPr>
              <w:t>万</w:t>
            </w:r>
            <w:r w:rsidRPr="009F33A8">
              <w:rPr>
                <w:rFonts w:hint="eastAsia"/>
              </w:rPr>
              <w:t>m</w:t>
            </w:r>
            <w:r w:rsidRPr="009F33A8">
              <w:rPr>
                <w:rFonts w:hint="eastAsia"/>
                <w:vertAlign w:val="superscript"/>
              </w:rPr>
              <w:t>3</w:t>
            </w:r>
            <w:r w:rsidRPr="009F33A8">
              <w:rPr>
                <w:rFonts w:hint="eastAsia"/>
              </w:rPr>
              <w:t>（</w:t>
            </w:r>
            <w:r w:rsidRPr="009F33A8">
              <w:t>24</w:t>
            </w:r>
            <w:r w:rsidRPr="009F33A8">
              <w:rPr>
                <w:rFonts w:hint="eastAsia"/>
              </w:rPr>
              <w:t>万</w:t>
            </w:r>
            <w:r w:rsidRPr="009F33A8">
              <w:rPr>
                <w:rFonts w:hint="eastAsia"/>
              </w:rPr>
              <w:t>t</w:t>
            </w:r>
            <w:r w:rsidRPr="009F33A8">
              <w:rPr>
                <w:rFonts w:hint="eastAsia"/>
              </w:rPr>
              <w:t>）砂石矿，因此本项目道路扬尘产生量为</w:t>
            </w:r>
            <w:r w:rsidR="00F14607" w:rsidRPr="009F33A8">
              <w:t>7</w:t>
            </w:r>
            <w:r w:rsidR="00361777" w:rsidRPr="009F33A8">
              <w:t>660.8</w:t>
            </w:r>
            <w:r w:rsidRPr="009F33A8">
              <w:rPr>
                <w:rFonts w:hint="eastAsia"/>
              </w:rPr>
              <w:t>kg/a</w:t>
            </w:r>
            <w:r w:rsidRPr="009F33A8">
              <w:rPr>
                <w:rFonts w:hint="eastAsia"/>
              </w:rPr>
              <w:t>（</w:t>
            </w:r>
            <w:r w:rsidR="00361777" w:rsidRPr="009F33A8">
              <w:t>7.661</w:t>
            </w:r>
            <w:r w:rsidRPr="009F33A8">
              <w:rPr>
                <w:rFonts w:hint="eastAsia"/>
              </w:rPr>
              <w:t>t/a</w:t>
            </w:r>
            <w:r w:rsidRPr="009F33A8">
              <w:rPr>
                <w:rFonts w:hint="eastAsia"/>
              </w:rPr>
              <w:t>）。</w:t>
            </w:r>
          </w:p>
          <w:p w14:paraId="7BB45EF8" w14:textId="4DA9529C" w:rsidR="00281F75" w:rsidRPr="009F33A8" w:rsidRDefault="0095094B">
            <w:pPr>
              <w:pStyle w:val="affe"/>
              <w:ind w:firstLine="480"/>
            </w:pPr>
            <w:r w:rsidRPr="009F33A8">
              <w:rPr>
                <w:rFonts w:hint="eastAsia"/>
              </w:rPr>
              <w:t>类比同类矿山，通过采取洒水降尘措施、路面覆盖砾石、运输车辆加盖篷布、降低装卸高度和控制车速等措施后，砂石料产品装卸、运输扬尘量可以大大减少，除尘率可达</w:t>
            </w:r>
            <w:r w:rsidRPr="009F33A8">
              <w:rPr>
                <w:rFonts w:hint="eastAsia"/>
              </w:rPr>
              <w:t>70%</w:t>
            </w:r>
            <w:r w:rsidRPr="009F33A8">
              <w:rPr>
                <w:rFonts w:hint="eastAsia"/>
              </w:rPr>
              <w:t>以上，则车辆装卸扬尘排放量约为</w:t>
            </w:r>
            <w:r w:rsidRPr="009F33A8">
              <w:t>0.818</w:t>
            </w:r>
            <w:r w:rsidRPr="009F33A8">
              <w:rPr>
                <w:rFonts w:hint="eastAsia"/>
              </w:rPr>
              <w:t>t/a</w:t>
            </w:r>
            <w:r w:rsidRPr="009F33A8">
              <w:rPr>
                <w:rFonts w:hint="eastAsia"/>
              </w:rPr>
              <w:t>，道路运输扬尘排放量约为</w:t>
            </w:r>
            <w:r w:rsidR="00F14607" w:rsidRPr="009F33A8">
              <w:t>2.</w:t>
            </w:r>
            <w:r w:rsidR="00361777" w:rsidRPr="009F33A8">
              <w:t>298</w:t>
            </w:r>
            <w:r w:rsidRPr="009F33A8">
              <w:rPr>
                <w:rFonts w:hint="eastAsia"/>
              </w:rPr>
              <w:t>t/a</w:t>
            </w:r>
            <w:r w:rsidRPr="009F33A8">
              <w:rPr>
                <w:rFonts w:hint="eastAsia"/>
              </w:rPr>
              <w:t>。</w:t>
            </w:r>
          </w:p>
          <w:p w14:paraId="51AC419C" w14:textId="77777777" w:rsidR="00281F75" w:rsidRPr="009F33A8" w:rsidRDefault="0095094B">
            <w:pPr>
              <w:pStyle w:val="affe"/>
              <w:ind w:firstLine="480"/>
            </w:pPr>
            <w:r w:rsidRPr="009F33A8">
              <w:rPr>
                <w:rFonts w:hint="eastAsia"/>
              </w:rPr>
              <w:t>综上所述，本项目排放量较小，加之矿区地形开阔，有利于扬尘扩散，在确保洒水降尘措施、路面覆盖砾石、运输车辆加盖篷布、降低装卸高度和控制车速等措施严格执行的情况下，砂石料装卸及道路运输产生的扬尘对周边大气环境影响较小。</w:t>
            </w:r>
          </w:p>
          <w:p w14:paraId="585DDEB4" w14:textId="77777777" w:rsidR="00281F75" w:rsidRPr="009F33A8" w:rsidRDefault="0095094B">
            <w:pPr>
              <w:pStyle w:val="affe"/>
              <w:ind w:firstLine="480"/>
            </w:pPr>
            <w:r w:rsidRPr="009F33A8">
              <w:rPr>
                <w:rFonts w:cs="宋体" w:hint="eastAsia"/>
              </w:rPr>
              <w:t>④</w:t>
            </w:r>
            <w:r w:rsidRPr="009F33A8">
              <w:rPr>
                <w:rFonts w:hint="eastAsia"/>
              </w:rPr>
              <w:t>堆场扬尘</w:t>
            </w:r>
          </w:p>
          <w:p w14:paraId="243581D9" w14:textId="77777777" w:rsidR="00281F75" w:rsidRPr="009F33A8" w:rsidRDefault="0095094B">
            <w:pPr>
              <w:pStyle w:val="affe"/>
              <w:ind w:firstLine="480"/>
            </w:pPr>
            <w:r w:rsidRPr="009F33A8">
              <w:rPr>
                <w:rFonts w:hint="eastAsia"/>
              </w:rPr>
              <w:t>本项目各类堆场主要为原料堆场、产品堆场、覆土堆场，总占地面积约为</w:t>
            </w:r>
            <w:r w:rsidRPr="009F33A8">
              <w:rPr>
                <w:rFonts w:hint="eastAsia"/>
              </w:rPr>
              <w:t>18000m</w:t>
            </w:r>
            <w:r w:rsidRPr="009F33A8">
              <w:rPr>
                <w:vertAlign w:val="superscript"/>
              </w:rPr>
              <w:t>2</w:t>
            </w:r>
            <w:r w:rsidRPr="009F33A8">
              <w:rPr>
                <w:rFonts w:hint="eastAsia"/>
              </w:rPr>
              <w:t>。各类堆场在倾倒、堆放过程中会产生扬尘，主要的无组织扬尘面源。</w:t>
            </w:r>
          </w:p>
          <w:p w14:paraId="33C32F3C" w14:textId="77777777" w:rsidR="00281F75" w:rsidRPr="009F33A8" w:rsidRDefault="0095094B">
            <w:pPr>
              <w:pStyle w:val="affe"/>
              <w:ind w:firstLine="480"/>
            </w:pPr>
            <w:r w:rsidRPr="009F33A8">
              <w:rPr>
                <w:rFonts w:hint="eastAsia"/>
              </w:rPr>
              <w:lastRenderedPageBreak/>
              <w:t>类比同类项目，堆场扬尘量计算采用清华大学在霍州电厂储煤场现场试验模式估算，模式为：</w:t>
            </w:r>
          </w:p>
          <w:p w14:paraId="61F7DC9F" w14:textId="77777777" w:rsidR="00281F75" w:rsidRPr="009F33A8" w:rsidRDefault="0095094B">
            <w:pPr>
              <w:pStyle w:val="affe"/>
              <w:ind w:firstLineChars="0" w:firstLine="0"/>
              <w:jc w:val="center"/>
              <w:rPr>
                <w:i/>
              </w:rPr>
            </w:pPr>
            <w:r w:rsidRPr="009F33A8">
              <w:rPr>
                <w:rFonts w:hint="eastAsia"/>
                <w:i/>
              </w:rPr>
              <w:t>Q</w:t>
            </w:r>
            <w:r w:rsidRPr="009F33A8">
              <w:rPr>
                <w:rFonts w:hint="eastAsia"/>
                <w:i/>
                <w:vertAlign w:val="subscript"/>
              </w:rPr>
              <w:t>1</w:t>
            </w:r>
            <w:r w:rsidRPr="009F33A8">
              <w:rPr>
                <w:rFonts w:hint="eastAsia"/>
                <w:i/>
              </w:rPr>
              <w:t>=11.7U</w:t>
            </w:r>
            <w:r w:rsidRPr="009F33A8">
              <w:rPr>
                <w:rFonts w:hint="eastAsia"/>
                <w:i/>
                <w:vertAlign w:val="superscript"/>
              </w:rPr>
              <w:t>2.45</w:t>
            </w:r>
            <w:r w:rsidRPr="009F33A8">
              <w:rPr>
                <w:rFonts w:hint="eastAsia"/>
                <w:i/>
              </w:rPr>
              <w:t>×</w:t>
            </w:r>
            <w:r w:rsidRPr="009F33A8">
              <w:rPr>
                <w:rFonts w:hint="eastAsia"/>
                <w:i/>
              </w:rPr>
              <w:t>S</w:t>
            </w:r>
            <w:r w:rsidRPr="009F33A8">
              <w:rPr>
                <w:rFonts w:hint="eastAsia"/>
                <w:i/>
                <w:vertAlign w:val="superscript"/>
              </w:rPr>
              <w:t>0.345</w:t>
            </w:r>
            <w:r w:rsidRPr="009F33A8">
              <w:rPr>
                <w:rFonts w:hint="eastAsia"/>
                <w:i/>
              </w:rPr>
              <w:t>×</w:t>
            </w:r>
            <w:r w:rsidRPr="009F33A8">
              <w:rPr>
                <w:rFonts w:hint="eastAsia"/>
                <w:i/>
              </w:rPr>
              <w:t>e</w:t>
            </w:r>
            <w:r w:rsidRPr="009F33A8">
              <w:rPr>
                <w:rFonts w:hint="eastAsia"/>
                <w:i/>
                <w:vertAlign w:val="superscript"/>
              </w:rPr>
              <w:t>-0.5w</w:t>
            </w:r>
            <w:r w:rsidRPr="009F33A8">
              <w:rPr>
                <w:rFonts w:hint="eastAsia"/>
                <w:i/>
              </w:rPr>
              <w:t>×</w:t>
            </w:r>
            <w:r w:rsidRPr="009F33A8">
              <w:rPr>
                <w:rFonts w:hint="eastAsia"/>
                <w:i/>
              </w:rPr>
              <w:t>e</w:t>
            </w:r>
            <w:r w:rsidRPr="009F33A8">
              <w:rPr>
                <w:rFonts w:hint="eastAsia"/>
                <w:i/>
                <w:vertAlign w:val="superscript"/>
              </w:rPr>
              <w:t>-0.55</w:t>
            </w:r>
            <w:r w:rsidRPr="009F33A8">
              <w:rPr>
                <w:rFonts w:hint="eastAsia"/>
                <w:i/>
                <w:vertAlign w:val="superscript"/>
              </w:rPr>
              <w:t>（</w:t>
            </w:r>
            <w:r w:rsidRPr="009F33A8">
              <w:rPr>
                <w:rFonts w:hint="eastAsia"/>
                <w:i/>
                <w:vertAlign w:val="superscript"/>
              </w:rPr>
              <w:t>W-0.07</w:t>
            </w:r>
            <w:r w:rsidRPr="009F33A8">
              <w:rPr>
                <w:rFonts w:hint="eastAsia"/>
                <w:i/>
                <w:vertAlign w:val="superscript"/>
              </w:rPr>
              <w:t>）</w:t>
            </w:r>
          </w:p>
          <w:p w14:paraId="7CD7B911" w14:textId="77777777" w:rsidR="00281F75" w:rsidRPr="009F33A8" w:rsidRDefault="0095094B">
            <w:pPr>
              <w:pStyle w:val="affe"/>
              <w:ind w:firstLine="480"/>
            </w:pPr>
            <w:r w:rsidRPr="009F33A8">
              <w:rPr>
                <w:rFonts w:hint="eastAsia"/>
              </w:rPr>
              <w:t>式中：</w:t>
            </w:r>
            <w:r w:rsidRPr="009F33A8">
              <w:rPr>
                <w:rFonts w:hint="eastAsia"/>
              </w:rPr>
              <w:t>Q</w:t>
            </w:r>
            <w:r w:rsidRPr="009F33A8">
              <w:rPr>
                <w:rFonts w:hint="eastAsia"/>
                <w:vertAlign w:val="subscript"/>
              </w:rPr>
              <w:t>1</w:t>
            </w:r>
            <w:r w:rsidRPr="009F33A8">
              <w:rPr>
                <w:rFonts w:hint="eastAsia"/>
              </w:rPr>
              <w:t>—堆场起尘量，</w:t>
            </w:r>
            <w:r w:rsidRPr="009F33A8">
              <w:rPr>
                <w:rFonts w:hint="eastAsia"/>
              </w:rPr>
              <w:t>mg/s;</w:t>
            </w:r>
          </w:p>
          <w:p w14:paraId="7AE3C44C" w14:textId="77777777" w:rsidR="00281F75" w:rsidRPr="009F33A8" w:rsidRDefault="0095094B">
            <w:pPr>
              <w:pStyle w:val="affe"/>
              <w:ind w:firstLine="480"/>
            </w:pPr>
            <w:r w:rsidRPr="009F33A8">
              <w:rPr>
                <w:rFonts w:hint="eastAsia"/>
              </w:rPr>
              <w:t xml:space="preserve">      W</w:t>
            </w:r>
            <w:r w:rsidRPr="009F33A8">
              <w:rPr>
                <w:rFonts w:hint="eastAsia"/>
              </w:rPr>
              <w:t>—物料含水率，</w:t>
            </w:r>
            <w:r w:rsidRPr="009F33A8">
              <w:rPr>
                <w:rFonts w:hint="eastAsia"/>
              </w:rPr>
              <w:t>%</w:t>
            </w:r>
            <w:r w:rsidRPr="009F33A8">
              <w:rPr>
                <w:rFonts w:hint="eastAsia"/>
              </w:rPr>
              <w:t>，（</w:t>
            </w:r>
            <w:r w:rsidRPr="009F33A8">
              <w:rPr>
                <w:rFonts w:hint="eastAsia"/>
              </w:rPr>
              <w:t>6%</w:t>
            </w:r>
            <w:r w:rsidRPr="009F33A8">
              <w:rPr>
                <w:rFonts w:hint="eastAsia"/>
              </w:rPr>
              <w:t>）；</w:t>
            </w:r>
          </w:p>
          <w:p w14:paraId="0EEE9305" w14:textId="77777777" w:rsidR="00281F75" w:rsidRPr="009F33A8" w:rsidRDefault="0095094B">
            <w:pPr>
              <w:pStyle w:val="affe"/>
              <w:ind w:firstLine="480"/>
            </w:pPr>
            <w:r w:rsidRPr="009F33A8">
              <w:rPr>
                <w:rFonts w:hint="eastAsia"/>
              </w:rPr>
              <w:t xml:space="preserve">      </w:t>
            </w:r>
            <w:r w:rsidRPr="009F33A8">
              <w:rPr>
                <w:rFonts w:hint="eastAsia"/>
                <w:i/>
              </w:rPr>
              <w:t>w</w:t>
            </w:r>
            <w:r w:rsidRPr="009F33A8">
              <w:rPr>
                <w:rFonts w:hint="eastAsia"/>
              </w:rPr>
              <w:t>—空气相对湿度，</w:t>
            </w:r>
            <w:r w:rsidRPr="009F33A8">
              <w:rPr>
                <w:rFonts w:hint="eastAsia"/>
              </w:rPr>
              <w:t>%</w:t>
            </w:r>
            <w:r w:rsidRPr="009F33A8">
              <w:rPr>
                <w:rFonts w:hint="eastAsia"/>
              </w:rPr>
              <w:t>（</w:t>
            </w:r>
            <w:r w:rsidRPr="009F33A8">
              <w:t>45</w:t>
            </w:r>
            <w:r w:rsidRPr="009F33A8">
              <w:rPr>
                <w:rFonts w:hint="eastAsia"/>
              </w:rPr>
              <w:t>%</w:t>
            </w:r>
            <w:r w:rsidRPr="009F33A8">
              <w:rPr>
                <w:rFonts w:hint="eastAsia"/>
              </w:rPr>
              <w:t>）；</w:t>
            </w:r>
          </w:p>
          <w:p w14:paraId="718AE095" w14:textId="77777777" w:rsidR="00281F75" w:rsidRPr="009F33A8" w:rsidRDefault="0095094B">
            <w:pPr>
              <w:pStyle w:val="affe"/>
              <w:ind w:firstLine="480"/>
            </w:pPr>
            <w:r w:rsidRPr="009F33A8">
              <w:rPr>
                <w:rFonts w:hint="eastAsia"/>
              </w:rPr>
              <w:t xml:space="preserve">      S</w:t>
            </w:r>
            <w:r w:rsidRPr="009F33A8">
              <w:rPr>
                <w:rFonts w:hint="eastAsia"/>
              </w:rPr>
              <w:t>—堆场表面积，</w:t>
            </w:r>
            <w:r w:rsidRPr="009F33A8">
              <w:rPr>
                <w:rFonts w:hint="eastAsia"/>
              </w:rPr>
              <w:t>m</w:t>
            </w:r>
            <w:r w:rsidRPr="009F33A8">
              <w:rPr>
                <w:rFonts w:hint="eastAsia"/>
                <w:vertAlign w:val="superscript"/>
              </w:rPr>
              <w:t>2</w:t>
            </w:r>
            <w:r w:rsidRPr="009F33A8">
              <w:rPr>
                <w:rFonts w:hint="eastAsia"/>
              </w:rPr>
              <w:t>（</w:t>
            </w:r>
            <w:r w:rsidRPr="009F33A8">
              <w:rPr>
                <w:rFonts w:hint="eastAsia"/>
              </w:rPr>
              <w:t>1</w:t>
            </w:r>
            <w:r w:rsidRPr="009F33A8">
              <w:t>8</w:t>
            </w:r>
            <w:r w:rsidRPr="009F33A8">
              <w:rPr>
                <w:rFonts w:hint="eastAsia"/>
              </w:rPr>
              <w:t>000m</w:t>
            </w:r>
            <w:r w:rsidRPr="009F33A8">
              <w:rPr>
                <w:rFonts w:hint="eastAsia"/>
                <w:vertAlign w:val="superscript"/>
              </w:rPr>
              <w:t>2</w:t>
            </w:r>
            <w:r w:rsidRPr="009F33A8">
              <w:rPr>
                <w:rFonts w:hint="eastAsia"/>
              </w:rPr>
              <w:t>）；</w:t>
            </w:r>
          </w:p>
          <w:p w14:paraId="77D6B60D" w14:textId="77777777" w:rsidR="00281F75" w:rsidRPr="009F33A8" w:rsidRDefault="0095094B">
            <w:pPr>
              <w:pStyle w:val="affe"/>
              <w:ind w:firstLine="480"/>
            </w:pPr>
            <w:r w:rsidRPr="009F33A8">
              <w:rPr>
                <w:rFonts w:hint="eastAsia"/>
              </w:rPr>
              <w:t xml:space="preserve">      U</w:t>
            </w:r>
            <w:r w:rsidRPr="009F33A8">
              <w:rPr>
                <w:rFonts w:hint="eastAsia"/>
              </w:rPr>
              <w:t>—环境平均风速，</w:t>
            </w:r>
            <w:r w:rsidRPr="009F33A8">
              <w:rPr>
                <w:rFonts w:hint="eastAsia"/>
              </w:rPr>
              <w:t>m/s</w:t>
            </w:r>
            <w:r w:rsidRPr="009F33A8">
              <w:rPr>
                <w:rFonts w:hint="eastAsia"/>
              </w:rPr>
              <w:t>（</w:t>
            </w:r>
            <w:r w:rsidRPr="009F33A8">
              <w:rPr>
                <w:rFonts w:hint="eastAsia"/>
              </w:rPr>
              <w:t>2.6m/s</w:t>
            </w:r>
            <w:r w:rsidRPr="009F33A8">
              <w:rPr>
                <w:rFonts w:hint="eastAsia"/>
              </w:rPr>
              <w:t>）。</w:t>
            </w:r>
          </w:p>
          <w:p w14:paraId="03130FBB" w14:textId="77777777" w:rsidR="00281F75" w:rsidRPr="009F33A8" w:rsidRDefault="0095094B">
            <w:pPr>
              <w:pStyle w:val="affe"/>
              <w:ind w:firstLine="480"/>
            </w:pPr>
            <w:r w:rsidRPr="009F33A8">
              <w:rPr>
                <w:rFonts w:hint="eastAsia"/>
              </w:rPr>
              <w:t>经计算，堆场起尘量为</w:t>
            </w:r>
            <w:r w:rsidRPr="009F33A8">
              <w:t>2866.78</w:t>
            </w:r>
            <w:r w:rsidRPr="009F33A8">
              <w:rPr>
                <w:rFonts w:hint="eastAsia"/>
              </w:rPr>
              <w:t>mg/s</w:t>
            </w:r>
            <w:r w:rsidRPr="009F33A8">
              <w:rPr>
                <w:rFonts w:hint="eastAsia"/>
              </w:rPr>
              <w:t>。本项目堆场起尘量为</w:t>
            </w:r>
            <w:r w:rsidRPr="009F33A8">
              <w:t>17.34</w:t>
            </w:r>
            <w:r w:rsidRPr="009F33A8">
              <w:rPr>
                <w:rFonts w:hint="eastAsia"/>
              </w:rPr>
              <w:t>t/a</w:t>
            </w:r>
            <w:r w:rsidRPr="009F33A8">
              <w:rPr>
                <w:rFonts w:hint="eastAsia"/>
              </w:rPr>
              <w:t>。该公式以煤堆起尘量为基础总结，由于本项目砂石粒径大于煤，取修正系数</w:t>
            </w:r>
            <w:r w:rsidRPr="009F33A8">
              <w:rPr>
                <w:rFonts w:hint="eastAsia"/>
              </w:rPr>
              <w:t>0.</w:t>
            </w:r>
            <w:r w:rsidRPr="009F33A8">
              <w:t>9</w:t>
            </w:r>
            <w:r w:rsidRPr="009F33A8">
              <w:rPr>
                <w:rFonts w:hint="eastAsia"/>
              </w:rPr>
              <w:t>，则装卸扬尘约为</w:t>
            </w:r>
            <w:r w:rsidRPr="009F33A8">
              <w:t>15.606</w:t>
            </w:r>
            <w:r w:rsidRPr="009F33A8">
              <w:rPr>
                <w:rFonts w:hint="eastAsia"/>
              </w:rPr>
              <w:t>。类比同类矿山，通过洒水及覆盖防尘网，可有效降低扬尘的产生，降尘效果可达到</w:t>
            </w:r>
            <w:r w:rsidRPr="009F33A8">
              <w:rPr>
                <w:rFonts w:hint="eastAsia"/>
              </w:rPr>
              <w:t>90%</w:t>
            </w:r>
            <w:r w:rsidRPr="009F33A8">
              <w:rPr>
                <w:rFonts w:hint="eastAsia"/>
              </w:rPr>
              <w:t>。堆场扬尘排放量为</w:t>
            </w:r>
            <w:r w:rsidRPr="009F33A8">
              <w:t>1.56</w:t>
            </w:r>
            <w:r w:rsidRPr="009F33A8">
              <w:rPr>
                <w:rFonts w:hint="eastAsia"/>
              </w:rPr>
              <w:t>t/a</w:t>
            </w:r>
            <w:r w:rsidRPr="009F33A8">
              <w:rPr>
                <w:rFonts w:hint="eastAsia"/>
              </w:rPr>
              <w:t>。</w:t>
            </w:r>
          </w:p>
          <w:p w14:paraId="0D4F27EB" w14:textId="77777777" w:rsidR="00281F75" w:rsidRPr="009F33A8" w:rsidRDefault="0095094B">
            <w:pPr>
              <w:pStyle w:val="affe"/>
              <w:ind w:firstLine="480"/>
            </w:pPr>
            <w:r w:rsidRPr="009F33A8">
              <w:rPr>
                <w:rFonts w:hint="eastAsia"/>
              </w:rPr>
              <w:t>本环评要求建设单位在堆放过程中进行平整、压实；并全覆盖防尘网以降低风力起尘，并对堆场进行撒水降尘，采取上述降尘措施后，堆场扬尘对周边大气环境影响较小。</w:t>
            </w:r>
          </w:p>
          <w:p w14:paraId="30BB1194" w14:textId="77777777" w:rsidR="00281F75" w:rsidRPr="009F33A8" w:rsidRDefault="0095094B">
            <w:pPr>
              <w:pStyle w:val="affe"/>
              <w:ind w:firstLine="480"/>
            </w:pPr>
            <w:r w:rsidRPr="009F33A8">
              <w:rPr>
                <w:rFonts w:hint="eastAsia"/>
              </w:rPr>
              <w:t>（</w:t>
            </w:r>
            <w:r w:rsidRPr="009F33A8">
              <w:rPr>
                <w:rFonts w:hint="eastAsia"/>
              </w:rPr>
              <w:t>2</w:t>
            </w:r>
            <w:r w:rsidRPr="009F33A8">
              <w:rPr>
                <w:rFonts w:hint="eastAsia"/>
              </w:rPr>
              <w:t>）燃油废气</w:t>
            </w:r>
          </w:p>
          <w:p w14:paraId="139E35DF" w14:textId="77777777" w:rsidR="00281F75" w:rsidRPr="009F33A8" w:rsidRDefault="0095094B">
            <w:pPr>
              <w:pStyle w:val="affe"/>
              <w:ind w:firstLine="480"/>
            </w:pPr>
            <w:r w:rsidRPr="009F33A8">
              <w:rPr>
                <w:rFonts w:hint="eastAsia"/>
              </w:rPr>
              <w:t>本项目运营期间项目区内挖掘机、装载机、等设备以及自卸汽车、洒水车等车辆运行过程中会产生并排放燃油废气，其呈间歇、流动、不定量、无组织排放，其中主要污染因子为</w:t>
            </w:r>
            <w:r w:rsidRPr="009F33A8">
              <w:rPr>
                <w:rFonts w:hint="eastAsia"/>
              </w:rPr>
              <w:t>SO</w:t>
            </w:r>
            <w:r w:rsidRPr="009F33A8">
              <w:rPr>
                <w:rFonts w:hint="eastAsia"/>
                <w:vertAlign w:val="subscript"/>
              </w:rPr>
              <w:t>2</w:t>
            </w:r>
            <w:r w:rsidRPr="009F33A8">
              <w:rPr>
                <w:rFonts w:hint="eastAsia"/>
              </w:rPr>
              <w:t>、</w:t>
            </w:r>
            <w:r w:rsidRPr="009F33A8">
              <w:rPr>
                <w:rFonts w:hint="eastAsia"/>
              </w:rPr>
              <w:t>NO</w:t>
            </w:r>
            <w:r w:rsidRPr="009F33A8">
              <w:rPr>
                <w:rFonts w:hint="eastAsia"/>
                <w:vertAlign w:val="subscript"/>
              </w:rPr>
              <w:t>2</w:t>
            </w:r>
            <w:r w:rsidRPr="009F33A8">
              <w:rPr>
                <w:rFonts w:hint="eastAsia"/>
              </w:rPr>
              <w:t>、</w:t>
            </w:r>
            <w:r w:rsidRPr="009F33A8">
              <w:rPr>
                <w:rFonts w:hint="eastAsia"/>
              </w:rPr>
              <w:t>CO</w:t>
            </w:r>
            <w:r w:rsidRPr="009F33A8">
              <w:rPr>
                <w:rFonts w:hint="eastAsia"/>
              </w:rPr>
              <w:t>、</w:t>
            </w:r>
            <w:r w:rsidRPr="009F33A8">
              <w:rPr>
                <w:rFonts w:hint="eastAsia"/>
              </w:rPr>
              <w:t>C</w:t>
            </w:r>
            <w:r w:rsidRPr="009F33A8">
              <w:rPr>
                <w:rFonts w:hint="eastAsia"/>
                <w:vertAlign w:val="subscript"/>
              </w:rPr>
              <w:t>n</w:t>
            </w:r>
            <w:r w:rsidRPr="009F33A8">
              <w:rPr>
                <w:rFonts w:hint="eastAsia"/>
              </w:rPr>
              <w:t>H</w:t>
            </w:r>
            <w:r w:rsidRPr="009F33A8">
              <w:rPr>
                <w:rFonts w:hint="eastAsia"/>
                <w:vertAlign w:val="subscript"/>
              </w:rPr>
              <w:t>m</w:t>
            </w:r>
            <w:r w:rsidRPr="009F33A8">
              <w:rPr>
                <w:rFonts w:hint="eastAsia"/>
              </w:rPr>
              <w:t>、烟尘等，其产排量与燃油设备和车辆的种类、数量、运行状况及其使用柴油的种类、数量等因素密切相关。</w:t>
            </w:r>
          </w:p>
          <w:p w14:paraId="378571CF" w14:textId="77777777" w:rsidR="00281F75" w:rsidRPr="009F33A8" w:rsidRDefault="0095094B">
            <w:pPr>
              <w:pStyle w:val="affe"/>
              <w:ind w:firstLine="480"/>
            </w:pPr>
            <w:r w:rsidRPr="009F33A8">
              <w:rPr>
                <w:rFonts w:hint="eastAsia"/>
              </w:rPr>
              <w:t>项目年消耗柴油为</w:t>
            </w:r>
            <w:r w:rsidRPr="009F33A8">
              <w:rPr>
                <w:rFonts w:hint="eastAsia"/>
              </w:rPr>
              <w:t>60t</w:t>
            </w:r>
            <w:r w:rsidRPr="009F33A8">
              <w:rPr>
                <w:rFonts w:hint="eastAsia"/>
              </w:rPr>
              <w:t>，燃油采用含硫量不大于</w:t>
            </w:r>
            <w:r w:rsidRPr="009F33A8">
              <w:rPr>
                <w:rFonts w:hint="eastAsia"/>
              </w:rPr>
              <w:t>0.2%</w:t>
            </w:r>
            <w:r w:rsidRPr="009F33A8">
              <w:rPr>
                <w:rFonts w:hint="eastAsia"/>
              </w:rPr>
              <w:t>的优质</w:t>
            </w:r>
            <w:r w:rsidRPr="009F33A8">
              <w:rPr>
                <w:rFonts w:hint="eastAsia"/>
              </w:rPr>
              <w:t>0</w:t>
            </w:r>
            <w:r w:rsidRPr="009F33A8">
              <w:rPr>
                <w:rFonts w:hint="eastAsia"/>
              </w:rPr>
              <w:t>＃柴油。由此可计算出本项目年大气污染物排放量，见表</w:t>
            </w:r>
            <w:r w:rsidRPr="009F33A8">
              <w:t>4-3</w:t>
            </w:r>
            <w:r w:rsidRPr="009F33A8">
              <w:rPr>
                <w:rFonts w:hint="eastAsia"/>
              </w:rPr>
              <w:t>。</w:t>
            </w:r>
          </w:p>
          <w:p w14:paraId="156BE077" w14:textId="77777777" w:rsidR="00281F75" w:rsidRPr="009F33A8" w:rsidRDefault="0095094B">
            <w:pPr>
              <w:pStyle w:val="aff9"/>
              <w:spacing w:before="120"/>
              <w:ind w:firstLine="420"/>
            </w:pPr>
            <w:r w:rsidRPr="009F33A8">
              <w:rPr>
                <w:rFonts w:hint="eastAsia"/>
              </w:rPr>
              <w:t>表</w:t>
            </w:r>
            <w:r w:rsidRPr="009F33A8">
              <w:t xml:space="preserve">4-5      </w:t>
            </w:r>
            <w:r w:rsidRPr="009F33A8">
              <w:rPr>
                <w:rFonts w:hint="eastAsia"/>
              </w:rPr>
              <w:t xml:space="preserve">                 </w:t>
            </w:r>
            <w:r w:rsidRPr="009F33A8">
              <w:rPr>
                <w:rFonts w:hint="eastAsia"/>
              </w:rPr>
              <w:t>燃油废气排放情况</w:t>
            </w:r>
          </w:p>
          <w:tbl>
            <w:tblPr>
              <w:tblW w:w="8556" w:type="dxa"/>
              <w:jc w:val="center"/>
              <w:tblBorders>
                <w:top w:val="single" w:sz="12" w:space="0" w:color="000000"/>
                <w:bottom w:val="single" w:sz="12" w:space="0" w:color="000000"/>
                <w:insideH w:val="single" w:sz="6" w:space="0" w:color="000000"/>
                <w:insideV w:val="single" w:sz="6" w:space="0" w:color="000000"/>
              </w:tblBorders>
              <w:tblLayout w:type="fixed"/>
              <w:tblLook w:val="04A0" w:firstRow="1" w:lastRow="0" w:firstColumn="1" w:lastColumn="0" w:noHBand="0" w:noVBand="1"/>
            </w:tblPr>
            <w:tblGrid>
              <w:gridCol w:w="2123"/>
              <w:gridCol w:w="2088"/>
              <w:gridCol w:w="2173"/>
              <w:gridCol w:w="2172"/>
            </w:tblGrid>
            <w:tr w:rsidR="009F33A8" w:rsidRPr="009F33A8" w14:paraId="3E01DCE7" w14:textId="77777777">
              <w:trPr>
                <w:trHeight w:val="340"/>
                <w:jc w:val="center"/>
              </w:trPr>
              <w:tc>
                <w:tcPr>
                  <w:tcW w:w="2123" w:type="dxa"/>
                  <w:tcBorders>
                    <w:top w:val="single" w:sz="12" w:space="0" w:color="000000"/>
                    <w:bottom w:val="single" w:sz="12" w:space="0" w:color="auto"/>
                  </w:tcBorders>
                  <w:vAlign w:val="center"/>
                </w:tcPr>
                <w:p w14:paraId="668EF152" w14:textId="77777777" w:rsidR="00281F75" w:rsidRPr="009F33A8" w:rsidRDefault="0095094B">
                  <w:pPr>
                    <w:pStyle w:val="14"/>
                    <w:rPr>
                      <w:b/>
                      <w:lang w:eastAsia="zh-CN"/>
                    </w:rPr>
                  </w:pPr>
                  <w:r w:rsidRPr="009F33A8">
                    <w:rPr>
                      <w:rFonts w:hint="eastAsia"/>
                      <w:b/>
                      <w:lang w:eastAsia="zh-CN"/>
                    </w:rPr>
                    <w:t>污染物</w:t>
                  </w:r>
                </w:p>
              </w:tc>
              <w:tc>
                <w:tcPr>
                  <w:tcW w:w="2088" w:type="dxa"/>
                  <w:tcBorders>
                    <w:top w:val="single" w:sz="12" w:space="0" w:color="000000"/>
                    <w:bottom w:val="single" w:sz="12" w:space="0" w:color="auto"/>
                  </w:tcBorders>
                  <w:vAlign w:val="center"/>
                </w:tcPr>
                <w:p w14:paraId="14CCCA8E" w14:textId="77777777" w:rsidR="00281F75" w:rsidRPr="009F33A8" w:rsidRDefault="0095094B">
                  <w:pPr>
                    <w:pStyle w:val="14"/>
                    <w:rPr>
                      <w:b/>
                      <w:lang w:eastAsia="zh-CN"/>
                    </w:rPr>
                  </w:pPr>
                  <w:r w:rsidRPr="009F33A8">
                    <w:rPr>
                      <w:rFonts w:hint="eastAsia"/>
                    </w:rPr>
                    <w:t>SO</w:t>
                  </w:r>
                  <w:r w:rsidRPr="009F33A8">
                    <w:rPr>
                      <w:rFonts w:hint="eastAsia"/>
                      <w:vertAlign w:val="subscript"/>
                    </w:rPr>
                    <w:t>2</w:t>
                  </w:r>
                </w:p>
              </w:tc>
              <w:tc>
                <w:tcPr>
                  <w:tcW w:w="2173" w:type="dxa"/>
                  <w:tcBorders>
                    <w:top w:val="single" w:sz="12" w:space="0" w:color="000000"/>
                    <w:bottom w:val="single" w:sz="12" w:space="0" w:color="auto"/>
                  </w:tcBorders>
                  <w:vAlign w:val="center"/>
                </w:tcPr>
                <w:p w14:paraId="0F83756B" w14:textId="77777777" w:rsidR="00281F75" w:rsidRPr="009F33A8" w:rsidRDefault="0095094B">
                  <w:pPr>
                    <w:pStyle w:val="14"/>
                    <w:rPr>
                      <w:b/>
                      <w:lang w:eastAsia="zh-CN"/>
                    </w:rPr>
                  </w:pPr>
                  <w:r w:rsidRPr="009F33A8">
                    <w:rPr>
                      <w:rFonts w:hint="eastAsia"/>
                    </w:rPr>
                    <w:t>烟尘</w:t>
                  </w:r>
                </w:p>
              </w:tc>
              <w:tc>
                <w:tcPr>
                  <w:tcW w:w="2172" w:type="dxa"/>
                  <w:tcBorders>
                    <w:top w:val="single" w:sz="12" w:space="0" w:color="000000"/>
                    <w:bottom w:val="single" w:sz="12" w:space="0" w:color="auto"/>
                  </w:tcBorders>
                  <w:vAlign w:val="center"/>
                </w:tcPr>
                <w:p w14:paraId="413C3674" w14:textId="77777777" w:rsidR="00281F75" w:rsidRPr="009F33A8" w:rsidRDefault="0095094B">
                  <w:pPr>
                    <w:pStyle w:val="14"/>
                    <w:rPr>
                      <w:b/>
                      <w:lang w:eastAsia="zh-CN"/>
                    </w:rPr>
                  </w:pPr>
                  <w:r w:rsidRPr="009F33A8">
                    <w:rPr>
                      <w:rFonts w:hint="eastAsia"/>
                    </w:rPr>
                    <w:t>NO</w:t>
                  </w:r>
                  <w:r w:rsidRPr="009F33A8">
                    <w:rPr>
                      <w:rFonts w:hint="eastAsia"/>
                      <w:vertAlign w:val="subscript"/>
                    </w:rPr>
                    <w:t>x</w:t>
                  </w:r>
                </w:p>
              </w:tc>
            </w:tr>
            <w:tr w:rsidR="009F33A8" w:rsidRPr="009F33A8" w14:paraId="0C5547E1" w14:textId="77777777">
              <w:trPr>
                <w:cantSplit/>
                <w:trHeight w:val="340"/>
                <w:jc w:val="center"/>
              </w:trPr>
              <w:tc>
                <w:tcPr>
                  <w:tcW w:w="2123" w:type="dxa"/>
                  <w:tcBorders>
                    <w:top w:val="single" w:sz="12" w:space="0" w:color="auto"/>
                  </w:tcBorders>
                  <w:vAlign w:val="center"/>
                </w:tcPr>
                <w:p w14:paraId="68845ECF" w14:textId="77777777" w:rsidR="00281F75" w:rsidRPr="009F33A8" w:rsidRDefault="0095094B">
                  <w:pPr>
                    <w:pStyle w:val="14"/>
                    <w:rPr>
                      <w:lang w:eastAsia="zh-CN"/>
                    </w:rPr>
                  </w:pPr>
                  <w:r w:rsidRPr="009F33A8">
                    <w:rPr>
                      <w:rFonts w:hint="eastAsia"/>
                      <w:lang w:eastAsia="zh-CN"/>
                    </w:rPr>
                    <w:t>产生系数（</w:t>
                  </w:r>
                  <w:r w:rsidRPr="009F33A8">
                    <w:rPr>
                      <w:rFonts w:hint="eastAsia"/>
                      <w:lang w:eastAsia="zh-CN"/>
                    </w:rPr>
                    <w:t>kg/t</w:t>
                  </w:r>
                  <w:r w:rsidRPr="009F33A8">
                    <w:rPr>
                      <w:rFonts w:hint="eastAsia"/>
                      <w:lang w:eastAsia="zh-CN"/>
                    </w:rPr>
                    <w:t>油）</w:t>
                  </w:r>
                </w:p>
              </w:tc>
              <w:tc>
                <w:tcPr>
                  <w:tcW w:w="2088" w:type="dxa"/>
                  <w:tcBorders>
                    <w:top w:val="single" w:sz="12" w:space="0" w:color="auto"/>
                  </w:tcBorders>
                  <w:vAlign w:val="center"/>
                </w:tcPr>
                <w:p w14:paraId="393623AF" w14:textId="77777777" w:rsidR="00281F75" w:rsidRPr="009F33A8" w:rsidRDefault="0095094B">
                  <w:pPr>
                    <w:pStyle w:val="14"/>
                    <w:rPr>
                      <w:lang w:eastAsia="zh-CN"/>
                    </w:rPr>
                  </w:pPr>
                  <w:r w:rsidRPr="009F33A8">
                    <w:rPr>
                      <w:rFonts w:hint="eastAsia"/>
                      <w:lang w:eastAsia="zh-CN"/>
                    </w:rPr>
                    <w:t>4</w:t>
                  </w:r>
                </w:p>
              </w:tc>
              <w:tc>
                <w:tcPr>
                  <w:tcW w:w="2173" w:type="dxa"/>
                  <w:tcBorders>
                    <w:top w:val="single" w:sz="12" w:space="0" w:color="auto"/>
                  </w:tcBorders>
                  <w:vAlign w:val="center"/>
                </w:tcPr>
                <w:p w14:paraId="6D03CD68" w14:textId="77777777" w:rsidR="00281F75" w:rsidRPr="009F33A8" w:rsidRDefault="0095094B">
                  <w:pPr>
                    <w:pStyle w:val="14"/>
                    <w:rPr>
                      <w:lang w:eastAsia="zh-CN"/>
                    </w:rPr>
                  </w:pPr>
                  <w:r w:rsidRPr="009F33A8">
                    <w:rPr>
                      <w:rFonts w:hint="eastAsia"/>
                      <w:lang w:eastAsia="zh-CN"/>
                    </w:rPr>
                    <w:t>0.25</w:t>
                  </w:r>
                </w:p>
              </w:tc>
              <w:tc>
                <w:tcPr>
                  <w:tcW w:w="2172" w:type="dxa"/>
                  <w:tcBorders>
                    <w:top w:val="single" w:sz="12" w:space="0" w:color="auto"/>
                  </w:tcBorders>
                  <w:vAlign w:val="center"/>
                </w:tcPr>
                <w:p w14:paraId="45EC1102" w14:textId="77777777" w:rsidR="00281F75" w:rsidRPr="009F33A8" w:rsidRDefault="0095094B">
                  <w:pPr>
                    <w:pStyle w:val="14"/>
                    <w:rPr>
                      <w:lang w:eastAsia="zh-CN"/>
                    </w:rPr>
                  </w:pPr>
                  <w:r w:rsidRPr="009F33A8">
                    <w:rPr>
                      <w:rFonts w:hint="eastAsia"/>
                      <w:lang w:eastAsia="zh-CN"/>
                    </w:rPr>
                    <w:t>3.36</w:t>
                  </w:r>
                </w:p>
              </w:tc>
            </w:tr>
            <w:tr w:rsidR="009F33A8" w:rsidRPr="009F33A8" w14:paraId="70F608D6" w14:textId="77777777">
              <w:trPr>
                <w:cantSplit/>
                <w:trHeight w:val="340"/>
                <w:jc w:val="center"/>
              </w:trPr>
              <w:tc>
                <w:tcPr>
                  <w:tcW w:w="2123" w:type="dxa"/>
                  <w:vAlign w:val="center"/>
                </w:tcPr>
                <w:p w14:paraId="3EB34786" w14:textId="77777777" w:rsidR="00281F75" w:rsidRPr="009F33A8" w:rsidRDefault="0095094B">
                  <w:pPr>
                    <w:pStyle w:val="14"/>
                    <w:rPr>
                      <w:lang w:eastAsia="zh-CN"/>
                    </w:rPr>
                  </w:pPr>
                  <w:r w:rsidRPr="009F33A8">
                    <w:rPr>
                      <w:rFonts w:hint="eastAsia"/>
                      <w:lang w:eastAsia="zh-CN"/>
                    </w:rPr>
                    <w:t>年排放量（</w:t>
                  </w:r>
                  <w:r w:rsidRPr="009F33A8">
                    <w:rPr>
                      <w:rFonts w:hint="eastAsia"/>
                      <w:lang w:eastAsia="zh-CN"/>
                    </w:rPr>
                    <w:t>t/a</w:t>
                  </w:r>
                  <w:r w:rsidRPr="009F33A8">
                    <w:rPr>
                      <w:rFonts w:hint="eastAsia"/>
                      <w:lang w:eastAsia="zh-CN"/>
                    </w:rPr>
                    <w:t>）</w:t>
                  </w:r>
                </w:p>
              </w:tc>
              <w:tc>
                <w:tcPr>
                  <w:tcW w:w="2088" w:type="dxa"/>
                  <w:vAlign w:val="center"/>
                </w:tcPr>
                <w:p w14:paraId="7ECBAFC6" w14:textId="77777777" w:rsidR="00281F75" w:rsidRPr="009F33A8" w:rsidRDefault="0095094B">
                  <w:pPr>
                    <w:pStyle w:val="14"/>
                    <w:rPr>
                      <w:lang w:eastAsia="zh-CN"/>
                    </w:rPr>
                  </w:pPr>
                  <w:r w:rsidRPr="009F33A8">
                    <w:rPr>
                      <w:rFonts w:hint="eastAsia"/>
                      <w:lang w:eastAsia="zh-CN"/>
                    </w:rPr>
                    <w:t>0.24</w:t>
                  </w:r>
                </w:p>
              </w:tc>
              <w:tc>
                <w:tcPr>
                  <w:tcW w:w="2173" w:type="dxa"/>
                  <w:vAlign w:val="center"/>
                </w:tcPr>
                <w:p w14:paraId="672345CC" w14:textId="77777777" w:rsidR="00281F75" w:rsidRPr="009F33A8" w:rsidRDefault="0095094B">
                  <w:pPr>
                    <w:pStyle w:val="14"/>
                    <w:rPr>
                      <w:lang w:eastAsia="zh-CN"/>
                    </w:rPr>
                  </w:pPr>
                  <w:r w:rsidRPr="009F33A8">
                    <w:rPr>
                      <w:rFonts w:hint="eastAsia"/>
                      <w:lang w:eastAsia="zh-CN"/>
                    </w:rPr>
                    <w:t>0.015</w:t>
                  </w:r>
                </w:p>
              </w:tc>
              <w:tc>
                <w:tcPr>
                  <w:tcW w:w="2172" w:type="dxa"/>
                  <w:vAlign w:val="center"/>
                </w:tcPr>
                <w:p w14:paraId="4F39A183" w14:textId="77777777" w:rsidR="00281F75" w:rsidRPr="009F33A8" w:rsidRDefault="0095094B">
                  <w:pPr>
                    <w:pStyle w:val="14"/>
                    <w:rPr>
                      <w:lang w:eastAsia="zh-CN"/>
                    </w:rPr>
                  </w:pPr>
                  <w:r w:rsidRPr="009F33A8">
                    <w:rPr>
                      <w:rFonts w:hint="eastAsia"/>
                      <w:lang w:eastAsia="zh-CN"/>
                    </w:rPr>
                    <w:t>0.202</w:t>
                  </w:r>
                </w:p>
              </w:tc>
            </w:tr>
          </w:tbl>
          <w:p w14:paraId="29BDE950" w14:textId="77777777" w:rsidR="00281F75" w:rsidRPr="009F33A8" w:rsidRDefault="0095094B">
            <w:pPr>
              <w:pStyle w:val="affe"/>
              <w:ind w:firstLine="480"/>
            </w:pPr>
            <w:r w:rsidRPr="009F33A8">
              <w:rPr>
                <w:rFonts w:hint="eastAsia"/>
              </w:rPr>
              <w:t>由于本项目排放量较小，且露天环境有利于废气扩散，对区域空气环境影响较小。</w:t>
            </w:r>
          </w:p>
          <w:p w14:paraId="75AC675E" w14:textId="77777777" w:rsidR="00281F75" w:rsidRPr="009F33A8" w:rsidRDefault="0095094B">
            <w:pPr>
              <w:pStyle w:val="affe"/>
              <w:ind w:firstLine="480"/>
            </w:pPr>
            <w:r w:rsidRPr="009F33A8">
              <w:rPr>
                <w:rFonts w:hint="eastAsia"/>
              </w:rPr>
              <w:lastRenderedPageBreak/>
              <w:t>（</w:t>
            </w:r>
            <w:r w:rsidRPr="009F33A8">
              <w:rPr>
                <w:rFonts w:hint="eastAsia"/>
              </w:rPr>
              <w:t>3</w:t>
            </w:r>
            <w:r w:rsidRPr="009F33A8">
              <w:rPr>
                <w:rFonts w:hint="eastAsia"/>
              </w:rPr>
              <w:t>）食堂油烟</w:t>
            </w:r>
          </w:p>
          <w:p w14:paraId="72068206" w14:textId="77777777" w:rsidR="00281F75" w:rsidRPr="009F33A8" w:rsidRDefault="0095094B">
            <w:pPr>
              <w:pStyle w:val="affe"/>
              <w:ind w:firstLine="480"/>
            </w:pPr>
            <w:r w:rsidRPr="009F33A8">
              <w:rPr>
                <w:rFonts w:hint="eastAsia"/>
              </w:rPr>
              <w:t>本项目设有食堂，将产生烹饪油烟。研究表明，烹调油烟气具致突变性，在烹调油烟气中检测到的成分有</w:t>
            </w:r>
            <w:r w:rsidRPr="009F33A8">
              <w:rPr>
                <w:rFonts w:hint="eastAsia"/>
              </w:rPr>
              <w:t>300</w:t>
            </w:r>
            <w:r w:rsidRPr="009F33A8">
              <w:rPr>
                <w:rFonts w:hint="eastAsia"/>
              </w:rPr>
              <w:t>多种，具体成分因烹饪条件不同而各异，主要有脂肪酸、烷烃、烯烃、醛、酮、醇、酯、芳香化合物和杂环化合物等，其中至少有数十种危害人体健康。</w:t>
            </w:r>
          </w:p>
          <w:p w14:paraId="7EB70A33" w14:textId="77777777" w:rsidR="00281F75" w:rsidRPr="009F33A8" w:rsidRDefault="0095094B">
            <w:pPr>
              <w:pStyle w:val="affe"/>
              <w:ind w:firstLine="480"/>
            </w:pPr>
            <w:r w:rsidRPr="009F33A8">
              <w:rPr>
                <w:rFonts w:hint="eastAsia"/>
              </w:rPr>
              <w:t>本项目劳动定员为</w:t>
            </w:r>
            <w:r w:rsidRPr="009F33A8">
              <w:t>15</w:t>
            </w:r>
            <w:r w:rsidRPr="009F33A8">
              <w:rPr>
                <w:rFonts w:hint="eastAsia"/>
              </w:rPr>
              <w:t>人，类比调查表明，人均食用油用量按</w:t>
            </w:r>
            <w:r w:rsidRPr="009F33A8">
              <w:rPr>
                <w:rFonts w:hint="eastAsia"/>
              </w:rPr>
              <w:t>20g/</w:t>
            </w:r>
            <w:r w:rsidRPr="009F33A8">
              <w:rPr>
                <w:rFonts w:hint="eastAsia"/>
              </w:rPr>
              <w:t>（人·</w:t>
            </w:r>
            <w:r w:rsidRPr="009F33A8">
              <w:rPr>
                <w:rFonts w:hint="eastAsia"/>
              </w:rPr>
              <w:t>d</w:t>
            </w:r>
            <w:r w:rsidRPr="009F33A8">
              <w:rPr>
                <w:rFonts w:hint="eastAsia"/>
              </w:rPr>
              <w:t>）计，食用油的用量约为</w:t>
            </w:r>
            <w:r w:rsidRPr="009F33A8">
              <w:t>0.3</w:t>
            </w:r>
            <w:r w:rsidRPr="009F33A8">
              <w:rPr>
                <w:rFonts w:hint="eastAsia"/>
              </w:rPr>
              <w:t>kg/d</w:t>
            </w:r>
            <w:r w:rsidRPr="009F33A8">
              <w:rPr>
                <w:rFonts w:hint="eastAsia"/>
              </w:rPr>
              <w:t>，一般油烟和油的挥发量占总耗油量的</w:t>
            </w:r>
            <w:r w:rsidRPr="009F33A8">
              <w:rPr>
                <w:rFonts w:hint="eastAsia"/>
              </w:rPr>
              <w:t>2%</w:t>
            </w:r>
            <w:r w:rsidRPr="009F33A8">
              <w:rPr>
                <w:rFonts w:hint="eastAsia"/>
              </w:rPr>
              <w:t>～</w:t>
            </w:r>
            <w:r w:rsidRPr="009F33A8">
              <w:rPr>
                <w:rFonts w:hint="eastAsia"/>
              </w:rPr>
              <w:t>4%</w:t>
            </w:r>
            <w:r w:rsidRPr="009F33A8">
              <w:rPr>
                <w:rFonts w:hint="eastAsia"/>
              </w:rPr>
              <w:t>之间，本项目取最大值</w:t>
            </w:r>
            <w:r w:rsidRPr="009F33A8">
              <w:rPr>
                <w:rFonts w:hint="eastAsia"/>
              </w:rPr>
              <w:t>4%</w:t>
            </w:r>
            <w:r w:rsidRPr="009F33A8">
              <w:rPr>
                <w:rFonts w:hint="eastAsia"/>
              </w:rPr>
              <w:t>，则油烟的产生量约为</w:t>
            </w:r>
            <w:r w:rsidRPr="009F33A8">
              <w:t>0.012</w:t>
            </w:r>
            <w:r w:rsidRPr="009F33A8">
              <w:rPr>
                <w:rFonts w:hint="eastAsia"/>
              </w:rPr>
              <w:t>kg/d</w:t>
            </w:r>
            <w:r w:rsidRPr="009F33A8">
              <w:rPr>
                <w:rFonts w:hint="eastAsia"/>
              </w:rPr>
              <w:t>（</w:t>
            </w:r>
            <w:r w:rsidRPr="009F33A8">
              <w:t>2</w:t>
            </w:r>
            <w:r w:rsidRPr="009F33A8">
              <w:rPr>
                <w:rFonts w:hint="eastAsia"/>
              </w:rPr>
              <w:t>.</w:t>
            </w:r>
            <w:r w:rsidRPr="009F33A8">
              <w:t>52</w:t>
            </w:r>
            <w:r w:rsidRPr="009F33A8">
              <w:rPr>
                <w:rFonts w:hint="eastAsia"/>
              </w:rPr>
              <w:t>kg/a</w:t>
            </w:r>
            <w:r w:rsidRPr="009F33A8">
              <w:rPr>
                <w:rFonts w:hint="eastAsia"/>
              </w:rPr>
              <w:t>）。项目食堂设置</w:t>
            </w:r>
            <w:r w:rsidRPr="009F33A8">
              <w:rPr>
                <w:rFonts w:hint="eastAsia"/>
              </w:rPr>
              <w:t>1</w:t>
            </w:r>
            <w:r w:rsidRPr="009F33A8">
              <w:rPr>
                <w:rFonts w:hint="eastAsia"/>
              </w:rPr>
              <w:t>个灶头，每天平均使用时间约为</w:t>
            </w:r>
            <w:r w:rsidRPr="009F33A8">
              <w:t>3</w:t>
            </w:r>
            <w:r w:rsidRPr="009F33A8">
              <w:rPr>
                <w:rFonts w:hint="eastAsia"/>
              </w:rPr>
              <w:t>个小时，烹饪过程中产生的油烟废气量按照</w:t>
            </w:r>
            <w:r w:rsidRPr="009F33A8">
              <w:rPr>
                <w:rFonts w:hint="eastAsia"/>
              </w:rPr>
              <w:t>2000m</w:t>
            </w:r>
            <w:r w:rsidRPr="009F33A8">
              <w:rPr>
                <w:rFonts w:hint="eastAsia"/>
              </w:rPr>
              <w:t>³</w:t>
            </w:r>
            <w:r w:rsidRPr="009F33A8">
              <w:rPr>
                <w:rFonts w:hint="eastAsia"/>
              </w:rPr>
              <w:t>/h</w:t>
            </w:r>
            <w:r w:rsidRPr="009F33A8">
              <w:rPr>
                <w:rFonts w:hint="eastAsia"/>
              </w:rPr>
              <w:t>计算，则油烟废气量合计</w:t>
            </w:r>
            <w:r w:rsidRPr="009F33A8">
              <w:t>126</w:t>
            </w:r>
            <w:r w:rsidRPr="009F33A8">
              <w:rPr>
                <w:rFonts w:hint="eastAsia"/>
              </w:rPr>
              <w:t>万</w:t>
            </w:r>
            <w:r w:rsidRPr="009F33A8">
              <w:rPr>
                <w:rFonts w:hint="eastAsia"/>
              </w:rPr>
              <w:t>m</w:t>
            </w:r>
            <w:r w:rsidRPr="009F33A8">
              <w:rPr>
                <w:rFonts w:hint="eastAsia"/>
                <w:vertAlign w:val="superscript"/>
              </w:rPr>
              <w:t>3</w:t>
            </w:r>
            <w:r w:rsidRPr="009F33A8">
              <w:rPr>
                <w:rFonts w:hint="eastAsia"/>
              </w:rPr>
              <w:t>/a</w:t>
            </w:r>
            <w:r w:rsidRPr="009F33A8">
              <w:rPr>
                <w:rFonts w:hint="eastAsia"/>
              </w:rPr>
              <w:t>，油烟的产生浓度为</w:t>
            </w:r>
            <w:r w:rsidRPr="009F33A8">
              <w:t>2</w:t>
            </w:r>
            <w:r w:rsidRPr="009F33A8">
              <w:rPr>
                <w:rFonts w:hint="eastAsia"/>
              </w:rPr>
              <w:t>.</w:t>
            </w:r>
            <w:r w:rsidRPr="009F33A8">
              <w:t>0</w:t>
            </w:r>
            <w:r w:rsidRPr="009F33A8">
              <w:rPr>
                <w:rFonts w:hint="eastAsia"/>
              </w:rPr>
              <w:t>mg/m</w:t>
            </w:r>
            <w:r w:rsidRPr="009F33A8">
              <w:rPr>
                <w:rFonts w:hint="eastAsia"/>
              </w:rPr>
              <w:t>³。</w:t>
            </w:r>
          </w:p>
          <w:p w14:paraId="4F0F47A1" w14:textId="77777777" w:rsidR="00281F75" w:rsidRPr="009F33A8" w:rsidRDefault="0095094B">
            <w:pPr>
              <w:pStyle w:val="affe"/>
              <w:ind w:firstLine="480"/>
            </w:pPr>
            <w:r w:rsidRPr="009F33A8">
              <w:rPr>
                <w:rFonts w:hint="eastAsia"/>
              </w:rPr>
              <w:t>经采用油烟净化器处理后排放，处理效率按照</w:t>
            </w:r>
            <w:r w:rsidRPr="009F33A8">
              <w:rPr>
                <w:rFonts w:hint="eastAsia"/>
              </w:rPr>
              <w:t>60%</w:t>
            </w:r>
            <w:r w:rsidRPr="009F33A8">
              <w:rPr>
                <w:rFonts w:hint="eastAsia"/>
              </w:rPr>
              <w:t>计算，排放量为</w:t>
            </w:r>
            <w:r w:rsidRPr="009F33A8">
              <w:t>1.008</w:t>
            </w:r>
            <w:r w:rsidRPr="009F33A8">
              <w:rPr>
                <w:rFonts w:hint="eastAsia"/>
              </w:rPr>
              <w:t>kg/a</w:t>
            </w:r>
            <w:r w:rsidRPr="009F33A8">
              <w:rPr>
                <w:rFonts w:hint="eastAsia"/>
              </w:rPr>
              <w:t>，排放浓度约为</w:t>
            </w:r>
            <w:r w:rsidRPr="009F33A8">
              <w:t>0</w:t>
            </w:r>
            <w:r w:rsidRPr="009F33A8">
              <w:rPr>
                <w:rFonts w:hint="eastAsia"/>
              </w:rPr>
              <w:t>.</w:t>
            </w:r>
            <w:r w:rsidRPr="009F33A8">
              <w:t>8</w:t>
            </w:r>
            <w:r w:rsidRPr="009F33A8">
              <w:rPr>
                <w:rFonts w:hint="eastAsia"/>
              </w:rPr>
              <w:t>mg/m</w:t>
            </w:r>
            <w:r w:rsidRPr="009F33A8">
              <w:rPr>
                <w:rFonts w:hint="eastAsia"/>
                <w:vertAlign w:val="superscript"/>
              </w:rPr>
              <w:t>3</w:t>
            </w:r>
            <w:r w:rsidRPr="009F33A8">
              <w:rPr>
                <w:rFonts w:hint="eastAsia"/>
              </w:rPr>
              <w:t>，烟排放浓度</w:t>
            </w:r>
            <w:r w:rsidRPr="009F33A8">
              <w:rPr>
                <w:rFonts w:hint="eastAsia"/>
              </w:rPr>
              <w:t>&lt;2mg/m</w:t>
            </w:r>
            <w:r w:rsidRPr="009F33A8">
              <w:rPr>
                <w:rFonts w:hint="eastAsia"/>
                <w:vertAlign w:val="superscript"/>
              </w:rPr>
              <w:t>3</w:t>
            </w:r>
            <w:r w:rsidRPr="009F33A8">
              <w:rPr>
                <w:rFonts w:hint="eastAsia"/>
              </w:rPr>
              <w:t>，满足《饮食业油烟排放标准（试行）》（</w:t>
            </w:r>
            <w:r w:rsidRPr="009F33A8">
              <w:rPr>
                <w:rFonts w:hint="eastAsia"/>
              </w:rPr>
              <w:t>GB18483-2001</w:t>
            </w:r>
            <w:r w:rsidRPr="009F33A8">
              <w:rPr>
                <w:rFonts w:hint="eastAsia"/>
              </w:rPr>
              <w:t>）标准限值要求，对周边环境影响不大。</w:t>
            </w:r>
          </w:p>
          <w:p w14:paraId="183BC422" w14:textId="77777777" w:rsidR="00281F75" w:rsidRPr="009F33A8" w:rsidRDefault="0095094B">
            <w:pPr>
              <w:pStyle w:val="affe"/>
              <w:ind w:firstLine="480"/>
            </w:pPr>
            <w:r w:rsidRPr="009F33A8">
              <w:rPr>
                <w:rFonts w:hint="eastAsia"/>
              </w:rPr>
              <w:t>2</w:t>
            </w:r>
            <w:r w:rsidRPr="009F33A8">
              <w:rPr>
                <w:rFonts w:hint="eastAsia"/>
              </w:rPr>
              <w:t>、废气影响预测与分析</w:t>
            </w:r>
          </w:p>
          <w:p w14:paraId="47DFFB42"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）估算模型选取</w:t>
            </w:r>
          </w:p>
          <w:p w14:paraId="76B6E193" w14:textId="77777777" w:rsidR="00281F75" w:rsidRPr="009F33A8" w:rsidRDefault="0095094B">
            <w:pPr>
              <w:pStyle w:val="affe"/>
              <w:ind w:firstLine="480"/>
            </w:pPr>
            <w:r w:rsidRPr="009F33A8">
              <w:rPr>
                <w:rFonts w:hint="eastAsia"/>
              </w:rPr>
              <w:t>为了解本项目废气对周边环境的影响，根据《环境影响评价技术导则</w:t>
            </w:r>
            <w:r w:rsidRPr="009F33A8">
              <w:rPr>
                <w:rFonts w:hint="eastAsia"/>
              </w:rPr>
              <w:t xml:space="preserve"> </w:t>
            </w:r>
            <w:r w:rsidRPr="009F33A8">
              <w:rPr>
                <w:rFonts w:hint="eastAsia"/>
              </w:rPr>
              <w:t>大气环境》（</w:t>
            </w:r>
            <w:r w:rsidRPr="009F33A8">
              <w:rPr>
                <w:rFonts w:hint="eastAsia"/>
              </w:rPr>
              <w:t>HJ2.2-2018</w:t>
            </w:r>
            <w:r w:rsidRPr="009F33A8">
              <w:rPr>
                <w:rFonts w:hint="eastAsia"/>
              </w:rPr>
              <w:t>）中评价等级的判定要求，选择项目无组织排放扬尘作为主要污染源，本项目通过导则中推荐的估算模型</w:t>
            </w:r>
            <w:r w:rsidRPr="009F33A8">
              <w:rPr>
                <w:rFonts w:hint="eastAsia"/>
              </w:rPr>
              <w:t>AERSCREEN</w:t>
            </w:r>
            <w:r w:rsidRPr="009F33A8">
              <w:rPr>
                <w:rFonts w:hint="eastAsia"/>
              </w:rPr>
              <w:t>计算出对项目污染源的最大环境影响。</w:t>
            </w:r>
          </w:p>
          <w:p w14:paraId="60F8B2FF" w14:textId="77777777" w:rsidR="00281F75" w:rsidRPr="009F33A8" w:rsidRDefault="0095094B">
            <w:pPr>
              <w:pStyle w:val="affe"/>
              <w:ind w:firstLine="480"/>
            </w:pPr>
            <w:r w:rsidRPr="009F33A8">
              <w:rPr>
                <w:rFonts w:hint="eastAsia"/>
              </w:rPr>
              <w:t>1</w:t>
            </w:r>
            <w:r w:rsidRPr="009F33A8">
              <w:rPr>
                <w:rFonts w:hint="eastAsia"/>
              </w:rPr>
              <w:t>）预测因子的选择</w:t>
            </w:r>
          </w:p>
          <w:p w14:paraId="3FF7BE5F" w14:textId="77777777" w:rsidR="00281F75" w:rsidRPr="009F33A8" w:rsidRDefault="0095094B">
            <w:pPr>
              <w:pStyle w:val="affe"/>
              <w:ind w:firstLine="480"/>
            </w:pPr>
            <w:r w:rsidRPr="009F33A8">
              <w:rPr>
                <w:rFonts w:hint="eastAsia"/>
              </w:rPr>
              <w:t>根据本工程废气排放特征，确定本工程预测因子为</w:t>
            </w:r>
            <w:r w:rsidRPr="009F33A8">
              <w:rPr>
                <w:rFonts w:hint="eastAsia"/>
              </w:rPr>
              <w:t>TSP</w:t>
            </w:r>
            <w:r w:rsidRPr="009F33A8">
              <w:rPr>
                <w:rFonts w:hint="eastAsia"/>
              </w:rPr>
              <w:t>。</w:t>
            </w:r>
          </w:p>
          <w:p w14:paraId="1E4F2545" w14:textId="77777777" w:rsidR="00281F75" w:rsidRPr="009F33A8" w:rsidRDefault="0095094B">
            <w:pPr>
              <w:pStyle w:val="affe"/>
              <w:ind w:firstLine="480"/>
            </w:pPr>
            <w:r w:rsidRPr="009F33A8">
              <w:rPr>
                <w:rFonts w:hint="eastAsia"/>
              </w:rPr>
              <w:t>2</w:t>
            </w:r>
            <w:r w:rsidRPr="009F33A8">
              <w:rPr>
                <w:rFonts w:hint="eastAsia"/>
              </w:rPr>
              <w:t>）评价标准</w:t>
            </w:r>
          </w:p>
          <w:p w14:paraId="5D558AFA" w14:textId="77777777" w:rsidR="00281F75" w:rsidRPr="009F33A8" w:rsidRDefault="0095094B">
            <w:pPr>
              <w:pStyle w:val="affe"/>
              <w:ind w:firstLine="480"/>
            </w:pPr>
            <w:r w:rsidRPr="009F33A8">
              <w:rPr>
                <w:rFonts w:hint="eastAsia"/>
              </w:rPr>
              <w:t>项目评价标准见表</w:t>
            </w:r>
            <w:r w:rsidRPr="009F33A8">
              <w:t>4-6</w:t>
            </w:r>
            <w:r w:rsidRPr="009F33A8">
              <w:rPr>
                <w:rFonts w:hint="eastAsia"/>
              </w:rPr>
              <w:t>。</w:t>
            </w:r>
          </w:p>
          <w:p w14:paraId="35C17A87" w14:textId="77777777" w:rsidR="00281F75" w:rsidRPr="009F33A8" w:rsidRDefault="0095094B">
            <w:pPr>
              <w:pStyle w:val="16"/>
              <w:rPr>
                <w:rFonts w:eastAsia="宋体"/>
                <w:color w:val="auto"/>
              </w:rPr>
            </w:pPr>
            <w:r w:rsidRPr="009F33A8">
              <w:rPr>
                <w:rFonts w:eastAsia="宋体" w:hint="eastAsia"/>
                <w:color w:val="auto"/>
              </w:rPr>
              <w:t>表</w:t>
            </w:r>
            <w:r w:rsidRPr="009F33A8">
              <w:rPr>
                <w:rFonts w:eastAsia="宋体"/>
                <w:color w:val="auto"/>
              </w:rPr>
              <w:t>4-6</w:t>
            </w:r>
            <w:r w:rsidRPr="009F33A8">
              <w:rPr>
                <w:rFonts w:eastAsia="宋体" w:hint="eastAsia"/>
                <w:color w:val="auto"/>
              </w:rPr>
              <w:t xml:space="preserve">                       </w:t>
            </w:r>
            <w:r w:rsidRPr="009F33A8">
              <w:rPr>
                <w:rFonts w:eastAsia="宋体" w:hint="eastAsia"/>
                <w:color w:val="auto"/>
              </w:rPr>
              <w:t>评价因子和评价标准表</w:t>
            </w:r>
          </w:p>
          <w:tbl>
            <w:tblPr>
              <w:tblW w:w="8108"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1701"/>
              <w:gridCol w:w="3798"/>
            </w:tblGrid>
            <w:tr w:rsidR="009F33A8" w:rsidRPr="009F33A8" w14:paraId="3B798882" w14:textId="77777777">
              <w:trPr>
                <w:trHeight w:val="397"/>
                <w:jc w:val="center"/>
              </w:trPr>
              <w:tc>
                <w:tcPr>
                  <w:tcW w:w="1191" w:type="dxa"/>
                  <w:tcBorders>
                    <w:top w:val="single" w:sz="12" w:space="0" w:color="auto"/>
                    <w:bottom w:val="single" w:sz="12" w:space="0" w:color="auto"/>
                  </w:tcBorders>
                  <w:vAlign w:val="center"/>
                </w:tcPr>
                <w:p w14:paraId="5A86617C" w14:textId="77777777" w:rsidR="00281F75" w:rsidRPr="009F33A8" w:rsidRDefault="0095094B">
                  <w:pPr>
                    <w:pStyle w:val="14"/>
                    <w:spacing w:line="240" w:lineRule="auto"/>
                    <w:rPr>
                      <w:b/>
                    </w:rPr>
                  </w:pPr>
                  <w:r w:rsidRPr="009F33A8">
                    <w:rPr>
                      <w:rFonts w:hint="eastAsia"/>
                      <w:b/>
                    </w:rPr>
                    <w:t>评价因子</w:t>
                  </w:r>
                </w:p>
              </w:tc>
              <w:tc>
                <w:tcPr>
                  <w:tcW w:w="1418" w:type="dxa"/>
                  <w:tcBorders>
                    <w:top w:val="single" w:sz="12" w:space="0" w:color="auto"/>
                    <w:bottom w:val="single" w:sz="12" w:space="0" w:color="auto"/>
                  </w:tcBorders>
                  <w:vAlign w:val="center"/>
                </w:tcPr>
                <w:p w14:paraId="7056C715" w14:textId="77777777" w:rsidR="00281F75" w:rsidRPr="009F33A8" w:rsidRDefault="0095094B">
                  <w:pPr>
                    <w:pStyle w:val="14"/>
                    <w:spacing w:line="240" w:lineRule="auto"/>
                    <w:rPr>
                      <w:b/>
                    </w:rPr>
                  </w:pPr>
                  <w:r w:rsidRPr="009F33A8">
                    <w:rPr>
                      <w:rFonts w:hint="eastAsia"/>
                      <w:b/>
                      <w:lang w:eastAsia="zh-CN"/>
                    </w:rPr>
                    <w:t>评价时段</w:t>
                  </w:r>
                </w:p>
              </w:tc>
              <w:tc>
                <w:tcPr>
                  <w:tcW w:w="1701" w:type="dxa"/>
                  <w:tcBorders>
                    <w:top w:val="single" w:sz="12" w:space="0" w:color="auto"/>
                    <w:bottom w:val="single" w:sz="12" w:space="0" w:color="auto"/>
                  </w:tcBorders>
                  <w:vAlign w:val="center"/>
                </w:tcPr>
                <w:p w14:paraId="4C206631" w14:textId="77777777" w:rsidR="00281F75" w:rsidRPr="009F33A8" w:rsidRDefault="0095094B">
                  <w:pPr>
                    <w:pStyle w:val="14"/>
                    <w:spacing w:line="240" w:lineRule="auto"/>
                    <w:rPr>
                      <w:b/>
                    </w:rPr>
                  </w:pPr>
                  <w:r w:rsidRPr="009F33A8">
                    <w:rPr>
                      <w:rFonts w:hint="eastAsia"/>
                      <w:b/>
                      <w:lang w:eastAsia="zh-CN"/>
                    </w:rPr>
                    <w:t>标准值（</w:t>
                  </w:r>
                  <w:r w:rsidRPr="009F33A8">
                    <w:rPr>
                      <w:rFonts w:hint="eastAsia"/>
                      <w:b/>
                      <w:lang w:eastAsia="zh-CN"/>
                    </w:rPr>
                    <w:t>mg/m</w:t>
                  </w:r>
                  <w:r w:rsidRPr="009F33A8">
                    <w:rPr>
                      <w:b/>
                      <w:vertAlign w:val="superscript"/>
                      <w:lang w:eastAsia="zh-CN"/>
                    </w:rPr>
                    <w:t>3</w:t>
                  </w:r>
                  <w:r w:rsidRPr="009F33A8">
                    <w:rPr>
                      <w:rFonts w:hint="eastAsia"/>
                      <w:b/>
                      <w:lang w:eastAsia="zh-CN"/>
                    </w:rPr>
                    <w:t>）</w:t>
                  </w:r>
                </w:p>
              </w:tc>
              <w:tc>
                <w:tcPr>
                  <w:tcW w:w="3798" w:type="dxa"/>
                  <w:tcBorders>
                    <w:top w:val="single" w:sz="12" w:space="0" w:color="auto"/>
                    <w:bottom w:val="single" w:sz="12" w:space="0" w:color="auto"/>
                  </w:tcBorders>
                  <w:vAlign w:val="center"/>
                </w:tcPr>
                <w:p w14:paraId="11FD3F7E" w14:textId="77777777" w:rsidR="00281F75" w:rsidRPr="009F33A8" w:rsidRDefault="0095094B">
                  <w:pPr>
                    <w:pStyle w:val="14"/>
                    <w:spacing w:line="240" w:lineRule="auto"/>
                    <w:rPr>
                      <w:b/>
                    </w:rPr>
                  </w:pPr>
                  <w:r w:rsidRPr="009F33A8">
                    <w:rPr>
                      <w:rFonts w:hint="eastAsia"/>
                      <w:b/>
                      <w:lang w:eastAsia="zh-CN"/>
                    </w:rPr>
                    <w:t>来源</w:t>
                  </w:r>
                </w:p>
              </w:tc>
            </w:tr>
            <w:tr w:rsidR="009F33A8" w:rsidRPr="009F33A8" w14:paraId="7B4DFEF3" w14:textId="77777777">
              <w:trPr>
                <w:trHeight w:val="397"/>
                <w:jc w:val="center"/>
              </w:trPr>
              <w:tc>
                <w:tcPr>
                  <w:tcW w:w="1191" w:type="dxa"/>
                  <w:tcBorders>
                    <w:top w:val="single" w:sz="4" w:space="0" w:color="auto"/>
                    <w:bottom w:val="single" w:sz="12" w:space="0" w:color="auto"/>
                  </w:tcBorders>
                  <w:vAlign w:val="center"/>
                </w:tcPr>
                <w:p w14:paraId="4076C4DC" w14:textId="77777777" w:rsidR="00281F75" w:rsidRPr="009F33A8" w:rsidRDefault="0095094B">
                  <w:pPr>
                    <w:pStyle w:val="14"/>
                    <w:spacing w:line="240" w:lineRule="auto"/>
                    <w:rPr>
                      <w:lang w:eastAsia="zh-CN"/>
                    </w:rPr>
                  </w:pPr>
                  <w:r w:rsidRPr="009F33A8">
                    <w:rPr>
                      <w:rFonts w:hint="eastAsia"/>
                      <w:lang w:eastAsia="zh-CN"/>
                    </w:rPr>
                    <w:t>TSP</w:t>
                  </w:r>
                </w:p>
              </w:tc>
              <w:tc>
                <w:tcPr>
                  <w:tcW w:w="1418" w:type="dxa"/>
                  <w:tcBorders>
                    <w:top w:val="single" w:sz="4" w:space="0" w:color="auto"/>
                    <w:bottom w:val="single" w:sz="12" w:space="0" w:color="auto"/>
                  </w:tcBorders>
                  <w:vAlign w:val="center"/>
                </w:tcPr>
                <w:p w14:paraId="276AF966" w14:textId="77777777" w:rsidR="00281F75" w:rsidRPr="009F33A8" w:rsidRDefault="0095094B">
                  <w:pPr>
                    <w:pStyle w:val="14"/>
                    <w:spacing w:line="240" w:lineRule="auto"/>
                    <w:rPr>
                      <w:lang w:eastAsia="zh-CN"/>
                    </w:rPr>
                  </w:pPr>
                  <w:r w:rsidRPr="009F33A8">
                    <w:rPr>
                      <w:rFonts w:hint="eastAsia"/>
                      <w:lang w:eastAsia="zh-CN"/>
                    </w:rPr>
                    <w:t>1</w:t>
                  </w:r>
                  <w:r w:rsidRPr="009F33A8">
                    <w:rPr>
                      <w:rFonts w:hint="eastAsia"/>
                      <w:lang w:eastAsia="zh-CN"/>
                    </w:rPr>
                    <w:t>小时平均</w:t>
                  </w:r>
                </w:p>
              </w:tc>
              <w:tc>
                <w:tcPr>
                  <w:tcW w:w="1701" w:type="dxa"/>
                  <w:tcBorders>
                    <w:top w:val="single" w:sz="4" w:space="0" w:color="auto"/>
                    <w:bottom w:val="single" w:sz="12" w:space="0" w:color="auto"/>
                  </w:tcBorders>
                  <w:vAlign w:val="center"/>
                </w:tcPr>
                <w:p w14:paraId="4DEE90DA" w14:textId="77777777" w:rsidR="00281F75" w:rsidRPr="009F33A8" w:rsidRDefault="0095094B">
                  <w:pPr>
                    <w:pStyle w:val="14"/>
                    <w:spacing w:line="240" w:lineRule="auto"/>
                    <w:rPr>
                      <w:lang w:eastAsia="zh-CN"/>
                    </w:rPr>
                  </w:pPr>
                  <w:r w:rsidRPr="009F33A8">
                    <w:rPr>
                      <w:rFonts w:hint="eastAsia"/>
                      <w:lang w:eastAsia="zh-CN"/>
                    </w:rPr>
                    <w:t>0.9</w:t>
                  </w:r>
                </w:p>
              </w:tc>
              <w:tc>
                <w:tcPr>
                  <w:tcW w:w="3798" w:type="dxa"/>
                  <w:tcBorders>
                    <w:bottom w:val="single" w:sz="12" w:space="0" w:color="auto"/>
                  </w:tcBorders>
                  <w:vAlign w:val="center"/>
                </w:tcPr>
                <w:p w14:paraId="5437CA05" w14:textId="77777777" w:rsidR="00281F75" w:rsidRPr="009F33A8" w:rsidRDefault="0095094B">
                  <w:pPr>
                    <w:pStyle w:val="14"/>
                    <w:spacing w:line="240" w:lineRule="auto"/>
                    <w:rPr>
                      <w:lang w:eastAsia="zh-CN"/>
                    </w:rPr>
                  </w:pPr>
                  <w:r w:rsidRPr="009F33A8">
                    <w:rPr>
                      <w:rFonts w:hint="eastAsia"/>
                      <w:lang w:eastAsia="zh-CN"/>
                    </w:rPr>
                    <w:t>《环境空气质量标准》（</w:t>
                  </w:r>
                  <w:r w:rsidRPr="009F33A8">
                    <w:rPr>
                      <w:rFonts w:hint="eastAsia"/>
                      <w:lang w:eastAsia="zh-CN"/>
                    </w:rPr>
                    <w:t>GB3095-2012</w:t>
                  </w:r>
                  <w:r w:rsidRPr="009F33A8">
                    <w:rPr>
                      <w:rFonts w:hint="eastAsia"/>
                      <w:lang w:eastAsia="zh-CN"/>
                    </w:rPr>
                    <w:t>）中二级标准浓度限值</w:t>
                  </w:r>
                </w:p>
              </w:tc>
            </w:tr>
          </w:tbl>
          <w:p w14:paraId="29DD7B5F" w14:textId="77777777" w:rsidR="00A80479" w:rsidRPr="009F33A8" w:rsidRDefault="00A80479">
            <w:pPr>
              <w:pStyle w:val="affe"/>
              <w:ind w:firstLine="480"/>
            </w:pPr>
          </w:p>
          <w:p w14:paraId="7A3AA802" w14:textId="6D888830" w:rsidR="00281F75" w:rsidRPr="009F33A8" w:rsidRDefault="0095094B">
            <w:pPr>
              <w:pStyle w:val="affe"/>
              <w:ind w:firstLine="480"/>
            </w:pPr>
            <w:r w:rsidRPr="009F33A8">
              <w:rPr>
                <w:rFonts w:hint="eastAsia"/>
              </w:rPr>
              <w:lastRenderedPageBreak/>
              <w:t>3</w:t>
            </w:r>
            <w:r w:rsidRPr="009F33A8">
              <w:rPr>
                <w:rFonts w:hint="eastAsia"/>
              </w:rPr>
              <w:t>）污染源参数</w:t>
            </w:r>
          </w:p>
          <w:p w14:paraId="374C5F1F" w14:textId="77777777" w:rsidR="00281F75" w:rsidRPr="009F33A8" w:rsidRDefault="0095094B">
            <w:pPr>
              <w:pStyle w:val="affe"/>
              <w:ind w:firstLine="480"/>
            </w:pPr>
            <w:r w:rsidRPr="009F33A8">
              <w:rPr>
                <w:rFonts w:hint="eastAsia"/>
              </w:rPr>
              <w:t>根据分析，项目污染物排放源主要为无组织排放源，见表</w:t>
            </w:r>
            <w:r w:rsidRPr="009F33A8">
              <w:t>4-7</w:t>
            </w:r>
            <w:r w:rsidRPr="009F33A8">
              <w:rPr>
                <w:rFonts w:hint="eastAsia"/>
              </w:rPr>
              <w:t>。</w:t>
            </w:r>
          </w:p>
          <w:p w14:paraId="07E9EEA0" w14:textId="77777777" w:rsidR="00281F75" w:rsidRPr="009F33A8" w:rsidRDefault="0095094B">
            <w:pPr>
              <w:pStyle w:val="16"/>
              <w:spacing w:beforeLines="50" w:before="120"/>
              <w:rPr>
                <w:color w:val="auto"/>
              </w:rPr>
            </w:pPr>
            <w:r w:rsidRPr="009F33A8">
              <w:rPr>
                <w:rFonts w:hint="eastAsia"/>
                <w:color w:val="auto"/>
              </w:rPr>
              <w:t>表</w:t>
            </w:r>
            <w:r w:rsidRPr="009F33A8">
              <w:rPr>
                <w:color w:val="auto"/>
              </w:rPr>
              <w:t>4-7</w:t>
            </w:r>
            <w:r w:rsidRPr="009F33A8">
              <w:rPr>
                <w:rFonts w:hint="eastAsia"/>
                <w:color w:val="auto"/>
              </w:rPr>
              <w:t xml:space="preserve">              </w:t>
            </w:r>
            <w:r w:rsidRPr="009F33A8">
              <w:rPr>
                <w:color w:val="auto"/>
              </w:rPr>
              <w:t xml:space="preserve">      </w:t>
            </w:r>
            <w:r w:rsidRPr="009F33A8">
              <w:rPr>
                <w:rFonts w:hint="eastAsia"/>
                <w:color w:val="auto"/>
              </w:rPr>
              <w:t>项目无组织废气污染源一览表（面源）</w:t>
            </w:r>
          </w:p>
          <w:tbl>
            <w:tblPr>
              <w:tblW w:w="8343" w:type="dxa"/>
              <w:jc w:val="center"/>
              <w:tblLayout w:type="fixed"/>
              <w:tblLook w:val="04A0" w:firstRow="1" w:lastRow="0" w:firstColumn="1" w:lastColumn="0" w:noHBand="0" w:noVBand="1"/>
            </w:tblPr>
            <w:tblGrid>
              <w:gridCol w:w="1856"/>
              <w:gridCol w:w="636"/>
              <w:gridCol w:w="870"/>
              <w:gridCol w:w="1668"/>
              <w:gridCol w:w="1656"/>
              <w:gridCol w:w="1657"/>
            </w:tblGrid>
            <w:tr w:rsidR="009F33A8" w:rsidRPr="009F33A8" w14:paraId="0A5B0B67" w14:textId="77777777">
              <w:trPr>
                <w:trHeight w:val="341"/>
                <w:jc w:val="center"/>
              </w:trPr>
              <w:tc>
                <w:tcPr>
                  <w:tcW w:w="3362" w:type="dxa"/>
                  <w:gridSpan w:val="3"/>
                  <w:tcBorders>
                    <w:top w:val="single" w:sz="12" w:space="0" w:color="auto"/>
                    <w:left w:val="nil"/>
                    <w:bottom w:val="single" w:sz="12" w:space="0" w:color="auto"/>
                    <w:right w:val="single" w:sz="4" w:space="0" w:color="auto"/>
                  </w:tcBorders>
                  <w:vAlign w:val="center"/>
                </w:tcPr>
                <w:p w14:paraId="347412BE" w14:textId="77777777" w:rsidR="00281F75" w:rsidRPr="009F33A8" w:rsidRDefault="0095094B">
                  <w:pPr>
                    <w:pStyle w:val="affb"/>
                    <w:rPr>
                      <w:b/>
                      <w:bCs/>
                    </w:rPr>
                  </w:pPr>
                  <w:r w:rsidRPr="009F33A8">
                    <w:rPr>
                      <w:rFonts w:hint="eastAsia"/>
                      <w:b/>
                      <w:bCs/>
                    </w:rPr>
                    <w:t>污染物名称</w:t>
                  </w:r>
                </w:p>
              </w:tc>
              <w:tc>
                <w:tcPr>
                  <w:tcW w:w="1668" w:type="dxa"/>
                  <w:tcBorders>
                    <w:top w:val="single" w:sz="12" w:space="0" w:color="auto"/>
                    <w:left w:val="nil"/>
                    <w:bottom w:val="single" w:sz="12" w:space="0" w:color="auto"/>
                    <w:right w:val="single" w:sz="4" w:space="0" w:color="auto"/>
                  </w:tcBorders>
                  <w:vAlign w:val="center"/>
                </w:tcPr>
                <w:p w14:paraId="63FFD9B7" w14:textId="77777777" w:rsidR="00281F75" w:rsidRPr="009F33A8" w:rsidRDefault="0095094B">
                  <w:pPr>
                    <w:pStyle w:val="affb"/>
                    <w:rPr>
                      <w:b/>
                      <w:bCs/>
                    </w:rPr>
                  </w:pPr>
                  <w:r w:rsidRPr="009F33A8">
                    <w:rPr>
                      <w:rFonts w:hint="eastAsia"/>
                      <w:b/>
                      <w:bCs/>
                    </w:rPr>
                    <w:t>堆场扬尘</w:t>
                  </w:r>
                </w:p>
              </w:tc>
              <w:tc>
                <w:tcPr>
                  <w:tcW w:w="1656" w:type="dxa"/>
                  <w:tcBorders>
                    <w:top w:val="single" w:sz="12" w:space="0" w:color="auto"/>
                    <w:left w:val="single" w:sz="4" w:space="0" w:color="auto"/>
                    <w:bottom w:val="single" w:sz="12" w:space="0" w:color="auto"/>
                    <w:right w:val="nil"/>
                  </w:tcBorders>
                  <w:vAlign w:val="center"/>
                </w:tcPr>
                <w:p w14:paraId="69502163" w14:textId="77777777" w:rsidR="00281F75" w:rsidRPr="009F33A8" w:rsidRDefault="0095094B">
                  <w:pPr>
                    <w:pStyle w:val="affb"/>
                    <w:rPr>
                      <w:b/>
                      <w:bCs/>
                    </w:rPr>
                  </w:pPr>
                  <w:r w:rsidRPr="009F33A8">
                    <w:rPr>
                      <w:rFonts w:hint="eastAsia"/>
                      <w:b/>
                      <w:bCs/>
                    </w:rPr>
                    <w:t>开采</w:t>
                  </w:r>
                </w:p>
              </w:tc>
              <w:tc>
                <w:tcPr>
                  <w:tcW w:w="1657" w:type="dxa"/>
                  <w:tcBorders>
                    <w:top w:val="single" w:sz="12" w:space="0" w:color="auto"/>
                    <w:left w:val="single" w:sz="4" w:space="0" w:color="auto"/>
                    <w:bottom w:val="single" w:sz="12" w:space="0" w:color="auto"/>
                    <w:right w:val="nil"/>
                  </w:tcBorders>
                  <w:vAlign w:val="center"/>
                </w:tcPr>
                <w:p w14:paraId="421DBFFC" w14:textId="77777777" w:rsidR="00281F75" w:rsidRPr="009F33A8" w:rsidRDefault="0095094B">
                  <w:pPr>
                    <w:pStyle w:val="affb"/>
                    <w:rPr>
                      <w:b/>
                      <w:bCs/>
                    </w:rPr>
                  </w:pPr>
                  <w:r w:rsidRPr="009F33A8">
                    <w:rPr>
                      <w:rFonts w:hint="eastAsia"/>
                      <w:b/>
                      <w:bCs/>
                    </w:rPr>
                    <w:t>破碎、筛分</w:t>
                  </w:r>
                </w:p>
              </w:tc>
            </w:tr>
            <w:tr w:rsidR="009F33A8" w:rsidRPr="009F33A8" w14:paraId="6365985C" w14:textId="77777777">
              <w:trPr>
                <w:trHeight w:val="341"/>
                <w:jc w:val="center"/>
              </w:trPr>
              <w:tc>
                <w:tcPr>
                  <w:tcW w:w="1856" w:type="dxa"/>
                  <w:vMerge w:val="restart"/>
                  <w:tcBorders>
                    <w:top w:val="nil"/>
                    <w:left w:val="nil"/>
                    <w:bottom w:val="single" w:sz="4" w:space="0" w:color="auto"/>
                    <w:right w:val="single" w:sz="4" w:space="0" w:color="auto"/>
                  </w:tcBorders>
                  <w:vAlign w:val="center"/>
                </w:tcPr>
                <w:p w14:paraId="61D134A0" w14:textId="77777777" w:rsidR="00281F75" w:rsidRPr="009F33A8" w:rsidRDefault="0095094B">
                  <w:pPr>
                    <w:pStyle w:val="affb"/>
                  </w:pPr>
                  <w:r w:rsidRPr="009F33A8">
                    <w:rPr>
                      <w:rFonts w:hint="eastAsia"/>
                    </w:rPr>
                    <w:t>面源中心坐标</w:t>
                  </w:r>
                  <w:r w:rsidRPr="009F33A8">
                    <w:rPr>
                      <w:rFonts w:hint="eastAsia"/>
                    </w:rPr>
                    <w:t>/m</w:t>
                  </w:r>
                </w:p>
              </w:tc>
              <w:tc>
                <w:tcPr>
                  <w:tcW w:w="1506" w:type="dxa"/>
                  <w:gridSpan w:val="2"/>
                  <w:tcBorders>
                    <w:top w:val="single" w:sz="12" w:space="0" w:color="auto"/>
                    <w:left w:val="nil"/>
                    <w:bottom w:val="single" w:sz="4" w:space="0" w:color="auto"/>
                    <w:right w:val="single" w:sz="4" w:space="0" w:color="auto"/>
                  </w:tcBorders>
                  <w:vAlign w:val="center"/>
                </w:tcPr>
                <w:p w14:paraId="31DCBF88" w14:textId="77777777" w:rsidR="00281F75" w:rsidRPr="009F33A8" w:rsidRDefault="0095094B">
                  <w:pPr>
                    <w:pStyle w:val="affb"/>
                  </w:pPr>
                  <w:r w:rsidRPr="009F33A8">
                    <w:rPr>
                      <w:rFonts w:hint="eastAsia"/>
                    </w:rPr>
                    <w:t>X</w:t>
                  </w:r>
                </w:p>
              </w:tc>
              <w:tc>
                <w:tcPr>
                  <w:tcW w:w="1668" w:type="dxa"/>
                  <w:tcBorders>
                    <w:top w:val="single" w:sz="12" w:space="0" w:color="auto"/>
                    <w:left w:val="nil"/>
                    <w:bottom w:val="single" w:sz="4" w:space="0" w:color="auto"/>
                    <w:right w:val="single" w:sz="4" w:space="0" w:color="auto"/>
                  </w:tcBorders>
                  <w:vAlign w:val="center"/>
                </w:tcPr>
                <w:p w14:paraId="7CACA356" w14:textId="77777777" w:rsidR="00281F75" w:rsidRPr="009F33A8" w:rsidRDefault="0095094B">
                  <w:pPr>
                    <w:pStyle w:val="affb"/>
                  </w:pPr>
                  <w:r w:rsidRPr="009F33A8">
                    <w:rPr>
                      <w:rFonts w:hint="eastAsia"/>
                    </w:rPr>
                    <w:t>451029</w:t>
                  </w:r>
                </w:p>
              </w:tc>
              <w:tc>
                <w:tcPr>
                  <w:tcW w:w="1656" w:type="dxa"/>
                  <w:tcBorders>
                    <w:top w:val="single" w:sz="12" w:space="0" w:color="auto"/>
                    <w:left w:val="single" w:sz="4" w:space="0" w:color="auto"/>
                    <w:bottom w:val="single" w:sz="4" w:space="0" w:color="auto"/>
                    <w:right w:val="nil"/>
                  </w:tcBorders>
                  <w:vAlign w:val="center"/>
                </w:tcPr>
                <w:p w14:paraId="06031FC5" w14:textId="77777777" w:rsidR="00281F75" w:rsidRPr="009F33A8" w:rsidRDefault="0095094B">
                  <w:pPr>
                    <w:pStyle w:val="affb"/>
                  </w:pPr>
                  <w:r w:rsidRPr="009F33A8">
                    <w:rPr>
                      <w:rFonts w:hint="eastAsia"/>
                    </w:rPr>
                    <w:t>450987</w:t>
                  </w:r>
                </w:p>
              </w:tc>
              <w:tc>
                <w:tcPr>
                  <w:tcW w:w="1657" w:type="dxa"/>
                  <w:tcBorders>
                    <w:top w:val="single" w:sz="12" w:space="0" w:color="auto"/>
                    <w:left w:val="single" w:sz="4" w:space="0" w:color="auto"/>
                    <w:bottom w:val="single" w:sz="4" w:space="0" w:color="auto"/>
                    <w:right w:val="nil"/>
                  </w:tcBorders>
                  <w:vAlign w:val="center"/>
                </w:tcPr>
                <w:p w14:paraId="40E6700E" w14:textId="77777777" w:rsidR="00281F75" w:rsidRPr="009F33A8" w:rsidRDefault="0095094B">
                  <w:pPr>
                    <w:pStyle w:val="affb"/>
                  </w:pPr>
                  <w:r w:rsidRPr="009F33A8">
                    <w:t>450937</w:t>
                  </w:r>
                </w:p>
              </w:tc>
            </w:tr>
            <w:tr w:rsidR="009F33A8" w:rsidRPr="009F33A8" w14:paraId="2BD3AB9D" w14:textId="77777777">
              <w:trPr>
                <w:trHeight w:val="341"/>
                <w:jc w:val="center"/>
              </w:trPr>
              <w:tc>
                <w:tcPr>
                  <w:tcW w:w="1856" w:type="dxa"/>
                  <w:vMerge/>
                  <w:tcBorders>
                    <w:top w:val="nil"/>
                    <w:left w:val="nil"/>
                    <w:bottom w:val="single" w:sz="4" w:space="0" w:color="auto"/>
                    <w:right w:val="single" w:sz="4" w:space="0" w:color="auto"/>
                  </w:tcBorders>
                  <w:vAlign w:val="center"/>
                </w:tcPr>
                <w:p w14:paraId="4B92E201" w14:textId="77777777" w:rsidR="00281F75" w:rsidRPr="009F33A8" w:rsidRDefault="00281F75">
                  <w:pPr>
                    <w:pStyle w:val="affb"/>
                  </w:pPr>
                </w:p>
              </w:tc>
              <w:tc>
                <w:tcPr>
                  <w:tcW w:w="1506" w:type="dxa"/>
                  <w:gridSpan w:val="2"/>
                  <w:tcBorders>
                    <w:top w:val="single" w:sz="4" w:space="0" w:color="auto"/>
                    <w:left w:val="nil"/>
                    <w:bottom w:val="single" w:sz="4" w:space="0" w:color="auto"/>
                    <w:right w:val="single" w:sz="4" w:space="0" w:color="auto"/>
                  </w:tcBorders>
                  <w:vAlign w:val="center"/>
                </w:tcPr>
                <w:p w14:paraId="5CF51F5F" w14:textId="77777777" w:rsidR="00281F75" w:rsidRPr="009F33A8" w:rsidRDefault="0095094B">
                  <w:pPr>
                    <w:pStyle w:val="affb"/>
                  </w:pPr>
                  <w:r w:rsidRPr="009F33A8">
                    <w:rPr>
                      <w:rFonts w:hint="eastAsia"/>
                    </w:rPr>
                    <w:t>Y</w:t>
                  </w:r>
                </w:p>
              </w:tc>
              <w:tc>
                <w:tcPr>
                  <w:tcW w:w="1668" w:type="dxa"/>
                  <w:tcBorders>
                    <w:top w:val="single" w:sz="4" w:space="0" w:color="auto"/>
                    <w:left w:val="nil"/>
                    <w:bottom w:val="single" w:sz="4" w:space="0" w:color="auto"/>
                    <w:right w:val="single" w:sz="4" w:space="0" w:color="auto"/>
                  </w:tcBorders>
                  <w:vAlign w:val="center"/>
                </w:tcPr>
                <w:p w14:paraId="42C165A4" w14:textId="77777777" w:rsidR="00281F75" w:rsidRPr="009F33A8" w:rsidRDefault="0095094B">
                  <w:pPr>
                    <w:pStyle w:val="affb"/>
                  </w:pPr>
                  <w:r w:rsidRPr="009F33A8">
                    <w:rPr>
                      <w:rFonts w:hint="eastAsia"/>
                    </w:rPr>
                    <w:t>4887626</w:t>
                  </w:r>
                </w:p>
              </w:tc>
              <w:tc>
                <w:tcPr>
                  <w:tcW w:w="1656" w:type="dxa"/>
                  <w:tcBorders>
                    <w:top w:val="single" w:sz="4" w:space="0" w:color="auto"/>
                    <w:left w:val="single" w:sz="4" w:space="0" w:color="auto"/>
                    <w:bottom w:val="single" w:sz="4" w:space="0" w:color="auto"/>
                    <w:right w:val="nil"/>
                  </w:tcBorders>
                  <w:vAlign w:val="center"/>
                </w:tcPr>
                <w:p w14:paraId="10650E29" w14:textId="77777777" w:rsidR="00281F75" w:rsidRPr="009F33A8" w:rsidRDefault="0095094B">
                  <w:pPr>
                    <w:pStyle w:val="affb"/>
                  </w:pPr>
                  <w:r w:rsidRPr="009F33A8">
                    <w:rPr>
                      <w:rFonts w:hint="eastAsia"/>
                    </w:rPr>
                    <w:t>4887453</w:t>
                  </w:r>
                </w:p>
              </w:tc>
              <w:tc>
                <w:tcPr>
                  <w:tcW w:w="1657" w:type="dxa"/>
                  <w:tcBorders>
                    <w:top w:val="single" w:sz="4" w:space="0" w:color="auto"/>
                    <w:left w:val="single" w:sz="4" w:space="0" w:color="auto"/>
                    <w:bottom w:val="single" w:sz="4" w:space="0" w:color="auto"/>
                    <w:right w:val="nil"/>
                  </w:tcBorders>
                  <w:vAlign w:val="center"/>
                </w:tcPr>
                <w:p w14:paraId="0FDCFC9C" w14:textId="77777777" w:rsidR="00281F75" w:rsidRPr="009F33A8" w:rsidRDefault="0095094B">
                  <w:pPr>
                    <w:pStyle w:val="affb"/>
                  </w:pPr>
                  <w:r w:rsidRPr="009F33A8">
                    <w:t>4887349</w:t>
                  </w:r>
                </w:p>
              </w:tc>
            </w:tr>
            <w:tr w:rsidR="009F33A8" w:rsidRPr="009F33A8" w14:paraId="7B61F0A6" w14:textId="77777777">
              <w:trPr>
                <w:trHeight w:val="341"/>
                <w:jc w:val="center"/>
              </w:trPr>
              <w:tc>
                <w:tcPr>
                  <w:tcW w:w="3362" w:type="dxa"/>
                  <w:gridSpan w:val="3"/>
                  <w:tcBorders>
                    <w:top w:val="single" w:sz="4" w:space="0" w:color="auto"/>
                    <w:left w:val="nil"/>
                    <w:bottom w:val="single" w:sz="4" w:space="0" w:color="auto"/>
                    <w:right w:val="single" w:sz="4" w:space="0" w:color="auto"/>
                  </w:tcBorders>
                  <w:vAlign w:val="center"/>
                </w:tcPr>
                <w:p w14:paraId="726B6FB0" w14:textId="77777777" w:rsidR="00281F75" w:rsidRPr="009F33A8" w:rsidRDefault="0095094B">
                  <w:pPr>
                    <w:pStyle w:val="affb"/>
                  </w:pPr>
                  <w:r w:rsidRPr="009F33A8">
                    <w:rPr>
                      <w:rFonts w:hint="eastAsia"/>
                    </w:rPr>
                    <w:t>面源中心海拔高度</w:t>
                  </w:r>
                  <w:r w:rsidRPr="009F33A8">
                    <w:rPr>
                      <w:rFonts w:hint="eastAsia"/>
                    </w:rPr>
                    <w:t>/m</w:t>
                  </w:r>
                </w:p>
              </w:tc>
              <w:tc>
                <w:tcPr>
                  <w:tcW w:w="1668" w:type="dxa"/>
                  <w:tcBorders>
                    <w:top w:val="single" w:sz="4" w:space="0" w:color="auto"/>
                    <w:left w:val="nil"/>
                    <w:bottom w:val="single" w:sz="4" w:space="0" w:color="auto"/>
                    <w:right w:val="single" w:sz="4" w:space="0" w:color="auto"/>
                  </w:tcBorders>
                  <w:vAlign w:val="center"/>
                </w:tcPr>
                <w:p w14:paraId="1EA8A1FC" w14:textId="77777777" w:rsidR="00281F75" w:rsidRPr="009F33A8" w:rsidRDefault="0095094B">
                  <w:pPr>
                    <w:pStyle w:val="affb"/>
                  </w:pPr>
                  <w:r w:rsidRPr="009F33A8">
                    <w:t>725</w:t>
                  </w:r>
                </w:p>
              </w:tc>
              <w:tc>
                <w:tcPr>
                  <w:tcW w:w="1656" w:type="dxa"/>
                  <w:tcBorders>
                    <w:top w:val="single" w:sz="4" w:space="0" w:color="auto"/>
                    <w:left w:val="single" w:sz="4" w:space="0" w:color="auto"/>
                    <w:bottom w:val="single" w:sz="4" w:space="0" w:color="auto"/>
                    <w:right w:val="nil"/>
                  </w:tcBorders>
                  <w:vAlign w:val="center"/>
                </w:tcPr>
                <w:p w14:paraId="465AFB84" w14:textId="77777777" w:rsidR="00281F75" w:rsidRPr="009F33A8" w:rsidRDefault="0095094B">
                  <w:pPr>
                    <w:pStyle w:val="affb"/>
                  </w:pPr>
                  <w:r w:rsidRPr="009F33A8">
                    <w:rPr>
                      <w:rFonts w:hint="eastAsia"/>
                    </w:rPr>
                    <w:t>725</w:t>
                  </w:r>
                </w:p>
              </w:tc>
              <w:tc>
                <w:tcPr>
                  <w:tcW w:w="1657" w:type="dxa"/>
                  <w:tcBorders>
                    <w:top w:val="single" w:sz="4" w:space="0" w:color="auto"/>
                    <w:left w:val="single" w:sz="4" w:space="0" w:color="auto"/>
                    <w:bottom w:val="single" w:sz="4" w:space="0" w:color="auto"/>
                    <w:right w:val="nil"/>
                  </w:tcBorders>
                  <w:vAlign w:val="center"/>
                </w:tcPr>
                <w:p w14:paraId="2B6FCEEC" w14:textId="23BA93DC" w:rsidR="00281F75" w:rsidRPr="009F33A8" w:rsidRDefault="0095094B" w:rsidP="00362CD8">
                  <w:pPr>
                    <w:pStyle w:val="affb"/>
                  </w:pPr>
                  <w:r w:rsidRPr="009F33A8">
                    <w:rPr>
                      <w:rFonts w:hint="eastAsia"/>
                    </w:rPr>
                    <w:t>7</w:t>
                  </w:r>
                  <w:r w:rsidR="00362CD8" w:rsidRPr="009F33A8">
                    <w:t>25</w:t>
                  </w:r>
                </w:p>
              </w:tc>
            </w:tr>
            <w:tr w:rsidR="009F33A8" w:rsidRPr="009F33A8" w14:paraId="6A1A023F" w14:textId="77777777">
              <w:trPr>
                <w:trHeight w:val="341"/>
                <w:jc w:val="center"/>
              </w:trPr>
              <w:tc>
                <w:tcPr>
                  <w:tcW w:w="3362" w:type="dxa"/>
                  <w:gridSpan w:val="3"/>
                  <w:tcBorders>
                    <w:top w:val="single" w:sz="4" w:space="0" w:color="auto"/>
                    <w:left w:val="nil"/>
                    <w:bottom w:val="single" w:sz="4" w:space="0" w:color="auto"/>
                    <w:right w:val="single" w:sz="4" w:space="0" w:color="auto"/>
                  </w:tcBorders>
                  <w:vAlign w:val="center"/>
                </w:tcPr>
                <w:p w14:paraId="775A03FE" w14:textId="77777777" w:rsidR="00281F75" w:rsidRPr="009F33A8" w:rsidRDefault="0095094B">
                  <w:pPr>
                    <w:pStyle w:val="affb"/>
                  </w:pPr>
                  <w:r w:rsidRPr="009F33A8">
                    <w:rPr>
                      <w:rFonts w:hint="eastAsia"/>
                    </w:rPr>
                    <w:t>面源长度</w:t>
                  </w:r>
                  <w:r w:rsidRPr="009F33A8">
                    <w:rPr>
                      <w:rFonts w:hint="eastAsia"/>
                    </w:rPr>
                    <w:t>/m</w:t>
                  </w:r>
                </w:p>
              </w:tc>
              <w:tc>
                <w:tcPr>
                  <w:tcW w:w="1668" w:type="dxa"/>
                  <w:tcBorders>
                    <w:top w:val="single" w:sz="4" w:space="0" w:color="auto"/>
                    <w:left w:val="nil"/>
                    <w:bottom w:val="single" w:sz="4" w:space="0" w:color="auto"/>
                    <w:right w:val="single" w:sz="4" w:space="0" w:color="auto"/>
                  </w:tcBorders>
                  <w:vAlign w:val="center"/>
                </w:tcPr>
                <w:p w14:paraId="5358127F" w14:textId="77777777" w:rsidR="00281F75" w:rsidRPr="009F33A8" w:rsidRDefault="0095094B">
                  <w:pPr>
                    <w:pStyle w:val="affb"/>
                  </w:pPr>
                  <w:r w:rsidRPr="009F33A8">
                    <w:t>110</w:t>
                  </w:r>
                </w:p>
              </w:tc>
              <w:tc>
                <w:tcPr>
                  <w:tcW w:w="1656" w:type="dxa"/>
                  <w:tcBorders>
                    <w:top w:val="single" w:sz="4" w:space="0" w:color="auto"/>
                    <w:left w:val="single" w:sz="4" w:space="0" w:color="auto"/>
                    <w:bottom w:val="single" w:sz="4" w:space="0" w:color="auto"/>
                    <w:right w:val="nil"/>
                  </w:tcBorders>
                  <w:vAlign w:val="center"/>
                </w:tcPr>
                <w:p w14:paraId="74CA6947" w14:textId="77777777" w:rsidR="00281F75" w:rsidRPr="009F33A8" w:rsidRDefault="0095094B">
                  <w:pPr>
                    <w:pStyle w:val="affb"/>
                  </w:pPr>
                  <w:r w:rsidRPr="009F33A8">
                    <w:rPr>
                      <w:rFonts w:hint="eastAsia"/>
                    </w:rPr>
                    <w:t>90</w:t>
                  </w:r>
                </w:p>
              </w:tc>
              <w:tc>
                <w:tcPr>
                  <w:tcW w:w="1657" w:type="dxa"/>
                  <w:tcBorders>
                    <w:top w:val="single" w:sz="4" w:space="0" w:color="auto"/>
                    <w:left w:val="single" w:sz="4" w:space="0" w:color="auto"/>
                    <w:bottom w:val="single" w:sz="4" w:space="0" w:color="auto"/>
                    <w:right w:val="nil"/>
                  </w:tcBorders>
                  <w:vAlign w:val="center"/>
                </w:tcPr>
                <w:p w14:paraId="1435AC27" w14:textId="77777777" w:rsidR="00281F75" w:rsidRPr="009F33A8" w:rsidRDefault="0095094B">
                  <w:pPr>
                    <w:pStyle w:val="affb"/>
                  </w:pPr>
                  <w:r w:rsidRPr="009F33A8">
                    <w:t>40</w:t>
                  </w:r>
                </w:p>
              </w:tc>
            </w:tr>
            <w:tr w:rsidR="009F33A8" w:rsidRPr="009F33A8" w14:paraId="72E7DBCA" w14:textId="77777777">
              <w:trPr>
                <w:trHeight w:val="341"/>
                <w:jc w:val="center"/>
              </w:trPr>
              <w:tc>
                <w:tcPr>
                  <w:tcW w:w="3362" w:type="dxa"/>
                  <w:gridSpan w:val="3"/>
                  <w:tcBorders>
                    <w:top w:val="single" w:sz="4" w:space="0" w:color="auto"/>
                    <w:left w:val="nil"/>
                    <w:bottom w:val="single" w:sz="4" w:space="0" w:color="auto"/>
                    <w:right w:val="single" w:sz="4" w:space="0" w:color="auto"/>
                  </w:tcBorders>
                  <w:vAlign w:val="center"/>
                </w:tcPr>
                <w:p w14:paraId="02D51FEE" w14:textId="77777777" w:rsidR="00281F75" w:rsidRPr="009F33A8" w:rsidRDefault="0095094B">
                  <w:pPr>
                    <w:pStyle w:val="affb"/>
                  </w:pPr>
                  <w:r w:rsidRPr="009F33A8">
                    <w:rPr>
                      <w:rFonts w:hint="eastAsia"/>
                    </w:rPr>
                    <w:t>面源宽度</w:t>
                  </w:r>
                  <w:r w:rsidRPr="009F33A8">
                    <w:rPr>
                      <w:rFonts w:hint="eastAsia"/>
                    </w:rPr>
                    <w:t>/m</w:t>
                  </w:r>
                </w:p>
              </w:tc>
              <w:tc>
                <w:tcPr>
                  <w:tcW w:w="1668" w:type="dxa"/>
                  <w:tcBorders>
                    <w:top w:val="single" w:sz="4" w:space="0" w:color="auto"/>
                    <w:left w:val="nil"/>
                    <w:bottom w:val="single" w:sz="4" w:space="0" w:color="auto"/>
                    <w:right w:val="single" w:sz="4" w:space="0" w:color="auto"/>
                  </w:tcBorders>
                  <w:vAlign w:val="center"/>
                </w:tcPr>
                <w:p w14:paraId="4536964C" w14:textId="77777777" w:rsidR="00281F75" w:rsidRPr="009F33A8" w:rsidRDefault="0095094B">
                  <w:pPr>
                    <w:pStyle w:val="affb"/>
                  </w:pPr>
                  <w:r w:rsidRPr="009F33A8">
                    <w:t>170</w:t>
                  </w:r>
                </w:p>
              </w:tc>
              <w:tc>
                <w:tcPr>
                  <w:tcW w:w="1656" w:type="dxa"/>
                  <w:tcBorders>
                    <w:top w:val="single" w:sz="4" w:space="0" w:color="auto"/>
                    <w:left w:val="single" w:sz="4" w:space="0" w:color="auto"/>
                    <w:bottom w:val="single" w:sz="4" w:space="0" w:color="auto"/>
                    <w:right w:val="nil"/>
                  </w:tcBorders>
                  <w:vAlign w:val="center"/>
                </w:tcPr>
                <w:p w14:paraId="5A30BB3A" w14:textId="77777777" w:rsidR="00281F75" w:rsidRPr="009F33A8" w:rsidRDefault="0095094B">
                  <w:pPr>
                    <w:pStyle w:val="affb"/>
                  </w:pPr>
                  <w:r w:rsidRPr="009F33A8">
                    <w:rPr>
                      <w:rFonts w:hint="eastAsia"/>
                    </w:rPr>
                    <w:t>160</w:t>
                  </w:r>
                </w:p>
              </w:tc>
              <w:tc>
                <w:tcPr>
                  <w:tcW w:w="1657" w:type="dxa"/>
                  <w:tcBorders>
                    <w:top w:val="single" w:sz="4" w:space="0" w:color="auto"/>
                    <w:left w:val="single" w:sz="4" w:space="0" w:color="auto"/>
                    <w:bottom w:val="single" w:sz="4" w:space="0" w:color="auto"/>
                    <w:right w:val="nil"/>
                  </w:tcBorders>
                  <w:vAlign w:val="center"/>
                </w:tcPr>
                <w:p w14:paraId="1A8B73D8" w14:textId="77777777" w:rsidR="00281F75" w:rsidRPr="009F33A8" w:rsidRDefault="0095094B">
                  <w:pPr>
                    <w:pStyle w:val="affb"/>
                  </w:pPr>
                  <w:r w:rsidRPr="009F33A8">
                    <w:t>30</w:t>
                  </w:r>
                </w:p>
              </w:tc>
            </w:tr>
            <w:tr w:rsidR="009F33A8" w:rsidRPr="009F33A8" w14:paraId="26FB737E" w14:textId="77777777">
              <w:trPr>
                <w:trHeight w:val="341"/>
                <w:jc w:val="center"/>
              </w:trPr>
              <w:tc>
                <w:tcPr>
                  <w:tcW w:w="3362" w:type="dxa"/>
                  <w:gridSpan w:val="3"/>
                  <w:tcBorders>
                    <w:top w:val="single" w:sz="4" w:space="0" w:color="auto"/>
                    <w:left w:val="nil"/>
                    <w:bottom w:val="single" w:sz="4" w:space="0" w:color="auto"/>
                    <w:right w:val="single" w:sz="4" w:space="0" w:color="auto"/>
                  </w:tcBorders>
                  <w:vAlign w:val="center"/>
                </w:tcPr>
                <w:p w14:paraId="43E7C8AC" w14:textId="77777777" w:rsidR="00281F75" w:rsidRPr="009F33A8" w:rsidRDefault="0095094B">
                  <w:pPr>
                    <w:pStyle w:val="affb"/>
                  </w:pPr>
                  <w:r w:rsidRPr="009F33A8">
                    <w:rPr>
                      <w:rFonts w:hint="eastAsia"/>
                    </w:rPr>
                    <w:t>面源有效排放高度</w:t>
                  </w:r>
                  <w:r w:rsidRPr="009F33A8">
                    <w:rPr>
                      <w:rFonts w:hint="eastAsia"/>
                    </w:rPr>
                    <w:t>/m</w:t>
                  </w:r>
                </w:p>
              </w:tc>
              <w:tc>
                <w:tcPr>
                  <w:tcW w:w="1668" w:type="dxa"/>
                  <w:tcBorders>
                    <w:top w:val="single" w:sz="4" w:space="0" w:color="auto"/>
                    <w:left w:val="nil"/>
                    <w:bottom w:val="single" w:sz="4" w:space="0" w:color="auto"/>
                    <w:right w:val="single" w:sz="4" w:space="0" w:color="auto"/>
                  </w:tcBorders>
                  <w:vAlign w:val="center"/>
                </w:tcPr>
                <w:p w14:paraId="2E0A44BA" w14:textId="77777777" w:rsidR="00281F75" w:rsidRPr="009F33A8" w:rsidRDefault="0095094B">
                  <w:pPr>
                    <w:pStyle w:val="affb"/>
                  </w:pPr>
                  <w:r w:rsidRPr="009F33A8">
                    <w:rPr>
                      <w:rFonts w:hint="eastAsia"/>
                    </w:rPr>
                    <w:t>15</w:t>
                  </w:r>
                </w:p>
              </w:tc>
              <w:tc>
                <w:tcPr>
                  <w:tcW w:w="1656" w:type="dxa"/>
                  <w:tcBorders>
                    <w:top w:val="single" w:sz="4" w:space="0" w:color="auto"/>
                    <w:left w:val="single" w:sz="4" w:space="0" w:color="auto"/>
                    <w:bottom w:val="single" w:sz="4" w:space="0" w:color="auto"/>
                    <w:right w:val="nil"/>
                  </w:tcBorders>
                  <w:vAlign w:val="center"/>
                </w:tcPr>
                <w:p w14:paraId="5AFB7008" w14:textId="77777777" w:rsidR="00281F75" w:rsidRPr="009F33A8" w:rsidRDefault="0095094B">
                  <w:pPr>
                    <w:pStyle w:val="affb"/>
                  </w:pPr>
                  <w:r w:rsidRPr="009F33A8">
                    <w:rPr>
                      <w:rFonts w:hint="eastAsia"/>
                    </w:rPr>
                    <w:t>15</w:t>
                  </w:r>
                </w:p>
              </w:tc>
              <w:tc>
                <w:tcPr>
                  <w:tcW w:w="1657" w:type="dxa"/>
                  <w:tcBorders>
                    <w:top w:val="single" w:sz="4" w:space="0" w:color="auto"/>
                    <w:left w:val="single" w:sz="4" w:space="0" w:color="auto"/>
                    <w:bottom w:val="single" w:sz="4" w:space="0" w:color="auto"/>
                    <w:right w:val="nil"/>
                  </w:tcBorders>
                  <w:vAlign w:val="center"/>
                </w:tcPr>
                <w:p w14:paraId="7B05C249" w14:textId="4FC43C62" w:rsidR="00281F75" w:rsidRPr="009F33A8" w:rsidRDefault="00C00496">
                  <w:pPr>
                    <w:pStyle w:val="affb"/>
                  </w:pPr>
                  <w:r w:rsidRPr="009F33A8">
                    <w:t>20</w:t>
                  </w:r>
                </w:p>
              </w:tc>
            </w:tr>
            <w:tr w:rsidR="009F33A8" w:rsidRPr="009F33A8" w14:paraId="2FF83254" w14:textId="77777777">
              <w:trPr>
                <w:trHeight w:val="341"/>
                <w:jc w:val="center"/>
              </w:trPr>
              <w:tc>
                <w:tcPr>
                  <w:tcW w:w="3362" w:type="dxa"/>
                  <w:gridSpan w:val="3"/>
                  <w:tcBorders>
                    <w:top w:val="single" w:sz="4" w:space="0" w:color="auto"/>
                    <w:left w:val="nil"/>
                    <w:bottom w:val="single" w:sz="4" w:space="0" w:color="auto"/>
                    <w:right w:val="single" w:sz="4" w:space="0" w:color="auto"/>
                  </w:tcBorders>
                  <w:vAlign w:val="center"/>
                </w:tcPr>
                <w:p w14:paraId="178A5DC0" w14:textId="77777777" w:rsidR="00281F75" w:rsidRPr="009F33A8" w:rsidRDefault="0095094B">
                  <w:pPr>
                    <w:pStyle w:val="affb"/>
                  </w:pPr>
                  <w:r w:rsidRPr="009F33A8">
                    <w:rPr>
                      <w:rFonts w:hint="eastAsia"/>
                    </w:rPr>
                    <w:t>与正北方向夹角</w:t>
                  </w:r>
                  <w:r w:rsidRPr="009F33A8">
                    <w:rPr>
                      <w:rFonts w:hint="eastAsia"/>
                    </w:rPr>
                    <w:t>/</w:t>
                  </w:r>
                  <w:r w:rsidRPr="009F33A8">
                    <w:rPr>
                      <w:rFonts w:hint="eastAsia"/>
                    </w:rPr>
                    <w:t>°</w:t>
                  </w:r>
                </w:p>
              </w:tc>
              <w:tc>
                <w:tcPr>
                  <w:tcW w:w="1668" w:type="dxa"/>
                  <w:tcBorders>
                    <w:top w:val="single" w:sz="4" w:space="0" w:color="auto"/>
                    <w:left w:val="nil"/>
                    <w:bottom w:val="single" w:sz="4" w:space="0" w:color="auto"/>
                    <w:right w:val="single" w:sz="4" w:space="0" w:color="auto"/>
                  </w:tcBorders>
                  <w:vAlign w:val="center"/>
                </w:tcPr>
                <w:p w14:paraId="323B5256" w14:textId="77777777" w:rsidR="00281F75" w:rsidRPr="009F33A8" w:rsidRDefault="0095094B">
                  <w:pPr>
                    <w:pStyle w:val="affb"/>
                  </w:pPr>
                  <w:r w:rsidRPr="009F33A8">
                    <w:rPr>
                      <w:rFonts w:hint="eastAsia"/>
                    </w:rPr>
                    <w:t>0</w:t>
                  </w:r>
                </w:p>
              </w:tc>
              <w:tc>
                <w:tcPr>
                  <w:tcW w:w="1656" w:type="dxa"/>
                  <w:tcBorders>
                    <w:top w:val="single" w:sz="4" w:space="0" w:color="auto"/>
                    <w:left w:val="single" w:sz="4" w:space="0" w:color="auto"/>
                    <w:bottom w:val="single" w:sz="4" w:space="0" w:color="auto"/>
                    <w:right w:val="nil"/>
                  </w:tcBorders>
                  <w:vAlign w:val="center"/>
                </w:tcPr>
                <w:p w14:paraId="28D280F0" w14:textId="77777777" w:rsidR="00281F75" w:rsidRPr="009F33A8" w:rsidRDefault="0095094B">
                  <w:pPr>
                    <w:pStyle w:val="affb"/>
                  </w:pPr>
                  <w:r w:rsidRPr="009F33A8">
                    <w:rPr>
                      <w:rFonts w:hint="eastAsia"/>
                    </w:rPr>
                    <w:t>0</w:t>
                  </w:r>
                </w:p>
              </w:tc>
              <w:tc>
                <w:tcPr>
                  <w:tcW w:w="1657" w:type="dxa"/>
                  <w:tcBorders>
                    <w:top w:val="single" w:sz="4" w:space="0" w:color="auto"/>
                    <w:left w:val="single" w:sz="4" w:space="0" w:color="auto"/>
                    <w:bottom w:val="single" w:sz="4" w:space="0" w:color="auto"/>
                    <w:right w:val="nil"/>
                  </w:tcBorders>
                  <w:vAlign w:val="center"/>
                </w:tcPr>
                <w:p w14:paraId="2EA94CE8" w14:textId="77777777" w:rsidR="00281F75" w:rsidRPr="009F33A8" w:rsidRDefault="0095094B">
                  <w:pPr>
                    <w:pStyle w:val="affb"/>
                  </w:pPr>
                  <w:r w:rsidRPr="009F33A8">
                    <w:rPr>
                      <w:rFonts w:hint="eastAsia"/>
                    </w:rPr>
                    <w:t>0</w:t>
                  </w:r>
                </w:p>
              </w:tc>
            </w:tr>
            <w:tr w:rsidR="009F33A8" w:rsidRPr="009F33A8" w14:paraId="075F5970" w14:textId="77777777">
              <w:trPr>
                <w:trHeight w:val="341"/>
                <w:jc w:val="center"/>
              </w:trPr>
              <w:tc>
                <w:tcPr>
                  <w:tcW w:w="3362" w:type="dxa"/>
                  <w:gridSpan w:val="3"/>
                  <w:tcBorders>
                    <w:top w:val="single" w:sz="4" w:space="0" w:color="auto"/>
                    <w:left w:val="nil"/>
                    <w:bottom w:val="single" w:sz="4" w:space="0" w:color="auto"/>
                    <w:right w:val="single" w:sz="4" w:space="0" w:color="auto"/>
                  </w:tcBorders>
                  <w:vAlign w:val="center"/>
                </w:tcPr>
                <w:p w14:paraId="5FAF9662" w14:textId="77777777" w:rsidR="00281F75" w:rsidRPr="009F33A8" w:rsidRDefault="0095094B">
                  <w:pPr>
                    <w:pStyle w:val="affb"/>
                  </w:pPr>
                  <w:r w:rsidRPr="009F33A8">
                    <w:rPr>
                      <w:rFonts w:hint="eastAsia"/>
                    </w:rPr>
                    <w:t>年排放小时</w:t>
                  </w:r>
                  <w:r w:rsidRPr="009F33A8">
                    <w:rPr>
                      <w:rFonts w:hint="eastAsia"/>
                    </w:rPr>
                    <w:t>/h</w:t>
                  </w:r>
                </w:p>
              </w:tc>
              <w:tc>
                <w:tcPr>
                  <w:tcW w:w="1668" w:type="dxa"/>
                  <w:tcBorders>
                    <w:top w:val="single" w:sz="4" w:space="0" w:color="auto"/>
                    <w:left w:val="nil"/>
                    <w:bottom w:val="single" w:sz="4" w:space="0" w:color="auto"/>
                    <w:right w:val="single" w:sz="4" w:space="0" w:color="auto"/>
                  </w:tcBorders>
                  <w:vAlign w:val="center"/>
                </w:tcPr>
                <w:p w14:paraId="6E290D95" w14:textId="77777777" w:rsidR="00281F75" w:rsidRPr="009F33A8" w:rsidRDefault="0095094B">
                  <w:pPr>
                    <w:pStyle w:val="affb"/>
                  </w:pPr>
                  <w:r w:rsidRPr="009F33A8">
                    <w:t>5040</w:t>
                  </w:r>
                </w:p>
              </w:tc>
              <w:tc>
                <w:tcPr>
                  <w:tcW w:w="1656" w:type="dxa"/>
                  <w:tcBorders>
                    <w:top w:val="single" w:sz="4" w:space="0" w:color="auto"/>
                    <w:left w:val="single" w:sz="4" w:space="0" w:color="auto"/>
                    <w:bottom w:val="single" w:sz="4" w:space="0" w:color="auto"/>
                    <w:right w:val="nil"/>
                  </w:tcBorders>
                  <w:vAlign w:val="center"/>
                </w:tcPr>
                <w:p w14:paraId="37FB011E" w14:textId="77777777" w:rsidR="00281F75" w:rsidRPr="009F33A8" w:rsidRDefault="0095094B">
                  <w:pPr>
                    <w:pStyle w:val="affb"/>
                  </w:pPr>
                  <w:r w:rsidRPr="009F33A8">
                    <w:t>4200</w:t>
                  </w:r>
                </w:p>
              </w:tc>
              <w:tc>
                <w:tcPr>
                  <w:tcW w:w="1657" w:type="dxa"/>
                  <w:tcBorders>
                    <w:top w:val="single" w:sz="4" w:space="0" w:color="auto"/>
                    <w:left w:val="single" w:sz="4" w:space="0" w:color="auto"/>
                    <w:bottom w:val="single" w:sz="4" w:space="0" w:color="auto"/>
                    <w:right w:val="nil"/>
                  </w:tcBorders>
                  <w:vAlign w:val="center"/>
                </w:tcPr>
                <w:p w14:paraId="3366BCA2" w14:textId="77777777" w:rsidR="00281F75" w:rsidRPr="009F33A8" w:rsidRDefault="0095094B">
                  <w:pPr>
                    <w:pStyle w:val="affb"/>
                  </w:pPr>
                  <w:r w:rsidRPr="009F33A8">
                    <w:t>4200</w:t>
                  </w:r>
                </w:p>
              </w:tc>
            </w:tr>
            <w:tr w:rsidR="009F33A8" w:rsidRPr="009F33A8" w14:paraId="672D45C8" w14:textId="77777777">
              <w:trPr>
                <w:trHeight w:val="341"/>
                <w:jc w:val="center"/>
              </w:trPr>
              <w:tc>
                <w:tcPr>
                  <w:tcW w:w="3362" w:type="dxa"/>
                  <w:gridSpan w:val="3"/>
                  <w:tcBorders>
                    <w:top w:val="single" w:sz="4" w:space="0" w:color="auto"/>
                    <w:left w:val="nil"/>
                    <w:bottom w:val="single" w:sz="4" w:space="0" w:color="auto"/>
                    <w:right w:val="single" w:sz="4" w:space="0" w:color="auto"/>
                  </w:tcBorders>
                  <w:vAlign w:val="center"/>
                </w:tcPr>
                <w:p w14:paraId="6FF6D535" w14:textId="77777777" w:rsidR="00281F75" w:rsidRPr="009F33A8" w:rsidRDefault="0095094B">
                  <w:pPr>
                    <w:pStyle w:val="affb"/>
                  </w:pPr>
                  <w:r w:rsidRPr="009F33A8">
                    <w:rPr>
                      <w:rFonts w:hint="eastAsia"/>
                    </w:rPr>
                    <w:t>排放工况</w:t>
                  </w:r>
                </w:p>
              </w:tc>
              <w:tc>
                <w:tcPr>
                  <w:tcW w:w="1668" w:type="dxa"/>
                  <w:tcBorders>
                    <w:top w:val="single" w:sz="4" w:space="0" w:color="auto"/>
                    <w:left w:val="nil"/>
                    <w:bottom w:val="single" w:sz="4" w:space="0" w:color="auto"/>
                    <w:right w:val="single" w:sz="4" w:space="0" w:color="auto"/>
                  </w:tcBorders>
                  <w:vAlign w:val="center"/>
                </w:tcPr>
                <w:p w14:paraId="6B5E42F2" w14:textId="77777777" w:rsidR="00281F75" w:rsidRPr="009F33A8" w:rsidRDefault="0095094B">
                  <w:pPr>
                    <w:pStyle w:val="affb"/>
                  </w:pPr>
                  <w:r w:rsidRPr="009F33A8">
                    <w:rPr>
                      <w:rFonts w:hint="eastAsia"/>
                    </w:rPr>
                    <w:t>正常</w:t>
                  </w:r>
                </w:p>
              </w:tc>
              <w:tc>
                <w:tcPr>
                  <w:tcW w:w="1656" w:type="dxa"/>
                  <w:tcBorders>
                    <w:top w:val="single" w:sz="4" w:space="0" w:color="auto"/>
                    <w:left w:val="single" w:sz="4" w:space="0" w:color="auto"/>
                    <w:bottom w:val="single" w:sz="4" w:space="0" w:color="auto"/>
                    <w:right w:val="nil"/>
                  </w:tcBorders>
                  <w:vAlign w:val="center"/>
                </w:tcPr>
                <w:p w14:paraId="1A3B1EF3" w14:textId="77777777" w:rsidR="00281F75" w:rsidRPr="009F33A8" w:rsidRDefault="0095094B">
                  <w:pPr>
                    <w:pStyle w:val="affb"/>
                  </w:pPr>
                  <w:r w:rsidRPr="009F33A8">
                    <w:rPr>
                      <w:rFonts w:hint="eastAsia"/>
                    </w:rPr>
                    <w:t>正常</w:t>
                  </w:r>
                </w:p>
              </w:tc>
              <w:tc>
                <w:tcPr>
                  <w:tcW w:w="1657" w:type="dxa"/>
                  <w:tcBorders>
                    <w:top w:val="single" w:sz="4" w:space="0" w:color="auto"/>
                    <w:left w:val="single" w:sz="4" w:space="0" w:color="auto"/>
                    <w:bottom w:val="single" w:sz="4" w:space="0" w:color="auto"/>
                    <w:right w:val="nil"/>
                  </w:tcBorders>
                  <w:vAlign w:val="center"/>
                </w:tcPr>
                <w:p w14:paraId="691F0C71" w14:textId="77777777" w:rsidR="00281F75" w:rsidRPr="009F33A8" w:rsidRDefault="0095094B">
                  <w:pPr>
                    <w:pStyle w:val="affb"/>
                  </w:pPr>
                  <w:r w:rsidRPr="009F33A8">
                    <w:rPr>
                      <w:rFonts w:hint="eastAsia"/>
                    </w:rPr>
                    <w:t>正常</w:t>
                  </w:r>
                </w:p>
              </w:tc>
            </w:tr>
            <w:tr w:rsidR="009F33A8" w:rsidRPr="009F33A8" w14:paraId="583E6651" w14:textId="77777777">
              <w:trPr>
                <w:trHeight w:val="341"/>
                <w:jc w:val="center"/>
              </w:trPr>
              <w:tc>
                <w:tcPr>
                  <w:tcW w:w="2492" w:type="dxa"/>
                  <w:gridSpan w:val="2"/>
                  <w:tcBorders>
                    <w:top w:val="nil"/>
                    <w:left w:val="nil"/>
                    <w:bottom w:val="single" w:sz="4" w:space="0" w:color="auto"/>
                    <w:right w:val="single" w:sz="4" w:space="0" w:color="auto"/>
                  </w:tcBorders>
                  <w:vAlign w:val="center"/>
                </w:tcPr>
                <w:p w14:paraId="4EDAF7BA" w14:textId="77777777" w:rsidR="00281F75" w:rsidRPr="009F33A8" w:rsidRDefault="0095094B">
                  <w:pPr>
                    <w:pStyle w:val="affb"/>
                  </w:pPr>
                  <w:r w:rsidRPr="009F33A8">
                    <w:rPr>
                      <w:rFonts w:hint="eastAsia"/>
                    </w:rPr>
                    <w:t>污染物排放速率（</w:t>
                  </w:r>
                  <w:r w:rsidRPr="009F33A8">
                    <w:rPr>
                      <w:rFonts w:hint="eastAsia"/>
                    </w:rPr>
                    <w:t>kg/h</w:t>
                  </w:r>
                  <w:r w:rsidRPr="009F33A8">
                    <w:rPr>
                      <w:rFonts w:hint="eastAsia"/>
                    </w:rPr>
                    <w:t>）</w:t>
                  </w:r>
                </w:p>
              </w:tc>
              <w:tc>
                <w:tcPr>
                  <w:tcW w:w="870" w:type="dxa"/>
                  <w:tcBorders>
                    <w:top w:val="nil"/>
                    <w:left w:val="nil"/>
                    <w:bottom w:val="single" w:sz="4" w:space="0" w:color="auto"/>
                    <w:right w:val="single" w:sz="4" w:space="0" w:color="auto"/>
                  </w:tcBorders>
                  <w:vAlign w:val="center"/>
                </w:tcPr>
                <w:p w14:paraId="415E6DE4" w14:textId="77777777" w:rsidR="00281F75" w:rsidRPr="009F33A8" w:rsidRDefault="0095094B">
                  <w:pPr>
                    <w:pStyle w:val="affb"/>
                  </w:pPr>
                  <w:r w:rsidRPr="009F33A8">
                    <w:rPr>
                      <w:rFonts w:hint="eastAsia"/>
                    </w:rPr>
                    <w:t>TSP</w:t>
                  </w:r>
                </w:p>
              </w:tc>
              <w:tc>
                <w:tcPr>
                  <w:tcW w:w="1668" w:type="dxa"/>
                  <w:tcBorders>
                    <w:top w:val="single" w:sz="4" w:space="0" w:color="auto"/>
                    <w:left w:val="nil"/>
                    <w:bottom w:val="single" w:sz="4" w:space="0" w:color="auto"/>
                    <w:right w:val="single" w:sz="4" w:space="0" w:color="auto"/>
                  </w:tcBorders>
                  <w:vAlign w:val="center"/>
                </w:tcPr>
                <w:p w14:paraId="5EAA9D11" w14:textId="77777777" w:rsidR="00281F75" w:rsidRPr="009F33A8" w:rsidRDefault="0095094B">
                  <w:pPr>
                    <w:pStyle w:val="affb"/>
                  </w:pPr>
                  <w:r w:rsidRPr="009F33A8">
                    <w:t>0.31</w:t>
                  </w:r>
                </w:p>
              </w:tc>
              <w:tc>
                <w:tcPr>
                  <w:tcW w:w="1656" w:type="dxa"/>
                  <w:tcBorders>
                    <w:top w:val="single" w:sz="4" w:space="0" w:color="auto"/>
                    <w:left w:val="single" w:sz="4" w:space="0" w:color="auto"/>
                    <w:bottom w:val="single" w:sz="4" w:space="0" w:color="auto"/>
                    <w:right w:val="nil"/>
                  </w:tcBorders>
                  <w:vAlign w:val="center"/>
                </w:tcPr>
                <w:p w14:paraId="52587BD4" w14:textId="77777777" w:rsidR="00281F75" w:rsidRPr="009F33A8" w:rsidRDefault="0095094B">
                  <w:pPr>
                    <w:pStyle w:val="affb"/>
                  </w:pPr>
                  <w:r w:rsidRPr="009F33A8">
                    <w:t>0.24</w:t>
                  </w:r>
                </w:p>
              </w:tc>
              <w:tc>
                <w:tcPr>
                  <w:tcW w:w="1657" w:type="dxa"/>
                  <w:tcBorders>
                    <w:top w:val="single" w:sz="4" w:space="0" w:color="auto"/>
                    <w:left w:val="single" w:sz="4" w:space="0" w:color="auto"/>
                    <w:bottom w:val="single" w:sz="4" w:space="0" w:color="auto"/>
                    <w:right w:val="nil"/>
                  </w:tcBorders>
                  <w:vAlign w:val="center"/>
                </w:tcPr>
                <w:p w14:paraId="27934803" w14:textId="1569613C" w:rsidR="00281F75" w:rsidRPr="009F33A8" w:rsidRDefault="00066E6F">
                  <w:pPr>
                    <w:pStyle w:val="affb"/>
                  </w:pPr>
                  <w:r w:rsidRPr="009F33A8">
                    <w:t>0.29</w:t>
                  </w:r>
                </w:p>
              </w:tc>
            </w:tr>
            <w:tr w:rsidR="009F33A8" w:rsidRPr="009F33A8" w14:paraId="1F216910" w14:textId="77777777">
              <w:trPr>
                <w:trHeight w:val="341"/>
                <w:jc w:val="center"/>
              </w:trPr>
              <w:tc>
                <w:tcPr>
                  <w:tcW w:w="8343" w:type="dxa"/>
                  <w:gridSpan w:val="6"/>
                  <w:tcBorders>
                    <w:top w:val="single" w:sz="4" w:space="0" w:color="auto"/>
                    <w:left w:val="nil"/>
                    <w:bottom w:val="single" w:sz="12" w:space="0" w:color="auto"/>
                  </w:tcBorders>
                  <w:vAlign w:val="center"/>
                </w:tcPr>
                <w:p w14:paraId="6CE81959" w14:textId="77777777" w:rsidR="00281F75" w:rsidRPr="009F33A8" w:rsidRDefault="0095094B">
                  <w:pPr>
                    <w:pStyle w:val="affb"/>
                  </w:pPr>
                  <w:r w:rsidRPr="009F33A8">
                    <w:rPr>
                      <w:rFonts w:hint="eastAsia"/>
                    </w:rPr>
                    <w:t>备注：</w:t>
                  </w:r>
                  <w:r w:rsidRPr="009F33A8">
                    <w:rPr>
                      <w:rFonts w:hint="eastAsia"/>
                    </w:rPr>
                    <w:t>X</w:t>
                  </w:r>
                  <w:r w:rsidRPr="009F33A8">
                    <w:rPr>
                      <w:rFonts w:hint="eastAsia"/>
                    </w:rPr>
                    <w:t>、</w:t>
                  </w:r>
                  <w:r w:rsidRPr="009F33A8">
                    <w:rPr>
                      <w:rFonts w:hint="eastAsia"/>
                    </w:rPr>
                    <w:t>Y</w:t>
                  </w:r>
                  <w:r w:rsidRPr="009F33A8">
                    <w:rPr>
                      <w:rFonts w:hint="eastAsia"/>
                    </w:rPr>
                    <w:t>取值为</w:t>
                  </w:r>
                  <w:r w:rsidRPr="009F33A8">
                    <w:rPr>
                      <w:rFonts w:hint="eastAsia"/>
                    </w:rPr>
                    <w:t>UTM</w:t>
                  </w:r>
                  <w:r w:rsidRPr="009F33A8">
                    <w:rPr>
                      <w:rFonts w:hint="eastAsia"/>
                    </w:rPr>
                    <w:t>坐标，</w:t>
                  </w:r>
                  <w:r w:rsidRPr="009F33A8">
                    <w:rPr>
                      <w:rFonts w:hint="eastAsia"/>
                    </w:rPr>
                    <w:t>UTM</w:t>
                  </w:r>
                  <w:r w:rsidRPr="009F33A8">
                    <w:rPr>
                      <w:rFonts w:hint="eastAsia"/>
                    </w:rPr>
                    <w:t>坐标及海拔高度根据谷歌地球获取</w:t>
                  </w:r>
                </w:p>
              </w:tc>
            </w:tr>
          </w:tbl>
          <w:p w14:paraId="5FC85CDB" w14:textId="77777777" w:rsidR="00281F75" w:rsidRPr="009F33A8" w:rsidRDefault="0095094B">
            <w:pPr>
              <w:pStyle w:val="affe"/>
              <w:ind w:firstLine="480"/>
            </w:pPr>
            <w:r w:rsidRPr="009F33A8">
              <w:rPr>
                <w:rFonts w:hint="eastAsia"/>
              </w:rPr>
              <w:t>4</w:t>
            </w:r>
            <w:r w:rsidRPr="009F33A8">
              <w:rPr>
                <w:rFonts w:hint="eastAsia"/>
              </w:rPr>
              <w:t>）估算模型参数</w:t>
            </w:r>
          </w:p>
          <w:p w14:paraId="249F39CB" w14:textId="77777777" w:rsidR="00281F75" w:rsidRPr="009F33A8" w:rsidRDefault="0095094B">
            <w:pPr>
              <w:pStyle w:val="affe"/>
              <w:ind w:firstLine="480"/>
            </w:pPr>
            <w:r w:rsidRPr="009F33A8">
              <w:rPr>
                <w:rFonts w:hint="eastAsia"/>
              </w:rPr>
              <w:t>本次评价选用《环境影响评价技术导则</w:t>
            </w:r>
            <w:r w:rsidRPr="009F33A8">
              <w:rPr>
                <w:rFonts w:hint="eastAsia"/>
              </w:rPr>
              <w:t xml:space="preserve"> </w:t>
            </w:r>
            <w:r w:rsidRPr="009F33A8">
              <w:rPr>
                <w:rFonts w:hint="eastAsia"/>
              </w:rPr>
              <w:t>大气环境》（</w:t>
            </w:r>
            <w:r w:rsidRPr="009F33A8">
              <w:rPr>
                <w:rFonts w:hint="eastAsia"/>
              </w:rPr>
              <w:t>HJ2.2-2018</w:t>
            </w:r>
            <w:r w:rsidRPr="009F33A8">
              <w:rPr>
                <w:rFonts w:hint="eastAsia"/>
              </w:rPr>
              <w:t>）推荐的</w:t>
            </w:r>
            <w:r w:rsidRPr="009F33A8">
              <w:rPr>
                <w:rFonts w:hint="eastAsia"/>
              </w:rPr>
              <w:t>AERSCREEN</w:t>
            </w:r>
            <w:r w:rsidRPr="009F33A8">
              <w:rPr>
                <w:rFonts w:hint="eastAsia"/>
              </w:rPr>
              <w:t>模型表</w:t>
            </w:r>
            <w:r w:rsidRPr="009F33A8">
              <w:t>4-8</w:t>
            </w:r>
            <w:r w:rsidRPr="009F33A8">
              <w:rPr>
                <w:rFonts w:hint="eastAsia"/>
              </w:rPr>
              <w:t>。</w:t>
            </w:r>
          </w:p>
          <w:p w14:paraId="0B78DA5F" w14:textId="77777777" w:rsidR="00281F75" w:rsidRPr="009F33A8" w:rsidRDefault="0095094B">
            <w:pPr>
              <w:pStyle w:val="16"/>
              <w:rPr>
                <w:color w:val="auto"/>
                <w:lang w:bidi="en-US"/>
              </w:rPr>
            </w:pPr>
            <w:r w:rsidRPr="009F33A8">
              <w:rPr>
                <w:color w:val="auto"/>
                <w:lang w:bidi="en-US"/>
              </w:rPr>
              <w:t>表</w:t>
            </w:r>
            <w:r w:rsidRPr="009F33A8">
              <w:rPr>
                <w:color w:val="auto"/>
                <w:lang w:bidi="en-US"/>
              </w:rPr>
              <w:t xml:space="preserve">4-8                    </w:t>
            </w:r>
            <w:r w:rsidRPr="009F33A8">
              <w:rPr>
                <w:color w:val="auto"/>
                <w:lang w:bidi="en-US"/>
              </w:rPr>
              <w:t>估算模式所需要参数表</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3006"/>
              <w:gridCol w:w="2101"/>
            </w:tblGrid>
            <w:tr w:rsidR="009F33A8" w:rsidRPr="009F33A8" w14:paraId="1AC29958" w14:textId="77777777">
              <w:trPr>
                <w:trHeight w:val="340"/>
                <w:jc w:val="center"/>
              </w:trPr>
              <w:tc>
                <w:tcPr>
                  <w:tcW w:w="6301" w:type="dxa"/>
                  <w:gridSpan w:val="2"/>
                  <w:tcBorders>
                    <w:top w:val="single" w:sz="12" w:space="0" w:color="auto"/>
                    <w:left w:val="nil"/>
                    <w:bottom w:val="single" w:sz="12" w:space="0" w:color="auto"/>
                  </w:tcBorders>
                  <w:vAlign w:val="center"/>
                </w:tcPr>
                <w:p w14:paraId="365E15C6" w14:textId="77777777" w:rsidR="00281F75" w:rsidRPr="009F33A8" w:rsidRDefault="0095094B">
                  <w:pPr>
                    <w:pStyle w:val="affb"/>
                    <w:rPr>
                      <w:b/>
                      <w:bCs/>
                    </w:rPr>
                  </w:pPr>
                  <w:r w:rsidRPr="009F33A8">
                    <w:rPr>
                      <w:b/>
                      <w:bCs/>
                    </w:rPr>
                    <w:t>参数</w:t>
                  </w:r>
                </w:p>
              </w:tc>
              <w:tc>
                <w:tcPr>
                  <w:tcW w:w="2101" w:type="dxa"/>
                  <w:tcBorders>
                    <w:top w:val="single" w:sz="12" w:space="0" w:color="auto"/>
                    <w:bottom w:val="single" w:sz="12" w:space="0" w:color="auto"/>
                    <w:right w:val="nil"/>
                  </w:tcBorders>
                  <w:vAlign w:val="center"/>
                </w:tcPr>
                <w:p w14:paraId="52762DA9" w14:textId="77777777" w:rsidR="00281F75" w:rsidRPr="009F33A8" w:rsidRDefault="0095094B">
                  <w:pPr>
                    <w:pStyle w:val="affb"/>
                    <w:rPr>
                      <w:b/>
                      <w:bCs/>
                    </w:rPr>
                  </w:pPr>
                  <w:r w:rsidRPr="009F33A8">
                    <w:rPr>
                      <w:b/>
                      <w:bCs/>
                    </w:rPr>
                    <w:t>取值</w:t>
                  </w:r>
                </w:p>
              </w:tc>
            </w:tr>
            <w:tr w:rsidR="009F33A8" w:rsidRPr="009F33A8" w14:paraId="5CDC90C6" w14:textId="77777777">
              <w:trPr>
                <w:trHeight w:val="340"/>
                <w:jc w:val="center"/>
              </w:trPr>
              <w:tc>
                <w:tcPr>
                  <w:tcW w:w="3295" w:type="dxa"/>
                  <w:vMerge w:val="restart"/>
                  <w:tcBorders>
                    <w:top w:val="single" w:sz="12" w:space="0" w:color="auto"/>
                    <w:left w:val="nil"/>
                  </w:tcBorders>
                  <w:vAlign w:val="center"/>
                </w:tcPr>
                <w:p w14:paraId="36817C7E" w14:textId="77777777" w:rsidR="00281F75" w:rsidRPr="009F33A8" w:rsidRDefault="0095094B">
                  <w:pPr>
                    <w:pStyle w:val="affb"/>
                  </w:pPr>
                  <w:r w:rsidRPr="009F33A8">
                    <w:t>城市</w:t>
                  </w:r>
                  <w:r w:rsidRPr="009F33A8">
                    <w:t>/</w:t>
                  </w:r>
                  <w:r w:rsidRPr="009F33A8">
                    <w:t>农村选项</w:t>
                  </w:r>
                </w:p>
              </w:tc>
              <w:tc>
                <w:tcPr>
                  <w:tcW w:w="3006" w:type="dxa"/>
                  <w:tcBorders>
                    <w:top w:val="single" w:sz="12" w:space="0" w:color="auto"/>
                  </w:tcBorders>
                  <w:vAlign w:val="center"/>
                </w:tcPr>
                <w:p w14:paraId="2091B81B" w14:textId="77777777" w:rsidR="00281F75" w:rsidRPr="009F33A8" w:rsidRDefault="0095094B">
                  <w:pPr>
                    <w:pStyle w:val="affb"/>
                  </w:pPr>
                  <w:r w:rsidRPr="009F33A8">
                    <w:t>城市</w:t>
                  </w:r>
                  <w:r w:rsidRPr="009F33A8">
                    <w:t>/</w:t>
                  </w:r>
                  <w:r w:rsidRPr="009F33A8">
                    <w:t>农村</w:t>
                  </w:r>
                </w:p>
              </w:tc>
              <w:tc>
                <w:tcPr>
                  <w:tcW w:w="2101" w:type="dxa"/>
                  <w:tcBorders>
                    <w:top w:val="single" w:sz="12" w:space="0" w:color="auto"/>
                    <w:right w:val="nil"/>
                  </w:tcBorders>
                  <w:vAlign w:val="center"/>
                </w:tcPr>
                <w:p w14:paraId="11509E7B" w14:textId="77777777" w:rsidR="00281F75" w:rsidRPr="009F33A8" w:rsidRDefault="0095094B">
                  <w:pPr>
                    <w:pStyle w:val="affb"/>
                  </w:pPr>
                  <w:r w:rsidRPr="009F33A8">
                    <w:rPr>
                      <w:rFonts w:hint="eastAsia"/>
                    </w:rPr>
                    <w:t>农村</w:t>
                  </w:r>
                </w:p>
              </w:tc>
            </w:tr>
            <w:tr w:rsidR="009F33A8" w:rsidRPr="009F33A8" w14:paraId="1708B6AF" w14:textId="77777777">
              <w:trPr>
                <w:trHeight w:val="340"/>
                <w:jc w:val="center"/>
              </w:trPr>
              <w:tc>
                <w:tcPr>
                  <w:tcW w:w="3295" w:type="dxa"/>
                  <w:vMerge/>
                  <w:tcBorders>
                    <w:left w:val="nil"/>
                  </w:tcBorders>
                  <w:vAlign w:val="center"/>
                </w:tcPr>
                <w:p w14:paraId="14AAEFB2" w14:textId="77777777" w:rsidR="00281F75" w:rsidRPr="009F33A8" w:rsidRDefault="00281F75">
                  <w:pPr>
                    <w:pStyle w:val="affb"/>
                  </w:pPr>
                </w:p>
              </w:tc>
              <w:tc>
                <w:tcPr>
                  <w:tcW w:w="3006" w:type="dxa"/>
                  <w:vAlign w:val="center"/>
                </w:tcPr>
                <w:p w14:paraId="7CBA4B7D" w14:textId="77777777" w:rsidR="00281F75" w:rsidRPr="009F33A8" w:rsidRDefault="0095094B">
                  <w:pPr>
                    <w:pStyle w:val="affb"/>
                  </w:pPr>
                  <w:r w:rsidRPr="009F33A8">
                    <w:t>人口数（城市选项时）</w:t>
                  </w:r>
                </w:p>
              </w:tc>
              <w:tc>
                <w:tcPr>
                  <w:tcW w:w="2101" w:type="dxa"/>
                  <w:tcBorders>
                    <w:right w:val="nil"/>
                  </w:tcBorders>
                  <w:vAlign w:val="center"/>
                </w:tcPr>
                <w:p w14:paraId="11EEF3B9" w14:textId="77777777" w:rsidR="00281F75" w:rsidRPr="009F33A8" w:rsidRDefault="0095094B">
                  <w:pPr>
                    <w:pStyle w:val="affb"/>
                  </w:pPr>
                  <w:r w:rsidRPr="009F33A8">
                    <w:t>/</w:t>
                  </w:r>
                </w:p>
              </w:tc>
            </w:tr>
            <w:tr w:rsidR="009F33A8" w:rsidRPr="009F33A8" w14:paraId="66E2FE20" w14:textId="77777777">
              <w:trPr>
                <w:trHeight w:val="340"/>
                <w:jc w:val="center"/>
              </w:trPr>
              <w:tc>
                <w:tcPr>
                  <w:tcW w:w="6301" w:type="dxa"/>
                  <w:gridSpan w:val="2"/>
                  <w:tcBorders>
                    <w:left w:val="nil"/>
                  </w:tcBorders>
                  <w:vAlign w:val="center"/>
                </w:tcPr>
                <w:p w14:paraId="44550D13" w14:textId="77777777" w:rsidR="00281F75" w:rsidRPr="009F33A8" w:rsidRDefault="0095094B">
                  <w:pPr>
                    <w:pStyle w:val="affb"/>
                  </w:pPr>
                  <w:r w:rsidRPr="009F33A8">
                    <w:t>最高环境温度</w:t>
                  </w:r>
                  <w:r w:rsidRPr="009F33A8">
                    <w:t>/</w:t>
                  </w:r>
                  <w:r w:rsidRPr="009F33A8">
                    <w:rPr>
                      <w:rFonts w:cs="宋体" w:hint="eastAsia"/>
                    </w:rPr>
                    <w:t>℃</w:t>
                  </w:r>
                </w:p>
              </w:tc>
              <w:tc>
                <w:tcPr>
                  <w:tcW w:w="2101" w:type="dxa"/>
                  <w:tcBorders>
                    <w:right w:val="nil"/>
                  </w:tcBorders>
                  <w:vAlign w:val="center"/>
                </w:tcPr>
                <w:p w14:paraId="0DE35FE8" w14:textId="77777777" w:rsidR="00281F75" w:rsidRPr="009F33A8" w:rsidRDefault="0095094B">
                  <w:pPr>
                    <w:pStyle w:val="affb"/>
                  </w:pPr>
                  <w:r w:rsidRPr="009F33A8">
                    <w:t>42.0</w:t>
                  </w:r>
                </w:p>
              </w:tc>
            </w:tr>
            <w:tr w:rsidR="009F33A8" w:rsidRPr="009F33A8" w14:paraId="06D3CA84" w14:textId="77777777">
              <w:trPr>
                <w:trHeight w:val="340"/>
                <w:jc w:val="center"/>
              </w:trPr>
              <w:tc>
                <w:tcPr>
                  <w:tcW w:w="6301" w:type="dxa"/>
                  <w:gridSpan w:val="2"/>
                  <w:tcBorders>
                    <w:left w:val="nil"/>
                  </w:tcBorders>
                  <w:vAlign w:val="center"/>
                </w:tcPr>
                <w:p w14:paraId="2D3C1055" w14:textId="77777777" w:rsidR="00281F75" w:rsidRPr="009F33A8" w:rsidRDefault="0095094B">
                  <w:pPr>
                    <w:pStyle w:val="affb"/>
                  </w:pPr>
                  <w:r w:rsidRPr="009F33A8">
                    <w:t>最低环境温度</w:t>
                  </w:r>
                  <w:r w:rsidRPr="009F33A8">
                    <w:t>/</w:t>
                  </w:r>
                  <w:r w:rsidRPr="009F33A8">
                    <w:rPr>
                      <w:rFonts w:cs="宋体" w:hint="eastAsia"/>
                    </w:rPr>
                    <w:t>℃</w:t>
                  </w:r>
                </w:p>
              </w:tc>
              <w:tc>
                <w:tcPr>
                  <w:tcW w:w="2101" w:type="dxa"/>
                  <w:tcBorders>
                    <w:right w:val="nil"/>
                  </w:tcBorders>
                  <w:vAlign w:val="center"/>
                </w:tcPr>
                <w:p w14:paraId="744B4645" w14:textId="77777777" w:rsidR="00281F75" w:rsidRPr="009F33A8" w:rsidRDefault="0095094B">
                  <w:pPr>
                    <w:pStyle w:val="affb"/>
                  </w:pPr>
                  <w:r w:rsidRPr="009F33A8">
                    <w:t>-36.8</w:t>
                  </w:r>
                </w:p>
              </w:tc>
            </w:tr>
            <w:tr w:rsidR="009F33A8" w:rsidRPr="009F33A8" w14:paraId="13715609" w14:textId="77777777">
              <w:trPr>
                <w:trHeight w:val="340"/>
                <w:jc w:val="center"/>
              </w:trPr>
              <w:tc>
                <w:tcPr>
                  <w:tcW w:w="6301" w:type="dxa"/>
                  <w:gridSpan w:val="2"/>
                  <w:tcBorders>
                    <w:left w:val="nil"/>
                  </w:tcBorders>
                  <w:vAlign w:val="center"/>
                </w:tcPr>
                <w:p w14:paraId="060CF0C4" w14:textId="77777777" w:rsidR="00281F75" w:rsidRPr="009F33A8" w:rsidRDefault="0095094B">
                  <w:pPr>
                    <w:pStyle w:val="affb"/>
                  </w:pPr>
                  <w:r w:rsidRPr="009F33A8">
                    <w:t>土地利用类型</w:t>
                  </w:r>
                </w:p>
              </w:tc>
              <w:tc>
                <w:tcPr>
                  <w:tcW w:w="2101" w:type="dxa"/>
                  <w:tcBorders>
                    <w:right w:val="nil"/>
                  </w:tcBorders>
                  <w:vAlign w:val="center"/>
                </w:tcPr>
                <w:p w14:paraId="397D3544" w14:textId="77777777" w:rsidR="00281F75" w:rsidRPr="009F33A8" w:rsidRDefault="0095094B">
                  <w:pPr>
                    <w:pStyle w:val="affb"/>
                  </w:pPr>
                  <w:r w:rsidRPr="009F33A8">
                    <w:rPr>
                      <w:rFonts w:hint="eastAsia"/>
                    </w:rPr>
                    <w:t>草地</w:t>
                  </w:r>
                </w:p>
              </w:tc>
            </w:tr>
            <w:tr w:rsidR="009F33A8" w:rsidRPr="009F33A8" w14:paraId="4FB529C7" w14:textId="77777777">
              <w:trPr>
                <w:trHeight w:val="340"/>
                <w:jc w:val="center"/>
              </w:trPr>
              <w:tc>
                <w:tcPr>
                  <w:tcW w:w="6301" w:type="dxa"/>
                  <w:gridSpan w:val="2"/>
                  <w:tcBorders>
                    <w:left w:val="nil"/>
                  </w:tcBorders>
                  <w:vAlign w:val="center"/>
                </w:tcPr>
                <w:p w14:paraId="7DFE530F" w14:textId="77777777" w:rsidR="00281F75" w:rsidRPr="009F33A8" w:rsidRDefault="0095094B">
                  <w:pPr>
                    <w:pStyle w:val="affb"/>
                  </w:pPr>
                  <w:r w:rsidRPr="009F33A8">
                    <w:t>区域湿度条件</w:t>
                  </w:r>
                </w:p>
              </w:tc>
              <w:tc>
                <w:tcPr>
                  <w:tcW w:w="2101" w:type="dxa"/>
                  <w:tcBorders>
                    <w:right w:val="nil"/>
                  </w:tcBorders>
                  <w:vAlign w:val="center"/>
                </w:tcPr>
                <w:p w14:paraId="20C564B5" w14:textId="77777777" w:rsidR="00281F75" w:rsidRPr="009F33A8" w:rsidRDefault="0095094B">
                  <w:pPr>
                    <w:pStyle w:val="affb"/>
                  </w:pPr>
                  <w:r w:rsidRPr="009F33A8">
                    <w:t>干燥</w:t>
                  </w:r>
                </w:p>
              </w:tc>
            </w:tr>
            <w:tr w:rsidR="009F33A8" w:rsidRPr="009F33A8" w14:paraId="04418D49" w14:textId="77777777">
              <w:trPr>
                <w:trHeight w:val="340"/>
                <w:jc w:val="center"/>
              </w:trPr>
              <w:tc>
                <w:tcPr>
                  <w:tcW w:w="3295" w:type="dxa"/>
                  <w:vMerge w:val="restart"/>
                  <w:tcBorders>
                    <w:left w:val="nil"/>
                  </w:tcBorders>
                  <w:vAlign w:val="center"/>
                </w:tcPr>
                <w:p w14:paraId="74108FB5" w14:textId="77777777" w:rsidR="00281F75" w:rsidRPr="009F33A8" w:rsidRDefault="0095094B">
                  <w:pPr>
                    <w:pStyle w:val="affb"/>
                  </w:pPr>
                  <w:r w:rsidRPr="009F33A8">
                    <w:t xml:space="preserve">　是否考虑地形</w:t>
                  </w:r>
                </w:p>
              </w:tc>
              <w:tc>
                <w:tcPr>
                  <w:tcW w:w="3006" w:type="dxa"/>
                  <w:vAlign w:val="center"/>
                </w:tcPr>
                <w:p w14:paraId="3A65F97B" w14:textId="77777777" w:rsidR="00281F75" w:rsidRPr="009F33A8" w:rsidRDefault="0095094B">
                  <w:pPr>
                    <w:pStyle w:val="affb"/>
                  </w:pPr>
                  <w:r w:rsidRPr="009F33A8">
                    <w:t>考虑地形</w:t>
                  </w:r>
                </w:p>
              </w:tc>
              <w:tc>
                <w:tcPr>
                  <w:tcW w:w="2101" w:type="dxa"/>
                  <w:tcBorders>
                    <w:right w:val="nil"/>
                  </w:tcBorders>
                  <w:vAlign w:val="center"/>
                </w:tcPr>
                <w:p w14:paraId="7520BEB8" w14:textId="77777777" w:rsidR="00281F75" w:rsidRPr="009F33A8" w:rsidRDefault="0095094B">
                  <w:pPr>
                    <w:pStyle w:val="affb"/>
                  </w:pPr>
                  <w:r w:rsidRPr="009F33A8">
                    <w:t>□</w:t>
                  </w:r>
                  <w:r w:rsidRPr="009F33A8">
                    <w:t>是</w:t>
                  </w:r>
                  <w:r w:rsidRPr="009F33A8">
                    <w:fldChar w:fldCharType="begin"/>
                  </w:r>
                  <w:r w:rsidRPr="009F33A8">
                    <w:instrText xml:space="preserve"> eq \o\ac(□,√)</w:instrText>
                  </w:r>
                  <w:r w:rsidRPr="009F33A8">
                    <w:fldChar w:fldCharType="end"/>
                  </w:r>
                  <w:r w:rsidRPr="009F33A8">
                    <w:t>否</w:t>
                  </w:r>
                </w:p>
              </w:tc>
            </w:tr>
            <w:tr w:rsidR="009F33A8" w:rsidRPr="009F33A8" w14:paraId="3BEAA0F8" w14:textId="77777777">
              <w:trPr>
                <w:trHeight w:val="340"/>
                <w:jc w:val="center"/>
              </w:trPr>
              <w:tc>
                <w:tcPr>
                  <w:tcW w:w="3295" w:type="dxa"/>
                  <w:vMerge/>
                  <w:tcBorders>
                    <w:left w:val="nil"/>
                  </w:tcBorders>
                  <w:vAlign w:val="center"/>
                </w:tcPr>
                <w:p w14:paraId="61D5E77C" w14:textId="77777777" w:rsidR="00281F75" w:rsidRPr="009F33A8" w:rsidRDefault="00281F75">
                  <w:pPr>
                    <w:pStyle w:val="affb"/>
                  </w:pPr>
                </w:p>
              </w:tc>
              <w:tc>
                <w:tcPr>
                  <w:tcW w:w="3006" w:type="dxa"/>
                  <w:vAlign w:val="center"/>
                </w:tcPr>
                <w:p w14:paraId="661E6233" w14:textId="77777777" w:rsidR="00281F75" w:rsidRPr="009F33A8" w:rsidRDefault="0095094B">
                  <w:pPr>
                    <w:pStyle w:val="affb"/>
                  </w:pPr>
                  <w:r w:rsidRPr="009F33A8">
                    <w:t>地形数据分辨率</w:t>
                  </w:r>
                  <w:r w:rsidRPr="009F33A8">
                    <w:t>/m</w:t>
                  </w:r>
                </w:p>
              </w:tc>
              <w:tc>
                <w:tcPr>
                  <w:tcW w:w="2101" w:type="dxa"/>
                  <w:tcBorders>
                    <w:right w:val="nil"/>
                  </w:tcBorders>
                  <w:vAlign w:val="center"/>
                </w:tcPr>
                <w:p w14:paraId="36AA3CC8" w14:textId="77777777" w:rsidR="00281F75" w:rsidRPr="009F33A8" w:rsidRDefault="00281F75">
                  <w:pPr>
                    <w:pStyle w:val="affb"/>
                  </w:pPr>
                </w:p>
              </w:tc>
            </w:tr>
            <w:tr w:rsidR="009F33A8" w:rsidRPr="009F33A8" w14:paraId="42C0908F" w14:textId="77777777">
              <w:trPr>
                <w:trHeight w:val="340"/>
                <w:jc w:val="center"/>
              </w:trPr>
              <w:tc>
                <w:tcPr>
                  <w:tcW w:w="3295" w:type="dxa"/>
                  <w:vMerge w:val="restart"/>
                  <w:tcBorders>
                    <w:left w:val="nil"/>
                  </w:tcBorders>
                  <w:vAlign w:val="center"/>
                </w:tcPr>
                <w:p w14:paraId="332E1B8B" w14:textId="77777777" w:rsidR="00281F75" w:rsidRPr="009F33A8" w:rsidRDefault="0095094B">
                  <w:pPr>
                    <w:pStyle w:val="affb"/>
                  </w:pPr>
                  <w:r w:rsidRPr="009F33A8">
                    <w:t xml:space="preserve">是否考虑岸线熏烟　</w:t>
                  </w:r>
                </w:p>
              </w:tc>
              <w:tc>
                <w:tcPr>
                  <w:tcW w:w="3006" w:type="dxa"/>
                  <w:vAlign w:val="center"/>
                </w:tcPr>
                <w:p w14:paraId="0AE367FC" w14:textId="77777777" w:rsidR="00281F75" w:rsidRPr="009F33A8" w:rsidRDefault="0095094B">
                  <w:pPr>
                    <w:pStyle w:val="affb"/>
                  </w:pPr>
                  <w:r w:rsidRPr="009F33A8">
                    <w:t>考虑岸线熏烟</w:t>
                  </w:r>
                </w:p>
              </w:tc>
              <w:tc>
                <w:tcPr>
                  <w:tcW w:w="2101" w:type="dxa"/>
                  <w:tcBorders>
                    <w:right w:val="nil"/>
                  </w:tcBorders>
                  <w:vAlign w:val="center"/>
                </w:tcPr>
                <w:p w14:paraId="5118E2C5" w14:textId="77777777" w:rsidR="00281F75" w:rsidRPr="009F33A8" w:rsidRDefault="0095094B">
                  <w:pPr>
                    <w:pStyle w:val="affb"/>
                  </w:pPr>
                  <w:r w:rsidRPr="009F33A8">
                    <w:t>□</w:t>
                  </w:r>
                  <w:r w:rsidRPr="009F33A8">
                    <w:t>是</w:t>
                  </w:r>
                  <w:r w:rsidRPr="009F33A8">
                    <w:fldChar w:fldCharType="begin"/>
                  </w:r>
                  <w:r w:rsidRPr="009F33A8">
                    <w:instrText xml:space="preserve"> eq \o\ac(□,√)</w:instrText>
                  </w:r>
                  <w:r w:rsidRPr="009F33A8">
                    <w:fldChar w:fldCharType="end"/>
                  </w:r>
                  <w:r w:rsidRPr="009F33A8">
                    <w:t>否</w:t>
                  </w:r>
                </w:p>
              </w:tc>
            </w:tr>
            <w:tr w:rsidR="009F33A8" w:rsidRPr="009F33A8" w14:paraId="3179F95E" w14:textId="77777777">
              <w:trPr>
                <w:trHeight w:val="340"/>
                <w:jc w:val="center"/>
              </w:trPr>
              <w:tc>
                <w:tcPr>
                  <w:tcW w:w="3295" w:type="dxa"/>
                  <w:vMerge/>
                  <w:tcBorders>
                    <w:left w:val="nil"/>
                  </w:tcBorders>
                  <w:vAlign w:val="center"/>
                </w:tcPr>
                <w:p w14:paraId="7076947D" w14:textId="77777777" w:rsidR="00281F75" w:rsidRPr="009F33A8" w:rsidRDefault="00281F75">
                  <w:pPr>
                    <w:pStyle w:val="affb"/>
                  </w:pPr>
                </w:p>
              </w:tc>
              <w:tc>
                <w:tcPr>
                  <w:tcW w:w="3006" w:type="dxa"/>
                  <w:vAlign w:val="center"/>
                </w:tcPr>
                <w:p w14:paraId="102B77C0" w14:textId="77777777" w:rsidR="00281F75" w:rsidRPr="009F33A8" w:rsidRDefault="0095094B">
                  <w:pPr>
                    <w:pStyle w:val="affb"/>
                  </w:pPr>
                  <w:r w:rsidRPr="009F33A8">
                    <w:t>岸线距离</w:t>
                  </w:r>
                  <w:r w:rsidRPr="009F33A8">
                    <w:t>/km</w:t>
                  </w:r>
                </w:p>
              </w:tc>
              <w:tc>
                <w:tcPr>
                  <w:tcW w:w="2101" w:type="dxa"/>
                  <w:tcBorders>
                    <w:right w:val="nil"/>
                  </w:tcBorders>
                  <w:vAlign w:val="center"/>
                </w:tcPr>
                <w:p w14:paraId="6E9DA96F" w14:textId="77777777" w:rsidR="00281F75" w:rsidRPr="009F33A8" w:rsidRDefault="00281F75">
                  <w:pPr>
                    <w:pStyle w:val="affb"/>
                  </w:pPr>
                </w:p>
              </w:tc>
            </w:tr>
            <w:tr w:rsidR="009F33A8" w:rsidRPr="009F33A8" w14:paraId="1C356495" w14:textId="77777777">
              <w:trPr>
                <w:trHeight w:val="340"/>
                <w:jc w:val="center"/>
              </w:trPr>
              <w:tc>
                <w:tcPr>
                  <w:tcW w:w="3295" w:type="dxa"/>
                  <w:vMerge/>
                  <w:tcBorders>
                    <w:left w:val="nil"/>
                    <w:bottom w:val="single" w:sz="12" w:space="0" w:color="auto"/>
                  </w:tcBorders>
                  <w:vAlign w:val="center"/>
                </w:tcPr>
                <w:p w14:paraId="2F60504F" w14:textId="77777777" w:rsidR="00281F75" w:rsidRPr="009F33A8" w:rsidRDefault="00281F75">
                  <w:pPr>
                    <w:pStyle w:val="affb"/>
                  </w:pPr>
                </w:p>
              </w:tc>
              <w:tc>
                <w:tcPr>
                  <w:tcW w:w="3006" w:type="dxa"/>
                  <w:tcBorders>
                    <w:bottom w:val="single" w:sz="12" w:space="0" w:color="auto"/>
                  </w:tcBorders>
                  <w:vAlign w:val="center"/>
                </w:tcPr>
                <w:p w14:paraId="1CF5B347" w14:textId="77777777" w:rsidR="00281F75" w:rsidRPr="009F33A8" w:rsidRDefault="0095094B">
                  <w:pPr>
                    <w:pStyle w:val="affb"/>
                  </w:pPr>
                  <w:r w:rsidRPr="009F33A8">
                    <w:t>岸线方向</w:t>
                  </w:r>
                  <w:r w:rsidRPr="009F33A8">
                    <w:t>/°</w:t>
                  </w:r>
                </w:p>
              </w:tc>
              <w:tc>
                <w:tcPr>
                  <w:tcW w:w="2101" w:type="dxa"/>
                  <w:tcBorders>
                    <w:bottom w:val="single" w:sz="12" w:space="0" w:color="auto"/>
                    <w:right w:val="nil"/>
                  </w:tcBorders>
                  <w:vAlign w:val="center"/>
                </w:tcPr>
                <w:p w14:paraId="18EB76B3" w14:textId="77777777" w:rsidR="00281F75" w:rsidRPr="009F33A8" w:rsidRDefault="00281F75">
                  <w:pPr>
                    <w:pStyle w:val="affb"/>
                  </w:pPr>
                </w:p>
              </w:tc>
            </w:tr>
          </w:tbl>
          <w:p w14:paraId="47605A68" w14:textId="77777777" w:rsidR="00281F75" w:rsidRPr="009F33A8" w:rsidRDefault="0095094B">
            <w:pPr>
              <w:pStyle w:val="affe"/>
              <w:ind w:firstLine="480"/>
            </w:pPr>
            <w:r w:rsidRPr="009F33A8">
              <w:rPr>
                <w:rFonts w:hint="eastAsia"/>
              </w:rPr>
              <w:t>5</w:t>
            </w:r>
            <w:r w:rsidRPr="009F33A8">
              <w:rPr>
                <w:rFonts w:hint="eastAsia"/>
              </w:rPr>
              <w:t>）预测结果</w:t>
            </w:r>
          </w:p>
          <w:p w14:paraId="56791D0C" w14:textId="588C4D5E" w:rsidR="00281F75" w:rsidRPr="009F33A8" w:rsidRDefault="0095094B">
            <w:pPr>
              <w:pStyle w:val="affe"/>
              <w:ind w:firstLine="480"/>
            </w:pPr>
            <w:r w:rsidRPr="009F33A8">
              <w:rPr>
                <w:rFonts w:hint="eastAsia"/>
              </w:rPr>
              <w:t>估算结果见表</w:t>
            </w:r>
            <w:r w:rsidRPr="009F33A8">
              <w:t>4-9</w:t>
            </w:r>
            <w:r w:rsidRPr="009F33A8">
              <w:rPr>
                <w:rFonts w:hint="eastAsia"/>
              </w:rPr>
              <w:t>。</w:t>
            </w:r>
          </w:p>
          <w:p w14:paraId="1980F8E0" w14:textId="08C07440" w:rsidR="00A80479" w:rsidRPr="009F33A8" w:rsidRDefault="00A80479">
            <w:pPr>
              <w:pStyle w:val="affe"/>
              <w:ind w:firstLine="480"/>
            </w:pPr>
          </w:p>
          <w:p w14:paraId="5A3865E2" w14:textId="77777777" w:rsidR="00A80479" w:rsidRPr="009F33A8" w:rsidRDefault="00A80479">
            <w:pPr>
              <w:pStyle w:val="affe"/>
              <w:ind w:firstLine="480"/>
            </w:pPr>
          </w:p>
          <w:p w14:paraId="7F5C4A52" w14:textId="77777777" w:rsidR="00281F75" w:rsidRPr="009F33A8" w:rsidRDefault="0095094B">
            <w:pPr>
              <w:pStyle w:val="16"/>
              <w:spacing w:beforeLines="50" w:before="120"/>
              <w:rPr>
                <w:color w:val="auto"/>
              </w:rPr>
            </w:pPr>
            <w:r w:rsidRPr="009F33A8">
              <w:rPr>
                <w:rFonts w:hint="eastAsia"/>
                <w:color w:val="auto"/>
              </w:rPr>
              <w:lastRenderedPageBreak/>
              <w:t>表</w:t>
            </w:r>
            <w:r w:rsidRPr="009F33A8">
              <w:rPr>
                <w:color w:val="auto"/>
              </w:rPr>
              <w:t>4-9</w:t>
            </w:r>
            <w:r w:rsidRPr="009F33A8">
              <w:rPr>
                <w:rFonts w:hint="eastAsia"/>
                <w:color w:val="auto"/>
              </w:rPr>
              <w:t xml:space="preserve">              </w:t>
            </w:r>
            <w:r w:rsidRPr="009F33A8">
              <w:rPr>
                <w:color w:val="auto"/>
              </w:rPr>
              <w:t xml:space="preserve">   </w:t>
            </w:r>
            <w:r w:rsidRPr="009F33A8">
              <w:rPr>
                <w:rFonts w:hint="eastAsia"/>
                <w:color w:val="auto"/>
              </w:rPr>
              <w:t xml:space="preserve">    </w:t>
            </w:r>
            <w:r w:rsidRPr="009F33A8">
              <w:rPr>
                <w:rFonts w:hint="eastAsia"/>
                <w:color w:val="auto"/>
              </w:rPr>
              <w:t>无组织估算模式计算结果表</w:t>
            </w:r>
          </w:p>
          <w:tbl>
            <w:tblPr>
              <w:tblW w:w="8059"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32"/>
              <w:gridCol w:w="940"/>
              <w:gridCol w:w="1097"/>
              <w:gridCol w:w="1098"/>
              <w:gridCol w:w="1098"/>
              <w:gridCol w:w="1098"/>
              <w:gridCol w:w="1098"/>
              <w:gridCol w:w="1098"/>
            </w:tblGrid>
            <w:tr w:rsidR="009F33A8" w:rsidRPr="009F33A8" w14:paraId="3703CC24" w14:textId="77777777">
              <w:trPr>
                <w:trHeight w:val="292"/>
                <w:jc w:val="center"/>
              </w:trPr>
              <w:tc>
                <w:tcPr>
                  <w:tcW w:w="532" w:type="dxa"/>
                  <w:vMerge w:val="restart"/>
                  <w:tcBorders>
                    <w:top w:val="single" w:sz="12" w:space="0" w:color="auto"/>
                    <w:bottom w:val="single" w:sz="4" w:space="0" w:color="auto"/>
                  </w:tcBorders>
                  <w:shd w:val="clear" w:color="auto" w:fill="auto"/>
                  <w:vAlign w:val="center"/>
                </w:tcPr>
                <w:p w14:paraId="129C1A63" w14:textId="77777777" w:rsidR="00281F75" w:rsidRPr="009F33A8" w:rsidRDefault="0095094B">
                  <w:pPr>
                    <w:pStyle w:val="affb"/>
                    <w:rPr>
                      <w:b/>
                      <w:bCs/>
                    </w:rPr>
                  </w:pPr>
                  <w:r w:rsidRPr="009F33A8">
                    <w:rPr>
                      <w:rFonts w:hint="eastAsia"/>
                      <w:b/>
                      <w:bCs/>
                    </w:rPr>
                    <w:t>序号</w:t>
                  </w:r>
                </w:p>
              </w:tc>
              <w:tc>
                <w:tcPr>
                  <w:tcW w:w="940" w:type="dxa"/>
                  <w:vMerge w:val="restart"/>
                  <w:tcBorders>
                    <w:top w:val="single" w:sz="12" w:space="0" w:color="auto"/>
                    <w:bottom w:val="single" w:sz="4" w:space="0" w:color="auto"/>
                  </w:tcBorders>
                  <w:shd w:val="clear" w:color="auto" w:fill="auto"/>
                  <w:vAlign w:val="center"/>
                </w:tcPr>
                <w:p w14:paraId="09ACFF57" w14:textId="77777777" w:rsidR="00281F75" w:rsidRPr="009F33A8" w:rsidRDefault="0095094B">
                  <w:pPr>
                    <w:pStyle w:val="affb"/>
                    <w:rPr>
                      <w:b/>
                      <w:bCs/>
                    </w:rPr>
                  </w:pPr>
                  <w:r w:rsidRPr="009F33A8">
                    <w:rPr>
                      <w:rFonts w:hint="eastAsia"/>
                      <w:b/>
                      <w:bCs/>
                    </w:rPr>
                    <w:t>源距下风向距离</w:t>
                  </w:r>
                  <w:r w:rsidRPr="009F33A8">
                    <w:rPr>
                      <w:rFonts w:hint="eastAsia"/>
                      <w:b/>
                      <w:bCs/>
                    </w:rPr>
                    <w:t>D</w:t>
                  </w:r>
                  <w:r w:rsidRPr="009F33A8">
                    <w:rPr>
                      <w:rFonts w:hint="eastAsia"/>
                      <w:b/>
                      <w:bCs/>
                    </w:rPr>
                    <w:t>（</w:t>
                  </w:r>
                  <w:r w:rsidRPr="009F33A8">
                    <w:rPr>
                      <w:rFonts w:hint="eastAsia"/>
                      <w:b/>
                      <w:bCs/>
                    </w:rPr>
                    <w:t>m</w:t>
                  </w:r>
                  <w:r w:rsidRPr="009F33A8">
                    <w:rPr>
                      <w:rFonts w:hint="eastAsia"/>
                      <w:b/>
                      <w:bCs/>
                    </w:rPr>
                    <w:t>）</w:t>
                  </w:r>
                </w:p>
              </w:tc>
              <w:tc>
                <w:tcPr>
                  <w:tcW w:w="2195" w:type="dxa"/>
                  <w:gridSpan w:val="2"/>
                  <w:tcBorders>
                    <w:top w:val="single" w:sz="12" w:space="0" w:color="auto"/>
                    <w:bottom w:val="single" w:sz="4" w:space="0" w:color="auto"/>
                  </w:tcBorders>
                  <w:shd w:val="clear" w:color="auto" w:fill="auto"/>
                  <w:vAlign w:val="center"/>
                </w:tcPr>
                <w:p w14:paraId="4CCC68FF" w14:textId="77777777" w:rsidR="00281F75" w:rsidRPr="009F33A8" w:rsidRDefault="0095094B">
                  <w:pPr>
                    <w:pStyle w:val="affb"/>
                    <w:rPr>
                      <w:b/>
                      <w:bCs/>
                    </w:rPr>
                  </w:pPr>
                  <w:r w:rsidRPr="009F33A8">
                    <w:rPr>
                      <w:b/>
                      <w:bCs/>
                    </w:rPr>
                    <w:t>TSP</w:t>
                  </w:r>
                  <w:r w:rsidRPr="009F33A8">
                    <w:rPr>
                      <w:rFonts w:hint="eastAsia"/>
                      <w:b/>
                      <w:bCs/>
                    </w:rPr>
                    <w:t>（堆场）</w:t>
                  </w:r>
                </w:p>
              </w:tc>
              <w:tc>
                <w:tcPr>
                  <w:tcW w:w="2196" w:type="dxa"/>
                  <w:gridSpan w:val="2"/>
                  <w:tcBorders>
                    <w:top w:val="single" w:sz="12" w:space="0" w:color="auto"/>
                    <w:bottom w:val="single" w:sz="4" w:space="0" w:color="auto"/>
                  </w:tcBorders>
                </w:tcPr>
                <w:p w14:paraId="58E4E7E9" w14:textId="77777777" w:rsidR="00281F75" w:rsidRPr="009F33A8" w:rsidRDefault="0095094B">
                  <w:pPr>
                    <w:pStyle w:val="affb"/>
                    <w:rPr>
                      <w:b/>
                      <w:bCs/>
                    </w:rPr>
                  </w:pPr>
                  <w:r w:rsidRPr="009F33A8">
                    <w:rPr>
                      <w:rFonts w:hint="eastAsia"/>
                      <w:b/>
                      <w:bCs/>
                    </w:rPr>
                    <w:t>TSP</w:t>
                  </w:r>
                  <w:r w:rsidRPr="009F33A8">
                    <w:rPr>
                      <w:rFonts w:hint="eastAsia"/>
                      <w:b/>
                      <w:bCs/>
                    </w:rPr>
                    <w:t>（开采区）</w:t>
                  </w:r>
                </w:p>
              </w:tc>
              <w:tc>
                <w:tcPr>
                  <w:tcW w:w="2196" w:type="dxa"/>
                  <w:gridSpan w:val="2"/>
                  <w:tcBorders>
                    <w:top w:val="single" w:sz="12" w:space="0" w:color="auto"/>
                    <w:bottom w:val="single" w:sz="4" w:space="0" w:color="auto"/>
                  </w:tcBorders>
                  <w:vAlign w:val="center"/>
                </w:tcPr>
                <w:p w14:paraId="60A1B759" w14:textId="77777777" w:rsidR="00281F75" w:rsidRPr="009F33A8" w:rsidRDefault="0095094B">
                  <w:pPr>
                    <w:pStyle w:val="affb"/>
                    <w:rPr>
                      <w:b/>
                      <w:bCs/>
                    </w:rPr>
                  </w:pPr>
                  <w:r w:rsidRPr="009F33A8">
                    <w:rPr>
                      <w:rFonts w:hint="eastAsia"/>
                      <w:b/>
                      <w:bCs/>
                    </w:rPr>
                    <w:t>TSP</w:t>
                  </w:r>
                  <w:r w:rsidRPr="009F33A8">
                    <w:rPr>
                      <w:rFonts w:hint="eastAsia"/>
                      <w:b/>
                      <w:bCs/>
                    </w:rPr>
                    <w:t>（破碎）</w:t>
                  </w:r>
                </w:p>
              </w:tc>
            </w:tr>
            <w:tr w:rsidR="009F33A8" w:rsidRPr="009F33A8" w14:paraId="047666F4" w14:textId="77777777">
              <w:trPr>
                <w:trHeight w:val="292"/>
                <w:jc w:val="center"/>
              </w:trPr>
              <w:tc>
                <w:tcPr>
                  <w:tcW w:w="532" w:type="dxa"/>
                  <w:vMerge/>
                  <w:tcBorders>
                    <w:top w:val="single" w:sz="4" w:space="0" w:color="auto"/>
                    <w:bottom w:val="single" w:sz="12" w:space="0" w:color="auto"/>
                  </w:tcBorders>
                  <w:shd w:val="clear" w:color="auto" w:fill="auto"/>
                  <w:vAlign w:val="center"/>
                </w:tcPr>
                <w:p w14:paraId="27BB4FC1" w14:textId="77777777" w:rsidR="00281F75" w:rsidRPr="009F33A8" w:rsidRDefault="00281F75">
                  <w:pPr>
                    <w:pStyle w:val="affb"/>
                    <w:rPr>
                      <w:b/>
                      <w:bCs/>
                    </w:rPr>
                  </w:pPr>
                </w:p>
              </w:tc>
              <w:tc>
                <w:tcPr>
                  <w:tcW w:w="940" w:type="dxa"/>
                  <w:vMerge/>
                  <w:tcBorders>
                    <w:top w:val="single" w:sz="4" w:space="0" w:color="auto"/>
                    <w:bottom w:val="single" w:sz="12" w:space="0" w:color="auto"/>
                  </w:tcBorders>
                  <w:shd w:val="clear" w:color="auto" w:fill="auto"/>
                  <w:vAlign w:val="center"/>
                </w:tcPr>
                <w:p w14:paraId="57EF6E50" w14:textId="77777777" w:rsidR="00281F75" w:rsidRPr="009F33A8" w:rsidRDefault="00281F75">
                  <w:pPr>
                    <w:pStyle w:val="affb"/>
                    <w:rPr>
                      <w:b/>
                      <w:bCs/>
                    </w:rPr>
                  </w:pPr>
                </w:p>
              </w:tc>
              <w:tc>
                <w:tcPr>
                  <w:tcW w:w="1097" w:type="dxa"/>
                  <w:tcBorders>
                    <w:top w:val="single" w:sz="4" w:space="0" w:color="auto"/>
                    <w:bottom w:val="single" w:sz="12" w:space="0" w:color="auto"/>
                  </w:tcBorders>
                  <w:shd w:val="clear" w:color="auto" w:fill="auto"/>
                  <w:vAlign w:val="center"/>
                </w:tcPr>
                <w:p w14:paraId="1767CCAE" w14:textId="77777777" w:rsidR="00281F75" w:rsidRPr="009F33A8" w:rsidRDefault="0095094B">
                  <w:pPr>
                    <w:pStyle w:val="affb"/>
                    <w:rPr>
                      <w:b/>
                      <w:bCs/>
                    </w:rPr>
                  </w:pPr>
                  <w:r w:rsidRPr="009F33A8">
                    <w:rPr>
                      <w:rFonts w:hint="eastAsia"/>
                      <w:b/>
                      <w:bCs/>
                    </w:rPr>
                    <w:t>下风向预测浓度</w:t>
                  </w:r>
                  <w:r w:rsidRPr="009F33A8">
                    <w:rPr>
                      <w:rFonts w:hint="eastAsia"/>
                      <w:b/>
                      <w:bCs/>
                    </w:rPr>
                    <w:t>mg/m</w:t>
                  </w:r>
                  <w:r w:rsidRPr="009F33A8">
                    <w:rPr>
                      <w:rFonts w:hint="eastAsia"/>
                      <w:b/>
                      <w:bCs/>
                      <w:vertAlign w:val="superscript"/>
                    </w:rPr>
                    <w:t>3</w:t>
                  </w:r>
                </w:p>
              </w:tc>
              <w:tc>
                <w:tcPr>
                  <w:tcW w:w="1098" w:type="dxa"/>
                  <w:tcBorders>
                    <w:top w:val="single" w:sz="4" w:space="0" w:color="auto"/>
                    <w:bottom w:val="single" w:sz="12" w:space="0" w:color="auto"/>
                  </w:tcBorders>
                  <w:shd w:val="clear" w:color="auto" w:fill="auto"/>
                  <w:vAlign w:val="center"/>
                </w:tcPr>
                <w:p w14:paraId="0423EBFB" w14:textId="77777777" w:rsidR="00281F75" w:rsidRPr="009F33A8" w:rsidRDefault="0095094B">
                  <w:pPr>
                    <w:pStyle w:val="affb"/>
                    <w:rPr>
                      <w:b/>
                      <w:bCs/>
                    </w:rPr>
                  </w:pPr>
                  <w:r w:rsidRPr="009F33A8">
                    <w:rPr>
                      <w:rFonts w:hint="eastAsia"/>
                      <w:b/>
                      <w:bCs/>
                    </w:rPr>
                    <w:t>占标率</w:t>
                  </w:r>
                </w:p>
                <w:p w14:paraId="7120BB92" w14:textId="77777777" w:rsidR="00281F75" w:rsidRPr="009F33A8" w:rsidRDefault="0095094B">
                  <w:pPr>
                    <w:pStyle w:val="affb"/>
                    <w:rPr>
                      <w:b/>
                      <w:bCs/>
                    </w:rPr>
                  </w:pPr>
                  <w:r w:rsidRPr="009F33A8">
                    <w:rPr>
                      <w:rFonts w:hint="eastAsia"/>
                      <w:b/>
                      <w:bCs/>
                    </w:rPr>
                    <w:t>%</w:t>
                  </w:r>
                </w:p>
              </w:tc>
              <w:tc>
                <w:tcPr>
                  <w:tcW w:w="1098" w:type="dxa"/>
                  <w:tcBorders>
                    <w:top w:val="single" w:sz="4" w:space="0" w:color="auto"/>
                    <w:bottom w:val="single" w:sz="12" w:space="0" w:color="auto"/>
                  </w:tcBorders>
                  <w:vAlign w:val="center"/>
                </w:tcPr>
                <w:p w14:paraId="0FC8C382" w14:textId="77777777" w:rsidR="00281F75" w:rsidRPr="009F33A8" w:rsidRDefault="0095094B">
                  <w:pPr>
                    <w:pStyle w:val="affb"/>
                    <w:rPr>
                      <w:b/>
                      <w:bCs/>
                    </w:rPr>
                  </w:pPr>
                  <w:r w:rsidRPr="009F33A8">
                    <w:rPr>
                      <w:rFonts w:hint="eastAsia"/>
                      <w:b/>
                      <w:bCs/>
                    </w:rPr>
                    <w:t>下风向预测浓度</w:t>
                  </w:r>
                  <w:r w:rsidRPr="009F33A8">
                    <w:rPr>
                      <w:rFonts w:hint="eastAsia"/>
                      <w:b/>
                      <w:bCs/>
                    </w:rPr>
                    <w:t>mg/m</w:t>
                  </w:r>
                  <w:r w:rsidRPr="009F33A8">
                    <w:rPr>
                      <w:rFonts w:hint="eastAsia"/>
                      <w:b/>
                      <w:bCs/>
                      <w:vertAlign w:val="superscript"/>
                    </w:rPr>
                    <w:t>3</w:t>
                  </w:r>
                </w:p>
              </w:tc>
              <w:tc>
                <w:tcPr>
                  <w:tcW w:w="1098" w:type="dxa"/>
                  <w:tcBorders>
                    <w:top w:val="single" w:sz="4" w:space="0" w:color="auto"/>
                    <w:bottom w:val="single" w:sz="12" w:space="0" w:color="auto"/>
                  </w:tcBorders>
                  <w:vAlign w:val="center"/>
                </w:tcPr>
                <w:p w14:paraId="24010242" w14:textId="77777777" w:rsidR="00281F75" w:rsidRPr="009F33A8" w:rsidRDefault="0095094B">
                  <w:pPr>
                    <w:pStyle w:val="affb"/>
                    <w:rPr>
                      <w:b/>
                      <w:bCs/>
                    </w:rPr>
                  </w:pPr>
                  <w:r w:rsidRPr="009F33A8">
                    <w:rPr>
                      <w:rFonts w:hint="eastAsia"/>
                      <w:b/>
                      <w:bCs/>
                    </w:rPr>
                    <w:t>占标率</w:t>
                  </w:r>
                </w:p>
                <w:p w14:paraId="55C06203" w14:textId="77777777" w:rsidR="00281F75" w:rsidRPr="009F33A8" w:rsidRDefault="0095094B">
                  <w:pPr>
                    <w:pStyle w:val="affb"/>
                    <w:rPr>
                      <w:b/>
                      <w:bCs/>
                    </w:rPr>
                  </w:pPr>
                  <w:r w:rsidRPr="009F33A8">
                    <w:rPr>
                      <w:rFonts w:hint="eastAsia"/>
                      <w:b/>
                      <w:bCs/>
                    </w:rPr>
                    <w:t>%</w:t>
                  </w:r>
                </w:p>
              </w:tc>
              <w:tc>
                <w:tcPr>
                  <w:tcW w:w="1098" w:type="dxa"/>
                  <w:tcBorders>
                    <w:top w:val="single" w:sz="4" w:space="0" w:color="auto"/>
                    <w:bottom w:val="single" w:sz="12" w:space="0" w:color="auto"/>
                  </w:tcBorders>
                  <w:vAlign w:val="center"/>
                </w:tcPr>
                <w:p w14:paraId="507CE43B" w14:textId="77777777" w:rsidR="00281F75" w:rsidRPr="009F33A8" w:rsidRDefault="0095094B">
                  <w:pPr>
                    <w:pStyle w:val="affb"/>
                    <w:rPr>
                      <w:b/>
                      <w:bCs/>
                    </w:rPr>
                  </w:pPr>
                  <w:r w:rsidRPr="009F33A8">
                    <w:rPr>
                      <w:rFonts w:hint="eastAsia"/>
                      <w:b/>
                      <w:bCs/>
                    </w:rPr>
                    <w:t>下风向预测浓度</w:t>
                  </w:r>
                  <w:r w:rsidRPr="009F33A8">
                    <w:rPr>
                      <w:rFonts w:hint="eastAsia"/>
                      <w:b/>
                      <w:bCs/>
                    </w:rPr>
                    <w:t>mg/m</w:t>
                  </w:r>
                  <w:r w:rsidRPr="009F33A8">
                    <w:rPr>
                      <w:rFonts w:hint="eastAsia"/>
                      <w:b/>
                      <w:bCs/>
                      <w:vertAlign w:val="superscript"/>
                    </w:rPr>
                    <w:t>3</w:t>
                  </w:r>
                </w:p>
              </w:tc>
              <w:tc>
                <w:tcPr>
                  <w:tcW w:w="1098" w:type="dxa"/>
                  <w:tcBorders>
                    <w:top w:val="single" w:sz="4" w:space="0" w:color="auto"/>
                    <w:bottom w:val="single" w:sz="12" w:space="0" w:color="auto"/>
                  </w:tcBorders>
                  <w:vAlign w:val="center"/>
                </w:tcPr>
                <w:p w14:paraId="624C8EC9" w14:textId="77777777" w:rsidR="00281F75" w:rsidRPr="009F33A8" w:rsidRDefault="0095094B">
                  <w:pPr>
                    <w:pStyle w:val="affb"/>
                    <w:rPr>
                      <w:b/>
                      <w:bCs/>
                    </w:rPr>
                  </w:pPr>
                  <w:r w:rsidRPr="009F33A8">
                    <w:rPr>
                      <w:rFonts w:hint="eastAsia"/>
                      <w:b/>
                      <w:bCs/>
                    </w:rPr>
                    <w:t>占标率</w:t>
                  </w:r>
                </w:p>
                <w:p w14:paraId="2E0EAFAE" w14:textId="77777777" w:rsidR="00281F75" w:rsidRPr="009F33A8" w:rsidRDefault="0095094B">
                  <w:pPr>
                    <w:pStyle w:val="affb"/>
                    <w:rPr>
                      <w:b/>
                      <w:bCs/>
                    </w:rPr>
                  </w:pPr>
                  <w:r w:rsidRPr="009F33A8">
                    <w:rPr>
                      <w:rFonts w:hint="eastAsia"/>
                      <w:b/>
                      <w:bCs/>
                    </w:rPr>
                    <w:t>%</w:t>
                  </w:r>
                </w:p>
              </w:tc>
            </w:tr>
            <w:tr w:rsidR="009F33A8" w:rsidRPr="009F33A8" w14:paraId="3AB0FFC3" w14:textId="77777777">
              <w:trPr>
                <w:trHeight w:val="292"/>
                <w:jc w:val="center"/>
              </w:trPr>
              <w:tc>
                <w:tcPr>
                  <w:tcW w:w="532" w:type="dxa"/>
                  <w:tcBorders>
                    <w:top w:val="single" w:sz="12" w:space="0" w:color="auto"/>
                    <w:bottom w:val="single" w:sz="4" w:space="0" w:color="auto"/>
                  </w:tcBorders>
                  <w:shd w:val="clear" w:color="auto" w:fill="auto"/>
                  <w:vAlign w:val="center"/>
                </w:tcPr>
                <w:p w14:paraId="4D584FB8" w14:textId="77777777" w:rsidR="00281F75" w:rsidRPr="009F33A8" w:rsidRDefault="0095094B">
                  <w:pPr>
                    <w:pStyle w:val="affb"/>
                    <w:rPr>
                      <w:b/>
                    </w:rPr>
                  </w:pPr>
                  <w:r w:rsidRPr="009F33A8">
                    <w:rPr>
                      <w:rFonts w:hint="eastAsia"/>
                      <w:b/>
                    </w:rPr>
                    <w:t>1</w:t>
                  </w:r>
                </w:p>
              </w:tc>
              <w:tc>
                <w:tcPr>
                  <w:tcW w:w="940" w:type="dxa"/>
                  <w:tcBorders>
                    <w:top w:val="single" w:sz="12" w:space="0" w:color="auto"/>
                    <w:bottom w:val="single" w:sz="4" w:space="0" w:color="auto"/>
                  </w:tcBorders>
                  <w:shd w:val="clear" w:color="auto" w:fill="auto"/>
                  <w:vAlign w:val="center"/>
                </w:tcPr>
                <w:p w14:paraId="4FF71EB5" w14:textId="6BB1424A" w:rsidR="00281F75" w:rsidRPr="009F33A8" w:rsidRDefault="00066E6F">
                  <w:pPr>
                    <w:pStyle w:val="affb"/>
                    <w:rPr>
                      <w:b/>
                    </w:rPr>
                  </w:pPr>
                  <w:r w:rsidRPr="009F33A8">
                    <w:rPr>
                      <w:b/>
                    </w:rPr>
                    <w:t>3</w:t>
                  </w:r>
                  <w:r w:rsidR="0095094B" w:rsidRPr="009F33A8">
                    <w:rPr>
                      <w:rFonts w:hint="eastAsia"/>
                      <w:b/>
                    </w:rPr>
                    <w:t>6</w:t>
                  </w:r>
                </w:p>
              </w:tc>
              <w:tc>
                <w:tcPr>
                  <w:tcW w:w="1097" w:type="dxa"/>
                  <w:tcBorders>
                    <w:top w:val="single" w:sz="12" w:space="0" w:color="auto"/>
                    <w:bottom w:val="single" w:sz="4" w:space="0" w:color="auto"/>
                  </w:tcBorders>
                  <w:shd w:val="clear" w:color="auto" w:fill="auto"/>
                  <w:vAlign w:val="center"/>
                </w:tcPr>
                <w:p w14:paraId="5661EFED" w14:textId="77777777" w:rsidR="00281F75" w:rsidRPr="009F33A8" w:rsidRDefault="0095094B">
                  <w:pPr>
                    <w:pStyle w:val="affb"/>
                    <w:rPr>
                      <w:b/>
                    </w:rPr>
                  </w:pPr>
                  <w:r w:rsidRPr="009F33A8">
                    <w:rPr>
                      <w:rFonts w:hint="eastAsia"/>
                      <w:b/>
                    </w:rPr>
                    <w:t>/</w:t>
                  </w:r>
                </w:p>
              </w:tc>
              <w:tc>
                <w:tcPr>
                  <w:tcW w:w="1098" w:type="dxa"/>
                  <w:tcBorders>
                    <w:top w:val="single" w:sz="12" w:space="0" w:color="auto"/>
                    <w:bottom w:val="single" w:sz="4" w:space="0" w:color="auto"/>
                  </w:tcBorders>
                  <w:shd w:val="clear" w:color="auto" w:fill="auto"/>
                  <w:vAlign w:val="center"/>
                </w:tcPr>
                <w:p w14:paraId="063E3FB4" w14:textId="77777777" w:rsidR="00281F75" w:rsidRPr="009F33A8" w:rsidRDefault="0095094B">
                  <w:pPr>
                    <w:pStyle w:val="affb"/>
                    <w:rPr>
                      <w:b/>
                    </w:rPr>
                  </w:pPr>
                  <w:r w:rsidRPr="009F33A8">
                    <w:rPr>
                      <w:rFonts w:hint="eastAsia"/>
                      <w:b/>
                    </w:rPr>
                    <w:t>/</w:t>
                  </w:r>
                </w:p>
              </w:tc>
              <w:tc>
                <w:tcPr>
                  <w:tcW w:w="1098" w:type="dxa"/>
                  <w:tcBorders>
                    <w:top w:val="single" w:sz="12" w:space="0" w:color="auto"/>
                    <w:bottom w:val="single" w:sz="4" w:space="0" w:color="auto"/>
                  </w:tcBorders>
                  <w:vAlign w:val="center"/>
                </w:tcPr>
                <w:p w14:paraId="1D1E7F62" w14:textId="77777777" w:rsidR="00281F75" w:rsidRPr="009F33A8" w:rsidRDefault="0095094B">
                  <w:pPr>
                    <w:pStyle w:val="affb"/>
                    <w:rPr>
                      <w:b/>
                    </w:rPr>
                  </w:pPr>
                  <w:r w:rsidRPr="009F33A8">
                    <w:rPr>
                      <w:rFonts w:hint="eastAsia"/>
                      <w:b/>
                    </w:rPr>
                    <w:t>/</w:t>
                  </w:r>
                </w:p>
              </w:tc>
              <w:tc>
                <w:tcPr>
                  <w:tcW w:w="1098" w:type="dxa"/>
                  <w:tcBorders>
                    <w:top w:val="single" w:sz="12" w:space="0" w:color="auto"/>
                    <w:bottom w:val="single" w:sz="4" w:space="0" w:color="auto"/>
                  </w:tcBorders>
                  <w:vAlign w:val="center"/>
                </w:tcPr>
                <w:p w14:paraId="3609A5C6" w14:textId="77777777" w:rsidR="00281F75" w:rsidRPr="009F33A8" w:rsidRDefault="0095094B">
                  <w:pPr>
                    <w:pStyle w:val="affb"/>
                    <w:rPr>
                      <w:b/>
                    </w:rPr>
                  </w:pPr>
                  <w:r w:rsidRPr="009F33A8">
                    <w:rPr>
                      <w:rFonts w:hint="eastAsia"/>
                      <w:b/>
                    </w:rPr>
                    <w:t>/</w:t>
                  </w:r>
                </w:p>
              </w:tc>
              <w:tc>
                <w:tcPr>
                  <w:tcW w:w="1098" w:type="dxa"/>
                  <w:tcBorders>
                    <w:top w:val="single" w:sz="12" w:space="0" w:color="auto"/>
                    <w:bottom w:val="single" w:sz="4" w:space="0" w:color="auto"/>
                  </w:tcBorders>
                  <w:vAlign w:val="center"/>
                </w:tcPr>
                <w:p w14:paraId="2B29683C" w14:textId="3D306CE3" w:rsidR="00281F75" w:rsidRPr="009F33A8" w:rsidRDefault="00066E6F">
                  <w:pPr>
                    <w:pStyle w:val="affb"/>
                    <w:rPr>
                      <w:b/>
                    </w:rPr>
                  </w:pPr>
                  <w:r w:rsidRPr="009F33A8">
                    <w:rPr>
                      <w:b/>
                    </w:rPr>
                    <w:t>7.52E-02</w:t>
                  </w:r>
                </w:p>
              </w:tc>
              <w:tc>
                <w:tcPr>
                  <w:tcW w:w="1098" w:type="dxa"/>
                  <w:tcBorders>
                    <w:top w:val="single" w:sz="12" w:space="0" w:color="auto"/>
                    <w:bottom w:val="single" w:sz="4" w:space="0" w:color="auto"/>
                  </w:tcBorders>
                  <w:vAlign w:val="center"/>
                </w:tcPr>
                <w:p w14:paraId="6E908E53" w14:textId="449C121D" w:rsidR="00281F75" w:rsidRPr="009F33A8" w:rsidRDefault="00066E6F">
                  <w:pPr>
                    <w:pStyle w:val="affb"/>
                    <w:rPr>
                      <w:b/>
                    </w:rPr>
                  </w:pPr>
                  <w:r w:rsidRPr="009F33A8">
                    <w:rPr>
                      <w:rFonts w:hint="eastAsia"/>
                      <w:b/>
                    </w:rPr>
                    <w:t>8.36</w:t>
                  </w:r>
                </w:p>
              </w:tc>
            </w:tr>
            <w:tr w:rsidR="009F33A8" w:rsidRPr="009F33A8" w14:paraId="6C615C57" w14:textId="77777777">
              <w:trPr>
                <w:trHeight w:val="292"/>
                <w:jc w:val="center"/>
              </w:trPr>
              <w:tc>
                <w:tcPr>
                  <w:tcW w:w="532" w:type="dxa"/>
                  <w:tcBorders>
                    <w:top w:val="single" w:sz="4" w:space="0" w:color="auto"/>
                  </w:tcBorders>
                  <w:shd w:val="clear" w:color="auto" w:fill="auto"/>
                  <w:vAlign w:val="center"/>
                </w:tcPr>
                <w:p w14:paraId="3350AE30" w14:textId="77777777" w:rsidR="00281F75" w:rsidRPr="009F33A8" w:rsidRDefault="0095094B">
                  <w:pPr>
                    <w:pStyle w:val="affb"/>
                  </w:pPr>
                  <w:r w:rsidRPr="009F33A8">
                    <w:rPr>
                      <w:rFonts w:hint="eastAsia"/>
                    </w:rPr>
                    <w:t>2</w:t>
                  </w:r>
                </w:p>
              </w:tc>
              <w:tc>
                <w:tcPr>
                  <w:tcW w:w="940" w:type="dxa"/>
                  <w:tcBorders>
                    <w:top w:val="single" w:sz="4" w:space="0" w:color="auto"/>
                  </w:tcBorders>
                  <w:shd w:val="clear" w:color="auto" w:fill="auto"/>
                  <w:vAlign w:val="center"/>
                </w:tcPr>
                <w:p w14:paraId="393732D1" w14:textId="77777777" w:rsidR="00281F75" w:rsidRPr="009F33A8" w:rsidRDefault="0095094B">
                  <w:pPr>
                    <w:pStyle w:val="affb"/>
                  </w:pPr>
                  <w:r w:rsidRPr="009F33A8">
                    <w:t>50</w:t>
                  </w:r>
                </w:p>
              </w:tc>
              <w:tc>
                <w:tcPr>
                  <w:tcW w:w="1097" w:type="dxa"/>
                  <w:tcBorders>
                    <w:top w:val="single" w:sz="4" w:space="0" w:color="auto"/>
                  </w:tcBorders>
                  <w:shd w:val="clear" w:color="auto" w:fill="auto"/>
                  <w:vAlign w:val="center"/>
                </w:tcPr>
                <w:p w14:paraId="15A54B6D" w14:textId="77777777" w:rsidR="00281F75" w:rsidRPr="009F33A8" w:rsidRDefault="0095094B">
                  <w:pPr>
                    <w:pStyle w:val="affb"/>
                  </w:pPr>
                  <w:r w:rsidRPr="009F33A8">
                    <w:t>4.33E-02</w:t>
                  </w:r>
                </w:p>
              </w:tc>
              <w:tc>
                <w:tcPr>
                  <w:tcW w:w="1098" w:type="dxa"/>
                  <w:tcBorders>
                    <w:top w:val="single" w:sz="4" w:space="0" w:color="auto"/>
                  </w:tcBorders>
                  <w:shd w:val="clear" w:color="auto" w:fill="auto"/>
                  <w:vAlign w:val="center"/>
                </w:tcPr>
                <w:p w14:paraId="014B63BA" w14:textId="77777777" w:rsidR="00281F75" w:rsidRPr="009F33A8" w:rsidRDefault="0095094B">
                  <w:pPr>
                    <w:pStyle w:val="affb"/>
                  </w:pPr>
                  <w:r w:rsidRPr="009F33A8">
                    <w:t>3.96</w:t>
                  </w:r>
                </w:p>
              </w:tc>
              <w:tc>
                <w:tcPr>
                  <w:tcW w:w="1098" w:type="dxa"/>
                  <w:tcBorders>
                    <w:top w:val="single" w:sz="4" w:space="0" w:color="auto"/>
                  </w:tcBorders>
                  <w:vAlign w:val="center"/>
                </w:tcPr>
                <w:p w14:paraId="443D82DA" w14:textId="77777777" w:rsidR="00281F75" w:rsidRPr="009F33A8" w:rsidRDefault="0095094B">
                  <w:pPr>
                    <w:pStyle w:val="affb"/>
                  </w:pPr>
                  <w:r w:rsidRPr="009F33A8">
                    <w:t>3.35E-02</w:t>
                  </w:r>
                </w:p>
              </w:tc>
              <w:tc>
                <w:tcPr>
                  <w:tcW w:w="1098" w:type="dxa"/>
                  <w:tcBorders>
                    <w:top w:val="single" w:sz="4" w:space="0" w:color="auto"/>
                  </w:tcBorders>
                  <w:vAlign w:val="center"/>
                </w:tcPr>
                <w:p w14:paraId="06D1CC74" w14:textId="77777777" w:rsidR="00281F75" w:rsidRPr="009F33A8" w:rsidRDefault="0095094B">
                  <w:pPr>
                    <w:pStyle w:val="affb"/>
                  </w:pPr>
                  <w:r w:rsidRPr="009F33A8">
                    <w:t>3.72</w:t>
                  </w:r>
                </w:p>
              </w:tc>
              <w:tc>
                <w:tcPr>
                  <w:tcW w:w="1098" w:type="dxa"/>
                  <w:tcBorders>
                    <w:top w:val="single" w:sz="4" w:space="0" w:color="auto"/>
                  </w:tcBorders>
                  <w:vAlign w:val="center"/>
                </w:tcPr>
                <w:p w14:paraId="399D2242" w14:textId="252DCA69" w:rsidR="00281F75" w:rsidRPr="009F33A8" w:rsidRDefault="00316D56">
                  <w:pPr>
                    <w:pStyle w:val="affb"/>
                  </w:pPr>
                  <w:r w:rsidRPr="009F33A8">
                    <w:t>6.96E-02</w:t>
                  </w:r>
                </w:p>
              </w:tc>
              <w:tc>
                <w:tcPr>
                  <w:tcW w:w="1098" w:type="dxa"/>
                  <w:tcBorders>
                    <w:top w:val="single" w:sz="4" w:space="0" w:color="auto"/>
                  </w:tcBorders>
                  <w:vAlign w:val="center"/>
                </w:tcPr>
                <w:p w14:paraId="5C380695" w14:textId="787C998F" w:rsidR="00281F75" w:rsidRPr="009F33A8" w:rsidRDefault="00316D56">
                  <w:pPr>
                    <w:pStyle w:val="affb"/>
                  </w:pPr>
                  <w:r w:rsidRPr="009F33A8">
                    <w:t>7.73</w:t>
                  </w:r>
                </w:p>
              </w:tc>
            </w:tr>
            <w:tr w:rsidR="009F33A8" w:rsidRPr="009F33A8" w14:paraId="44455961" w14:textId="77777777">
              <w:trPr>
                <w:trHeight w:val="292"/>
                <w:jc w:val="center"/>
              </w:trPr>
              <w:tc>
                <w:tcPr>
                  <w:tcW w:w="532" w:type="dxa"/>
                  <w:shd w:val="clear" w:color="auto" w:fill="auto"/>
                  <w:vAlign w:val="center"/>
                </w:tcPr>
                <w:p w14:paraId="6E206A1E" w14:textId="77777777" w:rsidR="00281F75" w:rsidRPr="009F33A8" w:rsidRDefault="0095094B">
                  <w:pPr>
                    <w:pStyle w:val="affb"/>
                    <w:rPr>
                      <w:b/>
                    </w:rPr>
                  </w:pPr>
                  <w:r w:rsidRPr="009F33A8">
                    <w:rPr>
                      <w:rFonts w:hint="eastAsia"/>
                      <w:b/>
                    </w:rPr>
                    <w:t>3</w:t>
                  </w:r>
                </w:p>
              </w:tc>
              <w:tc>
                <w:tcPr>
                  <w:tcW w:w="940" w:type="dxa"/>
                  <w:shd w:val="clear" w:color="auto" w:fill="auto"/>
                  <w:vAlign w:val="center"/>
                </w:tcPr>
                <w:p w14:paraId="6C93EC1E" w14:textId="77777777" w:rsidR="00281F75" w:rsidRPr="009F33A8" w:rsidRDefault="0095094B">
                  <w:pPr>
                    <w:pStyle w:val="affb"/>
                    <w:rPr>
                      <w:b/>
                    </w:rPr>
                  </w:pPr>
                  <w:r w:rsidRPr="009F33A8">
                    <w:rPr>
                      <w:rFonts w:hint="eastAsia"/>
                      <w:b/>
                    </w:rPr>
                    <w:t>93</w:t>
                  </w:r>
                </w:p>
              </w:tc>
              <w:tc>
                <w:tcPr>
                  <w:tcW w:w="1097" w:type="dxa"/>
                  <w:shd w:val="clear" w:color="auto" w:fill="auto"/>
                  <w:vAlign w:val="center"/>
                </w:tcPr>
                <w:p w14:paraId="01D63868" w14:textId="77777777" w:rsidR="00281F75" w:rsidRPr="009F33A8" w:rsidRDefault="0095094B">
                  <w:pPr>
                    <w:pStyle w:val="affb"/>
                    <w:rPr>
                      <w:b/>
                    </w:rPr>
                  </w:pPr>
                  <w:r w:rsidRPr="009F33A8">
                    <w:rPr>
                      <w:rFonts w:hint="eastAsia"/>
                      <w:b/>
                    </w:rPr>
                    <w:t>/</w:t>
                  </w:r>
                </w:p>
              </w:tc>
              <w:tc>
                <w:tcPr>
                  <w:tcW w:w="1098" w:type="dxa"/>
                  <w:shd w:val="clear" w:color="auto" w:fill="auto"/>
                  <w:vAlign w:val="center"/>
                </w:tcPr>
                <w:p w14:paraId="123EAADA" w14:textId="77777777" w:rsidR="00281F75" w:rsidRPr="009F33A8" w:rsidRDefault="0095094B">
                  <w:pPr>
                    <w:pStyle w:val="affb"/>
                    <w:rPr>
                      <w:b/>
                    </w:rPr>
                  </w:pPr>
                  <w:r w:rsidRPr="009F33A8">
                    <w:rPr>
                      <w:rFonts w:hint="eastAsia"/>
                      <w:b/>
                    </w:rPr>
                    <w:t>/</w:t>
                  </w:r>
                </w:p>
              </w:tc>
              <w:tc>
                <w:tcPr>
                  <w:tcW w:w="1098" w:type="dxa"/>
                  <w:vAlign w:val="center"/>
                </w:tcPr>
                <w:p w14:paraId="092D221A" w14:textId="77777777" w:rsidR="00281F75" w:rsidRPr="009F33A8" w:rsidRDefault="0095094B">
                  <w:pPr>
                    <w:pStyle w:val="affb"/>
                    <w:rPr>
                      <w:b/>
                    </w:rPr>
                  </w:pPr>
                  <w:r w:rsidRPr="009F33A8">
                    <w:rPr>
                      <w:b/>
                    </w:rPr>
                    <w:t>3.96E-02</w:t>
                  </w:r>
                </w:p>
              </w:tc>
              <w:tc>
                <w:tcPr>
                  <w:tcW w:w="1098" w:type="dxa"/>
                  <w:vAlign w:val="center"/>
                </w:tcPr>
                <w:p w14:paraId="2381ECB4" w14:textId="77777777" w:rsidR="00281F75" w:rsidRPr="009F33A8" w:rsidRDefault="0095094B">
                  <w:pPr>
                    <w:pStyle w:val="affb"/>
                    <w:rPr>
                      <w:b/>
                    </w:rPr>
                  </w:pPr>
                  <w:r w:rsidRPr="009F33A8">
                    <w:rPr>
                      <w:b/>
                    </w:rPr>
                    <w:t>4.40</w:t>
                  </w:r>
                </w:p>
              </w:tc>
              <w:tc>
                <w:tcPr>
                  <w:tcW w:w="1098" w:type="dxa"/>
                  <w:vAlign w:val="center"/>
                </w:tcPr>
                <w:p w14:paraId="4A628424" w14:textId="798AE9AB" w:rsidR="00281F75" w:rsidRPr="009F33A8" w:rsidRDefault="00316D56">
                  <w:pPr>
                    <w:pStyle w:val="affb"/>
                    <w:rPr>
                      <w:b/>
                    </w:rPr>
                  </w:pPr>
                  <w:r w:rsidRPr="009F33A8">
                    <w:rPr>
                      <w:b/>
                    </w:rPr>
                    <w:t>/</w:t>
                  </w:r>
                </w:p>
              </w:tc>
              <w:tc>
                <w:tcPr>
                  <w:tcW w:w="1098" w:type="dxa"/>
                  <w:vAlign w:val="center"/>
                </w:tcPr>
                <w:p w14:paraId="40742F3F" w14:textId="649602A9" w:rsidR="00281F75" w:rsidRPr="009F33A8" w:rsidRDefault="00316D56">
                  <w:pPr>
                    <w:pStyle w:val="affb"/>
                    <w:rPr>
                      <w:b/>
                    </w:rPr>
                  </w:pPr>
                  <w:r w:rsidRPr="009F33A8">
                    <w:rPr>
                      <w:rFonts w:hint="eastAsia"/>
                      <w:b/>
                    </w:rPr>
                    <w:t>/</w:t>
                  </w:r>
                </w:p>
              </w:tc>
            </w:tr>
            <w:tr w:rsidR="009F33A8" w:rsidRPr="009F33A8" w14:paraId="505534EC" w14:textId="77777777">
              <w:trPr>
                <w:trHeight w:val="292"/>
                <w:jc w:val="center"/>
              </w:trPr>
              <w:tc>
                <w:tcPr>
                  <w:tcW w:w="532" w:type="dxa"/>
                  <w:shd w:val="clear" w:color="auto" w:fill="auto"/>
                  <w:vAlign w:val="center"/>
                </w:tcPr>
                <w:p w14:paraId="3382C1BE" w14:textId="77777777" w:rsidR="00281F75" w:rsidRPr="009F33A8" w:rsidRDefault="0095094B">
                  <w:pPr>
                    <w:pStyle w:val="affb"/>
                  </w:pPr>
                  <w:r w:rsidRPr="009F33A8">
                    <w:rPr>
                      <w:rFonts w:hint="eastAsia"/>
                    </w:rPr>
                    <w:t>4</w:t>
                  </w:r>
                </w:p>
              </w:tc>
              <w:tc>
                <w:tcPr>
                  <w:tcW w:w="940" w:type="dxa"/>
                  <w:shd w:val="clear" w:color="auto" w:fill="auto"/>
                  <w:vAlign w:val="center"/>
                </w:tcPr>
                <w:p w14:paraId="3A4F7841" w14:textId="77777777" w:rsidR="00281F75" w:rsidRPr="009F33A8" w:rsidRDefault="0095094B">
                  <w:pPr>
                    <w:pStyle w:val="affb"/>
                  </w:pPr>
                  <w:r w:rsidRPr="009F33A8">
                    <w:t>100</w:t>
                  </w:r>
                </w:p>
              </w:tc>
              <w:tc>
                <w:tcPr>
                  <w:tcW w:w="1097" w:type="dxa"/>
                  <w:shd w:val="clear" w:color="auto" w:fill="auto"/>
                  <w:vAlign w:val="center"/>
                </w:tcPr>
                <w:p w14:paraId="15C5347A" w14:textId="77777777" w:rsidR="00281F75" w:rsidRPr="009F33A8" w:rsidRDefault="0095094B">
                  <w:pPr>
                    <w:pStyle w:val="affb"/>
                  </w:pPr>
                  <w:r w:rsidRPr="009F33A8">
                    <w:t>4.33E-02</w:t>
                  </w:r>
                </w:p>
              </w:tc>
              <w:tc>
                <w:tcPr>
                  <w:tcW w:w="1098" w:type="dxa"/>
                  <w:shd w:val="clear" w:color="auto" w:fill="auto"/>
                  <w:vAlign w:val="center"/>
                </w:tcPr>
                <w:p w14:paraId="497ADE26" w14:textId="77777777" w:rsidR="00281F75" w:rsidRPr="009F33A8" w:rsidRDefault="0095094B">
                  <w:pPr>
                    <w:pStyle w:val="affb"/>
                  </w:pPr>
                  <w:r w:rsidRPr="009F33A8">
                    <w:t>4.81</w:t>
                  </w:r>
                </w:p>
              </w:tc>
              <w:tc>
                <w:tcPr>
                  <w:tcW w:w="1098" w:type="dxa"/>
                  <w:vAlign w:val="center"/>
                </w:tcPr>
                <w:p w14:paraId="09A929A1" w14:textId="77777777" w:rsidR="00281F75" w:rsidRPr="009F33A8" w:rsidRDefault="0095094B">
                  <w:pPr>
                    <w:pStyle w:val="affb"/>
                  </w:pPr>
                  <w:r w:rsidRPr="009F33A8">
                    <w:t>3.94E-02</w:t>
                  </w:r>
                </w:p>
              </w:tc>
              <w:tc>
                <w:tcPr>
                  <w:tcW w:w="1098" w:type="dxa"/>
                  <w:vAlign w:val="center"/>
                </w:tcPr>
                <w:p w14:paraId="39AEC674" w14:textId="77777777" w:rsidR="00281F75" w:rsidRPr="009F33A8" w:rsidRDefault="0095094B">
                  <w:pPr>
                    <w:pStyle w:val="affb"/>
                  </w:pPr>
                  <w:r w:rsidRPr="009F33A8">
                    <w:t>4.38</w:t>
                  </w:r>
                </w:p>
              </w:tc>
              <w:tc>
                <w:tcPr>
                  <w:tcW w:w="1098" w:type="dxa"/>
                  <w:vAlign w:val="center"/>
                </w:tcPr>
                <w:p w14:paraId="01001621" w14:textId="13FDF1CE" w:rsidR="00281F75" w:rsidRPr="009F33A8" w:rsidRDefault="00316D56">
                  <w:pPr>
                    <w:pStyle w:val="affb"/>
                  </w:pPr>
                  <w:r w:rsidRPr="009F33A8">
                    <w:t>4.96E-02</w:t>
                  </w:r>
                </w:p>
              </w:tc>
              <w:tc>
                <w:tcPr>
                  <w:tcW w:w="1098" w:type="dxa"/>
                  <w:vAlign w:val="center"/>
                </w:tcPr>
                <w:p w14:paraId="7B5D9620" w14:textId="682341E8" w:rsidR="00281F75" w:rsidRPr="009F33A8" w:rsidRDefault="00316D56">
                  <w:pPr>
                    <w:pStyle w:val="affb"/>
                  </w:pPr>
                  <w:r w:rsidRPr="009F33A8">
                    <w:t>5.51</w:t>
                  </w:r>
                </w:p>
              </w:tc>
            </w:tr>
            <w:tr w:rsidR="009F33A8" w:rsidRPr="009F33A8" w14:paraId="14BB3217" w14:textId="77777777">
              <w:trPr>
                <w:trHeight w:val="292"/>
                <w:jc w:val="center"/>
              </w:trPr>
              <w:tc>
                <w:tcPr>
                  <w:tcW w:w="532" w:type="dxa"/>
                  <w:shd w:val="clear" w:color="auto" w:fill="auto"/>
                  <w:vAlign w:val="center"/>
                </w:tcPr>
                <w:p w14:paraId="6FDC2B4E" w14:textId="77777777" w:rsidR="00281F75" w:rsidRPr="009F33A8" w:rsidRDefault="0095094B">
                  <w:pPr>
                    <w:pStyle w:val="affb"/>
                    <w:rPr>
                      <w:b/>
                    </w:rPr>
                  </w:pPr>
                  <w:r w:rsidRPr="009F33A8">
                    <w:rPr>
                      <w:rFonts w:hint="eastAsia"/>
                      <w:b/>
                    </w:rPr>
                    <w:t>5</w:t>
                  </w:r>
                </w:p>
              </w:tc>
              <w:tc>
                <w:tcPr>
                  <w:tcW w:w="940" w:type="dxa"/>
                  <w:shd w:val="clear" w:color="auto" w:fill="auto"/>
                  <w:vAlign w:val="center"/>
                </w:tcPr>
                <w:p w14:paraId="6C764CEA" w14:textId="77777777" w:rsidR="00281F75" w:rsidRPr="009F33A8" w:rsidRDefault="0095094B">
                  <w:pPr>
                    <w:pStyle w:val="affb"/>
                    <w:rPr>
                      <w:b/>
                    </w:rPr>
                  </w:pPr>
                  <w:r w:rsidRPr="009F33A8">
                    <w:rPr>
                      <w:rFonts w:hint="eastAsia"/>
                      <w:b/>
                    </w:rPr>
                    <w:t>102</w:t>
                  </w:r>
                </w:p>
              </w:tc>
              <w:tc>
                <w:tcPr>
                  <w:tcW w:w="1097" w:type="dxa"/>
                  <w:shd w:val="clear" w:color="auto" w:fill="auto"/>
                  <w:vAlign w:val="center"/>
                </w:tcPr>
                <w:p w14:paraId="11719756" w14:textId="77777777" w:rsidR="00281F75" w:rsidRPr="009F33A8" w:rsidRDefault="0095094B">
                  <w:pPr>
                    <w:pStyle w:val="affb"/>
                    <w:rPr>
                      <w:b/>
                    </w:rPr>
                  </w:pPr>
                  <w:r w:rsidRPr="009F33A8">
                    <w:rPr>
                      <w:b/>
                    </w:rPr>
                    <w:t>4.33E-02</w:t>
                  </w:r>
                </w:p>
              </w:tc>
              <w:tc>
                <w:tcPr>
                  <w:tcW w:w="1098" w:type="dxa"/>
                  <w:shd w:val="clear" w:color="auto" w:fill="auto"/>
                  <w:vAlign w:val="center"/>
                </w:tcPr>
                <w:p w14:paraId="4DC76820" w14:textId="77777777" w:rsidR="00281F75" w:rsidRPr="009F33A8" w:rsidRDefault="0095094B">
                  <w:pPr>
                    <w:pStyle w:val="affb"/>
                    <w:rPr>
                      <w:b/>
                    </w:rPr>
                  </w:pPr>
                  <w:r w:rsidRPr="009F33A8">
                    <w:rPr>
                      <w:rFonts w:hint="eastAsia"/>
                      <w:b/>
                    </w:rPr>
                    <w:t>4.82</w:t>
                  </w:r>
                </w:p>
              </w:tc>
              <w:tc>
                <w:tcPr>
                  <w:tcW w:w="1098" w:type="dxa"/>
                  <w:vAlign w:val="center"/>
                </w:tcPr>
                <w:p w14:paraId="75F28211" w14:textId="77777777" w:rsidR="00281F75" w:rsidRPr="009F33A8" w:rsidRDefault="0095094B">
                  <w:pPr>
                    <w:pStyle w:val="affb"/>
                    <w:rPr>
                      <w:b/>
                    </w:rPr>
                  </w:pPr>
                  <w:r w:rsidRPr="009F33A8">
                    <w:rPr>
                      <w:rFonts w:hint="eastAsia"/>
                      <w:b/>
                    </w:rPr>
                    <w:t>/</w:t>
                  </w:r>
                </w:p>
              </w:tc>
              <w:tc>
                <w:tcPr>
                  <w:tcW w:w="1098" w:type="dxa"/>
                  <w:vAlign w:val="center"/>
                </w:tcPr>
                <w:p w14:paraId="7374BC56" w14:textId="77777777" w:rsidR="00281F75" w:rsidRPr="009F33A8" w:rsidRDefault="0095094B">
                  <w:pPr>
                    <w:pStyle w:val="affb"/>
                    <w:rPr>
                      <w:b/>
                    </w:rPr>
                  </w:pPr>
                  <w:r w:rsidRPr="009F33A8">
                    <w:rPr>
                      <w:rFonts w:hint="eastAsia"/>
                      <w:b/>
                    </w:rPr>
                    <w:t>/</w:t>
                  </w:r>
                </w:p>
              </w:tc>
              <w:tc>
                <w:tcPr>
                  <w:tcW w:w="1098" w:type="dxa"/>
                  <w:vAlign w:val="center"/>
                </w:tcPr>
                <w:p w14:paraId="606A1A50" w14:textId="2B8CD899" w:rsidR="00281F75" w:rsidRPr="009F33A8" w:rsidRDefault="00316D56">
                  <w:pPr>
                    <w:pStyle w:val="affb"/>
                    <w:rPr>
                      <w:b/>
                    </w:rPr>
                  </w:pPr>
                  <w:r w:rsidRPr="009F33A8">
                    <w:rPr>
                      <w:rFonts w:hint="eastAsia"/>
                      <w:b/>
                    </w:rPr>
                    <w:t>/</w:t>
                  </w:r>
                </w:p>
              </w:tc>
              <w:tc>
                <w:tcPr>
                  <w:tcW w:w="1098" w:type="dxa"/>
                  <w:vAlign w:val="center"/>
                </w:tcPr>
                <w:p w14:paraId="61805EA1" w14:textId="07F7864E" w:rsidR="00281F75" w:rsidRPr="009F33A8" w:rsidRDefault="00316D56">
                  <w:pPr>
                    <w:pStyle w:val="affb"/>
                    <w:rPr>
                      <w:b/>
                    </w:rPr>
                  </w:pPr>
                  <w:r w:rsidRPr="009F33A8">
                    <w:rPr>
                      <w:rFonts w:hint="eastAsia"/>
                      <w:b/>
                    </w:rPr>
                    <w:t>/</w:t>
                  </w:r>
                </w:p>
              </w:tc>
            </w:tr>
            <w:tr w:rsidR="009F33A8" w:rsidRPr="009F33A8" w14:paraId="67F3AA9E" w14:textId="77777777">
              <w:trPr>
                <w:trHeight w:val="292"/>
                <w:jc w:val="center"/>
              </w:trPr>
              <w:tc>
                <w:tcPr>
                  <w:tcW w:w="532" w:type="dxa"/>
                  <w:shd w:val="clear" w:color="auto" w:fill="auto"/>
                  <w:vAlign w:val="center"/>
                </w:tcPr>
                <w:p w14:paraId="6C7D4989" w14:textId="77777777" w:rsidR="00281F75" w:rsidRPr="009F33A8" w:rsidRDefault="0095094B">
                  <w:pPr>
                    <w:pStyle w:val="affb"/>
                    <w:rPr>
                      <w:bCs/>
                    </w:rPr>
                  </w:pPr>
                  <w:r w:rsidRPr="009F33A8">
                    <w:rPr>
                      <w:rFonts w:hint="eastAsia"/>
                      <w:bCs/>
                    </w:rPr>
                    <w:t>6</w:t>
                  </w:r>
                </w:p>
              </w:tc>
              <w:tc>
                <w:tcPr>
                  <w:tcW w:w="940" w:type="dxa"/>
                  <w:shd w:val="clear" w:color="auto" w:fill="auto"/>
                  <w:vAlign w:val="center"/>
                </w:tcPr>
                <w:p w14:paraId="1D7AFAEB" w14:textId="77777777" w:rsidR="00281F75" w:rsidRPr="009F33A8" w:rsidRDefault="0095094B">
                  <w:pPr>
                    <w:pStyle w:val="affb"/>
                  </w:pPr>
                  <w:r w:rsidRPr="009F33A8">
                    <w:t>200</w:t>
                  </w:r>
                </w:p>
              </w:tc>
              <w:tc>
                <w:tcPr>
                  <w:tcW w:w="1097" w:type="dxa"/>
                  <w:shd w:val="clear" w:color="auto" w:fill="auto"/>
                  <w:vAlign w:val="center"/>
                </w:tcPr>
                <w:p w14:paraId="11F8BD73" w14:textId="77777777" w:rsidR="00281F75" w:rsidRPr="009F33A8" w:rsidRDefault="0095094B">
                  <w:pPr>
                    <w:pStyle w:val="affb"/>
                  </w:pPr>
                  <w:r w:rsidRPr="009F33A8">
                    <w:t>2.59E-02</w:t>
                  </w:r>
                </w:p>
              </w:tc>
              <w:tc>
                <w:tcPr>
                  <w:tcW w:w="1098" w:type="dxa"/>
                  <w:shd w:val="clear" w:color="auto" w:fill="auto"/>
                  <w:vAlign w:val="center"/>
                </w:tcPr>
                <w:p w14:paraId="0E88A179" w14:textId="77777777" w:rsidR="00281F75" w:rsidRPr="009F33A8" w:rsidRDefault="0095094B">
                  <w:pPr>
                    <w:pStyle w:val="affb"/>
                  </w:pPr>
                  <w:r w:rsidRPr="009F33A8">
                    <w:t>2.88</w:t>
                  </w:r>
                </w:p>
              </w:tc>
              <w:tc>
                <w:tcPr>
                  <w:tcW w:w="1098" w:type="dxa"/>
                  <w:vAlign w:val="center"/>
                </w:tcPr>
                <w:p w14:paraId="2AA75761" w14:textId="77777777" w:rsidR="00281F75" w:rsidRPr="009F33A8" w:rsidRDefault="0095094B">
                  <w:pPr>
                    <w:pStyle w:val="affb"/>
                  </w:pPr>
                  <w:r w:rsidRPr="009F33A8">
                    <w:t>2.20E-02</w:t>
                  </w:r>
                </w:p>
              </w:tc>
              <w:tc>
                <w:tcPr>
                  <w:tcW w:w="1098" w:type="dxa"/>
                  <w:vAlign w:val="center"/>
                </w:tcPr>
                <w:p w14:paraId="70CFF575" w14:textId="77777777" w:rsidR="00281F75" w:rsidRPr="009F33A8" w:rsidRDefault="0095094B">
                  <w:pPr>
                    <w:pStyle w:val="affb"/>
                  </w:pPr>
                  <w:r w:rsidRPr="009F33A8">
                    <w:t>2.45</w:t>
                  </w:r>
                </w:p>
              </w:tc>
              <w:tc>
                <w:tcPr>
                  <w:tcW w:w="1098" w:type="dxa"/>
                  <w:vAlign w:val="center"/>
                </w:tcPr>
                <w:p w14:paraId="750885CF" w14:textId="6E7C65F4" w:rsidR="00281F75" w:rsidRPr="009F33A8" w:rsidRDefault="00316D56">
                  <w:pPr>
                    <w:pStyle w:val="affb"/>
                  </w:pPr>
                  <w:r w:rsidRPr="009F33A8">
                    <w:t>2.45E-02</w:t>
                  </w:r>
                </w:p>
              </w:tc>
              <w:tc>
                <w:tcPr>
                  <w:tcW w:w="1098" w:type="dxa"/>
                  <w:vAlign w:val="center"/>
                </w:tcPr>
                <w:p w14:paraId="63023D39" w14:textId="0084D75F" w:rsidR="00281F75" w:rsidRPr="009F33A8" w:rsidRDefault="00316D56">
                  <w:pPr>
                    <w:pStyle w:val="affb"/>
                  </w:pPr>
                  <w:r w:rsidRPr="009F33A8">
                    <w:t>2.72</w:t>
                  </w:r>
                </w:p>
              </w:tc>
            </w:tr>
            <w:tr w:rsidR="009F33A8" w:rsidRPr="009F33A8" w14:paraId="3D81E463" w14:textId="77777777">
              <w:trPr>
                <w:trHeight w:val="292"/>
                <w:jc w:val="center"/>
              </w:trPr>
              <w:tc>
                <w:tcPr>
                  <w:tcW w:w="532" w:type="dxa"/>
                  <w:shd w:val="clear" w:color="auto" w:fill="auto"/>
                  <w:vAlign w:val="center"/>
                </w:tcPr>
                <w:p w14:paraId="09E5535B" w14:textId="77777777" w:rsidR="00281F75" w:rsidRPr="009F33A8" w:rsidRDefault="0095094B">
                  <w:pPr>
                    <w:pStyle w:val="affb"/>
                  </w:pPr>
                  <w:r w:rsidRPr="009F33A8">
                    <w:rPr>
                      <w:rFonts w:hint="eastAsia"/>
                    </w:rPr>
                    <w:t>7</w:t>
                  </w:r>
                </w:p>
              </w:tc>
              <w:tc>
                <w:tcPr>
                  <w:tcW w:w="940" w:type="dxa"/>
                  <w:shd w:val="clear" w:color="auto" w:fill="auto"/>
                  <w:vAlign w:val="center"/>
                </w:tcPr>
                <w:p w14:paraId="3DBB8960" w14:textId="77777777" w:rsidR="00281F75" w:rsidRPr="009F33A8" w:rsidRDefault="0095094B">
                  <w:pPr>
                    <w:pStyle w:val="affb"/>
                  </w:pPr>
                  <w:r w:rsidRPr="009F33A8">
                    <w:t>300</w:t>
                  </w:r>
                </w:p>
              </w:tc>
              <w:tc>
                <w:tcPr>
                  <w:tcW w:w="1097" w:type="dxa"/>
                  <w:shd w:val="clear" w:color="auto" w:fill="auto"/>
                  <w:vAlign w:val="center"/>
                </w:tcPr>
                <w:p w14:paraId="5E91EE02" w14:textId="77777777" w:rsidR="00281F75" w:rsidRPr="009F33A8" w:rsidRDefault="0095094B">
                  <w:pPr>
                    <w:pStyle w:val="affb"/>
                  </w:pPr>
                  <w:r w:rsidRPr="009F33A8">
                    <w:t>2.26E-02</w:t>
                  </w:r>
                </w:p>
              </w:tc>
              <w:tc>
                <w:tcPr>
                  <w:tcW w:w="1098" w:type="dxa"/>
                  <w:shd w:val="clear" w:color="auto" w:fill="auto"/>
                  <w:vAlign w:val="center"/>
                </w:tcPr>
                <w:p w14:paraId="1F649D2B" w14:textId="77777777" w:rsidR="00281F75" w:rsidRPr="009F33A8" w:rsidRDefault="0095094B">
                  <w:pPr>
                    <w:pStyle w:val="affb"/>
                  </w:pPr>
                  <w:r w:rsidRPr="009F33A8">
                    <w:t>2.51</w:t>
                  </w:r>
                </w:p>
              </w:tc>
              <w:tc>
                <w:tcPr>
                  <w:tcW w:w="1098" w:type="dxa"/>
                  <w:vAlign w:val="center"/>
                </w:tcPr>
                <w:p w14:paraId="71EE374F" w14:textId="77777777" w:rsidR="00281F75" w:rsidRPr="009F33A8" w:rsidRDefault="0095094B">
                  <w:pPr>
                    <w:pStyle w:val="affb"/>
                    <w:rPr>
                      <w:bCs/>
                    </w:rPr>
                  </w:pPr>
                  <w:r w:rsidRPr="009F33A8">
                    <w:rPr>
                      <w:bCs/>
                    </w:rPr>
                    <w:t>1.87E-02</w:t>
                  </w:r>
                </w:p>
              </w:tc>
              <w:tc>
                <w:tcPr>
                  <w:tcW w:w="1098" w:type="dxa"/>
                  <w:vAlign w:val="center"/>
                </w:tcPr>
                <w:p w14:paraId="5ACCD6D8" w14:textId="77777777" w:rsidR="00281F75" w:rsidRPr="009F33A8" w:rsidRDefault="0095094B">
                  <w:pPr>
                    <w:pStyle w:val="affb"/>
                    <w:rPr>
                      <w:bCs/>
                    </w:rPr>
                  </w:pPr>
                  <w:r w:rsidRPr="009F33A8">
                    <w:rPr>
                      <w:bCs/>
                    </w:rPr>
                    <w:t>2.08</w:t>
                  </w:r>
                </w:p>
              </w:tc>
              <w:tc>
                <w:tcPr>
                  <w:tcW w:w="1098" w:type="dxa"/>
                  <w:vAlign w:val="center"/>
                </w:tcPr>
                <w:p w14:paraId="7F5B1420" w14:textId="1F91BB4C" w:rsidR="00281F75" w:rsidRPr="009F33A8" w:rsidRDefault="00316D56">
                  <w:pPr>
                    <w:pStyle w:val="affb"/>
                    <w:rPr>
                      <w:bCs/>
                    </w:rPr>
                  </w:pPr>
                  <w:r w:rsidRPr="009F33A8">
                    <w:rPr>
                      <w:bCs/>
                    </w:rPr>
                    <w:t>1.71E-02</w:t>
                  </w:r>
                </w:p>
              </w:tc>
              <w:tc>
                <w:tcPr>
                  <w:tcW w:w="1098" w:type="dxa"/>
                  <w:vAlign w:val="center"/>
                </w:tcPr>
                <w:p w14:paraId="642012E6" w14:textId="7C707F71" w:rsidR="00281F75" w:rsidRPr="009F33A8" w:rsidRDefault="00316D56">
                  <w:pPr>
                    <w:pStyle w:val="affb"/>
                    <w:rPr>
                      <w:bCs/>
                    </w:rPr>
                  </w:pPr>
                  <w:r w:rsidRPr="009F33A8">
                    <w:rPr>
                      <w:bCs/>
                    </w:rPr>
                    <w:t>1.90</w:t>
                  </w:r>
                </w:p>
              </w:tc>
            </w:tr>
            <w:tr w:rsidR="009F33A8" w:rsidRPr="009F33A8" w14:paraId="15E9460B" w14:textId="77777777">
              <w:trPr>
                <w:trHeight w:val="292"/>
                <w:jc w:val="center"/>
              </w:trPr>
              <w:tc>
                <w:tcPr>
                  <w:tcW w:w="532" w:type="dxa"/>
                  <w:shd w:val="clear" w:color="auto" w:fill="auto"/>
                  <w:vAlign w:val="center"/>
                </w:tcPr>
                <w:p w14:paraId="3B2373D8" w14:textId="77777777" w:rsidR="00281F75" w:rsidRPr="009F33A8" w:rsidRDefault="0095094B">
                  <w:pPr>
                    <w:pStyle w:val="affb"/>
                  </w:pPr>
                  <w:r w:rsidRPr="009F33A8">
                    <w:rPr>
                      <w:rFonts w:hint="eastAsia"/>
                    </w:rPr>
                    <w:t>8</w:t>
                  </w:r>
                </w:p>
              </w:tc>
              <w:tc>
                <w:tcPr>
                  <w:tcW w:w="940" w:type="dxa"/>
                  <w:shd w:val="clear" w:color="auto" w:fill="auto"/>
                  <w:vAlign w:val="center"/>
                </w:tcPr>
                <w:p w14:paraId="5A20030E" w14:textId="77777777" w:rsidR="00281F75" w:rsidRPr="009F33A8" w:rsidRDefault="0095094B">
                  <w:pPr>
                    <w:pStyle w:val="affb"/>
                  </w:pPr>
                  <w:r w:rsidRPr="009F33A8">
                    <w:t>400</w:t>
                  </w:r>
                </w:p>
              </w:tc>
              <w:tc>
                <w:tcPr>
                  <w:tcW w:w="1097" w:type="dxa"/>
                  <w:shd w:val="clear" w:color="auto" w:fill="auto"/>
                  <w:vAlign w:val="center"/>
                </w:tcPr>
                <w:p w14:paraId="192204E8" w14:textId="77777777" w:rsidR="00281F75" w:rsidRPr="009F33A8" w:rsidRDefault="0095094B">
                  <w:pPr>
                    <w:pStyle w:val="affb"/>
                  </w:pPr>
                  <w:r w:rsidRPr="009F33A8">
                    <w:t>2.09E-02</w:t>
                  </w:r>
                </w:p>
              </w:tc>
              <w:tc>
                <w:tcPr>
                  <w:tcW w:w="1098" w:type="dxa"/>
                  <w:shd w:val="clear" w:color="auto" w:fill="auto"/>
                  <w:vAlign w:val="center"/>
                </w:tcPr>
                <w:p w14:paraId="4923036F" w14:textId="77777777" w:rsidR="00281F75" w:rsidRPr="009F33A8" w:rsidRDefault="0095094B">
                  <w:pPr>
                    <w:pStyle w:val="affb"/>
                  </w:pPr>
                  <w:r w:rsidRPr="009F33A8">
                    <w:t>2.32</w:t>
                  </w:r>
                </w:p>
              </w:tc>
              <w:tc>
                <w:tcPr>
                  <w:tcW w:w="1098" w:type="dxa"/>
                  <w:vAlign w:val="center"/>
                </w:tcPr>
                <w:p w14:paraId="5F479A48" w14:textId="77777777" w:rsidR="00281F75" w:rsidRPr="009F33A8" w:rsidRDefault="0095094B">
                  <w:pPr>
                    <w:pStyle w:val="affb"/>
                  </w:pPr>
                  <w:r w:rsidRPr="009F33A8">
                    <w:t>1.68E-02</w:t>
                  </w:r>
                </w:p>
              </w:tc>
              <w:tc>
                <w:tcPr>
                  <w:tcW w:w="1098" w:type="dxa"/>
                  <w:vAlign w:val="center"/>
                </w:tcPr>
                <w:p w14:paraId="58F697A4" w14:textId="77777777" w:rsidR="00281F75" w:rsidRPr="009F33A8" w:rsidRDefault="0095094B">
                  <w:pPr>
                    <w:pStyle w:val="affb"/>
                  </w:pPr>
                  <w:r w:rsidRPr="009F33A8">
                    <w:t>1.86</w:t>
                  </w:r>
                </w:p>
              </w:tc>
              <w:tc>
                <w:tcPr>
                  <w:tcW w:w="1098" w:type="dxa"/>
                  <w:vAlign w:val="center"/>
                </w:tcPr>
                <w:p w14:paraId="07246678" w14:textId="03B46F16" w:rsidR="00281F75" w:rsidRPr="009F33A8" w:rsidRDefault="00316D56">
                  <w:pPr>
                    <w:pStyle w:val="affb"/>
                  </w:pPr>
                  <w:r w:rsidRPr="009F33A8">
                    <w:t>1.36E-02</w:t>
                  </w:r>
                </w:p>
              </w:tc>
              <w:tc>
                <w:tcPr>
                  <w:tcW w:w="1098" w:type="dxa"/>
                  <w:vAlign w:val="center"/>
                </w:tcPr>
                <w:p w14:paraId="1A7BAEB0" w14:textId="0B5627D5" w:rsidR="00281F75" w:rsidRPr="009F33A8" w:rsidRDefault="00316D56">
                  <w:pPr>
                    <w:pStyle w:val="affb"/>
                  </w:pPr>
                  <w:r w:rsidRPr="009F33A8">
                    <w:t>1.52</w:t>
                  </w:r>
                </w:p>
              </w:tc>
            </w:tr>
            <w:tr w:rsidR="009F33A8" w:rsidRPr="009F33A8" w14:paraId="754ADAC6" w14:textId="77777777">
              <w:trPr>
                <w:trHeight w:val="292"/>
                <w:jc w:val="center"/>
              </w:trPr>
              <w:tc>
                <w:tcPr>
                  <w:tcW w:w="532" w:type="dxa"/>
                  <w:shd w:val="clear" w:color="auto" w:fill="auto"/>
                  <w:vAlign w:val="center"/>
                </w:tcPr>
                <w:p w14:paraId="3130DF00" w14:textId="77777777" w:rsidR="00281F75" w:rsidRPr="009F33A8" w:rsidRDefault="0095094B">
                  <w:pPr>
                    <w:pStyle w:val="affb"/>
                  </w:pPr>
                  <w:r w:rsidRPr="009F33A8">
                    <w:rPr>
                      <w:rFonts w:hint="eastAsia"/>
                    </w:rPr>
                    <w:t>9</w:t>
                  </w:r>
                </w:p>
              </w:tc>
              <w:tc>
                <w:tcPr>
                  <w:tcW w:w="940" w:type="dxa"/>
                  <w:shd w:val="clear" w:color="auto" w:fill="auto"/>
                  <w:vAlign w:val="center"/>
                </w:tcPr>
                <w:p w14:paraId="3AE7D605" w14:textId="77777777" w:rsidR="00281F75" w:rsidRPr="009F33A8" w:rsidRDefault="0095094B">
                  <w:pPr>
                    <w:pStyle w:val="affb"/>
                  </w:pPr>
                  <w:r w:rsidRPr="009F33A8">
                    <w:t>500</w:t>
                  </w:r>
                </w:p>
              </w:tc>
              <w:tc>
                <w:tcPr>
                  <w:tcW w:w="1097" w:type="dxa"/>
                  <w:shd w:val="clear" w:color="auto" w:fill="auto"/>
                  <w:vAlign w:val="center"/>
                </w:tcPr>
                <w:p w14:paraId="6B0A618B" w14:textId="77777777" w:rsidR="00281F75" w:rsidRPr="009F33A8" w:rsidRDefault="0095094B">
                  <w:pPr>
                    <w:pStyle w:val="affb"/>
                  </w:pPr>
                  <w:r w:rsidRPr="009F33A8">
                    <w:t>1.97E-02</w:t>
                  </w:r>
                </w:p>
              </w:tc>
              <w:tc>
                <w:tcPr>
                  <w:tcW w:w="1098" w:type="dxa"/>
                  <w:shd w:val="clear" w:color="auto" w:fill="auto"/>
                  <w:vAlign w:val="center"/>
                </w:tcPr>
                <w:p w14:paraId="084D08A3" w14:textId="77777777" w:rsidR="00281F75" w:rsidRPr="009F33A8" w:rsidRDefault="0095094B">
                  <w:pPr>
                    <w:pStyle w:val="affb"/>
                  </w:pPr>
                  <w:r w:rsidRPr="009F33A8">
                    <w:t>2.19</w:t>
                  </w:r>
                </w:p>
              </w:tc>
              <w:tc>
                <w:tcPr>
                  <w:tcW w:w="1098" w:type="dxa"/>
                  <w:vAlign w:val="center"/>
                </w:tcPr>
                <w:p w14:paraId="0E510180" w14:textId="77777777" w:rsidR="00281F75" w:rsidRPr="009F33A8" w:rsidRDefault="0095094B">
                  <w:pPr>
                    <w:pStyle w:val="affb"/>
                  </w:pPr>
                  <w:r w:rsidRPr="009F33A8">
                    <w:t>1.57E-02</w:t>
                  </w:r>
                </w:p>
              </w:tc>
              <w:tc>
                <w:tcPr>
                  <w:tcW w:w="1098" w:type="dxa"/>
                  <w:vAlign w:val="center"/>
                </w:tcPr>
                <w:p w14:paraId="54B34C63" w14:textId="77777777" w:rsidR="00281F75" w:rsidRPr="009F33A8" w:rsidRDefault="0095094B">
                  <w:pPr>
                    <w:pStyle w:val="affb"/>
                  </w:pPr>
                  <w:r w:rsidRPr="009F33A8">
                    <w:t>1.74</w:t>
                  </w:r>
                </w:p>
              </w:tc>
              <w:tc>
                <w:tcPr>
                  <w:tcW w:w="1098" w:type="dxa"/>
                  <w:vAlign w:val="center"/>
                </w:tcPr>
                <w:p w14:paraId="7D865757" w14:textId="5364D24F" w:rsidR="00281F75" w:rsidRPr="009F33A8" w:rsidRDefault="00316D56">
                  <w:pPr>
                    <w:pStyle w:val="affb"/>
                  </w:pPr>
                  <w:r w:rsidRPr="009F33A8">
                    <w:t>1.18E-02</w:t>
                  </w:r>
                </w:p>
              </w:tc>
              <w:tc>
                <w:tcPr>
                  <w:tcW w:w="1098" w:type="dxa"/>
                  <w:vAlign w:val="center"/>
                </w:tcPr>
                <w:p w14:paraId="25D19B98" w14:textId="5F2E2A9B" w:rsidR="00281F75" w:rsidRPr="009F33A8" w:rsidRDefault="00316D56">
                  <w:pPr>
                    <w:pStyle w:val="affb"/>
                  </w:pPr>
                  <w:r w:rsidRPr="009F33A8">
                    <w:t>1.31</w:t>
                  </w:r>
                </w:p>
              </w:tc>
            </w:tr>
            <w:tr w:rsidR="009F33A8" w:rsidRPr="009F33A8" w14:paraId="736BF6D4" w14:textId="77777777">
              <w:trPr>
                <w:trHeight w:val="292"/>
                <w:jc w:val="center"/>
              </w:trPr>
              <w:tc>
                <w:tcPr>
                  <w:tcW w:w="532" w:type="dxa"/>
                  <w:shd w:val="clear" w:color="auto" w:fill="auto"/>
                  <w:vAlign w:val="center"/>
                </w:tcPr>
                <w:p w14:paraId="53B7E5D9" w14:textId="77777777" w:rsidR="00281F75" w:rsidRPr="009F33A8" w:rsidRDefault="0095094B">
                  <w:pPr>
                    <w:pStyle w:val="affb"/>
                  </w:pPr>
                  <w:r w:rsidRPr="009F33A8">
                    <w:rPr>
                      <w:rFonts w:hint="eastAsia"/>
                    </w:rPr>
                    <w:t>10</w:t>
                  </w:r>
                </w:p>
              </w:tc>
              <w:tc>
                <w:tcPr>
                  <w:tcW w:w="940" w:type="dxa"/>
                  <w:shd w:val="clear" w:color="auto" w:fill="auto"/>
                  <w:vAlign w:val="center"/>
                </w:tcPr>
                <w:p w14:paraId="50F9A2DA" w14:textId="77777777" w:rsidR="00281F75" w:rsidRPr="009F33A8" w:rsidRDefault="0095094B">
                  <w:pPr>
                    <w:pStyle w:val="affb"/>
                  </w:pPr>
                  <w:r w:rsidRPr="009F33A8">
                    <w:t>600</w:t>
                  </w:r>
                </w:p>
              </w:tc>
              <w:tc>
                <w:tcPr>
                  <w:tcW w:w="1097" w:type="dxa"/>
                  <w:shd w:val="clear" w:color="auto" w:fill="auto"/>
                  <w:vAlign w:val="center"/>
                </w:tcPr>
                <w:p w14:paraId="13E96A0D" w14:textId="77777777" w:rsidR="00281F75" w:rsidRPr="009F33A8" w:rsidRDefault="0095094B">
                  <w:pPr>
                    <w:pStyle w:val="affb"/>
                  </w:pPr>
                  <w:r w:rsidRPr="009F33A8">
                    <w:t>1.87E-02</w:t>
                  </w:r>
                </w:p>
              </w:tc>
              <w:tc>
                <w:tcPr>
                  <w:tcW w:w="1098" w:type="dxa"/>
                  <w:shd w:val="clear" w:color="auto" w:fill="auto"/>
                  <w:vAlign w:val="center"/>
                </w:tcPr>
                <w:p w14:paraId="7C963AED" w14:textId="77777777" w:rsidR="00281F75" w:rsidRPr="009F33A8" w:rsidRDefault="0095094B">
                  <w:pPr>
                    <w:pStyle w:val="affb"/>
                  </w:pPr>
                  <w:r w:rsidRPr="009F33A8">
                    <w:t>2.08</w:t>
                  </w:r>
                </w:p>
              </w:tc>
              <w:tc>
                <w:tcPr>
                  <w:tcW w:w="1098" w:type="dxa"/>
                  <w:vAlign w:val="center"/>
                </w:tcPr>
                <w:p w14:paraId="2A5F9DDF" w14:textId="77777777" w:rsidR="00281F75" w:rsidRPr="009F33A8" w:rsidRDefault="0095094B">
                  <w:pPr>
                    <w:pStyle w:val="affb"/>
                  </w:pPr>
                  <w:r w:rsidRPr="009F33A8">
                    <w:t>1.48E-02</w:t>
                  </w:r>
                </w:p>
              </w:tc>
              <w:tc>
                <w:tcPr>
                  <w:tcW w:w="1098" w:type="dxa"/>
                  <w:vAlign w:val="center"/>
                </w:tcPr>
                <w:p w14:paraId="31382C95" w14:textId="77777777" w:rsidR="00281F75" w:rsidRPr="009F33A8" w:rsidRDefault="0095094B">
                  <w:pPr>
                    <w:pStyle w:val="affb"/>
                  </w:pPr>
                  <w:r w:rsidRPr="009F33A8">
                    <w:t>1.65</w:t>
                  </w:r>
                </w:p>
              </w:tc>
              <w:tc>
                <w:tcPr>
                  <w:tcW w:w="1098" w:type="dxa"/>
                  <w:vAlign w:val="center"/>
                </w:tcPr>
                <w:p w14:paraId="53132F49" w14:textId="10BBA305" w:rsidR="00281F75" w:rsidRPr="009F33A8" w:rsidRDefault="00316D56">
                  <w:pPr>
                    <w:pStyle w:val="affb"/>
                  </w:pPr>
                  <w:r w:rsidRPr="009F33A8">
                    <w:t>1.04E-02</w:t>
                  </w:r>
                </w:p>
              </w:tc>
              <w:tc>
                <w:tcPr>
                  <w:tcW w:w="1098" w:type="dxa"/>
                  <w:vAlign w:val="center"/>
                </w:tcPr>
                <w:p w14:paraId="2209F796" w14:textId="52E6EE46" w:rsidR="00281F75" w:rsidRPr="009F33A8" w:rsidRDefault="00316D56">
                  <w:pPr>
                    <w:pStyle w:val="affb"/>
                  </w:pPr>
                  <w:r w:rsidRPr="009F33A8">
                    <w:t>1.15</w:t>
                  </w:r>
                </w:p>
              </w:tc>
            </w:tr>
            <w:tr w:rsidR="009F33A8" w:rsidRPr="009F33A8" w14:paraId="5D1E23D3" w14:textId="77777777">
              <w:trPr>
                <w:trHeight w:val="292"/>
                <w:jc w:val="center"/>
              </w:trPr>
              <w:tc>
                <w:tcPr>
                  <w:tcW w:w="532" w:type="dxa"/>
                  <w:shd w:val="clear" w:color="auto" w:fill="auto"/>
                  <w:vAlign w:val="center"/>
                </w:tcPr>
                <w:p w14:paraId="0FE90BD8" w14:textId="77777777" w:rsidR="00281F75" w:rsidRPr="009F33A8" w:rsidRDefault="0095094B">
                  <w:pPr>
                    <w:pStyle w:val="affb"/>
                  </w:pPr>
                  <w:r w:rsidRPr="009F33A8">
                    <w:rPr>
                      <w:rFonts w:hint="eastAsia"/>
                    </w:rPr>
                    <w:t>11</w:t>
                  </w:r>
                </w:p>
              </w:tc>
              <w:tc>
                <w:tcPr>
                  <w:tcW w:w="940" w:type="dxa"/>
                  <w:shd w:val="clear" w:color="auto" w:fill="auto"/>
                  <w:vAlign w:val="center"/>
                </w:tcPr>
                <w:p w14:paraId="7A781570" w14:textId="77777777" w:rsidR="00281F75" w:rsidRPr="009F33A8" w:rsidRDefault="0095094B">
                  <w:pPr>
                    <w:pStyle w:val="affb"/>
                  </w:pPr>
                  <w:r w:rsidRPr="009F33A8">
                    <w:t>700</w:t>
                  </w:r>
                </w:p>
              </w:tc>
              <w:tc>
                <w:tcPr>
                  <w:tcW w:w="1097" w:type="dxa"/>
                  <w:shd w:val="clear" w:color="auto" w:fill="auto"/>
                  <w:vAlign w:val="center"/>
                </w:tcPr>
                <w:p w14:paraId="6BDB5DD3" w14:textId="77777777" w:rsidR="00281F75" w:rsidRPr="009F33A8" w:rsidRDefault="0095094B">
                  <w:pPr>
                    <w:pStyle w:val="affb"/>
                  </w:pPr>
                  <w:r w:rsidRPr="009F33A8">
                    <w:t>1.79E-02</w:t>
                  </w:r>
                </w:p>
              </w:tc>
              <w:tc>
                <w:tcPr>
                  <w:tcW w:w="1098" w:type="dxa"/>
                  <w:shd w:val="clear" w:color="auto" w:fill="auto"/>
                  <w:vAlign w:val="center"/>
                </w:tcPr>
                <w:p w14:paraId="59AB5678" w14:textId="77777777" w:rsidR="00281F75" w:rsidRPr="009F33A8" w:rsidRDefault="0095094B">
                  <w:pPr>
                    <w:pStyle w:val="affb"/>
                  </w:pPr>
                  <w:r w:rsidRPr="009F33A8">
                    <w:t>1.99</w:t>
                  </w:r>
                </w:p>
              </w:tc>
              <w:tc>
                <w:tcPr>
                  <w:tcW w:w="1098" w:type="dxa"/>
                  <w:vAlign w:val="center"/>
                </w:tcPr>
                <w:p w14:paraId="1D212C50" w14:textId="77777777" w:rsidR="00281F75" w:rsidRPr="009F33A8" w:rsidRDefault="0095094B">
                  <w:pPr>
                    <w:pStyle w:val="affb"/>
                  </w:pPr>
                  <w:r w:rsidRPr="009F33A8">
                    <w:t>1.41E-02</w:t>
                  </w:r>
                </w:p>
              </w:tc>
              <w:tc>
                <w:tcPr>
                  <w:tcW w:w="1098" w:type="dxa"/>
                  <w:vAlign w:val="center"/>
                </w:tcPr>
                <w:p w14:paraId="1CADB010" w14:textId="77777777" w:rsidR="00281F75" w:rsidRPr="009F33A8" w:rsidRDefault="0095094B">
                  <w:pPr>
                    <w:pStyle w:val="affb"/>
                  </w:pPr>
                  <w:r w:rsidRPr="009F33A8">
                    <w:t>1.57</w:t>
                  </w:r>
                </w:p>
              </w:tc>
              <w:tc>
                <w:tcPr>
                  <w:tcW w:w="1098" w:type="dxa"/>
                  <w:vAlign w:val="center"/>
                </w:tcPr>
                <w:p w14:paraId="4E4815BA" w14:textId="0EB4E773" w:rsidR="00281F75" w:rsidRPr="009F33A8" w:rsidRDefault="00316D56">
                  <w:pPr>
                    <w:pStyle w:val="affb"/>
                  </w:pPr>
                  <w:r w:rsidRPr="009F33A8">
                    <w:t>9.72E-03</w:t>
                  </w:r>
                </w:p>
              </w:tc>
              <w:tc>
                <w:tcPr>
                  <w:tcW w:w="1098" w:type="dxa"/>
                  <w:vAlign w:val="center"/>
                </w:tcPr>
                <w:p w14:paraId="3E765816" w14:textId="15765F07" w:rsidR="00281F75" w:rsidRPr="009F33A8" w:rsidRDefault="00316D56">
                  <w:pPr>
                    <w:pStyle w:val="affb"/>
                  </w:pPr>
                  <w:r w:rsidRPr="009F33A8">
                    <w:t>1.08</w:t>
                  </w:r>
                </w:p>
              </w:tc>
            </w:tr>
            <w:tr w:rsidR="009F33A8" w:rsidRPr="009F33A8" w14:paraId="57BEA3DC" w14:textId="77777777">
              <w:trPr>
                <w:trHeight w:val="292"/>
                <w:jc w:val="center"/>
              </w:trPr>
              <w:tc>
                <w:tcPr>
                  <w:tcW w:w="532" w:type="dxa"/>
                  <w:shd w:val="clear" w:color="auto" w:fill="auto"/>
                  <w:vAlign w:val="center"/>
                </w:tcPr>
                <w:p w14:paraId="68513BB4" w14:textId="77777777" w:rsidR="00281F75" w:rsidRPr="009F33A8" w:rsidRDefault="0095094B">
                  <w:pPr>
                    <w:pStyle w:val="affb"/>
                  </w:pPr>
                  <w:r w:rsidRPr="009F33A8">
                    <w:rPr>
                      <w:rFonts w:hint="eastAsia"/>
                    </w:rPr>
                    <w:t>12</w:t>
                  </w:r>
                </w:p>
              </w:tc>
              <w:tc>
                <w:tcPr>
                  <w:tcW w:w="940" w:type="dxa"/>
                  <w:shd w:val="clear" w:color="auto" w:fill="auto"/>
                  <w:vAlign w:val="center"/>
                </w:tcPr>
                <w:p w14:paraId="0F6C515E" w14:textId="77777777" w:rsidR="00281F75" w:rsidRPr="009F33A8" w:rsidRDefault="0095094B">
                  <w:pPr>
                    <w:pStyle w:val="affb"/>
                  </w:pPr>
                  <w:r w:rsidRPr="009F33A8">
                    <w:t>800</w:t>
                  </w:r>
                </w:p>
              </w:tc>
              <w:tc>
                <w:tcPr>
                  <w:tcW w:w="1097" w:type="dxa"/>
                  <w:shd w:val="clear" w:color="auto" w:fill="auto"/>
                  <w:vAlign w:val="center"/>
                </w:tcPr>
                <w:p w14:paraId="497A48FB" w14:textId="77777777" w:rsidR="00281F75" w:rsidRPr="009F33A8" w:rsidRDefault="0095094B">
                  <w:pPr>
                    <w:pStyle w:val="affb"/>
                  </w:pPr>
                  <w:r w:rsidRPr="009F33A8">
                    <w:t>1.73E-02</w:t>
                  </w:r>
                </w:p>
              </w:tc>
              <w:tc>
                <w:tcPr>
                  <w:tcW w:w="1098" w:type="dxa"/>
                  <w:shd w:val="clear" w:color="auto" w:fill="auto"/>
                  <w:vAlign w:val="center"/>
                </w:tcPr>
                <w:p w14:paraId="734EAA1C" w14:textId="77777777" w:rsidR="00281F75" w:rsidRPr="009F33A8" w:rsidRDefault="0095094B">
                  <w:pPr>
                    <w:pStyle w:val="affb"/>
                  </w:pPr>
                  <w:r w:rsidRPr="009F33A8">
                    <w:t>1.92</w:t>
                  </w:r>
                </w:p>
              </w:tc>
              <w:tc>
                <w:tcPr>
                  <w:tcW w:w="1098" w:type="dxa"/>
                  <w:vAlign w:val="center"/>
                </w:tcPr>
                <w:p w14:paraId="2BE0E7B6" w14:textId="77777777" w:rsidR="00281F75" w:rsidRPr="009F33A8" w:rsidRDefault="0095094B">
                  <w:pPr>
                    <w:pStyle w:val="affb"/>
                  </w:pPr>
                  <w:r w:rsidRPr="009F33A8">
                    <w:t>1.36E-02</w:t>
                  </w:r>
                </w:p>
              </w:tc>
              <w:tc>
                <w:tcPr>
                  <w:tcW w:w="1098" w:type="dxa"/>
                  <w:vAlign w:val="center"/>
                </w:tcPr>
                <w:p w14:paraId="6E260E8D" w14:textId="77777777" w:rsidR="00281F75" w:rsidRPr="009F33A8" w:rsidRDefault="0095094B">
                  <w:pPr>
                    <w:pStyle w:val="affb"/>
                  </w:pPr>
                  <w:r w:rsidRPr="009F33A8">
                    <w:t>1.51</w:t>
                  </w:r>
                </w:p>
              </w:tc>
              <w:tc>
                <w:tcPr>
                  <w:tcW w:w="1098" w:type="dxa"/>
                  <w:vAlign w:val="center"/>
                </w:tcPr>
                <w:p w14:paraId="45092478" w14:textId="7FDB2119" w:rsidR="00281F75" w:rsidRPr="009F33A8" w:rsidRDefault="00316D56">
                  <w:pPr>
                    <w:pStyle w:val="affb"/>
                  </w:pPr>
                  <w:r w:rsidRPr="009F33A8">
                    <w:t>9.21E-03</w:t>
                  </w:r>
                </w:p>
              </w:tc>
              <w:tc>
                <w:tcPr>
                  <w:tcW w:w="1098" w:type="dxa"/>
                  <w:vAlign w:val="center"/>
                </w:tcPr>
                <w:p w14:paraId="0AC8E324" w14:textId="0ABA92D8" w:rsidR="00281F75" w:rsidRPr="009F33A8" w:rsidRDefault="00316D56">
                  <w:pPr>
                    <w:pStyle w:val="affb"/>
                  </w:pPr>
                  <w:r w:rsidRPr="009F33A8">
                    <w:t>1.02</w:t>
                  </w:r>
                </w:p>
              </w:tc>
            </w:tr>
            <w:tr w:rsidR="009F33A8" w:rsidRPr="009F33A8" w14:paraId="17FA820E" w14:textId="77777777">
              <w:trPr>
                <w:trHeight w:val="292"/>
                <w:jc w:val="center"/>
              </w:trPr>
              <w:tc>
                <w:tcPr>
                  <w:tcW w:w="532" w:type="dxa"/>
                  <w:shd w:val="clear" w:color="auto" w:fill="auto"/>
                  <w:vAlign w:val="center"/>
                </w:tcPr>
                <w:p w14:paraId="47A10936" w14:textId="77777777" w:rsidR="00281F75" w:rsidRPr="009F33A8" w:rsidRDefault="0095094B">
                  <w:pPr>
                    <w:pStyle w:val="affb"/>
                  </w:pPr>
                  <w:r w:rsidRPr="009F33A8">
                    <w:rPr>
                      <w:rFonts w:hint="eastAsia"/>
                    </w:rPr>
                    <w:t>13</w:t>
                  </w:r>
                </w:p>
              </w:tc>
              <w:tc>
                <w:tcPr>
                  <w:tcW w:w="940" w:type="dxa"/>
                  <w:shd w:val="clear" w:color="auto" w:fill="auto"/>
                  <w:vAlign w:val="center"/>
                </w:tcPr>
                <w:p w14:paraId="07EB31BD" w14:textId="77777777" w:rsidR="00281F75" w:rsidRPr="009F33A8" w:rsidRDefault="0095094B">
                  <w:pPr>
                    <w:pStyle w:val="affb"/>
                  </w:pPr>
                  <w:r w:rsidRPr="009F33A8">
                    <w:t>900</w:t>
                  </w:r>
                </w:p>
              </w:tc>
              <w:tc>
                <w:tcPr>
                  <w:tcW w:w="1097" w:type="dxa"/>
                  <w:shd w:val="clear" w:color="auto" w:fill="auto"/>
                  <w:vAlign w:val="center"/>
                </w:tcPr>
                <w:p w14:paraId="64DFE052" w14:textId="77777777" w:rsidR="00281F75" w:rsidRPr="009F33A8" w:rsidRDefault="0095094B">
                  <w:pPr>
                    <w:pStyle w:val="affb"/>
                  </w:pPr>
                  <w:r w:rsidRPr="009F33A8">
                    <w:t>1.67E-02</w:t>
                  </w:r>
                </w:p>
              </w:tc>
              <w:tc>
                <w:tcPr>
                  <w:tcW w:w="1098" w:type="dxa"/>
                  <w:shd w:val="clear" w:color="auto" w:fill="auto"/>
                  <w:vAlign w:val="center"/>
                </w:tcPr>
                <w:p w14:paraId="7BADA09F" w14:textId="77777777" w:rsidR="00281F75" w:rsidRPr="009F33A8" w:rsidRDefault="0095094B">
                  <w:pPr>
                    <w:pStyle w:val="affb"/>
                  </w:pPr>
                  <w:r w:rsidRPr="009F33A8">
                    <w:t>1.86</w:t>
                  </w:r>
                </w:p>
              </w:tc>
              <w:tc>
                <w:tcPr>
                  <w:tcW w:w="1098" w:type="dxa"/>
                  <w:vAlign w:val="center"/>
                </w:tcPr>
                <w:p w14:paraId="4EF7F71C" w14:textId="77777777" w:rsidR="00281F75" w:rsidRPr="009F33A8" w:rsidRDefault="0095094B">
                  <w:pPr>
                    <w:pStyle w:val="affb"/>
                  </w:pPr>
                  <w:r w:rsidRPr="009F33A8">
                    <w:t>1.31E-02</w:t>
                  </w:r>
                </w:p>
              </w:tc>
              <w:tc>
                <w:tcPr>
                  <w:tcW w:w="1098" w:type="dxa"/>
                  <w:vAlign w:val="center"/>
                </w:tcPr>
                <w:p w14:paraId="19CFD70C" w14:textId="77777777" w:rsidR="00281F75" w:rsidRPr="009F33A8" w:rsidRDefault="0095094B">
                  <w:pPr>
                    <w:pStyle w:val="affb"/>
                  </w:pPr>
                  <w:r w:rsidRPr="009F33A8">
                    <w:t>1.45</w:t>
                  </w:r>
                </w:p>
              </w:tc>
              <w:tc>
                <w:tcPr>
                  <w:tcW w:w="1098" w:type="dxa"/>
                  <w:vAlign w:val="center"/>
                </w:tcPr>
                <w:p w14:paraId="5579B416" w14:textId="6F20A660" w:rsidR="00281F75" w:rsidRPr="009F33A8" w:rsidRDefault="00316D56">
                  <w:pPr>
                    <w:pStyle w:val="affb"/>
                  </w:pPr>
                  <w:r w:rsidRPr="009F33A8">
                    <w:t>8.79E-03</w:t>
                  </w:r>
                </w:p>
              </w:tc>
              <w:tc>
                <w:tcPr>
                  <w:tcW w:w="1098" w:type="dxa"/>
                  <w:vAlign w:val="center"/>
                </w:tcPr>
                <w:p w14:paraId="38FE89D5" w14:textId="4E22148D" w:rsidR="00281F75" w:rsidRPr="009F33A8" w:rsidRDefault="00316D56">
                  <w:pPr>
                    <w:pStyle w:val="affb"/>
                  </w:pPr>
                  <w:r w:rsidRPr="009F33A8">
                    <w:t>0.98</w:t>
                  </w:r>
                </w:p>
              </w:tc>
            </w:tr>
            <w:tr w:rsidR="009F33A8" w:rsidRPr="009F33A8" w14:paraId="4009303D" w14:textId="77777777">
              <w:trPr>
                <w:trHeight w:val="292"/>
                <w:jc w:val="center"/>
              </w:trPr>
              <w:tc>
                <w:tcPr>
                  <w:tcW w:w="532" w:type="dxa"/>
                  <w:shd w:val="clear" w:color="auto" w:fill="auto"/>
                  <w:vAlign w:val="center"/>
                </w:tcPr>
                <w:p w14:paraId="005C061E" w14:textId="77777777" w:rsidR="00281F75" w:rsidRPr="009F33A8" w:rsidRDefault="0095094B">
                  <w:pPr>
                    <w:pStyle w:val="affb"/>
                  </w:pPr>
                  <w:r w:rsidRPr="009F33A8">
                    <w:rPr>
                      <w:rFonts w:hint="eastAsia"/>
                    </w:rPr>
                    <w:t>14</w:t>
                  </w:r>
                </w:p>
              </w:tc>
              <w:tc>
                <w:tcPr>
                  <w:tcW w:w="940" w:type="dxa"/>
                  <w:shd w:val="clear" w:color="auto" w:fill="auto"/>
                  <w:vAlign w:val="center"/>
                </w:tcPr>
                <w:p w14:paraId="656354C2" w14:textId="77777777" w:rsidR="00281F75" w:rsidRPr="009F33A8" w:rsidRDefault="0095094B">
                  <w:pPr>
                    <w:pStyle w:val="affb"/>
                  </w:pPr>
                  <w:r w:rsidRPr="009F33A8">
                    <w:t>1000</w:t>
                  </w:r>
                </w:p>
              </w:tc>
              <w:tc>
                <w:tcPr>
                  <w:tcW w:w="1097" w:type="dxa"/>
                  <w:shd w:val="clear" w:color="auto" w:fill="auto"/>
                  <w:vAlign w:val="center"/>
                </w:tcPr>
                <w:p w14:paraId="2EB78898" w14:textId="77777777" w:rsidR="00281F75" w:rsidRPr="009F33A8" w:rsidRDefault="0095094B">
                  <w:pPr>
                    <w:pStyle w:val="affb"/>
                  </w:pPr>
                  <w:r w:rsidRPr="009F33A8">
                    <w:t>1.62E-02</w:t>
                  </w:r>
                </w:p>
              </w:tc>
              <w:tc>
                <w:tcPr>
                  <w:tcW w:w="1098" w:type="dxa"/>
                  <w:shd w:val="clear" w:color="auto" w:fill="auto"/>
                  <w:vAlign w:val="center"/>
                </w:tcPr>
                <w:p w14:paraId="52000995" w14:textId="77777777" w:rsidR="00281F75" w:rsidRPr="009F33A8" w:rsidRDefault="0095094B">
                  <w:pPr>
                    <w:pStyle w:val="affb"/>
                  </w:pPr>
                  <w:r w:rsidRPr="009F33A8">
                    <w:t>1.80</w:t>
                  </w:r>
                </w:p>
              </w:tc>
              <w:tc>
                <w:tcPr>
                  <w:tcW w:w="1098" w:type="dxa"/>
                  <w:vAlign w:val="center"/>
                </w:tcPr>
                <w:p w14:paraId="667C7537" w14:textId="77777777" w:rsidR="00281F75" w:rsidRPr="009F33A8" w:rsidRDefault="0095094B">
                  <w:pPr>
                    <w:pStyle w:val="affb"/>
                  </w:pPr>
                  <w:r w:rsidRPr="009F33A8">
                    <w:t>1.27E-02</w:t>
                  </w:r>
                </w:p>
              </w:tc>
              <w:tc>
                <w:tcPr>
                  <w:tcW w:w="1098" w:type="dxa"/>
                  <w:vAlign w:val="center"/>
                </w:tcPr>
                <w:p w14:paraId="4FA9A1E3" w14:textId="77777777" w:rsidR="00281F75" w:rsidRPr="009F33A8" w:rsidRDefault="0095094B">
                  <w:pPr>
                    <w:pStyle w:val="affb"/>
                  </w:pPr>
                  <w:r w:rsidRPr="009F33A8">
                    <w:t>1.41</w:t>
                  </w:r>
                </w:p>
              </w:tc>
              <w:tc>
                <w:tcPr>
                  <w:tcW w:w="1098" w:type="dxa"/>
                  <w:vAlign w:val="center"/>
                </w:tcPr>
                <w:p w14:paraId="39B45250" w14:textId="36368737" w:rsidR="00281F75" w:rsidRPr="009F33A8" w:rsidRDefault="00316D56">
                  <w:pPr>
                    <w:pStyle w:val="affb"/>
                  </w:pPr>
                  <w:r w:rsidRPr="009F33A8">
                    <w:t>8.45E-03</w:t>
                  </w:r>
                </w:p>
              </w:tc>
              <w:tc>
                <w:tcPr>
                  <w:tcW w:w="1098" w:type="dxa"/>
                  <w:vAlign w:val="center"/>
                </w:tcPr>
                <w:p w14:paraId="55C6A087" w14:textId="1EC0074D" w:rsidR="00281F75" w:rsidRPr="009F33A8" w:rsidRDefault="00316D56">
                  <w:pPr>
                    <w:pStyle w:val="affb"/>
                  </w:pPr>
                  <w:r w:rsidRPr="009F33A8">
                    <w:t>0.94</w:t>
                  </w:r>
                </w:p>
              </w:tc>
            </w:tr>
            <w:tr w:rsidR="009F33A8" w:rsidRPr="009F33A8" w14:paraId="7BFDD18C" w14:textId="77777777">
              <w:trPr>
                <w:trHeight w:val="292"/>
                <w:jc w:val="center"/>
              </w:trPr>
              <w:tc>
                <w:tcPr>
                  <w:tcW w:w="532" w:type="dxa"/>
                  <w:shd w:val="clear" w:color="auto" w:fill="auto"/>
                  <w:vAlign w:val="center"/>
                </w:tcPr>
                <w:p w14:paraId="3B8C5BCB" w14:textId="77777777" w:rsidR="00281F75" w:rsidRPr="009F33A8" w:rsidRDefault="0095094B">
                  <w:pPr>
                    <w:pStyle w:val="affb"/>
                  </w:pPr>
                  <w:r w:rsidRPr="009F33A8">
                    <w:rPr>
                      <w:rFonts w:hint="eastAsia"/>
                    </w:rPr>
                    <w:t>15</w:t>
                  </w:r>
                </w:p>
              </w:tc>
              <w:tc>
                <w:tcPr>
                  <w:tcW w:w="940" w:type="dxa"/>
                  <w:shd w:val="clear" w:color="auto" w:fill="auto"/>
                  <w:vAlign w:val="center"/>
                </w:tcPr>
                <w:p w14:paraId="12AA471A" w14:textId="77777777" w:rsidR="00281F75" w:rsidRPr="009F33A8" w:rsidRDefault="0095094B">
                  <w:pPr>
                    <w:pStyle w:val="affb"/>
                  </w:pPr>
                  <w:r w:rsidRPr="009F33A8">
                    <w:t>1500</w:t>
                  </w:r>
                </w:p>
              </w:tc>
              <w:tc>
                <w:tcPr>
                  <w:tcW w:w="1097" w:type="dxa"/>
                  <w:shd w:val="clear" w:color="auto" w:fill="auto"/>
                  <w:vAlign w:val="center"/>
                </w:tcPr>
                <w:p w14:paraId="29766772" w14:textId="77777777" w:rsidR="00281F75" w:rsidRPr="009F33A8" w:rsidRDefault="0095094B">
                  <w:pPr>
                    <w:pStyle w:val="affb"/>
                  </w:pPr>
                  <w:r w:rsidRPr="009F33A8">
                    <w:t>1.42E-02</w:t>
                  </w:r>
                </w:p>
              </w:tc>
              <w:tc>
                <w:tcPr>
                  <w:tcW w:w="1098" w:type="dxa"/>
                  <w:shd w:val="clear" w:color="auto" w:fill="auto"/>
                  <w:vAlign w:val="center"/>
                </w:tcPr>
                <w:p w14:paraId="3E6B4054" w14:textId="77777777" w:rsidR="00281F75" w:rsidRPr="009F33A8" w:rsidRDefault="0095094B">
                  <w:pPr>
                    <w:pStyle w:val="affb"/>
                  </w:pPr>
                  <w:r w:rsidRPr="009F33A8">
                    <w:t>1.58</w:t>
                  </w:r>
                </w:p>
              </w:tc>
              <w:tc>
                <w:tcPr>
                  <w:tcW w:w="1098" w:type="dxa"/>
                  <w:vAlign w:val="center"/>
                </w:tcPr>
                <w:p w14:paraId="338FAE08" w14:textId="77777777" w:rsidR="00281F75" w:rsidRPr="009F33A8" w:rsidRDefault="0095094B">
                  <w:pPr>
                    <w:pStyle w:val="affb"/>
                  </w:pPr>
                  <w:r w:rsidRPr="009F33A8">
                    <w:t>1.10E-02</w:t>
                  </w:r>
                </w:p>
              </w:tc>
              <w:tc>
                <w:tcPr>
                  <w:tcW w:w="1098" w:type="dxa"/>
                  <w:vAlign w:val="center"/>
                </w:tcPr>
                <w:p w14:paraId="2A1448BE" w14:textId="77777777" w:rsidR="00281F75" w:rsidRPr="009F33A8" w:rsidRDefault="0095094B">
                  <w:pPr>
                    <w:pStyle w:val="affb"/>
                  </w:pPr>
                  <w:r w:rsidRPr="009F33A8">
                    <w:t>1.23</w:t>
                  </w:r>
                </w:p>
              </w:tc>
              <w:tc>
                <w:tcPr>
                  <w:tcW w:w="1098" w:type="dxa"/>
                  <w:vAlign w:val="center"/>
                </w:tcPr>
                <w:p w14:paraId="673760B6" w14:textId="4BE9E950" w:rsidR="00281F75" w:rsidRPr="009F33A8" w:rsidRDefault="00316D56">
                  <w:pPr>
                    <w:pStyle w:val="affb"/>
                  </w:pPr>
                  <w:r w:rsidRPr="009F33A8">
                    <w:t>7.19E-03</w:t>
                  </w:r>
                </w:p>
              </w:tc>
              <w:tc>
                <w:tcPr>
                  <w:tcW w:w="1098" w:type="dxa"/>
                  <w:vAlign w:val="center"/>
                </w:tcPr>
                <w:p w14:paraId="52860F17" w14:textId="6CB136C0" w:rsidR="00281F75" w:rsidRPr="009F33A8" w:rsidRDefault="00316D56">
                  <w:pPr>
                    <w:pStyle w:val="affb"/>
                  </w:pPr>
                  <w:r w:rsidRPr="009F33A8">
                    <w:t>0.82</w:t>
                  </w:r>
                </w:p>
              </w:tc>
            </w:tr>
            <w:tr w:rsidR="009F33A8" w:rsidRPr="009F33A8" w14:paraId="2BE40740" w14:textId="77777777">
              <w:trPr>
                <w:trHeight w:val="292"/>
                <w:jc w:val="center"/>
              </w:trPr>
              <w:tc>
                <w:tcPr>
                  <w:tcW w:w="532" w:type="dxa"/>
                  <w:shd w:val="clear" w:color="auto" w:fill="auto"/>
                  <w:vAlign w:val="center"/>
                </w:tcPr>
                <w:p w14:paraId="535CF326" w14:textId="77777777" w:rsidR="00281F75" w:rsidRPr="009F33A8" w:rsidRDefault="0095094B">
                  <w:pPr>
                    <w:pStyle w:val="affb"/>
                  </w:pPr>
                  <w:r w:rsidRPr="009F33A8">
                    <w:rPr>
                      <w:rFonts w:hint="eastAsia"/>
                    </w:rPr>
                    <w:t>16</w:t>
                  </w:r>
                </w:p>
              </w:tc>
              <w:tc>
                <w:tcPr>
                  <w:tcW w:w="940" w:type="dxa"/>
                  <w:shd w:val="clear" w:color="auto" w:fill="auto"/>
                  <w:vAlign w:val="center"/>
                </w:tcPr>
                <w:p w14:paraId="2FE8EC6C" w14:textId="77777777" w:rsidR="00281F75" w:rsidRPr="009F33A8" w:rsidRDefault="0095094B">
                  <w:pPr>
                    <w:pStyle w:val="affb"/>
                  </w:pPr>
                  <w:r w:rsidRPr="009F33A8">
                    <w:t>2000</w:t>
                  </w:r>
                </w:p>
              </w:tc>
              <w:tc>
                <w:tcPr>
                  <w:tcW w:w="1097" w:type="dxa"/>
                  <w:shd w:val="clear" w:color="auto" w:fill="auto"/>
                  <w:vAlign w:val="center"/>
                </w:tcPr>
                <w:p w14:paraId="15C2A921" w14:textId="77777777" w:rsidR="00281F75" w:rsidRPr="009F33A8" w:rsidRDefault="0095094B">
                  <w:pPr>
                    <w:pStyle w:val="affb"/>
                  </w:pPr>
                  <w:r w:rsidRPr="009F33A8">
                    <w:t>1.27E-02</w:t>
                  </w:r>
                </w:p>
              </w:tc>
              <w:tc>
                <w:tcPr>
                  <w:tcW w:w="1098" w:type="dxa"/>
                  <w:shd w:val="clear" w:color="auto" w:fill="auto"/>
                  <w:vAlign w:val="center"/>
                </w:tcPr>
                <w:p w14:paraId="67DF0BD0" w14:textId="77777777" w:rsidR="00281F75" w:rsidRPr="009F33A8" w:rsidRDefault="0095094B">
                  <w:pPr>
                    <w:pStyle w:val="affb"/>
                  </w:pPr>
                  <w:r w:rsidRPr="009F33A8">
                    <w:t>1.41</w:t>
                  </w:r>
                </w:p>
              </w:tc>
              <w:tc>
                <w:tcPr>
                  <w:tcW w:w="1098" w:type="dxa"/>
                  <w:vAlign w:val="center"/>
                </w:tcPr>
                <w:p w14:paraId="72D50692" w14:textId="77777777" w:rsidR="00281F75" w:rsidRPr="009F33A8" w:rsidRDefault="0095094B">
                  <w:pPr>
                    <w:pStyle w:val="affb"/>
                  </w:pPr>
                  <w:r w:rsidRPr="009F33A8">
                    <w:t>9.48E-03</w:t>
                  </w:r>
                </w:p>
              </w:tc>
              <w:tc>
                <w:tcPr>
                  <w:tcW w:w="1098" w:type="dxa"/>
                  <w:vAlign w:val="center"/>
                </w:tcPr>
                <w:p w14:paraId="716A1156" w14:textId="77777777" w:rsidR="00281F75" w:rsidRPr="009F33A8" w:rsidRDefault="0095094B">
                  <w:pPr>
                    <w:pStyle w:val="affb"/>
                  </w:pPr>
                  <w:r w:rsidRPr="009F33A8">
                    <w:t>1.10</w:t>
                  </w:r>
                </w:p>
              </w:tc>
              <w:tc>
                <w:tcPr>
                  <w:tcW w:w="1098" w:type="dxa"/>
                  <w:vAlign w:val="center"/>
                </w:tcPr>
                <w:p w14:paraId="0D280BA7" w14:textId="67AB5298" w:rsidR="00281F75" w:rsidRPr="009F33A8" w:rsidRDefault="00316D56">
                  <w:pPr>
                    <w:pStyle w:val="affb"/>
                  </w:pPr>
                  <w:r w:rsidRPr="009F33A8">
                    <w:t>6.65E-03</w:t>
                  </w:r>
                </w:p>
              </w:tc>
              <w:tc>
                <w:tcPr>
                  <w:tcW w:w="1098" w:type="dxa"/>
                  <w:vAlign w:val="center"/>
                </w:tcPr>
                <w:p w14:paraId="5453BF70" w14:textId="3264264B" w:rsidR="00281F75" w:rsidRPr="009F33A8" w:rsidRDefault="00316D56">
                  <w:pPr>
                    <w:pStyle w:val="affb"/>
                  </w:pPr>
                  <w:r w:rsidRPr="009F33A8">
                    <w:t>0.74</w:t>
                  </w:r>
                </w:p>
              </w:tc>
            </w:tr>
            <w:tr w:rsidR="009F33A8" w:rsidRPr="009F33A8" w14:paraId="29898EAE" w14:textId="77777777">
              <w:trPr>
                <w:trHeight w:val="292"/>
                <w:jc w:val="center"/>
              </w:trPr>
              <w:tc>
                <w:tcPr>
                  <w:tcW w:w="532" w:type="dxa"/>
                  <w:shd w:val="clear" w:color="auto" w:fill="auto"/>
                  <w:vAlign w:val="center"/>
                </w:tcPr>
                <w:p w14:paraId="65F6FABD" w14:textId="77777777" w:rsidR="00281F75" w:rsidRPr="009F33A8" w:rsidRDefault="0095094B">
                  <w:pPr>
                    <w:pStyle w:val="affb"/>
                  </w:pPr>
                  <w:r w:rsidRPr="009F33A8">
                    <w:rPr>
                      <w:rFonts w:hint="eastAsia"/>
                    </w:rPr>
                    <w:t>17</w:t>
                  </w:r>
                </w:p>
              </w:tc>
              <w:tc>
                <w:tcPr>
                  <w:tcW w:w="940" w:type="dxa"/>
                  <w:shd w:val="clear" w:color="auto" w:fill="auto"/>
                  <w:vAlign w:val="center"/>
                </w:tcPr>
                <w:p w14:paraId="4EFE125B" w14:textId="77777777" w:rsidR="00281F75" w:rsidRPr="009F33A8" w:rsidRDefault="0095094B">
                  <w:pPr>
                    <w:pStyle w:val="affb"/>
                  </w:pPr>
                  <w:r w:rsidRPr="009F33A8">
                    <w:t>2500</w:t>
                  </w:r>
                </w:p>
              </w:tc>
              <w:tc>
                <w:tcPr>
                  <w:tcW w:w="1097" w:type="dxa"/>
                  <w:shd w:val="clear" w:color="auto" w:fill="auto"/>
                  <w:vAlign w:val="center"/>
                </w:tcPr>
                <w:p w14:paraId="041303E8" w14:textId="77777777" w:rsidR="00281F75" w:rsidRPr="009F33A8" w:rsidRDefault="0095094B">
                  <w:pPr>
                    <w:pStyle w:val="affb"/>
                  </w:pPr>
                  <w:r w:rsidRPr="009F33A8">
                    <w:t>1.15E-02</w:t>
                  </w:r>
                </w:p>
              </w:tc>
              <w:tc>
                <w:tcPr>
                  <w:tcW w:w="1098" w:type="dxa"/>
                  <w:shd w:val="clear" w:color="auto" w:fill="auto"/>
                  <w:vAlign w:val="center"/>
                </w:tcPr>
                <w:p w14:paraId="68897C66" w14:textId="77777777" w:rsidR="00281F75" w:rsidRPr="009F33A8" w:rsidRDefault="0095094B">
                  <w:pPr>
                    <w:pStyle w:val="affb"/>
                  </w:pPr>
                  <w:r w:rsidRPr="009F33A8">
                    <w:t>1.28</w:t>
                  </w:r>
                </w:p>
              </w:tc>
              <w:tc>
                <w:tcPr>
                  <w:tcW w:w="1098" w:type="dxa"/>
                  <w:vAlign w:val="center"/>
                </w:tcPr>
                <w:p w14:paraId="7D7639D4" w14:textId="77777777" w:rsidR="00281F75" w:rsidRPr="009F33A8" w:rsidRDefault="0095094B">
                  <w:pPr>
                    <w:pStyle w:val="affb"/>
                  </w:pPr>
                  <w:r w:rsidRPr="009F33A8">
                    <w:t>8.56E-03</w:t>
                  </w:r>
                </w:p>
              </w:tc>
              <w:tc>
                <w:tcPr>
                  <w:tcW w:w="1098" w:type="dxa"/>
                  <w:vAlign w:val="center"/>
                </w:tcPr>
                <w:p w14:paraId="3B9585FB" w14:textId="77777777" w:rsidR="00281F75" w:rsidRPr="009F33A8" w:rsidRDefault="0095094B">
                  <w:pPr>
                    <w:pStyle w:val="affb"/>
                  </w:pPr>
                  <w:r w:rsidRPr="009F33A8">
                    <w:t>0.99</w:t>
                  </w:r>
                </w:p>
              </w:tc>
              <w:tc>
                <w:tcPr>
                  <w:tcW w:w="1098" w:type="dxa"/>
                  <w:vAlign w:val="center"/>
                </w:tcPr>
                <w:p w14:paraId="7241D3B5" w14:textId="5DBDDB77" w:rsidR="00281F75" w:rsidRPr="009F33A8" w:rsidRDefault="00316D56">
                  <w:pPr>
                    <w:pStyle w:val="affb"/>
                  </w:pPr>
                  <w:r w:rsidRPr="009F33A8">
                    <w:t>6.14E-03</w:t>
                  </w:r>
                </w:p>
              </w:tc>
              <w:tc>
                <w:tcPr>
                  <w:tcW w:w="1098" w:type="dxa"/>
                  <w:vAlign w:val="center"/>
                </w:tcPr>
                <w:p w14:paraId="6263CBAD" w14:textId="4294A709" w:rsidR="00281F75" w:rsidRPr="009F33A8" w:rsidRDefault="00316D56">
                  <w:pPr>
                    <w:pStyle w:val="affb"/>
                  </w:pPr>
                  <w:r w:rsidRPr="009F33A8">
                    <w:t>0.68</w:t>
                  </w:r>
                </w:p>
              </w:tc>
            </w:tr>
            <w:tr w:rsidR="009F33A8" w:rsidRPr="009F33A8" w14:paraId="4C100FDA" w14:textId="77777777">
              <w:trPr>
                <w:trHeight w:val="292"/>
                <w:jc w:val="center"/>
              </w:trPr>
              <w:tc>
                <w:tcPr>
                  <w:tcW w:w="1472" w:type="dxa"/>
                  <w:gridSpan w:val="2"/>
                  <w:shd w:val="clear" w:color="auto" w:fill="auto"/>
                </w:tcPr>
                <w:p w14:paraId="1D337318" w14:textId="77777777" w:rsidR="00316D56" w:rsidRPr="009F33A8" w:rsidRDefault="00316D56" w:rsidP="00316D56">
                  <w:pPr>
                    <w:pStyle w:val="affb"/>
                  </w:pPr>
                  <w:r w:rsidRPr="009F33A8">
                    <w:rPr>
                      <w:rFonts w:hint="eastAsia"/>
                    </w:rPr>
                    <w:t>下风向最大质量浓度及占标率（</w:t>
                  </w:r>
                  <w:r w:rsidRPr="009F33A8">
                    <w:rPr>
                      <w:rFonts w:hint="eastAsia"/>
                    </w:rPr>
                    <w:t>%</w:t>
                  </w:r>
                  <w:r w:rsidRPr="009F33A8">
                    <w:rPr>
                      <w:rFonts w:hint="eastAsia"/>
                    </w:rPr>
                    <w:t>）</w:t>
                  </w:r>
                </w:p>
              </w:tc>
              <w:tc>
                <w:tcPr>
                  <w:tcW w:w="1097" w:type="dxa"/>
                  <w:shd w:val="clear" w:color="auto" w:fill="auto"/>
                  <w:vAlign w:val="center"/>
                </w:tcPr>
                <w:p w14:paraId="59D316F1" w14:textId="77777777" w:rsidR="00316D56" w:rsidRPr="009F33A8" w:rsidRDefault="00316D56" w:rsidP="00316D56">
                  <w:pPr>
                    <w:pStyle w:val="affb"/>
                  </w:pPr>
                  <w:r w:rsidRPr="009F33A8">
                    <w:t>4.33E-02</w:t>
                  </w:r>
                </w:p>
              </w:tc>
              <w:tc>
                <w:tcPr>
                  <w:tcW w:w="1098" w:type="dxa"/>
                  <w:shd w:val="clear" w:color="auto" w:fill="auto"/>
                  <w:vAlign w:val="center"/>
                </w:tcPr>
                <w:p w14:paraId="1223F05F" w14:textId="77777777" w:rsidR="00316D56" w:rsidRPr="009F33A8" w:rsidRDefault="00316D56" w:rsidP="00316D56">
                  <w:pPr>
                    <w:pStyle w:val="affb"/>
                  </w:pPr>
                  <w:r w:rsidRPr="009F33A8">
                    <w:rPr>
                      <w:rFonts w:hint="eastAsia"/>
                    </w:rPr>
                    <w:t>4.82</w:t>
                  </w:r>
                </w:p>
              </w:tc>
              <w:tc>
                <w:tcPr>
                  <w:tcW w:w="1098" w:type="dxa"/>
                  <w:vAlign w:val="center"/>
                </w:tcPr>
                <w:p w14:paraId="07C937AB" w14:textId="77777777" w:rsidR="00316D56" w:rsidRPr="009F33A8" w:rsidRDefault="00316D56" w:rsidP="00316D56">
                  <w:pPr>
                    <w:pStyle w:val="affb"/>
                  </w:pPr>
                  <w:r w:rsidRPr="009F33A8">
                    <w:t>3.96E-02</w:t>
                  </w:r>
                </w:p>
              </w:tc>
              <w:tc>
                <w:tcPr>
                  <w:tcW w:w="1098" w:type="dxa"/>
                  <w:vAlign w:val="center"/>
                </w:tcPr>
                <w:p w14:paraId="4D6955B7" w14:textId="77777777" w:rsidR="00316D56" w:rsidRPr="009F33A8" w:rsidRDefault="00316D56" w:rsidP="00316D56">
                  <w:pPr>
                    <w:pStyle w:val="affb"/>
                  </w:pPr>
                  <w:r w:rsidRPr="009F33A8">
                    <w:t>4.40</w:t>
                  </w:r>
                </w:p>
              </w:tc>
              <w:tc>
                <w:tcPr>
                  <w:tcW w:w="1098" w:type="dxa"/>
                  <w:vAlign w:val="center"/>
                </w:tcPr>
                <w:p w14:paraId="5D0A28F7" w14:textId="3C814ECF" w:rsidR="00316D56" w:rsidRPr="009F33A8" w:rsidRDefault="00316D56" w:rsidP="00316D56">
                  <w:pPr>
                    <w:pStyle w:val="affb"/>
                  </w:pPr>
                  <w:r w:rsidRPr="009F33A8">
                    <w:t>7.52E-02</w:t>
                  </w:r>
                </w:p>
              </w:tc>
              <w:tc>
                <w:tcPr>
                  <w:tcW w:w="1098" w:type="dxa"/>
                  <w:vAlign w:val="center"/>
                </w:tcPr>
                <w:p w14:paraId="69D2839D" w14:textId="47B9308B" w:rsidR="00316D56" w:rsidRPr="009F33A8" w:rsidRDefault="00316D56" w:rsidP="00316D56">
                  <w:pPr>
                    <w:pStyle w:val="affb"/>
                  </w:pPr>
                  <w:r w:rsidRPr="009F33A8">
                    <w:rPr>
                      <w:rFonts w:hint="eastAsia"/>
                    </w:rPr>
                    <w:t>8.36</w:t>
                  </w:r>
                </w:p>
              </w:tc>
            </w:tr>
            <w:tr w:rsidR="009F33A8" w:rsidRPr="009F33A8" w14:paraId="5C409CE7" w14:textId="77777777">
              <w:trPr>
                <w:trHeight w:val="292"/>
                <w:jc w:val="center"/>
              </w:trPr>
              <w:tc>
                <w:tcPr>
                  <w:tcW w:w="1472" w:type="dxa"/>
                  <w:gridSpan w:val="2"/>
                  <w:shd w:val="clear" w:color="auto" w:fill="auto"/>
                </w:tcPr>
                <w:p w14:paraId="1F3CF4AA" w14:textId="77777777" w:rsidR="00281F75" w:rsidRPr="009F33A8" w:rsidRDefault="0095094B">
                  <w:pPr>
                    <w:pStyle w:val="affb"/>
                  </w:pPr>
                  <w:r w:rsidRPr="009F33A8">
                    <w:rPr>
                      <w:rFonts w:hint="eastAsia"/>
                    </w:rPr>
                    <w:t>D10%</w:t>
                  </w:r>
                  <w:r w:rsidRPr="009F33A8">
                    <w:rPr>
                      <w:rFonts w:hint="eastAsia"/>
                    </w:rPr>
                    <w:t>最远距离</w:t>
                  </w:r>
                  <w:r w:rsidRPr="009F33A8">
                    <w:rPr>
                      <w:rFonts w:hint="eastAsia"/>
                    </w:rPr>
                    <w:t>/m</w:t>
                  </w:r>
                </w:p>
              </w:tc>
              <w:tc>
                <w:tcPr>
                  <w:tcW w:w="2195" w:type="dxa"/>
                  <w:gridSpan w:val="2"/>
                  <w:shd w:val="clear" w:color="auto" w:fill="auto"/>
                  <w:vAlign w:val="center"/>
                </w:tcPr>
                <w:p w14:paraId="0082E8C4" w14:textId="77777777" w:rsidR="00281F75" w:rsidRPr="009F33A8" w:rsidRDefault="0095094B">
                  <w:pPr>
                    <w:pStyle w:val="affb"/>
                    <w:rPr>
                      <w:b/>
                    </w:rPr>
                  </w:pPr>
                  <w:r w:rsidRPr="009F33A8">
                    <w:rPr>
                      <w:rFonts w:hint="eastAsia"/>
                      <w:b/>
                    </w:rPr>
                    <w:t>/</w:t>
                  </w:r>
                </w:p>
              </w:tc>
              <w:tc>
                <w:tcPr>
                  <w:tcW w:w="2196" w:type="dxa"/>
                  <w:gridSpan w:val="2"/>
                  <w:vAlign w:val="center"/>
                </w:tcPr>
                <w:p w14:paraId="392853DC" w14:textId="77777777" w:rsidR="00281F75" w:rsidRPr="009F33A8" w:rsidRDefault="0095094B">
                  <w:pPr>
                    <w:pStyle w:val="affb"/>
                    <w:rPr>
                      <w:b/>
                    </w:rPr>
                  </w:pPr>
                  <w:r w:rsidRPr="009F33A8">
                    <w:rPr>
                      <w:rFonts w:hint="eastAsia"/>
                      <w:b/>
                    </w:rPr>
                    <w:t>/</w:t>
                  </w:r>
                </w:p>
              </w:tc>
              <w:tc>
                <w:tcPr>
                  <w:tcW w:w="2196" w:type="dxa"/>
                  <w:gridSpan w:val="2"/>
                  <w:vAlign w:val="center"/>
                </w:tcPr>
                <w:p w14:paraId="5B2602A7" w14:textId="77777777" w:rsidR="00281F75" w:rsidRPr="009F33A8" w:rsidRDefault="0095094B">
                  <w:pPr>
                    <w:pStyle w:val="affb"/>
                    <w:rPr>
                      <w:b/>
                    </w:rPr>
                  </w:pPr>
                  <w:r w:rsidRPr="009F33A8">
                    <w:rPr>
                      <w:rFonts w:hint="eastAsia"/>
                      <w:b/>
                    </w:rPr>
                    <w:t>/</w:t>
                  </w:r>
                </w:p>
              </w:tc>
            </w:tr>
          </w:tbl>
          <w:p w14:paraId="35D03AC3" w14:textId="77777777" w:rsidR="00281F75" w:rsidRPr="009F33A8" w:rsidRDefault="0095094B">
            <w:pPr>
              <w:pStyle w:val="affe"/>
              <w:ind w:firstLine="480"/>
            </w:pPr>
            <w:r w:rsidRPr="009F33A8">
              <w:rPr>
                <w:rFonts w:hint="eastAsia"/>
              </w:rPr>
              <w:t>6</w:t>
            </w:r>
            <w:r w:rsidRPr="009F33A8">
              <w:rPr>
                <w:rFonts w:hint="eastAsia"/>
              </w:rPr>
              <w:t>）结果分析与评价</w:t>
            </w:r>
          </w:p>
          <w:p w14:paraId="106B1373" w14:textId="77777777" w:rsidR="00281F75" w:rsidRPr="009F33A8" w:rsidRDefault="0095094B">
            <w:pPr>
              <w:pStyle w:val="affe"/>
              <w:ind w:firstLine="480"/>
            </w:pPr>
            <w:r w:rsidRPr="009F33A8">
              <w:rPr>
                <w:rFonts w:hint="eastAsia"/>
              </w:rPr>
              <w:t>根据上述分析可知，本项目最大落地浓度占标率在</w:t>
            </w:r>
            <w:r w:rsidRPr="009F33A8">
              <w:t>1%≤P</w:t>
            </w:r>
            <w:r w:rsidRPr="009F33A8">
              <w:rPr>
                <w:vertAlign w:val="subscript"/>
              </w:rPr>
              <w:t>max</w:t>
            </w:r>
            <w:r w:rsidRPr="009F33A8">
              <w:t>≤10%</w:t>
            </w:r>
            <w:r w:rsidRPr="009F33A8">
              <w:rPr>
                <w:rFonts w:hint="eastAsia"/>
              </w:rPr>
              <w:t>，根据大气导则评价等级判定，本项目大气评价等级为二级，可不进一步预测与评价，只在工程分析章节对污染物排放量进行核算。</w:t>
            </w:r>
          </w:p>
          <w:p w14:paraId="76D5D6A0" w14:textId="0BC59E21" w:rsidR="00281F75" w:rsidRPr="009F33A8" w:rsidRDefault="0095094B">
            <w:pPr>
              <w:pStyle w:val="affe"/>
              <w:ind w:firstLine="480"/>
            </w:pPr>
            <w:r w:rsidRPr="009F33A8">
              <w:rPr>
                <w:rFonts w:hint="eastAsia"/>
              </w:rPr>
              <w:t>本项目堆场扬尘（</w:t>
            </w:r>
            <w:r w:rsidRPr="009F33A8">
              <w:rPr>
                <w:rFonts w:hint="eastAsia"/>
              </w:rPr>
              <w:t>TSP</w:t>
            </w:r>
            <w:r w:rsidRPr="009F33A8">
              <w:rPr>
                <w:rFonts w:hint="eastAsia"/>
              </w:rPr>
              <w:t>）无组织最大地面空气质量浓度为</w:t>
            </w:r>
            <w:r w:rsidRPr="009F33A8">
              <w:t>0.0433</w:t>
            </w:r>
            <w:r w:rsidRPr="009F33A8">
              <w:rPr>
                <w:rFonts w:hint="eastAsia"/>
              </w:rPr>
              <w:t>mg/m</w:t>
            </w:r>
            <w:r w:rsidRPr="009F33A8">
              <w:rPr>
                <w:rFonts w:hint="eastAsia"/>
                <w:vertAlign w:val="superscript"/>
              </w:rPr>
              <w:t>3</w:t>
            </w:r>
            <w:r w:rsidRPr="009F33A8">
              <w:rPr>
                <w:rFonts w:hint="eastAsia"/>
              </w:rPr>
              <w:t>，占标率为</w:t>
            </w:r>
            <w:r w:rsidRPr="009F33A8">
              <w:t>4.82</w:t>
            </w:r>
            <w:r w:rsidRPr="009F33A8">
              <w:rPr>
                <w:rFonts w:hint="eastAsia"/>
              </w:rPr>
              <w:t>%</w:t>
            </w:r>
            <w:r w:rsidRPr="009F33A8">
              <w:rPr>
                <w:rFonts w:hint="eastAsia"/>
              </w:rPr>
              <w:t>，开采扬尘（</w:t>
            </w:r>
            <w:r w:rsidRPr="009F33A8">
              <w:rPr>
                <w:rFonts w:hint="eastAsia"/>
              </w:rPr>
              <w:t>TSP</w:t>
            </w:r>
            <w:r w:rsidRPr="009F33A8">
              <w:rPr>
                <w:rFonts w:hint="eastAsia"/>
              </w:rPr>
              <w:t>）无组织最大地面空气质量浓度为</w:t>
            </w:r>
            <w:r w:rsidRPr="009F33A8">
              <w:t>0.0396</w:t>
            </w:r>
            <w:r w:rsidRPr="009F33A8">
              <w:rPr>
                <w:rFonts w:hint="eastAsia"/>
              </w:rPr>
              <w:t>mg/m</w:t>
            </w:r>
            <w:r w:rsidRPr="009F33A8">
              <w:rPr>
                <w:rFonts w:hint="eastAsia"/>
                <w:vertAlign w:val="superscript"/>
              </w:rPr>
              <w:t>3</w:t>
            </w:r>
            <w:r w:rsidRPr="009F33A8">
              <w:rPr>
                <w:rFonts w:hint="eastAsia"/>
              </w:rPr>
              <w:t>，占标率为</w:t>
            </w:r>
            <w:r w:rsidRPr="009F33A8">
              <w:t>4.40</w:t>
            </w:r>
            <w:r w:rsidRPr="009F33A8">
              <w:rPr>
                <w:rFonts w:hint="eastAsia"/>
              </w:rPr>
              <w:t>%</w:t>
            </w:r>
            <w:r w:rsidRPr="009F33A8">
              <w:rPr>
                <w:rFonts w:hint="eastAsia"/>
              </w:rPr>
              <w:t>；破碎筛分工序无组织粉尘（</w:t>
            </w:r>
            <w:r w:rsidRPr="009F33A8">
              <w:t>TSP</w:t>
            </w:r>
            <w:r w:rsidRPr="009F33A8">
              <w:rPr>
                <w:rFonts w:hint="eastAsia"/>
              </w:rPr>
              <w:t>）最大落地浓度为</w:t>
            </w:r>
            <w:r w:rsidRPr="009F33A8">
              <w:rPr>
                <w:rFonts w:hint="eastAsia"/>
              </w:rPr>
              <w:t>0.0</w:t>
            </w:r>
            <w:r w:rsidR="00446A6F" w:rsidRPr="009F33A8">
              <w:t>752</w:t>
            </w:r>
            <w:r w:rsidRPr="009F33A8">
              <w:rPr>
                <w:rFonts w:hint="eastAsia"/>
              </w:rPr>
              <w:t>mg/m</w:t>
            </w:r>
            <w:r w:rsidRPr="009F33A8">
              <w:rPr>
                <w:rFonts w:hint="eastAsia"/>
                <w:vertAlign w:val="superscript"/>
              </w:rPr>
              <w:t>3</w:t>
            </w:r>
            <w:r w:rsidRPr="009F33A8">
              <w:rPr>
                <w:rFonts w:hint="eastAsia"/>
              </w:rPr>
              <w:t>，占标率为</w:t>
            </w:r>
            <w:r w:rsidR="00446A6F" w:rsidRPr="009F33A8">
              <w:t>8.36</w:t>
            </w:r>
            <w:r w:rsidRPr="009F33A8">
              <w:rPr>
                <w:rFonts w:hint="eastAsia"/>
              </w:rPr>
              <w:t>%</w:t>
            </w:r>
            <w:r w:rsidRPr="009F33A8">
              <w:rPr>
                <w:rFonts w:hint="eastAsia"/>
              </w:rPr>
              <w:t>。</w:t>
            </w:r>
          </w:p>
          <w:p w14:paraId="0497ACA4" w14:textId="77777777" w:rsidR="00281F75" w:rsidRPr="009F33A8" w:rsidRDefault="0095094B">
            <w:pPr>
              <w:pStyle w:val="affe"/>
              <w:ind w:firstLine="480"/>
            </w:pPr>
            <w:r w:rsidRPr="009F33A8">
              <w:rPr>
                <w:rFonts w:hint="eastAsia"/>
              </w:rPr>
              <w:t>根据预测结果，本项目产生的无组织粉尘最大地面空气质量浓度满足《环境空气质量标准》（</w:t>
            </w:r>
            <w:r w:rsidRPr="009F33A8">
              <w:rPr>
                <w:rFonts w:hint="eastAsia"/>
              </w:rPr>
              <w:t>GB3095-2012</w:t>
            </w:r>
            <w:r w:rsidRPr="009F33A8">
              <w:rPr>
                <w:rFonts w:hint="eastAsia"/>
              </w:rPr>
              <w:t>）中二级标准浓度限值。因此，本项目运行期间产生的废气对环境空气影响不大。</w:t>
            </w:r>
          </w:p>
          <w:p w14:paraId="49C6D470" w14:textId="77777777" w:rsidR="00281F75" w:rsidRPr="009F33A8" w:rsidRDefault="0095094B">
            <w:pPr>
              <w:pStyle w:val="affe"/>
              <w:ind w:firstLine="480"/>
            </w:pPr>
            <w:r w:rsidRPr="009F33A8">
              <w:rPr>
                <w:rFonts w:hint="eastAsia"/>
              </w:rPr>
              <w:lastRenderedPageBreak/>
              <w:t>（</w:t>
            </w:r>
            <w:r w:rsidRPr="009F33A8">
              <w:rPr>
                <w:rFonts w:hint="eastAsia"/>
              </w:rPr>
              <w:t>2</w:t>
            </w:r>
            <w:r w:rsidRPr="009F33A8">
              <w:rPr>
                <w:rFonts w:hint="eastAsia"/>
              </w:rPr>
              <w:t>）大气环境防护距离分析</w:t>
            </w:r>
          </w:p>
          <w:p w14:paraId="6BD0A3C0" w14:textId="77777777" w:rsidR="00281F75" w:rsidRPr="009F33A8" w:rsidRDefault="0095094B">
            <w:pPr>
              <w:pStyle w:val="affe"/>
              <w:ind w:firstLine="480"/>
            </w:pPr>
            <w:r w:rsidRPr="009F33A8">
              <w:rPr>
                <w:rFonts w:hint="eastAsia"/>
              </w:rPr>
              <w:t>本次评价采用《环境影响评价技术导则</w:t>
            </w:r>
            <w:r w:rsidRPr="009F33A8">
              <w:rPr>
                <w:rFonts w:hint="eastAsia"/>
              </w:rPr>
              <w:t>-</w:t>
            </w:r>
            <w:r w:rsidRPr="009F33A8">
              <w:rPr>
                <w:rFonts w:hint="eastAsia"/>
              </w:rPr>
              <w:t>大气环境》（</w:t>
            </w:r>
            <w:r w:rsidRPr="009F33A8">
              <w:rPr>
                <w:rFonts w:hint="eastAsia"/>
              </w:rPr>
              <w:t>HJ2.2-2018</w:t>
            </w:r>
            <w:r w:rsidRPr="009F33A8">
              <w:rPr>
                <w:rFonts w:hint="eastAsia"/>
              </w:rPr>
              <w:t>）中的</w:t>
            </w:r>
            <w:r w:rsidRPr="009F33A8">
              <w:rPr>
                <w:rFonts w:hint="eastAsia"/>
              </w:rPr>
              <w:t>AERSCREEN</w:t>
            </w:r>
            <w:r w:rsidRPr="009F33A8">
              <w:rPr>
                <w:rFonts w:hint="eastAsia"/>
              </w:rPr>
              <w:t>估算模式对废气进行预测，根据估算结果显示，矿区外无超标点，因此无需设置大气环境防护距离。</w:t>
            </w:r>
          </w:p>
          <w:p w14:paraId="3E26FF80" w14:textId="77777777" w:rsidR="00281F75" w:rsidRPr="009F33A8" w:rsidRDefault="0095094B">
            <w:pPr>
              <w:pStyle w:val="affe"/>
              <w:ind w:firstLine="480"/>
            </w:pPr>
            <w:r w:rsidRPr="009F33A8">
              <w:rPr>
                <w:rFonts w:hint="eastAsia"/>
              </w:rPr>
              <w:t>综上，本项目产生的大气污染物均能得到妥善处理，对周围环境影响不大。</w:t>
            </w:r>
          </w:p>
          <w:p w14:paraId="7924A9FD" w14:textId="77777777" w:rsidR="00281F75" w:rsidRPr="009F33A8" w:rsidRDefault="0095094B">
            <w:pPr>
              <w:pStyle w:val="affe"/>
              <w:ind w:firstLine="480"/>
            </w:pPr>
            <w:r w:rsidRPr="009F33A8">
              <w:rPr>
                <w:rFonts w:hint="eastAsia"/>
              </w:rPr>
              <w:t>（</w:t>
            </w:r>
            <w:r w:rsidRPr="009F33A8">
              <w:rPr>
                <w:rFonts w:hint="eastAsia"/>
              </w:rPr>
              <w:t>3</w:t>
            </w:r>
            <w:r w:rsidRPr="009F33A8">
              <w:rPr>
                <w:rFonts w:hint="eastAsia"/>
              </w:rPr>
              <w:t>）大气污染物排放核算表</w:t>
            </w:r>
          </w:p>
          <w:p w14:paraId="0E9A3C9C" w14:textId="77777777" w:rsidR="00281F75" w:rsidRPr="009F33A8" w:rsidRDefault="0095094B">
            <w:pPr>
              <w:pStyle w:val="affe"/>
              <w:ind w:firstLine="480"/>
            </w:pPr>
            <w:r w:rsidRPr="009F33A8">
              <w:rPr>
                <w:rFonts w:hint="eastAsia"/>
              </w:rPr>
              <w:t>项目大气污染物无组织排放核算情况见表</w:t>
            </w:r>
            <w:r w:rsidRPr="009F33A8">
              <w:t>4-10</w:t>
            </w:r>
            <w:r w:rsidRPr="009F33A8">
              <w:rPr>
                <w:rFonts w:hint="eastAsia"/>
              </w:rPr>
              <w:t>。</w:t>
            </w:r>
          </w:p>
          <w:p w14:paraId="7C5ED0D4" w14:textId="77777777" w:rsidR="00281F75" w:rsidRPr="009F33A8" w:rsidRDefault="0095094B">
            <w:pPr>
              <w:pStyle w:val="16"/>
              <w:spacing w:beforeLines="50" w:before="120"/>
              <w:rPr>
                <w:color w:val="auto"/>
              </w:rPr>
            </w:pPr>
            <w:r w:rsidRPr="009F33A8">
              <w:rPr>
                <w:color w:val="auto"/>
              </w:rPr>
              <w:t>表</w:t>
            </w:r>
            <w:r w:rsidRPr="009F33A8">
              <w:rPr>
                <w:color w:val="auto"/>
              </w:rPr>
              <w:t xml:space="preserve">4-10                    </w:t>
            </w:r>
            <w:r w:rsidRPr="009F33A8">
              <w:rPr>
                <w:color w:val="auto"/>
              </w:rPr>
              <w:t>大气污染物无组织排放量核算表</w:t>
            </w:r>
          </w:p>
          <w:tbl>
            <w:tblPr>
              <w:tblW w:w="8503"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73"/>
              <w:gridCol w:w="725"/>
              <w:gridCol w:w="1108"/>
              <w:gridCol w:w="444"/>
              <w:gridCol w:w="1927"/>
              <w:gridCol w:w="1576"/>
              <w:gridCol w:w="1268"/>
              <w:gridCol w:w="982"/>
            </w:tblGrid>
            <w:tr w:rsidR="009F33A8" w:rsidRPr="009F33A8" w14:paraId="616D4946" w14:textId="77777777">
              <w:trPr>
                <w:trHeight w:val="340"/>
              </w:trPr>
              <w:tc>
                <w:tcPr>
                  <w:tcW w:w="473" w:type="dxa"/>
                  <w:vMerge w:val="restart"/>
                  <w:tcBorders>
                    <w:top w:val="single" w:sz="12" w:space="0" w:color="auto"/>
                    <w:bottom w:val="single" w:sz="4" w:space="0" w:color="auto"/>
                  </w:tcBorders>
                  <w:vAlign w:val="center"/>
                </w:tcPr>
                <w:p w14:paraId="5C7E55D1" w14:textId="77777777" w:rsidR="00281F75" w:rsidRPr="009F33A8" w:rsidRDefault="0095094B">
                  <w:pPr>
                    <w:pStyle w:val="afff2"/>
                    <w:rPr>
                      <w:b/>
                    </w:rPr>
                  </w:pPr>
                  <w:r w:rsidRPr="009F33A8">
                    <w:rPr>
                      <w:b/>
                    </w:rPr>
                    <w:t>序号</w:t>
                  </w:r>
                </w:p>
              </w:tc>
              <w:tc>
                <w:tcPr>
                  <w:tcW w:w="725" w:type="dxa"/>
                  <w:vMerge w:val="restart"/>
                  <w:tcBorders>
                    <w:top w:val="single" w:sz="12" w:space="0" w:color="auto"/>
                    <w:bottom w:val="single" w:sz="4" w:space="0" w:color="auto"/>
                  </w:tcBorders>
                  <w:vAlign w:val="center"/>
                </w:tcPr>
                <w:p w14:paraId="75AF160E" w14:textId="77777777" w:rsidR="00281F75" w:rsidRPr="009F33A8" w:rsidRDefault="0095094B">
                  <w:pPr>
                    <w:pStyle w:val="afff2"/>
                    <w:rPr>
                      <w:b/>
                    </w:rPr>
                  </w:pPr>
                  <w:r w:rsidRPr="009F33A8">
                    <w:rPr>
                      <w:b/>
                    </w:rPr>
                    <w:t>排放口编号</w:t>
                  </w:r>
                </w:p>
              </w:tc>
              <w:tc>
                <w:tcPr>
                  <w:tcW w:w="1108" w:type="dxa"/>
                  <w:vMerge w:val="restart"/>
                  <w:tcBorders>
                    <w:top w:val="single" w:sz="12" w:space="0" w:color="auto"/>
                    <w:bottom w:val="single" w:sz="4" w:space="0" w:color="auto"/>
                  </w:tcBorders>
                  <w:vAlign w:val="center"/>
                </w:tcPr>
                <w:p w14:paraId="58EDFCD6" w14:textId="77777777" w:rsidR="00281F75" w:rsidRPr="009F33A8" w:rsidRDefault="0095094B">
                  <w:pPr>
                    <w:pStyle w:val="afff2"/>
                    <w:rPr>
                      <w:b/>
                    </w:rPr>
                  </w:pPr>
                  <w:r w:rsidRPr="009F33A8">
                    <w:rPr>
                      <w:b/>
                    </w:rPr>
                    <w:t>产污环节</w:t>
                  </w:r>
                </w:p>
              </w:tc>
              <w:tc>
                <w:tcPr>
                  <w:tcW w:w="444" w:type="dxa"/>
                  <w:vMerge w:val="restart"/>
                  <w:tcBorders>
                    <w:top w:val="single" w:sz="12" w:space="0" w:color="auto"/>
                    <w:bottom w:val="single" w:sz="4" w:space="0" w:color="auto"/>
                  </w:tcBorders>
                  <w:vAlign w:val="center"/>
                </w:tcPr>
                <w:p w14:paraId="3D09915B" w14:textId="77777777" w:rsidR="00281F75" w:rsidRPr="009F33A8" w:rsidRDefault="0095094B">
                  <w:pPr>
                    <w:pStyle w:val="afff2"/>
                    <w:rPr>
                      <w:b/>
                    </w:rPr>
                  </w:pPr>
                  <w:r w:rsidRPr="009F33A8">
                    <w:rPr>
                      <w:b/>
                    </w:rPr>
                    <w:t>污染物</w:t>
                  </w:r>
                </w:p>
              </w:tc>
              <w:tc>
                <w:tcPr>
                  <w:tcW w:w="1927" w:type="dxa"/>
                  <w:vMerge w:val="restart"/>
                  <w:tcBorders>
                    <w:top w:val="single" w:sz="12" w:space="0" w:color="auto"/>
                    <w:bottom w:val="single" w:sz="4" w:space="0" w:color="auto"/>
                  </w:tcBorders>
                  <w:vAlign w:val="center"/>
                </w:tcPr>
                <w:p w14:paraId="331A3450" w14:textId="77777777" w:rsidR="00281F75" w:rsidRPr="009F33A8" w:rsidRDefault="0095094B">
                  <w:pPr>
                    <w:pStyle w:val="afff2"/>
                    <w:rPr>
                      <w:b/>
                    </w:rPr>
                  </w:pPr>
                  <w:r w:rsidRPr="009F33A8">
                    <w:rPr>
                      <w:b/>
                    </w:rPr>
                    <w:t>主要防治措施</w:t>
                  </w:r>
                </w:p>
              </w:tc>
              <w:tc>
                <w:tcPr>
                  <w:tcW w:w="2844" w:type="dxa"/>
                  <w:gridSpan w:val="2"/>
                  <w:tcBorders>
                    <w:top w:val="single" w:sz="12" w:space="0" w:color="auto"/>
                    <w:bottom w:val="single" w:sz="4" w:space="0" w:color="auto"/>
                  </w:tcBorders>
                  <w:vAlign w:val="center"/>
                </w:tcPr>
                <w:p w14:paraId="0F55BC41" w14:textId="77777777" w:rsidR="00281F75" w:rsidRPr="009F33A8" w:rsidRDefault="0095094B">
                  <w:pPr>
                    <w:pStyle w:val="afff2"/>
                    <w:rPr>
                      <w:b/>
                    </w:rPr>
                  </w:pPr>
                  <w:r w:rsidRPr="009F33A8">
                    <w:rPr>
                      <w:b/>
                    </w:rPr>
                    <w:t>国家或地方污染物排放标准</w:t>
                  </w:r>
                </w:p>
              </w:tc>
              <w:tc>
                <w:tcPr>
                  <w:tcW w:w="982" w:type="dxa"/>
                  <w:vMerge w:val="restart"/>
                  <w:tcBorders>
                    <w:top w:val="single" w:sz="12" w:space="0" w:color="auto"/>
                    <w:bottom w:val="single" w:sz="4" w:space="0" w:color="auto"/>
                  </w:tcBorders>
                  <w:vAlign w:val="center"/>
                </w:tcPr>
                <w:p w14:paraId="6723BF43" w14:textId="77777777" w:rsidR="00281F75" w:rsidRPr="009F33A8" w:rsidRDefault="0095094B">
                  <w:pPr>
                    <w:pStyle w:val="afff2"/>
                    <w:rPr>
                      <w:b/>
                    </w:rPr>
                  </w:pPr>
                  <w:r w:rsidRPr="009F33A8">
                    <w:rPr>
                      <w:b/>
                    </w:rPr>
                    <w:t>年排放量（</w:t>
                  </w:r>
                  <w:r w:rsidRPr="009F33A8">
                    <w:rPr>
                      <w:b/>
                    </w:rPr>
                    <w:t>t/a</w:t>
                  </w:r>
                  <w:r w:rsidRPr="009F33A8">
                    <w:rPr>
                      <w:b/>
                    </w:rPr>
                    <w:t>）</w:t>
                  </w:r>
                </w:p>
              </w:tc>
            </w:tr>
            <w:tr w:rsidR="009F33A8" w:rsidRPr="009F33A8" w14:paraId="3E41C373" w14:textId="77777777">
              <w:trPr>
                <w:trHeight w:val="340"/>
              </w:trPr>
              <w:tc>
                <w:tcPr>
                  <w:tcW w:w="473" w:type="dxa"/>
                  <w:vMerge/>
                  <w:tcBorders>
                    <w:top w:val="single" w:sz="4" w:space="0" w:color="auto"/>
                    <w:bottom w:val="single" w:sz="12" w:space="0" w:color="auto"/>
                  </w:tcBorders>
                  <w:vAlign w:val="center"/>
                </w:tcPr>
                <w:p w14:paraId="38A0FDC3" w14:textId="77777777" w:rsidR="00281F75" w:rsidRPr="009F33A8" w:rsidRDefault="00281F75">
                  <w:pPr>
                    <w:pStyle w:val="afff2"/>
                  </w:pPr>
                </w:p>
              </w:tc>
              <w:tc>
                <w:tcPr>
                  <w:tcW w:w="725" w:type="dxa"/>
                  <w:vMerge/>
                  <w:tcBorders>
                    <w:top w:val="single" w:sz="4" w:space="0" w:color="auto"/>
                    <w:bottom w:val="single" w:sz="12" w:space="0" w:color="auto"/>
                  </w:tcBorders>
                  <w:vAlign w:val="center"/>
                </w:tcPr>
                <w:p w14:paraId="1333FAEF" w14:textId="77777777" w:rsidR="00281F75" w:rsidRPr="009F33A8" w:rsidRDefault="00281F75">
                  <w:pPr>
                    <w:pStyle w:val="afff2"/>
                  </w:pPr>
                </w:p>
              </w:tc>
              <w:tc>
                <w:tcPr>
                  <w:tcW w:w="1108" w:type="dxa"/>
                  <w:vMerge/>
                  <w:tcBorders>
                    <w:top w:val="single" w:sz="4" w:space="0" w:color="auto"/>
                    <w:bottom w:val="single" w:sz="12" w:space="0" w:color="auto"/>
                  </w:tcBorders>
                  <w:vAlign w:val="center"/>
                </w:tcPr>
                <w:p w14:paraId="4C2E552D" w14:textId="77777777" w:rsidR="00281F75" w:rsidRPr="009F33A8" w:rsidRDefault="00281F75">
                  <w:pPr>
                    <w:pStyle w:val="afff2"/>
                  </w:pPr>
                </w:p>
              </w:tc>
              <w:tc>
                <w:tcPr>
                  <w:tcW w:w="444" w:type="dxa"/>
                  <w:vMerge/>
                  <w:tcBorders>
                    <w:top w:val="single" w:sz="4" w:space="0" w:color="auto"/>
                    <w:bottom w:val="single" w:sz="12" w:space="0" w:color="auto"/>
                  </w:tcBorders>
                  <w:vAlign w:val="center"/>
                </w:tcPr>
                <w:p w14:paraId="28867B96" w14:textId="77777777" w:rsidR="00281F75" w:rsidRPr="009F33A8" w:rsidRDefault="00281F75">
                  <w:pPr>
                    <w:pStyle w:val="afff2"/>
                  </w:pPr>
                </w:p>
              </w:tc>
              <w:tc>
                <w:tcPr>
                  <w:tcW w:w="1927" w:type="dxa"/>
                  <w:vMerge/>
                  <w:tcBorders>
                    <w:top w:val="single" w:sz="4" w:space="0" w:color="auto"/>
                    <w:bottom w:val="single" w:sz="12" w:space="0" w:color="auto"/>
                  </w:tcBorders>
                  <w:vAlign w:val="center"/>
                </w:tcPr>
                <w:p w14:paraId="4A3FF3F8" w14:textId="77777777" w:rsidR="00281F75" w:rsidRPr="009F33A8" w:rsidRDefault="00281F75">
                  <w:pPr>
                    <w:pStyle w:val="afff2"/>
                  </w:pPr>
                </w:p>
              </w:tc>
              <w:tc>
                <w:tcPr>
                  <w:tcW w:w="1576" w:type="dxa"/>
                  <w:tcBorders>
                    <w:top w:val="single" w:sz="4" w:space="0" w:color="auto"/>
                    <w:bottom w:val="single" w:sz="12" w:space="0" w:color="auto"/>
                  </w:tcBorders>
                  <w:vAlign w:val="center"/>
                </w:tcPr>
                <w:p w14:paraId="127F6011" w14:textId="77777777" w:rsidR="00281F75" w:rsidRPr="009F33A8" w:rsidRDefault="0095094B">
                  <w:pPr>
                    <w:pStyle w:val="afff2"/>
                    <w:rPr>
                      <w:b/>
                    </w:rPr>
                  </w:pPr>
                  <w:r w:rsidRPr="009F33A8">
                    <w:rPr>
                      <w:b/>
                    </w:rPr>
                    <w:t>标准名称</w:t>
                  </w:r>
                </w:p>
              </w:tc>
              <w:tc>
                <w:tcPr>
                  <w:tcW w:w="1268" w:type="dxa"/>
                  <w:tcBorders>
                    <w:top w:val="single" w:sz="4" w:space="0" w:color="auto"/>
                    <w:bottom w:val="single" w:sz="12" w:space="0" w:color="auto"/>
                  </w:tcBorders>
                  <w:vAlign w:val="center"/>
                </w:tcPr>
                <w:p w14:paraId="3B952007" w14:textId="77777777" w:rsidR="00281F75" w:rsidRPr="009F33A8" w:rsidRDefault="0095094B">
                  <w:pPr>
                    <w:pStyle w:val="afff2"/>
                    <w:rPr>
                      <w:b/>
                    </w:rPr>
                  </w:pPr>
                  <w:r w:rsidRPr="009F33A8">
                    <w:rPr>
                      <w:b/>
                    </w:rPr>
                    <w:t>浓度限值（</w:t>
                  </w:r>
                  <w:r w:rsidRPr="009F33A8">
                    <w:rPr>
                      <w:b/>
                    </w:rPr>
                    <w:t>mg/m</w:t>
                  </w:r>
                  <w:r w:rsidRPr="009F33A8">
                    <w:rPr>
                      <w:b/>
                      <w:vertAlign w:val="superscript"/>
                    </w:rPr>
                    <w:t>3</w:t>
                  </w:r>
                  <w:r w:rsidRPr="009F33A8">
                    <w:rPr>
                      <w:b/>
                    </w:rPr>
                    <w:t>）</w:t>
                  </w:r>
                </w:p>
              </w:tc>
              <w:tc>
                <w:tcPr>
                  <w:tcW w:w="982" w:type="dxa"/>
                  <w:vMerge/>
                  <w:tcBorders>
                    <w:top w:val="single" w:sz="4" w:space="0" w:color="auto"/>
                    <w:bottom w:val="single" w:sz="12" w:space="0" w:color="auto"/>
                  </w:tcBorders>
                  <w:vAlign w:val="center"/>
                </w:tcPr>
                <w:p w14:paraId="62FA7AB1" w14:textId="77777777" w:rsidR="00281F75" w:rsidRPr="009F33A8" w:rsidRDefault="00281F75">
                  <w:pPr>
                    <w:pStyle w:val="afff2"/>
                  </w:pPr>
                </w:p>
              </w:tc>
            </w:tr>
            <w:tr w:rsidR="009F33A8" w:rsidRPr="009F33A8" w14:paraId="10A941EA" w14:textId="77777777">
              <w:trPr>
                <w:trHeight w:val="673"/>
              </w:trPr>
              <w:tc>
                <w:tcPr>
                  <w:tcW w:w="473" w:type="dxa"/>
                  <w:tcBorders>
                    <w:top w:val="single" w:sz="12" w:space="0" w:color="auto"/>
                  </w:tcBorders>
                  <w:vAlign w:val="center"/>
                </w:tcPr>
                <w:p w14:paraId="7BF3E2DF" w14:textId="77777777" w:rsidR="00281F75" w:rsidRPr="009F33A8" w:rsidRDefault="0095094B">
                  <w:pPr>
                    <w:pStyle w:val="afff2"/>
                  </w:pPr>
                  <w:r w:rsidRPr="009F33A8">
                    <w:t>1</w:t>
                  </w:r>
                </w:p>
              </w:tc>
              <w:tc>
                <w:tcPr>
                  <w:tcW w:w="725" w:type="dxa"/>
                  <w:tcBorders>
                    <w:top w:val="single" w:sz="12" w:space="0" w:color="auto"/>
                  </w:tcBorders>
                  <w:vAlign w:val="center"/>
                </w:tcPr>
                <w:p w14:paraId="56538BE2" w14:textId="77777777" w:rsidR="00281F75" w:rsidRPr="009F33A8" w:rsidRDefault="0095094B">
                  <w:pPr>
                    <w:pStyle w:val="afff2"/>
                  </w:pPr>
                  <w:r w:rsidRPr="009F33A8">
                    <w:rPr>
                      <w:rFonts w:hint="eastAsia"/>
                    </w:rPr>
                    <w:t>开采扬尘</w:t>
                  </w:r>
                </w:p>
              </w:tc>
              <w:tc>
                <w:tcPr>
                  <w:tcW w:w="1108" w:type="dxa"/>
                  <w:tcBorders>
                    <w:top w:val="single" w:sz="12" w:space="0" w:color="auto"/>
                  </w:tcBorders>
                  <w:vAlign w:val="center"/>
                </w:tcPr>
                <w:p w14:paraId="5E2A3524" w14:textId="77777777" w:rsidR="00281F75" w:rsidRPr="009F33A8" w:rsidRDefault="0095094B">
                  <w:pPr>
                    <w:pStyle w:val="afff2"/>
                  </w:pPr>
                  <w:r w:rsidRPr="009F33A8">
                    <w:rPr>
                      <w:rFonts w:hint="eastAsia"/>
                    </w:rPr>
                    <w:t>砂矿开采</w:t>
                  </w:r>
                </w:p>
              </w:tc>
              <w:tc>
                <w:tcPr>
                  <w:tcW w:w="444" w:type="dxa"/>
                  <w:vMerge w:val="restart"/>
                  <w:tcBorders>
                    <w:top w:val="single" w:sz="12" w:space="0" w:color="auto"/>
                  </w:tcBorders>
                  <w:vAlign w:val="center"/>
                </w:tcPr>
                <w:p w14:paraId="14459054" w14:textId="77777777" w:rsidR="00281F75" w:rsidRPr="009F33A8" w:rsidRDefault="0095094B">
                  <w:pPr>
                    <w:pStyle w:val="afff2"/>
                  </w:pPr>
                  <w:r w:rsidRPr="009F33A8">
                    <w:t>颗粒物</w:t>
                  </w:r>
                </w:p>
              </w:tc>
              <w:tc>
                <w:tcPr>
                  <w:tcW w:w="1927" w:type="dxa"/>
                  <w:vMerge w:val="restart"/>
                  <w:tcBorders>
                    <w:top w:val="single" w:sz="12" w:space="0" w:color="auto"/>
                  </w:tcBorders>
                  <w:vAlign w:val="center"/>
                </w:tcPr>
                <w:p w14:paraId="4BBEAFB8" w14:textId="77777777" w:rsidR="00281F75" w:rsidRPr="009F33A8" w:rsidRDefault="0095094B">
                  <w:pPr>
                    <w:pStyle w:val="afff2"/>
                  </w:pPr>
                  <w:r w:rsidRPr="009F33A8">
                    <w:rPr>
                      <w:rFonts w:hint="eastAsia"/>
                    </w:rPr>
                    <w:t>定期酒水抑尘；矿区路面覆盖砾石、及时洒水抑尘、运输车辆加盖篷布、降低装卸高度和控制车速；</w:t>
                  </w:r>
                </w:p>
                <w:p w14:paraId="6D681170" w14:textId="77777777" w:rsidR="00281F75" w:rsidRPr="009F33A8" w:rsidRDefault="0095094B">
                  <w:pPr>
                    <w:pStyle w:val="afff2"/>
                  </w:pPr>
                  <w:r w:rsidRPr="009F33A8">
                    <w:rPr>
                      <w:rFonts w:hint="eastAsia"/>
                    </w:rPr>
                    <w:t>各类堆场、开采区，覆盖防尘网。</w:t>
                  </w:r>
                </w:p>
              </w:tc>
              <w:tc>
                <w:tcPr>
                  <w:tcW w:w="1576" w:type="dxa"/>
                  <w:vMerge w:val="restart"/>
                  <w:tcBorders>
                    <w:top w:val="single" w:sz="12" w:space="0" w:color="auto"/>
                  </w:tcBorders>
                  <w:vAlign w:val="center"/>
                </w:tcPr>
                <w:p w14:paraId="4C71EF98" w14:textId="77777777" w:rsidR="00281F75" w:rsidRPr="009F33A8" w:rsidRDefault="0095094B">
                  <w:pPr>
                    <w:pStyle w:val="afff2"/>
                  </w:pPr>
                  <w:r w:rsidRPr="009F33A8">
                    <w:t>《大气污染物综合排放标准》（</w:t>
                  </w:r>
                  <w:r w:rsidRPr="009F33A8">
                    <w:t>GB16297-1996</w:t>
                  </w:r>
                  <w:r w:rsidRPr="009F33A8">
                    <w:t>）</w:t>
                  </w:r>
                </w:p>
              </w:tc>
              <w:tc>
                <w:tcPr>
                  <w:tcW w:w="1268" w:type="dxa"/>
                  <w:vMerge w:val="restart"/>
                  <w:tcBorders>
                    <w:top w:val="single" w:sz="12" w:space="0" w:color="auto"/>
                  </w:tcBorders>
                  <w:vAlign w:val="center"/>
                </w:tcPr>
                <w:p w14:paraId="4A018870" w14:textId="77777777" w:rsidR="00281F75" w:rsidRPr="009F33A8" w:rsidRDefault="0095094B">
                  <w:pPr>
                    <w:pStyle w:val="afff2"/>
                  </w:pPr>
                  <w:r w:rsidRPr="009F33A8">
                    <w:t>1.0</w:t>
                  </w:r>
                </w:p>
              </w:tc>
              <w:tc>
                <w:tcPr>
                  <w:tcW w:w="982" w:type="dxa"/>
                  <w:tcBorders>
                    <w:top w:val="single" w:sz="12" w:space="0" w:color="auto"/>
                  </w:tcBorders>
                  <w:vAlign w:val="center"/>
                </w:tcPr>
                <w:p w14:paraId="37DC11F2" w14:textId="77777777" w:rsidR="00281F75" w:rsidRPr="009F33A8" w:rsidRDefault="0095094B">
                  <w:pPr>
                    <w:pStyle w:val="afff2"/>
                  </w:pPr>
                  <w:r w:rsidRPr="009F33A8">
                    <w:t>1.02</w:t>
                  </w:r>
                </w:p>
              </w:tc>
            </w:tr>
            <w:tr w:rsidR="009F33A8" w:rsidRPr="009F33A8" w14:paraId="0DE52CD2" w14:textId="77777777">
              <w:trPr>
                <w:trHeight w:val="888"/>
              </w:trPr>
              <w:tc>
                <w:tcPr>
                  <w:tcW w:w="473" w:type="dxa"/>
                  <w:vAlign w:val="center"/>
                </w:tcPr>
                <w:p w14:paraId="48526F0C" w14:textId="77777777" w:rsidR="00281F75" w:rsidRPr="009F33A8" w:rsidRDefault="0095094B">
                  <w:pPr>
                    <w:pStyle w:val="afff2"/>
                  </w:pPr>
                  <w:r w:rsidRPr="009F33A8">
                    <w:rPr>
                      <w:rFonts w:hint="eastAsia"/>
                    </w:rPr>
                    <w:t>2</w:t>
                  </w:r>
                </w:p>
              </w:tc>
              <w:tc>
                <w:tcPr>
                  <w:tcW w:w="725" w:type="dxa"/>
                  <w:vAlign w:val="center"/>
                </w:tcPr>
                <w:p w14:paraId="1D7AEC50" w14:textId="77777777" w:rsidR="00281F75" w:rsidRPr="009F33A8" w:rsidRDefault="0095094B">
                  <w:pPr>
                    <w:pStyle w:val="afff2"/>
                  </w:pPr>
                  <w:r w:rsidRPr="009F33A8">
                    <w:rPr>
                      <w:rFonts w:hint="eastAsia"/>
                    </w:rPr>
                    <w:t>装卸运输扬尘</w:t>
                  </w:r>
                </w:p>
              </w:tc>
              <w:tc>
                <w:tcPr>
                  <w:tcW w:w="1108" w:type="dxa"/>
                  <w:vAlign w:val="center"/>
                </w:tcPr>
                <w:p w14:paraId="0FC88172" w14:textId="77777777" w:rsidR="00281F75" w:rsidRPr="009F33A8" w:rsidRDefault="0095094B">
                  <w:pPr>
                    <w:pStyle w:val="afff2"/>
                  </w:pPr>
                  <w:r w:rsidRPr="009F33A8">
                    <w:rPr>
                      <w:rFonts w:hint="eastAsia"/>
                    </w:rPr>
                    <w:t>原料、产品装卸</w:t>
                  </w:r>
                </w:p>
              </w:tc>
              <w:tc>
                <w:tcPr>
                  <w:tcW w:w="444" w:type="dxa"/>
                  <w:vMerge/>
                  <w:vAlign w:val="center"/>
                </w:tcPr>
                <w:p w14:paraId="1A1AB7BA" w14:textId="77777777" w:rsidR="00281F75" w:rsidRPr="009F33A8" w:rsidRDefault="00281F75">
                  <w:pPr>
                    <w:pStyle w:val="afff2"/>
                  </w:pPr>
                </w:p>
              </w:tc>
              <w:tc>
                <w:tcPr>
                  <w:tcW w:w="1927" w:type="dxa"/>
                  <w:vMerge/>
                  <w:vAlign w:val="center"/>
                </w:tcPr>
                <w:p w14:paraId="0E070EB9" w14:textId="77777777" w:rsidR="00281F75" w:rsidRPr="009F33A8" w:rsidRDefault="00281F75">
                  <w:pPr>
                    <w:pStyle w:val="afff2"/>
                  </w:pPr>
                </w:p>
              </w:tc>
              <w:tc>
                <w:tcPr>
                  <w:tcW w:w="1576" w:type="dxa"/>
                  <w:vMerge/>
                  <w:vAlign w:val="center"/>
                </w:tcPr>
                <w:p w14:paraId="3FCC92DE" w14:textId="77777777" w:rsidR="00281F75" w:rsidRPr="009F33A8" w:rsidRDefault="00281F75">
                  <w:pPr>
                    <w:pStyle w:val="afff2"/>
                  </w:pPr>
                </w:p>
              </w:tc>
              <w:tc>
                <w:tcPr>
                  <w:tcW w:w="1268" w:type="dxa"/>
                  <w:vMerge/>
                  <w:vAlign w:val="center"/>
                </w:tcPr>
                <w:p w14:paraId="262B2950" w14:textId="77777777" w:rsidR="00281F75" w:rsidRPr="009F33A8" w:rsidRDefault="00281F75">
                  <w:pPr>
                    <w:pStyle w:val="afff2"/>
                  </w:pPr>
                </w:p>
              </w:tc>
              <w:tc>
                <w:tcPr>
                  <w:tcW w:w="982" w:type="dxa"/>
                  <w:vAlign w:val="center"/>
                </w:tcPr>
                <w:p w14:paraId="60DCB3A8" w14:textId="2F4E480D" w:rsidR="00281F75" w:rsidRPr="009F33A8" w:rsidRDefault="00B15562">
                  <w:pPr>
                    <w:pStyle w:val="afff2"/>
                  </w:pPr>
                  <w:r w:rsidRPr="009F33A8">
                    <w:t>3.12</w:t>
                  </w:r>
                </w:p>
              </w:tc>
            </w:tr>
            <w:tr w:rsidR="009F33A8" w:rsidRPr="009F33A8" w14:paraId="4006A5E4" w14:textId="77777777">
              <w:trPr>
                <w:trHeight w:val="340"/>
              </w:trPr>
              <w:tc>
                <w:tcPr>
                  <w:tcW w:w="473" w:type="dxa"/>
                  <w:vAlign w:val="center"/>
                </w:tcPr>
                <w:p w14:paraId="2BF52046" w14:textId="77777777" w:rsidR="00281F75" w:rsidRPr="009F33A8" w:rsidRDefault="0095094B">
                  <w:pPr>
                    <w:pStyle w:val="afff2"/>
                  </w:pPr>
                  <w:r w:rsidRPr="009F33A8">
                    <w:rPr>
                      <w:rFonts w:hint="eastAsia"/>
                    </w:rPr>
                    <w:t>3</w:t>
                  </w:r>
                </w:p>
              </w:tc>
              <w:tc>
                <w:tcPr>
                  <w:tcW w:w="725" w:type="dxa"/>
                  <w:vAlign w:val="center"/>
                </w:tcPr>
                <w:p w14:paraId="75E3E8CE" w14:textId="77777777" w:rsidR="00281F75" w:rsidRPr="009F33A8" w:rsidRDefault="0095094B">
                  <w:pPr>
                    <w:pStyle w:val="afff2"/>
                  </w:pPr>
                  <w:r w:rsidRPr="009F33A8">
                    <w:rPr>
                      <w:rFonts w:hint="eastAsia"/>
                    </w:rPr>
                    <w:t>堆场杨尘</w:t>
                  </w:r>
                </w:p>
              </w:tc>
              <w:tc>
                <w:tcPr>
                  <w:tcW w:w="1108" w:type="dxa"/>
                  <w:vAlign w:val="center"/>
                </w:tcPr>
                <w:p w14:paraId="43671CB3" w14:textId="77777777" w:rsidR="00281F75" w:rsidRPr="009F33A8" w:rsidRDefault="0095094B">
                  <w:pPr>
                    <w:pStyle w:val="afff2"/>
                  </w:pPr>
                  <w:r w:rsidRPr="009F33A8">
                    <w:rPr>
                      <w:rFonts w:hint="eastAsia"/>
                    </w:rPr>
                    <w:t>原料、产品、覆盖土堆放过程</w:t>
                  </w:r>
                </w:p>
              </w:tc>
              <w:tc>
                <w:tcPr>
                  <w:tcW w:w="444" w:type="dxa"/>
                  <w:vMerge/>
                  <w:vAlign w:val="center"/>
                </w:tcPr>
                <w:p w14:paraId="65C4CE39" w14:textId="77777777" w:rsidR="00281F75" w:rsidRPr="009F33A8" w:rsidRDefault="00281F75">
                  <w:pPr>
                    <w:pStyle w:val="afff2"/>
                  </w:pPr>
                </w:p>
              </w:tc>
              <w:tc>
                <w:tcPr>
                  <w:tcW w:w="1927" w:type="dxa"/>
                  <w:vMerge/>
                  <w:vAlign w:val="center"/>
                </w:tcPr>
                <w:p w14:paraId="4A2860AF" w14:textId="77777777" w:rsidR="00281F75" w:rsidRPr="009F33A8" w:rsidRDefault="00281F75">
                  <w:pPr>
                    <w:pStyle w:val="afff2"/>
                  </w:pPr>
                </w:p>
              </w:tc>
              <w:tc>
                <w:tcPr>
                  <w:tcW w:w="1576" w:type="dxa"/>
                  <w:vMerge/>
                  <w:vAlign w:val="center"/>
                </w:tcPr>
                <w:p w14:paraId="0A11FCB5" w14:textId="77777777" w:rsidR="00281F75" w:rsidRPr="009F33A8" w:rsidRDefault="00281F75">
                  <w:pPr>
                    <w:pStyle w:val="afff2"/>
                  </w:pPr>
                </w:p>
              </w:tc>
              <w:tc>
                <w:tcPr>
                  <w:tcW w:w="1268" w:type="dxa"/>
                  <w:vMerge/>
                  <w:vAlign w:val="center"/>
                </w:tcPr>
                <w:p w14:paraId="6F186B24" w14:textId="77777777" w:rsidR="00281F75" w:rsidRPr="009F33A8" w:rsidRDefault="00281F75">
                  <w:pPr>
                    <w:pStyle w:val="afff2"/>
                  </w:pPr>
                </w:p>
              </w:tc>
              <w:tc>
                <w:tcPr>
                  <w:tcW w:w="982" w:type="dxa"/>
                  <w:vAlign w:val="center"/>
                </w:tcPr>
                <w:p w14:paraId="16D3378C" w14:textId="77777777" w:rsidR="00281F75" w:rsidRPr="009F33A8" w:rsidRDefault="0095094B">
                  <w:pPr>
                    <w:pStyle w:val="afff2"/>
                  </w:pPr>
                  <w:r w:rsidRPr="009F33A8">
                    <w:t>1.56</w:t>
                  </w:r>
                </w:p>
              </w:tc>
            </w:tr>
            <w:tr w:rsidR="009F33A8" w:rsidRPr="009F33A8" w14:paraId="4FE3BFB0" w14:textId="77777777">
              <w:trPr>
                <w:trHeight w:val="340"/>
              </w:trPr>
              <w:tc>
                <w:tcPr>
                  <w:tcW w:w="473" w:type="dxa"/>
                  <w:vAlign w:val="center"/>
                </w:tcPr>
                <w:p w14:paraId="5A16DFDD" w14:textId="77777777" w:rsidR="00281F75" w:rsidRPr="009F33A8" w:rsidRDefault="0095094B">
                  <w:pPr>
                    <w:pStyle w:val="afff2"/>
                  </w:pPr>
                  <w:r w:rsidRPr="009F33A8">
                    <w:rPr>
                      <w:rFonts w:hint="eastAsia"/>
                    </w:rPr>
                    <w:t>4</w:t>
                  </w:r>
                </w:p>
              </w:tc>
              <w:tc>
                <w:tcPr>
                  <w:tcW w:w="725" w:type="dxa"/>
                  <w:vAlign w:val="center"/>
                </w:tcPr>
                <w:p w14:paraId="3A96F86D" w14:textId="77777777" w:rsidR="00281F75" w:rsidRPr="009F33A8" w:rsidRDefault="0095094B">
                  <w:pPr>
                    <w:pStyle w:val="afff2"/>
                  </w:pPr>
                  <w:r w:rsidRPr="009F33A8">
                    <w:rPr>
                      <w:rFonts w:hint="eastAsia"/>
                    </w:rPr>
                    <w:t>破碎筛分粉尘</w:t>
                  </w:r>
                </w:p>
              </w:tc>
              <w:tc>
                <w:tcPr>
                  <w:tcW w:w="1108" w:type="dxa"/>
                  <w:vAlign w:val="center"/>
                </w:tcPr>
                <w:p w14:paraId="4CC550F4" w14:textId="77777777" w:rsidR="00281F75" w:rsidRPr="009F33A8" w:rsidRDefault="0095094B">
                  <w:pPr>
                    <w:pStyle w:val="afff2"/>
                  </w:pPr>
                  <w:r w:rsidRPr="009F33A8">
                    <w:rPr>
                      <w:rFonts w:hint="eastAsia"/>
                    </w:rPr>
                    <w:t>砂石破碎、筛分</w:t>
                  </w:r>
                </w:p>
              </w:tc>
              <w:tc>
                <w:tcPr>
                  <w:tcW w:w="444" w:type="dxa"/>
                  <w:vMerge/>
                  <w:vAlign w:val="center"/>
                </w:tcPr>
                <w:p w14:paraId="48BF74EF" w14:textId="77777777" w:rsidR="00281F75" w:rsidRPr="009F33A8" w:rsidRDefault="00281F75">
                  <w:pPr>
                    <w:pStyle w:val="afff2"/>
                  </w:pPr>
                </w:p>
              </w:tc>
              <w:tc>
                <w:tcPr>
                  <w:tcW w:w="1927" w:type="dxa"/>
                  <w:vAlign w:val="center"/>
                </w:tcPr>
                <w:p w14:paraId="73F5DBEC" w14:textId="77777777" w:rsidR="00281F75" w:rsidRPr="009F33A8" w:rsidRDefault="0095094B">
                  <w:pPr>
                    <w:pStyle w:val="afff2"/>
                  </w:pPr>
                  <w:r w:rsidRPr="009F33A8">
                    <w:rPr>
                      <w:rFonts w:hint="eastAsia"/>
                    </w:rPr>
                    <w:t>对破碎工序进行半封闭遮盖，安装喷淋除尘设施。</w:t>
                  </w:r>
                </w:p>
              </w:tc>
              <w:tc>
                <w:tcPr>
                  <w:tcW w:w="1576" w:type="dxa"/>
                  <w:vMerge/>
                  <w:vAlign w:val="center"/>
                </w:tcPr>
                <w:p w14:paraId="3A02EA8A" w14:textId="77777777" w:rsidR="00281F75" w:rsidRPr="009F33A8" w:rsidRDefault="00281F75">
                  <w:pPr>
                    <w:pStyle w:val="afff2"/>
                  </w:pPr>
                </w:p>
              </w:tc>
              <w:tc>
                <w:tcPr>
                  <w:tcW w:w="1268" w:type="dxa"/>
                  <w:vMerge/>
                  <w:vAlign w:val="center"/>
                </w:tcPr>
                <w:p w14:paraId="1CEC8913" w14:textId="77777777" w:rsidR="00281F75" w:rsidRPr="009F33A8" w:rsidRDefault="00281F75">
                  <w:pPr>
                    <w:pStyle w:val="afff2"/>
                  </w:pPr>
                </w:p>
              </w:tc>
              <w:tc>
                <w:tcPr>
                  <w:tcW w:w="982" w:type="dxa"/>
                  <w:vAlign w:val="center"/>
                </w:tcPr>
                <w:p w14:paraId="395368AE" w14:textId="153FB19E" w:rsidR="00281F75" w:rsidRPr="009F33A8" w:rsidRDefault="001931D3">
                  <w:pPr>
                    <w:pStyle w:val="afff2"/>
                  </w:pPr>
                  <w:r w:rsidRPr="009F33A8">
                    <w:t>1.2</w:t>
                  </w:r>
                </w:p>
              </w:tc>
            </w:tr>
            <w:tr w:rsidR="009F33A8" w:rsidRPr="009F33A8" w14:paraId="2D0A098E" w14:textId="77777777">
              <w:trPr>
                <w:trHeight w:val="340"/>
              </w:trPr>
              <w:tc>
                <w:tcPr>
                  <w:tcW w:w="8503" w:type="dxa"/>
                  <w:gridSpan w:val="8"/>
                  <w:vAlign w:val="center"/>
                </w:tcPr>
                <w:p w14:paraId="6F3DB307" w14:textId="77777777" w:rsidR="00281F75" w:rsidRPr="009F33A8" w:rsidRDefault="0095094B">
                  <w:pPr>
                    <w:pStyle w:val="afff2"/>
                  </w:pPr>
                  <w:r w:rsidRPr="009F33A8">
                    <w:t>无组织排放总计</w:t>
                  </w:r>
                </w:p>
              </w:tc>
            </w:tr>
            <w:tr w:rsidR="009F33A8" w:rsidRPr="009F33A8" w14:paraId="30BFEC65" w14:textId="77777777">
              <w:trPr>
                <w:trHeight w:val="340"/>
              </w:trPr>
              <w:tc>
                <w:tcPr>
                  <w:tcW w:w="2750" w:type="dxa"/>
                  <w:gridSpan w:val="4"/>
                  <w:vAlign w:val="center"/>
                </w:tcPr>
                <w:p w14:paraId="751D69B8" w14:textId="77777777" w:rsidR="00281F75" w:rsidRPr="009F33A8" w:rsidRDefault="0095094B">
                  <w:pPr>
                    <w:pStyle w:val="afff2"/>
                  </w:pPr>
                  <w:r w:rsidRPr="009F33A8">
                    <w:t>无组织排放总计</w:t>
                  </w:r>
                </w:p>
              </w:tc>
              <w:tc>
                <w:tcPr>
                  <w:tcW w:w="4771" w:type="dxa"/>
                  <w:gridSpan w:val="3"/>
                  <w:vAlign w:val="center"/>
                </w:tcPr>
                <w:p w14:paraId="046DAF95" w14:textId="77777777" w:rsidR="00281F75" w:rsidRPr="009F33A8" w:rsidRDefault="0095094B">
                  <w:pPr>
                    <w:pStyle w:val="afff2"/>
                  </w:pPr>
                  <w:r w:rsidRPr="009F33A8">
                    <w:t>颗粒物</w:t>
                  </w:r>
                </w:p>
              </w:tc>
              <w:tc>
                <w:tcPr>
                  <w:tcW w:w="982" w:type="dxa"/>
                  <w:vAlign w:val="center"/>
                </w:tcPr>
                <w:p w14:paraId="7EF5A4CB" w14:textId="01089564" w:rsidR="00281F75" w:rsidRPr="009F33A8" w:rsidRDefault="001931D3" w:rsidP="00B15562">
                  <w:pPr>
                    <w:pStyle w:val="afff2"/>
                  </w:pPr>
                  <w:r w:rsidRPr="009F33A8">
                    <w:t>6.90</w:t>
                  </w:r>
                </w:p>
              </w:tc>
            </w:tr>
          </w:tbl>
          <w:p w14:paraId="4DDCA0DA" w14:textId="77777777" w:rsidR="00281F75" w:rsidRPr="009F33A8" w:rsidRDefault="0095094B">
            <w:pPr>
              <w:pStyle w:val="affe"/>
              <w:ind w:firstLine="480"/>
            </w:pPr>
            <w:r w:rsidRPr="009F33A8">
              <w:rPr>
                <w:rFonts w:hint="eastAsia"/>
              </w:rPr>
              <w:t>3</w:t>
            </w:r>
            <w:r w:rsidRPr="009F33A8">
              <w:rPr>
                <w:rFonts w:hint="eastAsia"/>
              </w:rPr>
              <w:t>、建设项目大气环境影响评价自查表</w:t>
            </w:r>
          </w:p>
          <w:p w14:paraId="2413B3F2" w14:textId="77777777" w:rsidR="00281F75" w:rsidRPr="009F33A8" w:rsidRDefault="0095094B">
            <w:pPr>
              <w:pStyle w:val="affe"/>
              <w:ind w:firstLine="480"/>
            </w:pPr>
            <w:r w:rsidRPr="009F33A8">
              <w:rPr>
                <w:rFonts w:hint="eastAsia"/>
              </w:rPr>
              <w:t>建设项目大气环境影响评价自查表见表</w:t>
            </w:r>
            <w:r w:rsidRPr="009F33A8">
              <w:t>4-11</w:t>
            </w:r>
            <w:r w:rsidRPr="009F33A8">
              <w:rPr>
                <w:rFonts w:hint="eastAsia"/>
              </w:rPr>
              <w:t>。</w:t>
            </w:r>
          </w:p>
          <w:p w14:paraId="22EB2235" w14:textId="77777777" w:rsidR="00281F75" w:rsidRPr="009F33A8" w:rsidRDefault="0095094B">
            <w:pPr>
              <w:pStyle w:val="16"/>
              <w:spacing w:beforeLines="50" w:before="120"/>
              <w:rPr>
                <w:color w:val="auto"/>
              </w:rPr>
            </w:pPr>
            <w:r w:rsidRPr="009F33A8">
              <w:rPr>
                <w:rFonts w:hint="eastAsia"/>
                <w:color w:val="auto"/>
              </w:rPr>
              <w:t>表</w:t>
            </w:r>
            <w:r w:rsidRPr="009F33A8">
              <w:rPr>
                <w:color w:val="auto"/>
              </w:rPr>
              <w:t>4-11</w:t>
            </w:r>
            <w:r w:rsidRPr="009F33A8">
              <w:rPr>
                <w:rFonts w:hint="eastAsia"/>
                <w:color w:val="auto"/>
              </w:rPr>
              <w:t xml:space="preserve"> </w:t>
            </w:r>
            <w:r w:rsidRPr="009F33A8">
              <w:rPr>
                <w:color w:val="auto"/>
              </w:rPr>
              <w:t xml:space="preserve">                    </w:t>
            </w:r>
            <w:r w:rsidRPr="009F33A8">
              <w:rPr>
                <w:rFonts w:hint="eastAsia"/>
                <w:color w:val="auto"/>
              </w:rPr>
              <w:t>建设项目大气环境影响评价自查表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47"/>
              <w:gridCol w:w="1419"/>
              <w:gridCol w:w="926"/>
              <w:gridCol w:w="622"/>
              <w:gridCol w:w="59"/>
              <w:gridCol w:w="526"/>
              <w:gridCol w:w="296"/>
              <w:gridCol w:w="49"/>
              <w:gridCol w:w="445"/>
              <w:gridCol w:w="135"/>
              <w:gridCol w:w="116"/>
              <w:gridCol w:w="525"/>
              <w:gridCol w:w="568"/>
              <w:gridCol w:w="442"/>
              <w:gridCol w:w="623"/>
              <w:gridCol w:w="558"/>
              <w:gridCol w:w="500"/>
            </w:tblGrid>
            <w:tr w:rsidR="009F33A8" w:rsidRPr="009F33A8" w14:paraId="206C147A" w14:textId="77777777">
              <w:trPr>
                <w:trHeight w:val="340"/>
                <w:jc w:val="center"/>
              </w:trPr>
              <w:tc>
                <w:tcPr>
                  <w:tcW w:w="2166" w:type="dxa"/>
                  <w:gridSpan w:val="2"/>
                  <w:vAlign w:val="center"/>
                </w:tcPr>
                <w:p w14:paraId="318C162F" w14:textId="77777777" w:rsidR="00281F75" w:rsidRPr="009F33A8" w:rsidRDefault="0095094B">
                  <w:pPr>
                    <w:pStyle w:val="affb"/>
                    <w:rPr>
                      <w:lang w:eastAsia="en-US" w:bidi="en-US"/>
                    </w:rPr>
                  </w:pPr>
                  <w:r w:rsidRPr="009F33A8">
                    <w:rPr>
                      <w:lang w:eastAsia="en-US" w:bidi="en-US"/>
                    </w:rPr>
                    <w:t>工作内容</w:t>
                  </w:r>
                </w:p>
              </w:tc>
              <w:tc>
                <w:tcPr>
                  <w:tcW w:w="6390" w:type="dxa"/>
                  <w:gridSpan w:val="15"/>
                  <w:vAlign w:val="center"/>
                </w:tcPr>
                <w:p w14:paraId="663BD520" w14:textId="77777777" w:rsidR="00281F75" w:rsidRPr="009F33A8" w:rsidRDefault="0095094B">
                  <w:pPr>
                    <w:pStyle w:val="affb"/>
                    <w:rPr>
                      <w:lang w:bidi="en-US"/>
                    </w:rPr>
                  </w:pPr>
                  <w:r w:rsidRPr="009F33A8">
                    <w:rPr>
                      <w:rFonts w:hint="eastAsia"/>
                      <w:bCs/>
                      <w:lang w:bidi="en-US"/>
                    </w:rPr>
                    <w:t>玛纳斯县乐土驿胡家沟</w:t>
                  </w:r>
                  <w:r w:rsidRPr="009F33A8">
                    <w:rPr>
                      <w:rFonts w:hint="eastAsia"/>
                      <w:bCs/>
                      <w:lang w:bidi="en-US"/>
                    </w:rPr>
                    <w:t>-</w:t>
                  </w:r>
                  <w:r w:rsidRPr="009F33A8">
                    <w:rPr>
                      <w:rFonts w:hint="eastAsia"/>
                      <w:bCs/>
                      <w:lang w:bidi="en-US"/>
                    </w:rPr>
                    <w:t>白杨树桩</w:t>
                  </w:r>
                  <w:r w:rsidRPr="009F33A8">
                    <w:rPr>
                      <w:rFonts w:hint="eastAsia"/>
                      <w:bCs/>
                      <w:lang w:bidi="en-US"/>
                    </w:rPr>
                    <w:t>3</w:t>
                  </w:r>
                  <w:r w:rsidRPr="009F33A8">
                    <w:rPr>
                      <w:rFonts w:hint="eastAsia"/>
                      <w:bCs/>
                      <w:lang w:bidi="en-US"/>
                    </w:rPr>
                    <w:t>号建筑用砂矿建设项目</w:t>
                  </w:r>
                </w:p>
              </w:tc>
            </w:tr>
            <w:tr w:rsidR="009F33A8" w:rsidRPr="009F33A8" w14:paraId="77BEBEC9" w14:textId="77777777">
              <w:trPr>
                <w:trHeight w:val="340"/>
                <w:jc w:val="center"/>
              </w:trPr>
              <w:tc>
                <w:tcPr>
                  <w:tcW w:w="747" w:type="dxa"/>
                  <w:vMerge w:val="restart"/>
                  <w:vAlign w:val="center"/>
                </w:tcPr>
                <w:p w14:paraId="6D5A5CB7" w14:textId="77777777" w:rsidR="00281F75" w:rsidRPr="009F33A8" w:rsidRDefault="0095094B">
                  <w:pPr>
                    <w:pStyle w:val="affb"/>
                    <w:rPr>
                      <w:lang w:eastAsia="en-US" w:bidi="en-US"/>
                    </w:rPr>
                  </w:pPr>
                  <w:r w:rsidRPr="009F33A8">
                    <w:rPr>
                      <w:lang w:eastAsia="en-US" w:bidi="en-US"/>
                    </w:rPr>
                    <w:t>评价等级与</w:t>
                  </w:r>
                </w:p>
                <w:p w14:paraId="3EA3D4DD" w14:textId="77777777" w:rsidR="00281F75" w:rsidRPr="009F33A8" w:rsidRDefault="0095094B">
                  <w:pPr>
                    <w:pStyle w:val="affb"/>
                    <w:rPr>
                      <w:lang w:eastAsia="en-US" w:bidi="en-US"/>
                    </w:rPr>
                  </w:pPr>
                  <w:r w:rsidRPr="009F33A8">
                    <w:rPr>
                      <w:lang w:eastAsia="en-US" w:bidi="en-US"/>
                    </w:rPr>
                    <w:t>范围</w:t>
                  </w:r>
                </w:p>
              </w:tc>
              <w:tc>
                <w:tcPr>
                  <w:tcW w:w="1419" w:type="dxa"/>
                  <w:vAlign w:val="center"/>
                </w:tcPr>
                <w:p w14:paraId="2E29E9D8" w14:textId="77777777" w:rsidR="00281F75" w:rsidRPr="009F33A8" w:rsidRDefault="0095094B">
                  <w:pPr>
                    <w:pStyle w:val="affb"/>
                    <w:rPr>
                      <w:lang w:eastAsia="en-US" w:bidi="en-US"/>
                    </w:rPr>
                  </w:pPr>
                  <w:r w:rsidRPr="009F33A8">
                    <w:rPr>
                      <w:lang w:eastAsia="en-US" w:bidi="en-US"/>
                    </w:rPr>
                    <w:t>评价等级</w:t>
                  </w:r>
                </w:p>
              </w:tc>
              <w:tc>
                <w:tcPr>
                  <w:tcW w:w="2429" w:type="dxa"/>
                  <w:gridSpan w:val="5"/>
                  <w:vAlign w:val="center"/>
                </w:tcPr>
                <w:p w14:paraId="18FCC8DB" w14:textId="77777777" w:rsidR="00281F75" w:rsidRPr="009F33A8" w:rsidRDefault="0095094B">
                  <w:pPr>
                    <w:pStyle w:val="affb"/>
                    <w:rPr>
                      <w:lang w:eastAsia="en-US" w:bidi="en-US"/>
                    </w:rPr>
                  </w:pPr>
                  <w:r w:rsidRPr="009F33A8">
                    <w:rPr>
                      <w:lang w:eastAsia="en-US" w:bidi="en-US"/>
                    </w:rPr>
                    <w:t>一级</w:t>
                  </w:r>
                  <w:r w:rsidRPr="009F33A8">
                    <w:rPr>
                      <w:lang w:eastAsia="en-US" w:bidi="en-US"/>
                    </w:rPr>
                    <w:t>□</w:t>
                  </w:r>
                </w:p>
              </w:tc>
              <w:tc>
                <w:tcPr>
                  <w:tcW w:w="2903" w:type="dxa"/>
                  <w:gridSpan w:val="8"/>
                  <w:vAlign w:val="center"/>
                </w:tcPr>
                <w:p w14:paraId="34B234AE" w14:textId="77777777" w:rsidR="00281F75" w:rsidRPr="009F33A8" w:rsidRDefault="0095094B">
                  <w:pPr>
                    <w:pStyle w:val="affb"/>
                    <w:rPr>
                      <w:lang w:eastAsia="en-US" w:bidi="en-US"/>
                    </w:rPr>
                  </w:pPr>
                  <w:r w:rsidRPr="009F33A8">
                    <w:rPr>
                      <w:lang w:eastAsia="en-US" w:bidi="en-US"/>
                    </w:rPr>
                    <w:t>二级</w:t>
                  </w:r>
                  <w:r w:rsidRPr="009F33A8">
                    <w:rPr>
                      <w:lang w:eastAsia="en-US" w:bidi="en-US"/>
                    </w:rPr>
                    <w:fldChar w:fldCharType="begin"/>
                  </w:r>
                  <w:r w:rsidRPr="009F33A8">
                    <w:rPr>
                      <w:lang w:eastAsia="en-US" w:bidi="en-US"/>
                    </w:rPr>
                    <w:instrText xml:space="preserve"> eq \o\ac(□,</w:instrText>
                  </w:r>
                  <w:r w:rsidRPr="009F33A8">
                    <w:rPr>
                      <w:position w:val="2"/>
                      <w:lang w:eastAsia="en-US" w:bidi="en-US"/>
                    </w:rPr>
                    <w:instrText>√</w:instrText>
                  </w:r>
                  <w:r w:rsidRPr="009F33A8">
                    <w:rPr>
                      <w:lang w:eastAsia="en-US" w:bidi="en-US"/>
                    </w:rPr>
                    <w:instrText>)</w:instrText>
                  </w:r>
                  <w:r w:rsidRPr="009F33A8">
                    <w:rPr>
                      <w:lang w:eastAsia="en-US" w:bidi="en-US"/>
                    </w:rPr>
                    <w:fldChar w:fldCharType="end"/>
                  </w:r>
                </w:p>
              </w:tc>
              <w:tc>
                <w:tcPr>
                  <w:tcW w:w="1058" w:type="dxa"/>
                  <w:gridSpan w:val="2"/>
                  <w:vAlign w:val="center"/>
                </w:tcPr>
                <w:p w14:paraId="339BB6C0" w14:textId="77777777" w:rsidR="00281F75" w:rsidRPr="009F33A8" w:rsidRDefault="0095094B">
                  <w:pPr>
                    <w:pStyle w:val="affb"/>
                    <w:rPr>
                      <w:lang w:eastAsia="en-US" w:bidi="en-US"/>
                    </w:rPr>
                  </w:pPr>
                  <w:r w:rsidRPr="009F33A8">
                    <w:rPr>
                      <w:lang w:eastAsia="en-US" w:bidi="en-US"/>
                    </w:rPr>
                    <w:t>三级</w:t>
                  </w:r>
                  <w:r w:rsidRPr="009F33A8">
                    <w:rPr>
                      <w:lang w:eastAsia="en-US" w:bidi="en-US"/>
                    </w:rPr>
                    <w:t>□</w:t>
                  </w:r>
                </w:p>
              </w:tc>
            </w:tr>
            <w:tr w:rsidR="009F33A8" w:rsidRPr="009F33A8" w14:paraId="5B11A74B" w14:textId="77777777">
              <w:trPr>
                <w:trHeight w:val="340"/>
                <w:jc w:val="center"/>
              </w:trPr>
              <w:tc>
                <w:tcPr>
                  <w:tcW w:w="747" w:type="dxa"/>
                  <w:vMerge/>
                  <w:vAlign w:val="center"/>
                </w:tcPr>
                <w:p w14:paraId="6BAA1975" w14:textId="77777777" w:rsidR="00281F75" w:rsidRPr="009F33A8" w:rsidRDefault="00281F75">
                  <w:pPr>
                    <w:pStyle w:val="affb"/>
                    <w:rPr>
                      <w:lang w:eastAsia="en-US" w:bidi="en-US"/>
                    </w:rPr>
                  </w:pPr>
                </w:p>
              </w:tc>
              <w:tc>
                <w:tcPr>
                  <w:tcW w:w="1419" w:type="dxa"/>
                  <w:vAlign w:val="center"/>
                </w:tcPr>
                <w:p w14:paraId="779F81D4" w14:textId="77777777" w:rsidR="00281F75" w:rsidRPr="009F33A8" w:rsidRDefault="0095094B">
                  <w:pPr>
                    <w:pStyle w:val="affb"/>
                    <w:rPr>
                      <w:lang w:eastAsia="en-US" w:bidi="en-US"/>
                    </w:rPr>
                  </w:pPr>
                  <w:r w:rsidRPr="009F33A8">
                    <w:rPr>
                      <w:lang w:eastAsia="en-US" w:bidi="en-US"/>
                    </w:rPr>
                    <w:t>评价范围</w:t>
                  </w:r>
                </w:p>
              </w:tc>
              <w:tc>
                <w:tcPr>
                  <w:tcW w:w="2429" w:type="dxa"/>
                  <w:gridSpan w:val="5"/>
                  <w:vAlign w:val="center"/>
                </w:tcPr>
                <w:p w14:paraId="3D44AA9C" w14:textId="77777777" w:rsidR="00281F75" w:rsidRPr="009F33A8" w:rsidRDefault="0095094B">
                  <w:pPr>
                    <w:pStyle w:val="affb"/>
                    <w:rPr>
                      <w:lang w:eastAsia="en-US" w:bidi="en-US"/>
                    </w:rPr>
                  </w:pPr>
                  <w:r w:rsidRPr="009F33A8">
                    <w:rPr>
                      <w:lang w:eastAsia="en-US" w:bidi="en-US"/>
                    </w:rPr>
                    <w:t>边长</w:t>
                  </w:r>
                  <w:r w:rsidRPr="009F33A8">
                    <w:rPr>
                      <w:lang w:eastAsia="en-US" w:bidi="en-US"/>
                    </w:rPr>
                    <w:t>=50km□</w:t>
                  </w:r>
                </w:p>
              </w:tc>
              <w:tc>
                <w:tcPr>
                  <w:tcW w:w="2903" w:type="dxa"/>
                  <w:gridSpan w:val="8"/>
                  <w:vAlign w:val="center"/>
                </w:tcPr>
                <w:p w14:paraId="0E52019C" w14:textId="77777777" w:rsidR="00281F75" w:rsidRPr="009F33A8" w:rsidRDefault="0095094B">
                  <w:pPr>
                    <w:pStyle w:val="affb"/>
                    <w:rPr>
                      <w:lang w:eastAsia="en-US" w:bidi="en-US"/>
                    </w:rPr>
                  </w:pPr>
                  <w:r w:rsidRPr="009F33A8">
                    <w:rPr>
                      <w:lang w:eastAsia="en-US" w:bidi="en-US"/>
                    </w:rPr>
                    <w:t>边长</w:t>
                  </w:r>
                  <w:r w:rsidRPr="009F33A8">
                    <w:rPr>
                      <w:lang w:eastAsia="en-US" w:bidi="en-US"/>
                    </w:rPr>
                    <w:t xml:space="preserve"> 5</w:t>
                  </w:r>
                  <w:r w:rsidRPr="009F33A8">
                    <w:rPr>
                      <w:lang w:eastAsia="en-US" w:bidi="en-US"/>
                    </w:rPr>
                    <w:t>～</w:t>
                  </w:r>
                  <w:r w:rsidRPr="009F33A8">
                    <w:rPr>
                      <w:lang w:eastAsia="en-US" w:bidi="en-US"/>
                    </w:rPr>
                    <w:t>50km□</w:t>
                  </w:r>
                </w:p>
              </w:tc>
              <w:tc>
                <w:tcPr>
                  <w:tcW w:w="1058" w:type="dxa"/>
                  <w:gridSpan w:val="2"/>
                  <w:vAlign w:val="center"/>
                </w:tcPr>
                <w:p w14:paraId="7B147677" w14:textId="77777777" w:rsidR="00281F75" w:rsidRPr="009F33A8" w:rsidRDefault="0095094B">
                  <w:pPr>
                    <w:pStyle w:val="affb"/>
                    <w:rPr>
                      <w:lang w:eastAsia="en-US" w:bidi="en-US"/>
                    </w:rPr>
                  </w:pPr>
                  <w:r w:rsidRPr="009F33A8">
                    <w:rPr>
                      <w:lang w:eastAsia="en-US" w:bidi="en-US"/>
                    </w:rPr>
                    <w:t>边长</w:t>
                  </w:r>
                  <w:r w:rsidRPr="009F33A8">
                    <w:rPr>
                      <w:lang w:eastAsia="en-US" w:bidi="en-US"/>
                    </w:rPr>
                    <w:t>=5 km</w:t>
                  </w:r>
                  <w:r w:rsidRPr="009F33A8">
                    <w:rPr>
                      <w:lang w:eastAsia="en-US" w:bidi="en-US"/>
                    </w:rPr>
                    <w:fldChar w:fldCharType="begin"/>
                  </w:r>
                  <w:r w:rsidRPr="009F33A8">
                    <w:rPr>
                      <w:lang w:eastAsia="en-US" w:bidi="en-US"/>
                    </w:rPr>
                    <w:instrText xml:space="preserve"> eq \o\ac(□,</w:instrText>
                  </w:r>
                  <w:r w:rsidRPr="009F33A8">
                    <w:rPr>
                      <w:position w:val="2"/>
                      <w:lang w:eastAsia="en-US" w:bidi="en-US"/>
                    </w:rPr>
                    <w:instrText>√</w:instrText>
                  </w:r>
                  <w:r w:rsidRPr="009F33A8">
                    <w:rPr>
                      <w:lang w:eastAsia="en-US" w:bidi="en-US"/>
                    </w:rPr>
                    <w:instrText>)</w:instrText>
                  </w:r>
                  <w:r w:rsidRPr="009F33A8">
                    <w:rPr>
                      <w:lang w:eastAsia="en-US" w:bidi="en-US"/>
                    </w:rPr>
                    <w:fldChar w:fldCharType="end"/>
                  </w:r>
                </w:p>
              </w:tc>
            </w:tr>
            <w:tr w:rsidR="009F33A8" w:rsidRPr="009F33A8" w14:paraId="0447680C" w14:textId="77777777">
              <w:trPr>
                <w:trHeight w:val="340"/>
                <w:jc w:val="center"/>
              </w:trPr>
              <w:tc>
                <w:tcPr>
                  <w:tcW w:w="747" w:type="dxa"/>
                  <w:vMerge w:val="restart"/>
                  <w:vAlign w:val="center"/>
                </w:tcPr>
                <w:p w14:paraId="4F4BD005" w14:textId="77777777" w:rsidR="00281F75" w:rsidRPr="009F33A8" w:rsidRDefault="0095094B">
                  <w:pPr>
                    <w:pStyle w:val="affb"/>
                    <w:rPr>
                      <w:lang w:eastAsia="en-US" w:bidi="en-US"/>
                    </w:rPr>
                  </w:pPr>
                  <w:r w:rsidRPr="009F33A8">
                    <w:rPr>
                      <w:lang w:eastAsia="en-US" w:bidi="en-US"/>
                    </w:rPr>
                    <w:t>评价因子</w:t>
                  </w:r>
                </w:p>
              </w:tc>
              <w:tc>
                <w:tcPr>
                  <w:tcW w:w="1419" w:type="dxa"/>
                  <w:vAlign w:val="center"/>
                </w:tcPr>
                <w:p w14:paraId="2A783F9C" w14:textId="77777777" w:rsidR="00281F75" w:rsidRPr="009F33A8" w:rsidRDefault="0095094B">
                  <w:pPr>
                    <w:pStyle w:val="affb"/>
                    <w:rPr>
                      <w:lang w:eastAsia="en-US" w:bidi="en-US"/>
                    </w:rPr>
                  </w:pPr>
                  <w:r w:rsidRPr="009F33A8">
                    <w:rPr>
                      <w:position w:val="1"/>
                      <w:lang w:eastAsia="en-US" w:bidi="en-US"/>
                    </w:rPr>
                    <w:t>SO</w:t>
                  </w:r>
                  <w:r w:rsidRPr="009F33A8">
                    <w:rPr>
                      <w:vertAlign w:val="subscript"/>
                      <w:lang w:eastAsia="en-US" w:bidi="en-US"/>
                    </w:rPr>
                    <w:t>2</w:t>
                  </w:r>
                  <w:r w:rsidRPr="009F33A8">
                    <w:rPr>
                      <w:lang w:eastAsia="en-US" w:bidi="en-US"/>
                    </w:rPr>
                    <w:t xml:space="preserve"> </w:t>
                  </w:r>
                  <w:r w:rsidRPr="009F33A8">
                    <w:rPr>
                      <w:position w:val="1"/>
                      <w:lang w:eastAsia="en-US" w:bidi="en-US"/>
                    </w:rPr>
                    <w:t>+NO</w:t>
                  </w:r>
                  <w:r w:rsidRPr="009F33A8">
                    <w:rPr>
                      <w:i/>
                      <w:lang w:eastAsia="en-US" w:bidi="en-US"/>
                    </w:rPr>
                    <w:t xml:space="preserve">x </w:t>
                  </w:r>
                  <w:r w:rsidRPr="009F33A8">
                    <w:rPr>
                      <w:position w:val="1"/>
                      <w:lang w:eastAsia="en-US" w:bidi="en-US"/>
                    </w:rPr>
                    <w:t>排放量</w:t>
                  </w:r>
                </w:p>
              </w:tc>
              <w:tc>
                <w:tcPr>
                  <w:tcW w:w="2478" w:type="dxa"/>
                  <w:gridSpan w:val="6"/>
                  <w:vAlign w:val="center"/>
                </w:tcPr>
                <w:p w14:paraId="622D1DCF" w14:textId="77777777" w:rsidR="00281F75" w:rsidRPr="009F33A8" w:rsidRDefault="0095094B">
                  <w:pPr>
                    <w:pStyle w:val="affb"/>
                    <w:rPr>
                      <w:lang w:eastAsia="en-US" w:bidi="en-US"/>
                    </w:rPr>
                  </w:pPr>
                  <w:r w:rsidRPr="009F33A8">
                    <w:rPr>
                      <w:lang w:eastAsia="en-US" w:bidi="en-US"/>
                    </w:rPr>
                    <w:t>≥ 2000t/a□</w:t>
                  </w:r>
                </w:p>
              </w:tc>
              <w:tc>
                <w:tcPr>
                  <w:tcW w:w="2854" w:type="dxa"/>
                  <w:gridSpan w:val="7"/>
                  <w:vAlign w:val="center"/>
                </w:tcPr>
                <w:p w14:paraId="77DD7BBE" w14:textId="77777777" w:rsidR="00281F75" w:rsidRPr="009F33A8" w:rsidRDefault="0095094B">
                  <w:pPr>
                    <w:pStyle w:val="affb"/>
                    <w:rPr>
                      <w:lang w:eastAsia="en-US" w:bidi="en-US"/>
                    </w:rPr>
                  </w:pPr>
                  <w:r w:rsidRPr="009F33A8">
                    <w:rPr>
                      <w:lang w:eastAsia="en-US" w:bidi="en-US"/>
                    </w:rPr>
                    <w:t>500 ~ 2000t/a□</w:t>
                  </w:r>
                </w:p>
              </w:tc>
              <w:tc>
                <w:tcPr>
                  <w:tcW w:w="1058" w:type="dxa"/>
                  <w:gridSpan w:val="2"/>
                  <w:vAlign w:val="center"/>
                </w:tcPr>
                <w:p w14:paraId="06E1174C" w14:textId="77777777" w:rsidR="00281F75" w:rsidRPr="009F33A8" w:rsidRDefault="0095094B">
                  <w:pPr>
                    <w:pStyle w:val="affb"/>
                    <w:rPr>
                      <w:lang w:eastAsia="en-US" w:bidi="en-US"/>
                    </w:rPr>
                  </w:pPr>
                  <w:r w:rsidRPr="009F33A8">
                    <w:rPr>
                      <w:lang w:eastAsia="en-US" w:bidi="en-US"/>
                    </w:rPr>
                    <w:t>＜</w:t>
                  </w:r>
                  <w:r w:rsidRPr="009F33A8">
                    <w:rPr>
                      <w:lang w:eastAsia="en-US" w:bidi="en-US"/>
                    </w:rPr>
                    <w:t>500 t/a□</w:t>
                  </w:r>
                </w:p>
              </w:tc>
            </w:tr>
            <w:tr w:rsidR="009F33A8" w:rsidRPr="009F33A8" w14:paraId="06CCCF85" w14:textId="77777777">
              <w:trPr>
                <w:trHeight w:val="340"/>
                <w:jc w:val="center"/>
              </w:trPr>
              <w:tc>
                <w:tcPr>
                  <w:tcW w:w="747" w:type="dxa"/>
                  <w:vMerge/>
                  <w:vAlign w:val="center"/>
                </w:tcPr>
                <w:p w14:paraId="426F58FE" w14:textId="77777777" w:rsidR="00281F75" w:rsidRPr="009F33A8" w:rsidRDefault="00281F75">
                  <w:pPr>
                    <w:pStyle w:val="affb"/>
                    <w:rPr>
                      <w:lang w:eastAsia="en-US" w:bidi="en-US"/>
                    </w:rPr>
                  </w:pPr>
                </w:p>
              </w:tc>
              <w:tc>
                <w:tcPr>
                  <w:tcW w:w="1419" w:type="dxa"/>
                  <w:vAlign w:val="center"/>
                </w:tcPr>
                <w:p w14:paraId="44B5F0CC" w14:textId="77777777" w:rsidR="00281F75" w:rsidRPr="009F33A8" w:rsidRDefault="0095094B">
                  <w:pPr>
                    <w:pStyle w:val="affb"/>
                    <w:rPr>
                      <w:lang w:eastAsia="en-US" w:bidi="en-US"/>
                    </w:rPr>
                  </w:pPr>
                  <w:r w:rsidRPr="009F33A8">
                    <w:rPr>
                      <w:lang w:eastAsia="en-US" w:bidi="en-US"/>
                    </w:rPr>
                    <w:t>评价因子</w:t>
                  </w:r>
                </w:p>
              </w:tc>
              <w:tc>
                <w:tcPr>
                  <w:tcW w:w="3699" w:type="dxa"/>
                  <w:gridSpan w:val="10"/>
                  <w:vAlign w:val="center"/>
                </w:tcPr>
                <w:p w14:paraId="12E3AADD" w14:textId="77777777" w:rsidR="00281F75" w:rsidRPr="009F33A8" w:rsidRDefault="0095094B">
                  <w:pPr>
                    <w:pStyle w:val="affb"/>
                    <w:rPr>
                      <w:lang w:eastAsia="en-US" w:bidi="en-US"/>
                    </w:rPr>
                  </w:pPr>
                  <w:r w:rsidRPr="009F33A8">
                    <w:rPr>
                      <w:lang w:eastAsia="en-US" w:bidi="en-US"/>
                    </w:rPr>
                    <w:t>基本污染物（</w:t>
                  </w:r>
                  <w:r w:rsidRPr="009F33A8">
                    <w:rPr>
                      <w:lang w:eastAsia="en-US" w:bidi="en-US"/>
                    </w:rPr>
                    <w:t>/</w:t>
                  </w:r>
                  <w:r w:rsidRPr="009F33A8">
                    <w:rPr>
                      <w:lang w:eastAsia="en-US" w:bidi="en-US"/>
                    </w:rPr>
                    <w:t>）</w:t>
                  </w:r>
                </w:p>
                <w:p w14:paraId="431E9137" w14:textId="77777777" w:rsidR="00281F75" w:rsidRPr="009F33A8" w:rsidRDefault="0095094B">
                  <w:pPr>
                    <w:pStyle w:val="affb"/>
                    <w:rPr>
                      <w:lang w:eastAsia="en-US" w:bidi="en-US"/>
                    </w:rPr>
                  </w:pPr>
                  <w:r w:rsidRPr="009F33A8">
                    <w:rPr>
                      <w:lang w:eastAsia="en-US" w:bidi="en-US"/>
                    </w:rPr>
                    <w:t>其他污染物</w:t>
                  </w:r>
                  <w:r w:rsidRPr="009F33A8">
                    <w:rPr>
                      <w:spacing w:val="10"/>
                      <w:lang w:eastAsia="en-US" w:bidi="en-US"/>
                    </w:rPr>
                    <w:t>（</w:t>
                  </w:r>
                  <w:r w:rsidRPr="009F33A8">
                    <w:rPr>
                      <w:lang w:eastAsia="en-US" w:bidi="en-US"/>
                    </w:rPr>
                    <w:t>TSP</w:t>
                  </w:r>
                  <w:r w:rsidRPr="009F33A8">
                    <w:rPr>
                      <w:spacing w:val="10"/>
                      <w:lang w:eastAsia="en-US" w:bidi="en-US"/>
                    </w:rPr>
                    <w:t>）</w:t>
                  </w:r>
                </w:p>
              </w:tc>
              <w:tc>
                <w:tcPr>
                  <w:tcW w:w="2691" w:type="dxa"/>
                  <w:gridSpan w:val="5"/>
                  <w:vAlign w:val="center"/>
                </w:tcPr>
                <w:p w14:paraId="06B5B5EA" w14:textId="77777777" w:rsidR="00281F75" w:rsidRPr="009F33A8" w:rsidRDefault="0095094B">
                  <w:pPr>
                    <w:pStyle w:val="affb"/>
                    <w:rPr>
                      <w:lang w:eastAsia="en-US" w:bidi="en-US"/>
                    </w:rPr>
                  </w:pPr>
                  <w:r w:rsidRPr="009F33A8">
                    <w:rPr>
                      <w:position w:val="1"/>
                      <w:lang w:eastAsia="en-US" w:bidi="en-US"/>
                    </w:rPr>
                    <w:t>包括二次</w:t>
                  </w:r>
                  <w:r w:rsidRPr="009F33A8">
                    <w:rPr>
                      <w:position w:val="1"/>
                      <w:lang w:eastAsia="en-US" w:bidi="en-US"/>
                    </w:rPr>
                    <w:t xml:space="preserve"> PM</w:t>
                  </w:r>
                  <w:r w:rsidRPr="009F33A8">
                    <w:rPr>
                      <w:lang w:eastAsia="en-US" w:bidi="en-US"/>
                    </w:rPr>
                    <w:t>2.5</w:t>
                  </w:r>
                  <w:r w:rsidRPr="009F33A8">
                    <w:rPr>
                      <w:position w:val="1"/>
                      <w:lang w:eastAsia="en-US" w:bidi="en-US"/>
                    </w:rPr>
                    <w:t>□</w:t>
                  </w:r>
                </w:p>
                <w:p w14:paraId="041077B3" w14:textId="77777777" w:rsidR="00281F75" w:rsidRPr="009F33A8" w:rsidRDefault="0095094B">
                  <w:pPr>
                    <w:pStyle w:val="affb"/>
                    <w:rPr>
                      <w:lang w:eastAsia="en-US" w:bidi="en-US"/>
                    </w:rPr>
                  </w:pPr>
                  <w:r w:rsidRPr="009F33A8">
                    <w:rPr>
                      <w:position w:val="1"/>
                      <w:lang w:eastAsia="en-US" w:bidi="en-US"/>
                    </w:rPr>
                    <w:t>不包括二次</w:t>
                  </w:r>
                  <w:r w:rsidRPr="009F33A8">
                    <w:rPr>
                      <w:position w:val="1"/>
                      <w:lang w:eastAsia="en-US" w:bidi="en-US"/>
                    </w:rPr>
                    <w:t xml:space="preserve"> PM</w:t>
                  </w:r>
                  <w:r w:rsidRPr="009F33A8">
                    <w:rPr>
                      <w:lang w:eastAsia="en-US" w:bidi="en-US"/>
                    </w:rPr>
                    <w:t>2.5</w:t>
                  </w:r>
                  <w:r w:rsidRPr="009F33A8">
                    <w:rPr>
                      <w:lang w:eastAsia="en-US" w:bidi="en-US"/>
                    </w:rPr>
                    <w:fldChar w:fldCharType="begin"/>
                  </w:r>
                  <w:r w:rsidRPr="009F33A8">
                    <w:rPr>
                      <w:lang w:eastAsia="en-US" w:bidi="en-US"/>
                    </w:rPr>
                    <w:instrText xml:space="preserve"> eq \o\ac(□,</w:instrText>
                  </w:r>
                  <w:r w:rsidRPr="009F33A8">
                    <w:rPr>
                      <w:position w:val="2"/>
                      <w:lang w:eastAsia="en-US" w:bidi="en-US"/>
                    </w:rPr>
                    <w:instrText>√</w:instrText>
                  </w:r>
                  <w:r w:rsidRPr="009F33A8">
                    <w:rPr>
                      <w:lang w:eastAsia="en-US" w:bidi="en-US"/>
                    </w:rPr>
                    <w:instrText>)</w:instrText>
                  </w:r>
                  <w:r w:rsidRPr="009F33A8">
                    <w:rPr>
                      <w:lang w:eastAsia="en-US" w:bidi="en-US"/>
                    </w:rPr>
                    <w:fldChar w:fldCharType="end"/>
                  </w:r>
                </w:p>
              </w:tc>
            </w:tr>
            <w:tr w:rsidR="009F33A8" w:rsidRPr="009F33A8" w14:paraId="56690C7A" w14:textId="77777777">
              <w:trPr>
                <w:trHeight w:val="340"/>
                <w:jc w:val="center"/>
              </w:trPr>
              <w:tc>
                <w:tcPr>
                  <w:tcW w:w="747" w:type="dxa"/>
                  <w:vAlign w:val="center"/>
                </w:tcPr>
                <w:p w14:paraId="7A41CB59" w14:textId="77777777" w:rsidR="00281F75" w:rsidRPr="009F33A8" w:rsidRDefault="0095094B">
                  <w:pPr>
                    <w:pStyle w:val="affb"/>
                    <w:rPr>
                      <w:lang w:eastAsia="en-US" w:bidi="en-US"/>
                    </w:rPr>
                  </w:pPr>
                  <w:r w:rsidRPr="009F33A8">
                    <w:rPr>
                      <w:lang w:eastAsia="en-US" w:bidi="en-US"/>
                    </w:rPr>
                    <w:t>评价标准</w:t>
                  </w:r>
                </w:p>
              </w:tc>
              <w:tc>
                <w:tcPr>
                  <w:tcW w:w="1419" w:type="dxa"/>
                  <w:vAlign w:val="center"/>
                </w:tcPr>
                <w:p w14:paraId="492311B6" w14:textId="77777777" w:rsidR="00281F75" w:rsidRPr="009F33A8" w:rsidRDefault="0095094B">
                  <w:pPr>
                    <w:pStyle w:val="affb"/>
                    <w:rPr>
                      <w:lang w:eastAsia="en-US" w:bidi="en-US"/>
                    </w:rPr>
                  </w:pPr>
                  <w:r w:rsidRPr="009F33A8">
                    <w:rPr>
                      <w:lang w:eastAsia="en-US" w:bidi="en-US"/>
                    </w:rPr>
                    <w:t>评价标准</w:t>
                  </w:r>
                </w:p>
              </w:tc>
              <w:tc>
                <w:tcPr>
                  <w:tcW w:w="2133" w:type="dxa"/>
                  <w:gridSpan w:val="4"/>
                  <w:vAlign w:val="center"/>
                </w:tcPr>
                <w:p w14:paraId="616B6109" w14:textId="77777777" w:rsidR="00281F75" w:rsidRPr="009F33A8" w:rsidRDefault="0095094B">
                  <w:pPr>
                    <w:pStyle w:val="affb"/>
                    <w:rPr>
                      <w:lang w:eastAsia="en-US" w:bidi="en-US"/>
                    </w:rPr>
                  </w:pPr>
                  <w:r w:rsidRPr="009F33A8">
                    <w:rPr>
                      <w:lang w:eastAsia="en-US" w:bidi="en-US"/>
                    </w:rPr>
                    <w:t>国家标准</w:t>
                  </w:r>
                  <w:r w:rsidRPr="009F33A8">
                    <w:rPr>
                      <w:lang w:eastAsia="en-US" w:bidi="en-US"/>
                    </w:rPr>
                    <w:fldChar w:fldCharType="begin"/>
                  </w:r>
                  <w:r w:rsidRPr="009F33A8">
                    <w:rPr>
                      <w:lang w:eastAsia="en-US" w:bidi="en-US"/>
                    </w:rPr>
                    <w:instrText xml:space="preserve"> eq \o\ac(□,√)</w:instrText>
                  </w:r>
                  <w:r w:rsidRPr="009F33A8">
                    <w:rPr>
                      <w:lang w:eastAsia="en-US" w:bidi="en-US"/>
                    </w:rPr>
                    <w:fldChar w:fldCharType="end"/>
                  </w:r>
                </w:p>
              </w:tc>
              <w:tc>
                <w:tcPr>
                  <w:tcW w:w="1566" w:type="dxa"/>
                  <w:gridSpan w:val="6"/>
                  <w:vAlign w:val="center"/>
                </w:tcPr>
                <w:p w14:paraId="6F768204" w14:textId="77777777" w:rsidR="00281F75" w:rsidRPr="009F33A8" w:rsidRDefault="0095094B">
                  <w:pPr>
                    <w:pStyle w:val="affb"/>
                    <w:rPr>
                      <w:lang w:eastAsia="en-US" w:bidi="en-US"/>
                    </w:rPr>
                  </w:pPr>
                  <w:r w:rsidRPr="009F33A8">
                    <w:rPr>
                      <w:lang w:eastAsia="en-US" w:bidi="en-US"/>
                    </w:rPr>
                    <w:t>地方标准</w:t>
                  </w:r>
                  <w:r w:rsidRPr="009F33A8">
                    <w:rPr>
                      <w:lang w:eastAsia="en-US" w:bidi="en-US"/>
                    </w:rPr>
                    <w:t xml:space="preserve"> □</w:t>
                  </w:r>
                </w:p>
              </w:tc>
              <w:tc>
                <w:tcPr>
                  <w:tcW w:w="1633" w:type="dxa"/>
                  <w:gridSpan w:val="3"/>
                  <w:vAlign w:val="center"/>
                </w:tcPr>
                <w:p w14:paraId="3066B4F0" w14:textId="77777777" w:rsidR="00281F75" w:rsidRPr="009F33A8" w:rsidRDefault="0095094B">
                  <w:pPr>
                    <w:pStyle w:val="affb"/>
                    <w:rPr>
                      <w:lang w:eastAsia="en-US" w:bidi="en-US"/>
                    </w:rPr>
                  </w:pPr>
                  <w:r w:rsidRPr="009F33A8">
                    <w:rPr>
                      <w:lang w:eastAsia="en-US" w:bidi="en-US"/>
                    </w:rPr>
                    <w:t>附</w:t>
                  </w:r>
                  <w:r w:rsidRPr="009F33A8">
                    <w:rPr>
                      <w:lang w:eastAsia="en-US" w:bidi="en-US"/>
                    </w:rPr>
                    <w:t xml:space="preserve"> </w:t>
                  </w:r>
                  <w:r w:rsidRPr="009F33A8">
                    <w:rPr>
                      <w:lang w:eastAsia="en-US" w:bidi="en-US"/>
                    </w:rPr>
                    <w:t>录</w:t>
                  </w:r>
                  <w:r w:rsidRPr="009F33A8">
                    <w:rPr>
                      <w:lang w:eastAsia="en-US" w:bidi="en-US"/>
                    </w:rPr>
                    <w:t xml:space="preserve"> D □</w:t>
                  </w:r>
                </w:p>
              </w:tc>
              <w:tc>
                <w:tcPr>
                  <w:tcW w:w="1058" w:type="dxa"/>
                  <w:gridSpan w:val="2"/>
                  <w:vAlign w:val="center"/>
                </w:tcPr>
                <w:p w14:paraId="6F381ACD" w14:textId="77777777" w:rsidR="00281F75" w:rsidRPr="009F33A8" w:rsidRDefault="0095094B">
                  <w:pPr>
                    <w:pStyle w:val="affb"/>
                    <w:rPr>
                      <w:lang w:eastAsia="en-US" w:bidi="en-US"/>
                    </w:rPr>
                  </w:pPr>
                  <w:r w:rsidRPr="009F33A8">
                    <w:rPr>
                      <w:lang w:eastAsia="en-US" w:bidi="en-US"/>
                    </w:rPr>
                    <w:t>其他标准</w:t>
                  </w:r>
                  <w:r w:rsidRPr="009F33A8">
                    <w:rPr>
                      <w:lang w:eastAsia="en-US" w:bidi="en-US"/>
                    </w:rPr>
                    <w:t>□</w:t>
                  </w:r>
                </w:p>
              </w:tc>
            </w:tr>
            <w:tr w:rsidR="009F33A8" w:rsidRPr="009F33A8" w14:paraId="4341AEC9" w14:textId="77777777">
              <w:trPr>
                <w:trHeight w:val="340"/>
                <w:jc w:val="center"/>
              </w:trPr>
              <w:tc>
                <w:tcPr>
                  <w:tcW w:w="747" w:type="dxa"/>
                  <w:vMerge w:val="restart"/>
                  <w:vAlign w:val="center"/>
                </w:tcPr>
                <w:p w14:paraId="171094A4" w14:textId="77777777" w:rsidR="00281F75" w:rsidRPr="009F33A8" w:rsidRDefault="0095094B">
                  <w:pPr>
                    <w:pStyle w:val="affb"/>
                    <w:rPr>
                      <w:lang w:eastAsia="en-US" w:bidi="en-US"/>
                    </w:rPr>
                  </w:pPr>
                  <w:r w:rsidRPr="009F33A8">
                    <w:rPr>
                      <w:lang w:eastAsia="en-US" w:bidi="en-US"/>
                    </w:rPr>
                    <w:t>现状评</w:t>
                  </w:r>
                  <w:r w:rsidRPr="009F33A8">
                    <w:rPr>
                      <w:lang w:eastAsia="en-US" w:bidi="en-US"/>
                    </w:rPr>
                    <w:lastRenderedPageBreak/>
                    <w:t>价</w:t>
                  </w:r>
                </w:p>
              </w:tc>
              <w:tc>
                <w:tcPr>
                  <w:tcW w:w="1419" w:type="dxa"/>
                  <w:vAlign w:val="center"/>
                </w:tcPr>
                <w:p w14:paraId="722315C4" w14:textId="77777777" w:rsidR="00281F75" w:rsidRPr="009F33A8" w:rsidRDefault="0095094B">
                  <w:pPr>
                    <w:pStyle w:val="affb"/>
                    <w:rPr>
                      <w:lang w:eastAsia="en-US" w:bidi="en-US"/>
                    </w:rPr>
                  </w:pPr>
                  <w:r w:rsidRPr="009F33A8">
                    <w:rPr>
                      <w:lang w:eastAsia="en-US" w:bidi="en-US"/>
                    </w:rPr>
                    <w:lastRenderedPageBreak/>
                    <w:t>环境功能区</w:t>
                  </w:r>
                </w:p>
              </w:tc>
              <w:tc>
                <w:tcPr>
                  <w:tcW w:w="2429" w:type="dxa"/>
                  <w:gridSpan w:val="5"/>
                  <w:vAlign w:val="center"/>
                </w:tcPr>
                <w:p w14:paraId="4706F744" w14:textId="77777777" w:rsidR="00281F75" w:rsidRPr="009F33A8" w:rsidRDefault="0095094B">
                  <w:pPr>
                    <w:pStyle w:val="affb"/>
                    <w:rPr>
                      <w:lang w:eastAsia="en-US" w:bidi="en-US"/>
                    </w:rPr>
                  </w:pPr>
                  <w:r w:rsidRPr="009F33A8">
                    <w:rPr>
                      <w:lang w:eastAsia="en-US" w:bidi="en-US"/>
                    </w:rPr>
                    <w:t>一类区</w:t>
                  </w:r>
                  <w:r w:rsidRPr="009F33A8">
                    <w:rPr>
                      <w:lang w:eastAsia="en-US" w:bidi="en-US"/>
                    </w:rPr>
                    <w:t>□</w:t>
                  </w:r>
                </w:p>
              </w:tc>
              <w:tc>
                <w:tcPr>
                  <w:tcW w:w="2903" w:type="dxa"/>
                  <w:gridSpan w:val="8"/>
                  <w:vAlign w:val="center"/>
                </w:tcPr>
                <w:p w14:paraId="7148B74E" w14:textId="77777777" w:rsidR="00281F75" w:rsidRPr="009F33A8" w:rsidRDefault="0095094B">
                  <w:pPr>
                    <w:pStyle w:val="affb"/>
                    <w:rPr>
                      <w:lang w:eastAsia="en-US" w:bidi="en-US"/>
                    </w:rPr>
                  </w:pPr>
                  <w:r w:rsidRPr="009F33A8">
                    <w:rPr>
                      <w:lang w:eastAsia="en-US" w:bidi="en-US"/>
                    </w:rPr>
                    <w:t>二类区</w:t>
                  </w:r>
                  <w:r w:rsidRPr="009F33A8">
                    <w:rPr>
                      <w:lang w:eastAsia="en-US" w:bidi="en-US"/>
                    </w:rPr>
                    <w:fldChar w:fldCharType="begin"/>
                  </w:r>
                  <w:r w:rsidRPr="009F33A8">
                    <w:rPr>
                      <w:lang w:eastAsia="en-US" w:bidi="en-US"/>
                    </w:rPr>
                    <w:instrText xml:space="preserve"> eq \o\ac(□,√)</w:instrText>
                  </w:r>
                  <w:r w:rsidRPr="009F33A8">
                    <w:rPr>
                      <w:lang w:eastAsia="en-US" w:bidi="en-US"/>
                    </w:rPr>
                    <w:fldChar w:fldCharType="end"/>
                  </w:r>
                </w:p>
              </w:tc>
              <w:tc>
                <w:tcPr>
                  <w:tcW w:w="1058" w:type="dxa"/>
                  <w:gridSpan w:val="2"/>
                  <w:vAlign w:val="center"/>
                </w:tcPr>
                <w:p w14:paraId="0DAD0FBE" w14:textId="77777777" w:rsidR="00281F75" w:rsidRPr="009F33A8" w:rsidRDefault="0095094B">
                  <w:pPr>
                    <w:pStyle w:val="affb"/>
                    <w:rPr>
                      <w:lang w:eastAsia="en-US" w:bidi="en-US"/>
                    </w:rPr>
                  </w:pPr>
                  <w:r w:rsidRPr="009F33A8">
                    <w:rPr>
                      <w:lang w:eastAsia="en-US" w:bidi="en-US"/>
                    </w:rPr>
                    <w:t>一类区和二</w:t>
                  </w:r>
                  <w:r w:rsidRPr="009F33A8">
                    <w:rPr>
                      <w:lang w:eastAsia="en-US" w:bidi="en-US"/>
                    </w:rPr>
                    <w:lastRenderedPageBreak/>
                    <w:t>类区</w:t>
                  </w:r>
                  <w:r w:rsidRPr="009F33A8">
                    <w:rPr>
                      <w:lang w:eastAsia="en-US" w:bidi="en-US"/>
                    </w:rPr>
                    <w:t>□</w:t>
                  </w:r>
                </w:p>
              </w:tc>
            </w:tr>
            <w:tr w:rsidR="009F33A8" w:rsidRPr="009F33A8" w14:paraId="683FA579" w14:textId="77777777">
              <w:trPr>
                <w:trHeight w:val="340"/>
                <w:jc w:val="center"/>
              </w:trPr>
              <w:tc>
                <w:tcPr>
                  <w:tcW w:w="747" w:type="dxa"/>
                  <w:vMerge/>
                  <w:vAlign w:val="center"/>
                </w:tcPr>
                <w:p w14:paraId="49DB28CA" w14:textId="77777777" w:rsidR="00281F75" w:rsidRPr="009F33A8" w:rsidRDefault="00281F75">
                  <w:pPr>
                    <w:pStyle w:val="affb"/>
                    <w:rPr>
                      <w:lang w:eastAsia="en-US" w:bidi="en-US"/>
                    </w:rPr>
                  </w:pPr>
                </w:p>
              </w:tc>
              <w:tc>
                <w:tcPr>
                  <w:tcW w:w="1419" w:type="dxa"/>
                  <w:vAlign w:val="center"/>
                </w:tcPr>
                <w:p w14:paraId="77B8AA11" w14:textId="77777777" w:rsidR="00281F75" w:rsidRPr="009F33A8" w:rsidRDefault="0095094B">
                  <w:pPr>
                    <w:pStyle w:val="affb"/>
                    <w:rPr>
                      <w:lang w:eastAsia="en-US" w:bidi="en-US"/>
                    </w:rPr>
                  </w:pPr>
                  <w:r w:rsidRPr="009F33A8">
                    <w:rPr>
                      <w:lang w:eastAsia="en-US" w:bidi="en-US"/>
                    </w:rPr>
                    <w:t>评价基准年</w:t>
                  </w:r>
                </w:p>
              </w:tc>
              <w:tc>
                <w:tcPr>
                  <w:tcW w:w="6390" w:type="dxa"/>
                  <w:gridSpan w:val="15"/>
                  <w:vAlign w:val="center"/>
                </w:tcPr>
                <w:p w14:paraId="02614278" w14:textId="77777777" w:rsidR="00281F75" w:rsidRPr="009F33A8" w:rsidRDefault="0095094B">
                  <w:pPr>
                    <w:pStyle w:val="affb"/>
                    <w:rPr>
                      <w:lang w:eastAsia="en-US" w:bidi="en-US"/>
                    </w:rPr>
                  </w:pPr>
                  <w:r w:rsidRPr="009F33A8">
                    <w:rPr>
                      <w:lang w:eastAsia="en-US" w:bidi="en-US"/>
                    </w:rPr>
                    <w:t>（</w:t>
                  </w:r>
                  <w:r w:rsidRPr="009F33A8">
                    <w:rPr>
                      <w:lang w:eastAsia="en-US" w:bidi="en-US"/>
                    </w:rPr>
                    <w:t>2019</w:t>
                  </w:r>
                  <w:r w:rsidRPr="009F33A8">
                    <w:rPr>
                      <w:lang w:eastAsia="en-US" w:bidi="en-US"/>
                    </w:rPr>
                    <w:t>）年</w:t>
                  </w:r>
                </w:p>
              </w:tc>
            </w:tr>
            <w:tr w:rsidR="009F33A8" w:rsidRPr="009F33A8" w14:paraId="563FE81B" w14:textId="77777777">
              <w:trPr>
                <w:trHeight w:val="340"/>
                <w:jc w:val="center"/>
              </w:trPr>
              <w:tc>
                <w:tcPr>
                  <w:tcW w:w="747" w:type="dxa"/>
                  <w:vMerge/>
                  <w:vAlign w:val="center"/>
                </w:tcPr>
                <w:p w14:paraId="6CBBEF6B" w14:textId="77777777" w:rsidR="00281F75" w:rsidRPr="009F33A8" w:rsidRDefault="00281F75">
                  <w:pPr>
                    <w:pStyle w:val="affb"/>
                    <w:rPr>
                      <w:lang w:eastAsia="en-US" w:bidi="en-US"/>
                    </w:rPr>
                  </w:pPr>
                </w:p>
              </w:tc>
              <w:tc>
                <w:tcPr>
                  <w:tcW w:w="1419" w:type="dxa"/>
                  <w:vAlign w:val="center"/>
                </w:tcPr>
                <w:p w14:paraId="00DCD243" w14:textId="77777777" w:rsidR="00281F75" w:rsidRPr="009F33A8" w:rsidRDefault="0095094B">
                  <w:pPr>
                    <w:pStyle w:val="affb"/>
                    <w:rPr>
                      <w:lang w:bidi="en-US"/>
                    </w:rPr>
                  </w:pPr>
                  <w:r w:rsidRPr="009F33A8">
                    <w:rPr>
                      <w:lang w:bidi="en-US"/>
                    </w:rPr>
                    <w:t>环境空气质量</w:t>
                  </w:r>
                </w:p>
                <w:p w14:paraId="327B0784" w14:textId="77777777" w:rsidR="00281F75" w:rsidRPr="009F33A8" w:rsidRDefault="0095094B">
                  <w:pPr>
                    <w:pStyle w:val="affb"/>
                    <w:rPr>
                      <w:lang w:bidi="en-US"/>
                    </w:rPr>
                  </w:pPr>
                  <w:r w:rsidRPr="009F33A8">
                    <w:rPr>
                      <w:lang w:bidi="en-US"/>
                    </w:rPr>
                    <w:t>现状调查数据来源</w:t>
                  </w:r>
                </w:p>
              </w:tc>
              <w:tc>
                <w:tcPr>
                  <w:tcW w:w="2429" w:type="dxa"/>
                  <w:gridSpan w:val="5"/>
                  <w:vAlign w:val="center"/>
                </w:tcPr>
                <w:p w14:paraId="34DC2F1E" w14:textId="77777777" w:rsidR="00281F75" w:rsidRPr="009F33A8" w:rsidRDefault="0095094B">
                  <w:pPr>
                    <w:pStyle w:val="affb"/>
                    <w:rPr>
                      <w:lang w:eastAsia="en-US" w:bidi="en-US"/>
                    </w:rPr>
                  </w:pPr>
                  <w:r w:rsidRPr="009F33A8">
                    <w:rPr>
                      <w:lang w:eastAsia="en-US" w:bidi="en-US"/>
                    </w:rPr>
                    <w:t>长期例行监测数据</w:t>
                  </w:r>
                  <w:r w:rsidRPr="009F33A8">
                    <w:rPr>
                      <w:lang w:eastAsia="en-US" w:bidi="en-US"/>
                    </w:rPr>
                    <w:fldChar w:fldCharType="begin"/>
                  </w:r>
                  <w:r w:rsidRPr="009F33A8">
                    <w:rPr>
                      <w:lang w:eastAsia="en-US" w:bidi="en-US"/>
                    </w:rPr>
                    <w:instrText xml:space="preserve"> eq \o\ac(□,√)</w:instrText>
                  </w:r>
                  <w:r w:rsidRPr="009F33A8">
                    <w:rPr>
                      <w:lang w:eastAsia="en-US" w:bidi="en-US"/>
                    </w:rPr>
                    <w:fldChar w:fldCharType="end"/>
                  </w:r>
                </w:p>
              </w:tc>
              <w:tc>
                <w:tcPr>
                  <w:tcW w:w="2903" w:type="dxa"/>
                  <w:gridSpan w:val="8"/>
                  <w:vAlign w:val="center"/>
                </w:tcPr>
                <w:p w14:paraId="7E0860E8" w14:textId="77777777" w:rsidR="00281F75" w:rsidRPr="009F33A8" w:rsidRDefault="0095094B">
                  <w:pPr>
                    <w:pStyle w:val="affb"/>
                    <w:rPr>
                      <w:lang w:bidi="en-US"/>
                    </w:rPr>
                  </w:pPr>
                  <w:r w:rsidRPr="009F33A8">
                    <w:rPr>
                      <w:lang w:bidi="en-US"/>
                    </w:rPr>
                    <w:t>主管部门发布的数据</w:t>
                  </w:r>
                  <w:r w:rsidRPr="009F33A8">
                    <w:rPr>
                      <w:lang w:bidi="en-US"/>
                    </w:rPr>
                    <w:t>□</w:t>
                  </w:r>
                </w:p>
              </w:tc>
              <w:tc>
                <w:tcPr>
                  <w:tcW w:w="1058" w:type="dxa"/>
                  <w:gridSpan w:val="2"/>
                  <w:vAlign w:val="center"/>
                </w:tcPr>
                <w:p w14:paraId="227AA606" w14:textId="77777777" w:rsidR="00281F75" w:rsidRPr="009F33A8" w:rsidRDefault="0095094B">
                  <w:pPr>
                    <w:pStyle w:val="affb"/>
                    <w:rPr>
                      <w:lang w:eastAsia="en-US" w:bidi="en-US"/>
                    </w:rPr>
                  </w:pPr>
                  <w:r w:rsidRPr="009F33A8">
                    <w:rPr>
                      <w:lang w:eastAsia="en-US" w:bidi="en-US"/>
                    </w:rPr>
                    <w:t>现状补充监测</w:t>
                  </w:r>
                  <w:r w:rsidRPr="009F33A8">
                    <w:rPr>
                      <w:lang w:eastAsia="en-US" w:bidi="en-US"/>
                    </w:rPr>
                    <w:fldChar w:fldCharType="begin"/>
                  </w:r>
                  <w:r w:rsidRPr="009F33A8">
                    <w:rPr>
                      <w:lang w:eastAsia="en-US" w:bidi="en-US"/>
                    </w:rPr>
                    <w:instrText xml:space="preserve"> eq \o\ac(□,√)</w:instrText>
                  </w:r>
                  <w:r w:rsidRPr="009F33A8">
                    <w:rPr>
                      <w:lang w:eastAsia="en-US" w:bidi="en-US"/>
                    </w:rPr>
                    <w:fldChar w:fldCharType="end"/>
                  </w:r>
                </w:p>
              </w:tc>
            </w:tr>
            <w:tr w:rsidR="009F33A8" w:rsidRPr="009F33A8" w14:paraId="6183A6BC" w14:textId="77777777">
              <w:trPr>
                <w:trHeight w:val="340"/>
                <w:jc w:val="center"/>
              </w:trPr>
              <w:tc>
                <w:tcPr>
                  <w:tcW w:w="747" w:type="dxa"/>
                  <w:vMerge/>
                  <w:vAlign w:val="center"/>
                </w:tcPr>
                <w:p w14:paraId="6CB828ED" w14:textId="77777777" w:rsidR="00281F75" w:rsidRPr="009F33A8" w:rsidRDefault="00281F75">
                  <w:pPr>
                    <w:pStyle w:val="affb"/>
                    <w:rPr>
                      <w:lang w:eastAsia="en-US" w:bidi="en-US"/>
                    </w:rPr>
                  </w:pPr>
                </w:p>
              </w:tc>
              <w:tc>
                <w:tcPr>
                  <w:tcW w:w="1419" w:type="dxa"/>
                  <w:vAlign w:val="center"/>
                </w:tcPr>
                <w:p w14:paraId="7006F31F" w14:textId="77777777" w:rsidR="00281F75" w:rsidRPr="009F33A8" w:rsidRDefault="0095094B">
                  <w:pPr>
                    <w:pStyle w:val="affb"/>
                    <w:rPr>
                      <w:lang w:eastAsia="en-US" w:bidi="en-US"/>
                    </w:rPr>
                  </w:pPr>
                  <w:r w:rsidRPr="009F33A8">
                    <w:rPr>
                      <w:lang w:eastAsia="en-US" w:bidi="en-US"/>
                    </w:rPr>
                    <w:t>现状评价</w:t>
                  </w:r>
                </w:p>
              </w:tc>
              <w:tc>
                <w:tcPr>
                  <w:tcW w:w="3699" w:type="dxa"/>
                  <w:gridSpan w:val="10"/>
                  <w:vAlign w:val="center"/>
                </w:tcPr>
                <w:p w14:paraId="55A9E32C" w14:textId="77777777" w:rsidR="00281F75" w:rsidRPr="009F33A8" w:rsidRDefault="0095094B">
                  <w:pPr>
                    <w:pStyle w:val="affb"/>
                    <w:rPr>
                      <w:lang w:eastAsia="en-US" w:bidi="en-US"/>
                    </w:rPr>
                  </w:pPr>
                  <w:r w:rsidRPr="009F33A8">
                    <w:rPr>
                      <w:lang w:eastAsia="en-US" w:bidi="en-US"/>
                    </w:rPr>
                    <w:t>达标区</w:t>
                  </w:r>
                  <w:r w:rsidRPr="009F33A8">
                    <w:rPr>
                      <w:lang w:eastAsia="en-US" w:bidi="en-US"/>
                    </w:rPr>
                    <w:t>□</w:t>
                  </w:r>
                </w:p>
              </w:tc>
              <w:tc>
                <w:tcPr>
                  <w:tcW w:w="2691" w:type="dxa"/>
                  <w:gridSpan w:val="5"/>
                  <w:vAlign w:val="center"/>
                </w:tcPr>
                <w:p w14:paraId="717CF303" w14:textId="77777777" w:rsidR="00281F75" w:rsidRPr="009F33A8" w:rsidRDefault="0095094B">
                  <w:pPr>
                    <w:pStyle w:val="affb"/>
                    <w:rPr>
                      <w:lang w:eastAsia="en-US" w:bidi="en-US"/>
                    </w:rPr>
                  </w:pPr>
                  <w:r w:rsidRPr="009F33A8">
                    <w:rPr>
                      <w:lang w:eastAsia="en-US" w:bidi="en-US"/>
                    </w:rPr>
                    <w:t>不达标区</w:t>
                  </w:r>
                  <w:r w:rsidRPr="009F33A8">
                    <w:rPr>
                      <w:position w:val="1"/>
                      <w:lang w:eastAsia="en-US" w:bidi="en-US"/>
                    </w:rPr>
                    <w:fldChar w:fldCharType="begin"/>
                  </w:r>
                  <w:r w:rsidRPr="009F33A8">
                    <w:rPr>
                      <w:position w:val="1"/>
                      <w:lang w:eastAsia="en-US" w:bidi="en-US"/>
                    </w:rPr>
                    <w:instrText xml:space="preserve"> eq \o\ac(□,√)</w:instrText>
                  </w:r>
                  <w:r w:rsidRPr="009F33A8">
                    <w:rPr>
                      <w:position w:val="1"/>
                      <w:lang w:eastAsia="en-US" w:bidi="en-US"/>
                    </w:rPr>
                    <w:fldChar w:fldCharType="end"/>
                  </w:r>
                </w:p>
              </w:tc>
            </w:tr>
            <w:tr w:rsidR="009F33A8" w:rsidRPr="009F33A8" w14:paraId="76069650" w14:textId="77777777">
              <w:trPr>
                <w:trHeight w:val="340"/>
                <w:jc w:val="center"/>
              </w:trPr>
              <w:tc>
                <w:tcPr>
                  <w:tcW w:w="747" w:type="dxa"/>
                  <w:vAlign w:val="center"/>
                </w:tcPr>
                <w:p w14:paraId="12A062D3" w14:textId="77777777" w:rsidR="00281F75" w:rsidRPr="009F33A8" w:rsidRDefault="0095094B">
                  <w:pPr>
                    <w:pStyle w:val="affb"/>
                    <w:rPr>
                      <w:lang w:eastAsia="en-US" w:bidi="en-US"/>
                    </w:rPr>
                  </w:pPr>
                  <w:r w:rsidRPr="009F33A8">
                    <w:rPr>
                      <w:lang w:eastAsia="en-US" w:bidi="en-US"/>
                    </w:rPr>
                    <w:t>污染源调查</w:t>
                  </w:r>
                </w:p>
              </w:tc>
              <w:tc>
                <w:tcPr>
                  <w:tcW w:w="1419" w:type="dxa"/>
                  <w:vAlign w:val="center"/>
                </w:tcPr>
                <w:p w14:paraId="2DFBFB0A" w14:textId="77777777" w:rsidR="00281F75" w:rsidRPr="009F33A8" w:rsidRDefault="0095094B">
                  <w:pPr>
                    <w:pStyle w:val="affb"/>
                    <w:rPr>
                      <w:lang w:eastAsia="en-US" w:bidi="en-US"/>
                    </w:rPr>
                  </w:pPr>
                  <w:r w:rsidRPr="009F33A8">
                    <w:rPr>
                      <w:lang w:eastAsia="en-US" w:bidi="en-US"/>
                    </w:rPr>
                    <w:t>调查内容</w:t>
                  </w:r>
                </w:p>
              </w:tc>
              <w:tc>
                <w:tcPr>
                  <w:tcW w:w="2133" w:type="dxa"/>
                  <w:gridSpan w:val="4"/>
                  <w:vAlign w:val="center"/>
                </w:tcPr>
                <w:p w14:paraId="36DA85ED" w14:textId="77777777" w:rsidR="00281F75" w:rsidRPr="009F33A8" w:rsidRDefault="0095094B">
                  <w:pPr>
                    <w:pStyle w:val="affb"/>
                    <w:rPr>
                      <w:lang w:bidi="en-US"/>
                    </w:rPr>
                  </w:pPr>
                  <w:r w:rsidRPr="009F33A8">
                    <w:rPr>
                      <w:lang w:bidi="en-US"/>
                    </w:rPr>
                    <w:t>本项目正常排放源</w:t>
                  </w:r>
                  <w:r w:rsidRPr="009F33A8">
                    <w:rPr>
                      <w:position w:val="1"/>
                      <w:lang w:eastAsia="en-US" w:bidi="en-US"/>
                    </w:rPr>
                    <w:fldChar w:fldCharType="begin"/>
                  </w:r>
                  <w:r w:rsidRPr="009F33A8">
                    <w:rPr>
                      <w:position w:val="1"/>
                      <w:lang w:bidi="en-US"/>
                    </w:rPr>
                    <w:instrText xml:space="preserve"> eq \o\ac(□,√)</w:instrText>
                  </w:r>
                  <w:r w:rsidRPr="009F33A8">
                    <w:rPr>
                      <w:position w:val="1"/>
                      <w:lang w:eastAsia="en-US" w:bidi="en-US"/>
                    </w:rPr>
                    <w:fldChar w:fldCharType="end"/>
                  </w:r>
                </w:p>
                <w:p w14:paraId="7850A006" w14:textId="77777777" w:rsidR="00281F75" w:rsidRPr="009F33A8" w:rsidRDefault="0095094B">
                  <w:pPr>
                    <w:pStyle w:val="affb"/>
                    <w:rPr>
                      <w:lang w:bidi="en-US"/>
                    </w:rPr>
                  </w:pPr>
                  <w:r w:rsidRPr="009F33A8">
                    <w:rPr>
                      <w:lang w:bidi="en-US"/>
                    </w:rPr>
                    <w:t>本项目非正常排放源</w:t>
                  </w:r>
                  <w:r w:rsidRPr="009F33A8">
                    <w:rPr>
                      <w:lang w:bidi="en-US"/>
                    </w:rPr>
                    <w:t>□</w:t>
                  </w:r>
                </w:p>
                <w:p w14:paraId="4817F898" w14:textId="77777777" w:rsidR="00281F75" w:rsidRPr="009F33A8" w:rsidRDefault="0095094B">
                  <w:pPr>
                    <w:pStyle w:val="affb"/>
                    <w:rPr>
                      <w:lang w:eastAsia="en-US" w:bidi="en-US"/>
                    </w:rPr>
                  </w:pPr>
                  <w:r w:rsidRPr="009F33A8">
                    <w:rPr>
                      <w:lang w:eastAsia="en-US" w:bidi="en-US"/>
                    </w:rPr>
                    <w:t>现有污染源</w:t>
                  </w:r>
                  <w:r w:rsidRPr="009F33A8">
                    <w:rPr>
                      <w:lang w:eastAsia="en-US" w:bidi="en-US"/>
                    </w:rPr>
                    <w:t>□</w:t>
                  </w:r>
                </w:p>
              </w:tc>
              <w:tc>
                <w:tcPr>
                  <w:tcW w:w="1566" w:type="dxa"/>
                  <w:gridSpan w:val="6"/>
                  <w:vAlign w:val="center"/>
                </w:tcPr>
                <w:p w14:paraId="5AA8C725" w14:textId="77777777" w:rsidR="00281F75" w:rsidRPr="009F33A8" w:rsidRDefault="0095094B">
                  <w:pPr>
                    <w:pStyle w:val="affb"/>
                    <w:rPr>
                      <w:lang w:eastAsia="en-US" w:bidi="en-US"/>
                    </w:rPr>
                  </w:pPr>
                  <w:r w:rsidRPr="009F33A8">
                    <w:rPr>
                      <w:lang w:eastAsia="en-US" w:bidi="en-US"/>
                    </w:rPr>
                    <w:t>拟替代的</w:t>
                  </w:r>
                </w:p>
                <w:p w14:paraId="17ECADD0" w14:textId="77777777" w:rsidR="00281F75" w:rsidRPr="009F33A8" w:rsidRDefault="0095094B">
                  <w:pPr>
                    <w:pStyle w:val="affb"/>
                    <w:rPr>
                      <w:lang w:eastAsia="en-US" w:bidi="en-US"/>
                    </w:rPr>
                  </w:pPr>
                  <w:r w:rsidRPr="009F33A8">
                    <w:rPr>
                      <w:lang w:eastAsia="en-US" w:bidi="en-US"/>
                    </w:rPr>
                    <w:t>污染源</w:t>
                  </w:r>
                  <w:r w:rsidRPr="009F33A8">
                    <w:rPr>
                      <w:lang w:eastAsia="en-US" w:bidi="en-US"/>
                    </w:rPr>
                    <w:t>□</w:t>
                  </w:r>
                </w:p>
              </w:tc>
              <w:tc>
                <w:tcPr>
                  <w:tcW w:w="1633" w:type="dxa"/>
                  <w:gridSpan w:val="3"/>
                  <w:vAlign w:val="center"/>
                </w:tcPr>
                <w:p w14:paraId="6DD4B018" w14:textId="77777777" w:rsidR="00281F75" w:rsidRPr="009F33A8" w:rsidRDefault="0095094B">
                  <w:pPr>
                    <w:pStyle w:val="affb"/>
                    <w:rPr>
                      <w:lang w:bidi="en-US"/>
                    </w:rPr>
                  </w:pPr>
                  <w:r w:rsidRPr="009F33A8">
                    <w:rPr>
                      <w:lang w:bidi="en-US"/>
                    </w:rPr>
                    <w:t>其他在建、拟建项目污染源</w:t>
                  </w:r>
                  <w:r w:rsidRPr="009F33A8">
                    <w:rPr>
                      <w:lang w:bidi="en-US"/>
                    </w:rPr>
                    <w:t>□</w:t>
                  </w:r>
                </w:p>
              </w:tc>
              <w:tc>
                <w:tcPr>
                  <w:tcW w:w="1058" w:type="dxa"/>
                  <w:gridSpan w:val="2"/>
                  <w:vAlign w:val="center"/>
                </w:tcPr>
                <w:p w14:paraId="13747704" w14:textId="77777777" w:rsidR="00281F75" w:rsidRPr="009F33A8" w:rsidRDefault="0095094B">
                  <w:pPr>
                    <w:pStyle w:val="affb"/>
                    <w:rPr>
                      <w:lang w:eastAsia="en-US" w:bidi="en-US"/>
                    </w:rPr>
                  </w:pPr>
                  <w:r w:rsidRPr="009F33A8">
                    <w:rPr>
                      <w:lang w:eastAsia="en-US" w:bidi="en-US"/>
                    </w:rPr>
                    <w:t>区域污染源</w:t>
                  </w:r>
                  <w:r w:rsidRPr="009F33A8">
                    <w:rPr>
                      <w:lang w:bidi="en-US"/>
                    </w:rPr>
                    <w:t>□</w:t>
                  </w:r>
                </w:p>
              </w:tc>
            </w:tr>
            <w:tr w:rsidR="009F33A8" w:rsidRPr="009F33A8" w14:paraId="642456AB" w14:textId="77777777">
              <w:trPr>
                <w:trHeight w:val="340"/>
                <w:jc w:val="center"/>
              </w:trPr>
              <w:tc>
                <w:tcPr>
                  <w:tcW w:w="747" w:type="dxa"/>
                  <w:vMerge w:val="restart"/>
                  <w:vAlign w:val="center"/>
                </w:tcPr>
                <w:p w14:paraId="75C16E4D" w14:textId="77777777" w:rsidR="00281F75" w:rsidRPr="009F33A8" w:rsidRDefault="0095094B">
                  <w:pPr>
                    <w:pStyle w:val="affb"/>
                    <w:rPr>
                      <w:lang w:bidi="en-US"/>
                    </w:rPr>
                  </w:pPr>
                  <w:r w:rsidRPr="009F33A8">
                    <w:rPr>
                      <w:lang w:bidi="en-US"/>
                    </w:rPr>
                    <w:t>大气环境影响预测与评价</w:t>
                  </w:r>
                </w:p>
              </w:tc>
              <w:tc>
                <w:tcPr>
                  <w:tcW w:w="1419" w:type="dxa"/>
                  <w:vAlign w:val="center"/>
                </w:tcPr>
                <w:p w14:paraId="18B167E7" w14:textId="77777777" w:rsidR="00281F75" w:rsidRPr="009F33A8" w:rsidRDefault="0095094B">
                  <w:pPr>
                    <w:pStyle w:val="affb"/>
                    <w:rPr>
                      <w:lang w:eastAsia="en-US" w:bidi="en-US"/>
                    </w:rPr>
                  </w:pPr>
                  <w:r w:rsidRPr="009F33A8">
                    <w:rPr>
                      <w:lang w:eastAsia="en-US" w:bidi="en-US"/>
                    </w:rPr>
                    <w:t>预测模型</w:t>
                  </w:r>
                </w:p>
              </w:tc>
              <w:tc>
                <w:tcPr>
                  <w:tcW w:w="926" w:type="dxa"/>
                  <w:vAlign w:val="center"/>
                </w:tcPr>
                <w:p w14:paraId="68EBB9FE" w14:textId="77777777" w:rsidR="00281F75" w:rsidRPr="009F33A8" w:rsidRDefault="0095094B">
                  <w:pPr>
                    <w:pStyle w:val="affb"/>
                    <w:rPr>
                      <w:lang w:eastAsia="en-US" w:bidi="en-US"/>
                    </w:rPr>
                  </w:pPr>
                  <w:r w:rsidRPr="009F33A8">
                    <w:rPr>
                      <w:lang w:eastAsia="en-US" w:bidi="en-US"/>
                    </w:rPr>
                    <w:t>AERMOD</w:t>
                  </w:r>
                </w:p>
                <w:p w14:paraId="364B4481" w14:textId="77777777" w:rsidR="00281F75" w:rsidRPr="009F33A8" w:rsidRDefault="0095094B">
                  <w:pPr>
                    <w:pStyle w:val="affb"/>
                    <w:rPr>
                      <w:lang w:eastAsia="en-US" w:bidi="en-US"/>
                    </w:rPr>
                  </w:pPr>
                  <w:r w:rsidRPr="009F33A8">
                    <w:rPr>
                      <w:lang w:bidi="en-US"/>
                    </w:rPr>
                    <w:t>□</w:t>
                  </w:r>
                </w:p>
              </w:tc>
              <w:tc>
                <w:tcPr>
                  <w:tcW w:w="622" w:type="dxa"/>
                  <w:vAlign w:val="center"/>
                </w:tcPr>
                <w:p w14:paraId="008FCCAD" w14:textId="77777777" w:rsidR="00281F75" w:rsidRPr="009F33A8" w:rsidRDefault="0095094B">
                  <w:pPr>
                    <w:pStyle w:val="affb"/>
                    <w:rPr>
                      <w:lang w:eastAsia="en-US" w:bidi="en-US"/>
                    </w:rPr>
                  </w:pPr>
                  <w:r w:rsidRPr="009F33A8">
                    <w:rPr>
                      <w:lang w:eastAsia="en-US" w:bidi="en-US"/>
                    </w:rPr>
                    <w:t>ADMS</w:t>
                  </w:r>
                </w:p>
                <w:p w14:paraId="27ABCB16" w14:textId="77777777" w:rsidR="00281F75" w:rsidRPr="009F33A8" w:rsidRDefault="0095094B">
                  <w:pPr>
                    <w:pStyle w:val="affb"/>
                    <w:rPr>
                      <w:lang w:eastAsia="en-US" w:bidi="en-US"/>
                    </w:rPr>
                  </w:pPr>
                  <w:r w:rsidRPr="009F33A8">
                    <w:rPr>
                      <w:lang w:bidi="en-US"/>
                    </w:rPr>
                    <w:t>□</w:t>
                  </w:r>
                </w:p>
              </w:tc>
              <w:tc>
                <w:tcPr>
                  <w:tcW w:w="1375" w:type="dxa"/>
                  <w:gridSpan w:val="5"/>
                  <w:vAlign w:val="center"/>
                </w:tcPr>
                <w:p w14:paraId="049AD45A" w14:textId="77777777" w:rsidR="00281F75" w:rsidRPr="009F33A8" w:rsidRDefault="0095094B">
                  <w:pPr>
                    <w:pStyle w:val="affb"/>
                    <w:rPr>
                      <w:lang w:eastAsia="en-US" w:bidi="en-US"/>
                    </w:rPr>
                  </w:pPr>
                  <w:r w:rsidRPr="009F33A8">
                    <w:rPr>
                      <w:lang w:eastAsia="en-US" w:bidi="en-US"/>
                    </w:rPr>
                    <w:t>AUSTAL2000</w:t>
                  </w:r>
                  <w:r w:rsidRPr="009F33A8">
                    <w:rPr>
                      <w:lang w:bidi="en-US"/>
                    </w:rPr>
                    <w:t>□</w:t>
                  </w:r>
                </w:p>
              </w:tc>
              <w:tc>
                <w:tcPr>
                  <w:tcW w:w="1344" w:type="dxa"/>
                  <w:gridSpan w:val="4"/>
                  <w:vAlign w:val="center"/>
                </w:tcPr>
                <w:p w14:paraId="42D13901" w14:textId="77777777" w:rsidR="00281F75" w:rsidRPr="009F33A8" w:rsidRDefault="0095094B">
                  <w:pPr>
                    <w:pStyle w:val="affb"/>
                    <w:rPr>
                      <w:lang w:eastAsia="en-US" w:bidi="en-US"/>
                    </w:rPr>
                  </w:pPr>
                  <w:r w:rsidRPr="009F33A8">
                    <w:rPr>
                      <w:lang w:eastAsia="en-US" w:bidi="en-US"/>
                    </w:rPr>
                    <w:t>EDMS/AEDT</w:t>
                  </w:r>
                  <w:r w:rsidRPr="009F33A8">
                    <w:rPr>
                      <w:lang w:bidi="en-US"/>
                    </w:rPr>
                    <w:t>□</w:t>
                  </w:r>
                </w:p>
              </w:tc>
              <w:tc>
                <w:tcPr>
                  <w:tcW w:w="1065" w:type="dxa"/>
                  <w:gridSpan w:val="2"/>
                  <w:vAlign w:val="center"/>
                </w:tcPr>
                <w:p w14:paraId="6F84B550" w14:textId="77777777" w:rsidR="00281F75" w:rsidRPr="009F33A8" w:rsidRDefault="0095094B">
                  <w:pPr>
                    <w:pStyle w:val="affb"/>
                    <w:rPr>
                      <w:lang w:eastAsia="en-US" w:bidi="en-US"/>
                    </w:rPr>
                  </w:pPr>
                  <w:r w:rsidRPr="009F33A8">
                    <w:rPr>
                      <w:lang w:eastAsia="en-US" w:bidi="en-US"/>
                    </w:rPr>
                    <w:t>CALPUFF</w:t>
                  </w:r>
                  <w:r w:rsidRPr="009F33A8">
                    <w:rPr>
                      <w:lang w:bidi="en-US"/>
                    </w:rPr>
                    <w:t>□</w:t>
                  </w:r>
                </w:p>
              </w:tc>
              <w:tc>
                <w:tcPr>
                  <w:tcW w:w="558" w:type="dxa"/>
                  <w:vAlign w:val="center"/>
                </w:tcPr>
                <w:p w14:paraId="512CAD68" w14:textId="77777777" w:rsidR="00281F75" w:rsidRPr="009F33A8" w:rsidRDefault="0095094B">
                  <w:pPr>
                    <w:pStyle w:val="affb"/>
                    <w:rPr>
                      <w:lang w:eastAsia="en-US" w:bidi="en-US"/>
                    </w:rPr>
                  </w:pPr>
                  <w:r w:rsidRPr="009F33A8">
                    <w:rPr>
                      <w:lang w:eastAsia="en-US" w:bidi="en-US"/>
                    </w:rPr>
                    <w:t>网格模型</w:t>
                  </w:r>
                </w:p>
                <w:p w14:paraId="3A0545A0" w14:textId="77777777" w:rsidR="00281F75" w:rsidRPr="009F33A8" w:rsidRDefault="0095094B">
                  <w:pPr>
                    <w:pStyle w:val="affb"/>
                    <w:rPr>
                      <w:lang w:eastAsia="en-US" w:bidi="en-US"/>
                    </w:rPr>
                  </w:pPr>
                  <w:r w:rsidRPr="009F33A8">
                    <w:rPr>
                      <w:lang w:bidi="en-US"/>
                    </w:rPr>
                    <w:t>□</w:t>
                  </w:r>
                </w:p>
              </w:tc>
              <w:tc>
                <w:tcPr>
                  <w:tcW w:w="500" w:type="dxa"/>
                  <w:vAlign w:val="center"/>
                </w:tcPr>
                <w:p w14:paraId="774CD29B" w14:textId="77777777" w:rsidR="00281F75" w:rsidRPr="009F33A8" w:rsidRDefault="0095094B">
                  <w:pPr>
                    <w:pStyle w:val="affb"/>
                    <w:rPr>
                      <w:lang w:eastAsia="en-US" w:bidi="en-US"/>
                    </w:rPr>
                  </w:pPr>
                  <w:r w:rsidRPr="009F33A8">
                    <w:rPr>
                      <w:lang w:eastAsia="en-US" w:bidi="en-US"/>
                    </w:rPr>
                    <w:t>其他</w:t>
                  </w:r>
                </w:p>
                <w:p w14:paraId="59386916" w14:textId="77777777" w:rsidR="00281F75" w:rsidRPr="009F33A8" w:rsidRDefault="0095094B">
                  <w:pPr>
                    <w:pStyle w:val="affb"/>
                    <w:rPr>
                      <w:lang w:eastAsia="en-US" w:bidi="en-US"/>
                    </w:rPr>
                  </w:pPr>
                  <w:r w:rsidRPr="009F33A8">
                    <w:rPr>
                      <w:lang w:eastAsia="en-US" w:bidi="en-US"/>
                    </w:rPr>
                    <w:t>□</w:t>
                  </w:r>
                </w:p>
              </w:tc>
            </w:tr>
            <w:tr w:rsidR="009F33A8" w:rsidRPr="009F33A8" w14:paraId="03A2FF74" w14:textId="77777777">
              <w:trPr>
                <w:trHeight w:val="340"/>
                <w:jc w:val="center"/>
              </w:trPr>
              <w:tc>
                <w:tcPr>
                  <w:tcW w:w="747" w:type="dxa"/>
                  <w:vMerge/>
                  <w:vAlign w:val="center"/>
                </w:tcPr>
                <w:p w14:paraId="611DCA9E" w14:textId="77777777" w:rsidR="00281F75" w:rsidRPr="009F33A8" w:rsidRDefault="00281F75">
                  <w:pPr>
                    <w:pStyle w:val="affb"/>
                    <w:rPr>
                      <w:lang w:eastAsia="en-US" w:bidi="en-US"/>
                    </w:rPr>
                  </w:pPr>
                </w:p>
              </w:tc>
              <w:tc>
                <w:tcPr>
                  <w:tcW w:w="1419" w:type="dxa"/>
                  <w:vAlign w:val="center"/>
                </w:tcPr>
                <w:p w14:paraId="4EF2E9D6" w14:textId="77777777" w:rsidR="00281F75" w:rsidRPr="009F33A8" w:rsidRDefault="0095094B">
                  <w:pPr>
                    <w:pStyle w:val="affb"/>
                    <w:rPr>
                      <w:lang w:eastAsia="en-US" w:bidi="en-US"/>
                    </w:rPr>
                  </w:pPr>
                  <w:r w:rsidRPr="009F33A8">
                    <w:rPr>
                      <w:lang w:eastAsia="en-US" w:bidi="en-US"/>
                    </w:rPr>
                    <w:t>预测范围</w:t>
                  </w:r>
                </w:p>
              </w:tc>
              <w:tc>
                <w:tcPr>
                  <w:tcW w:w="1548" w:type="dxa"/>
                  <w:gridSpan w:val="2"/>
                  <w:vAlign w:val="center"/>
                </w:tcPr>
                <w:p w14:paraId="580199CC" w14:textId="77777777" w:rsidR="00281F75" w:rsidRPr="009F33A8" w:rsidRDefault="0095094B">
                  <w:pPr>
                    <w:pStyle w:val="affb"/>
                    <w:rPr>
                      <w:lang w:eastAsia="en-US" w:bidi="en-US"/>
                    </w:rPr>
                  </w:pPr>
                  <w:r w:rsidRPr="009F33A8">
                    <w:rPr>
                      <w:lang w:eastAsia="en-US" w:bidi="en-US"/>
                    </w:rPr>
                    <w:t>边长</w:t>
                  </w:r>
                  <w:r w:rsidRPr="009F33A8">
                    <w:rPr>
                      <w:lang w:eastAsia="en-US" w:bidi="en-US"/>
                    </w:rPr>
                    <w:t>≥ 50km□</w:t>
                  </w:r>
                </w:p>
              </w:tc>
              <w:tc>
                <w:tcPr>
                  <w:tcW w:w="3784" w:type="dxa"/>
                  <w:gridSpan w:val="11"/>
                  <w:vAlign w:val="center"/>
                </w:tcPr>
                <w:p w14:paraId="507605E5" w14:textId="77777777" w:rsidR="00281F75" w:rsidRPr="009F33A8" w:rsidRDefault="0095094B">
                  <w:pPr>
                    <w:pStyle w:val="affb"/>
                    <w:rPr>
                      <w:lang w:eastAsia="en-US" w:bidi="en-US"/>
                    </w:rPr>
                  </w:pPr>
                  <w:r w:rsidRPr="009F33A8">
                    <w:rPr>
                      <w:lang w:eastAsia="en-US" w:bidi="en-US"/>
                    </w:rPr>
                    <w:t>边</w:t>
                  </w:r>
                  <w:r w:rsidRPr="009F33A8">
                    <w:rPr>
                      <w:lang w:eastAsia="en-US" w:bidi="en-US"/>
                    </w:rPr>
                    <w:t xml:space="preserve"> </w:t>
                  </w:r>
                  <w:r w:rsidRPr="009F33A8">
                    <w:rPr>
                      <w:lang w:eastAsia="en-US" w:bidi="en-US"/>
                    </w:rPr>
                    <w:t>长</w:t>
                  </w:r>
                  <w:r w:rsidRPr="009F33A8">
                    <w:rPr>
                      <w:lang w:eastAsia="en-US" w:bidi="en-US"/>
                    </w:rPr>
                    <w:t xml:space="preserve"> 5</w:t>
                  </w:r>
                  <w:r w:rsidRPr="009F33A8">
                    <w:rPr>
                      <w:lang w:eastAsia="en-US" w:bidi="en-US"/>
                    </w:rPr>
                    <w:t>～</w:t>
                  </w:r>
                  <w:r w:rsidRPr="009F33A8">
                    <w:rPr>
                      <w:lang w:eastAsia="en-US" w:bidi="en-US"/>
                    </w:rPr>
                    <w:t>50km □</w:t>
                  </w:r>
                </w:p>
              </w:tc>
              <w:tc>
                <w:tcPr>
                  <w:tcW w:w="1058" w:type="dxa"/>
                  <w:gridSpan w:val="2"/>
                  <w:vAlign w:val="center"/>
                </w:tcPr>
                <w:p w14:paraId="5ACCF36A" w14:textId="77777777" w:rsidR="00281F75" w:rsidRPr="009F33A8" w:rsidRDefault="0095094B">
                  <w:pPr>
                    <w:pStyle w:val="affb"/>
                    <w:rPr>
                      <w:lang w:eastAsia="en-US" w:bidi="en-US"/>
                    </w:rPr>
                  </w:pPr>
                  <w:r w:rsidRPr="009F33A8">
                    <w:rPr>
                      <w:lang w:eastAsia="en-US" w:bidi="en-US"/>
                    </w:rPr>
                    <w:t>边</w:t>
                  </w:r>
                  <w:r w:rsidRPr="009F33A8">
                    <w:rPr>
                      <w:lang w:eastAsia="en-US" w:bidi="en-US"/>
                    </w:rPr>
                    <w:t xml:space="preserve"> </w:t>
                  </w:r>
                  <w:r w:rsidRPr="009F33A8">
                    <w:rPr>
                      <w:lang w:eastAsia="en-US" w:bidi="en-US"/>
                    </w:rPr>
                    <w:t>长</w:t>
                  </w:r>
                  <w:r w:rsidRPr="009F33A8">
                    <w:rPr>
                      <w:lang w:eastAsia="en-US" w:bidi="en-US"/>
                    </w:rPr>
                    <w:t xml:space="preserve"> = 5 km □</w:t>
                  </w:r>
                </w:p>
              </w:tc>
            </w:tr>
            <w:tr w:rsidR="009F33A8" w:rsidRPr="009F33A8" w14:paraId="227CA3E8" w14:textId="77777777">
              <w:trPr>
                <w:trHeight w:val="340"/>
                <w:jc w:val="center"/>
              </w:trPr>
              <w:tc>
                <w:tcPr>
                  <w:tcW w:w="747" w:type="dxa"/>
                  <w:vMerge/>
                  <w:vAlign w:val="center"/>
                </w:tcPr>
                <w:p w14:paraId="1F2EC5BB" w14:textId="77777777" w:rsidR="00281F75" w:rsidRPr="009F33A8" w:rsidRDefault="00281F75">
                  <w:pPr>
                    <w:pStyle w:val="affb"/>
                    <w:rPr>
                      <w:lang w:eastAsia="en-US" w:bidi="en-US"/>
                    </w:rPr>
                  </w:pPr>
                </w:p>
              </w:tc>
              <w:tc>
                <w:tcPr>
                  <w:tcW w:w="1419" w:type="dxa"/>
                  <w:vAlign w:val="center"/>
                </w:tcPr>
                <w:p w14:paraId="60646070" w14:textId="77777777" w:rsidR="00281F75" w:rsidRPr="009F33A8" w:rsidRDefault="0095094B">
                  <w:pPr>
                    <w:pStyle w:val="affb"/>
                    <w:rPr>
                      <w:lang w:eastAsia="en-US" w:bidi="en-US"/>
                    </w:rPr>
                  </w:pPr>
                  <w:r w:rsidRPr="009F33A8">
                    <w:rPr>
                      <w:lang w:eastAsia="en-US" w:bidi="en-US"/>
                    </w:rPr>
                    <w:t>预测因子</w:t>
                  </w:r>
                </w:p>
              </w:tc>
              <w:tc>
                <w:tcPr>
                  <w:tcW w:w="3699" w:type="dxa"/>
                  <w:gridSpan w:val="10"/>
                  <w:vAlign w:val="center"/>
                </w:tcPr>
                <w:p w14:paraId="05D489CC" w14:textId="77777777" w:rsidR="00281F75" w:rsidRPr="009F33A8" w:rsidRDefault="0095094B">
                  <w:pPr>
                    <w:pStyle w:val="affb"/>
                    <w:rPr>
                      <w:lang w:eastAsia="en-US" w:bidi="en-US"/>
                    </w:rPr>
                  </w:pPr>
                  <w:r w:rsidRPr="009F33A8">
                    <w:rPr>
                      <w:lang w:eastAsia="en-US" w:bidi="en-US"/>
                    </w:rPr>
                    <w:t>预测因子</w:t>
                  </w:r>
                  <w:r w:rsidRPr="009F33A8">
                    <w:rPr>
                      <w:lang w:eastAsia="en-US" w:bidi="en-US"/>
                    </w:rPr>
                    <w:t>(</w:t>
                  </w:r>
                  <w:r w:rsidRPr="009F33A8">
                    <w:rPr>
                      <w:lang w:eastAsia="en-US" w:bidi="en-US"/>
                    </w:rPr>
                    <w:tab/>
                    <w:t>)</w:t>
                  </w:r>
                </w:p>
              </w:tc>
              <w:tc>
                <w:tcPr>
                  <w:tcW w:w="2691" w:type="dxa"/>
                  <w:gridSpan w:val="5"/>
                  <w:vAlign w:val="center"/>
                </w:tcPr>
                <w:p w14:paraId="45B71A2C" w14:textId="77777777" w:rsidR="00281F75" w:rsidRPr="009F33A8" w:rsidRDefault="0095094B">
                  <w:pPr>
                    <w:pStyle w:val="affb"/>
                    <w:rPr>
                      <w:lang w:eastAsia="en-US" w:bidi="en-US"/>
                    </w:rPr>
                  </w:pPr>
                  <w:r w:rsidRPr="009F33A8">
                    <w:rPr>
                      <w:position w:val="1"/>
                      <w:lang w:eastAsia="en-US" w:bidi="en-US"/>
                    </w:rPr>
                    <w:t>包括二次</w:t>
                  </w:r>
                  <w:r w:rsidRPr="009F33A8">
                    <w:rPr>
                      <w:position w:val="1"/>
                      <w:lang w:eastAsia="en-US" w:bidi="en-US"/>
                    </w:rPr>
                    <w:t xml:space="preserve"> PM</w:t>
                  </w:r>
                  <w:r w:rsidRPr="009F33A8">
                    <w:rPr>
                      <w:lang w:eastAsia="en-US" w:bidi="en-US"/>
                    </w:rPr>
                    <w:t>2.5</w:t>
                  </w:r>
                  <w:r w:rsidRPr="009F33A8">
                    <w:rPr>
                      <w:spacing w:val="14"/>
                      <w:lang w:eastAsia="en-US" w:bidi="en-US"/>
                    </w:rPr>
                    <w:t xml:space="preserve">  </w:t>
                  </w:r>
                  <w:r w:rsidRPr="009F33A8">
                    <w:rPr>
                      <w:lang w:bidi="en-US"/>
                    </w:rPr>
                    <w:t>□</w:t>
                  </w:r>
                </w:p>
                <w:p w14:paraId="1C73D344" w14:textId="77777777" w:rsidR="00281F75" w:rsidRPr="009F33A8" w:rsidRDefault="0095094B">
                  <w:pPr>
                    <w:pStyle w:val="affb"/>
                    <w:rPr>
                      <w:lang w:eastAsia="en-US" w:bidi="en-US"/>
                    </w:rPr>
                  </w:pPr>
                  <w:r w:rsidRPr="009F33A8">
                    <w:rPr>
                      <w:position w:val="1"/>
                      <w:lang w:eastAsia="en-US" w:bidi="en-US"/>
                    </w:rPr>
                    <w:t>不包括二次</w:t>
                  </w:r>
                  <w:r w:rsidRPr="009F33A8">
                    <w:rPr>
                      <w:position w:val="1"/>
                      <w:lang w:eastAsia="en-US" w:bidi="en-US"/>
                    </w:rPr>
                    <w:t xml:space="preserve"> PM</w:t>
                  </w:r>
                  <w:r w:rsidRPr="009F33A8">
                    <w:rPr>
                      <w:lang w:eastAsia="en-US" w:bidi="en-US"/>
                    </w:rPr>
                    <w:t>2.5</w:t>
                  </w:r>
                  <w:r w:rsidRPr="009F33A8">
                    <w:rPr>
                      <w:spacing w:val="14"/>
                      <w:lang w:eastAsia="en-US" w:bidi="en-US"/>
                    </w:rPr>
                    <w:t xml:space="preserve"> </w:t>
                  </w:r>
                  <w:r w:rsidRPr="009F33A8">
                    <w:rPr>
                      <w:lang w:bidi="en-US"/>
                    </w:rPr>
                    <w:t>□</w:t>
                  </w:r>
                </w:p>
              </w:tc>
            </w:tr>
            <w:tr w:rsidR="009F33A8" w:rsidRPr="009F33A8" w14:paraId="5ABA9294" w14:textId="77777777">
              <w:trPr>
                <w:trHeight w:val="340"/>
                <w:jc w:val="center"/>
              </w:trPr>
              <w:tc>
                <w:tcPr>
                  <w:tcW w:w="747" w:type="dxa"/>
                  <w:vMerge/>
                  <w:vAlign w:val="center"/>
                </w:tcPr>
                <w:p w14:paraId="22A8CAB5" w14:textId="77777777" w:rsidR="00281F75" w:rsidRPr="009F33A8" w:rsidRDefault="00281F75">
                  <w:pPr>
                    <w:pStyle w:val="affb"/>
                    <w:rPr>
                      <w:lang w:eastAsia="en-US" w:bidi="en-US"/>
                    </w:rPr>
                  </w:pPr>
                </w:p>
              </w:tc>
              <w:tc>
                <w:tcPr>
                  <w:tcW w:w="1419" w:type="dxa"/>
                  <w:vAlign w:val="center"/>
                </w:tcPr>
                <w:p w14:paraId="407549E9" w14:textId="77777777" w:rsidR="00281F75" w:rsidRPr="009F33A8" w:rsidRDefault="0095094B">
                  <w:pPr>
                    <w:pStyle w:val="affb"/>
                    <w:rPr>
                      <w:lang w:bidi="en-US"/>
                    </w:rPr>
                  </w:pPr>
                  <w:r w:rsidRPr="009F33A8">
                    <w:rPr>
                      <w:lang w:bidi="en-US"/>
                    </w:rPr>
                    <w:t>正常排放短期浓度</w:t>
                  </w:r>
                </w:p>
                <w:p w14:paraId="6EA14669" w14:textId="77777777" w:rsidR="00281F75" w:rsidRPr="009F33A8" w:rsidRDefault="0095094B">
                  <w:pPr>
                    <w:pStyle w:val="affb"/>
                    <w:rPr>
                      <w:lang w:bidi="en-US"/>
                    </w:rPr>
                  </w:pPr>
                  <w:r w:rsidRPr="009F33A8">
                    <w:rPr>
                      <w:lang w:bidi="en-US"/>
                    </w:rPr>
                    <w:t>贡献值</w:t>
                  </w:r>
                </w:p>
              </w:tc>
              <w:tc>
                <w:tcPr>
                  <w:tcW w:w="3699" w:type="dxa"/>
                  <w:gridSpan w:val="10"/>
                  <w:vAlign w:val="center"/>
                </w:tcPr>
                <w:p w14:paraId="3C171106" w14:textId="77777777" w:rsidR="00281F75" w:rsidRPr="009F33A8" w:rsidRDefault="0095094B">
                  <w:pPr>
                    <w:pStyle w:val="affb"/>
                    <w:rPr>
                      <w:lang w:bidi="en-US"/>
                    </w:rPr>
                  </w:pPr>
                  <w:r w:rsidRPr="009F33A8">
                    <w:rPr>
                      <w:lang w:bidi="en-US"/>
                    </w:rPr>
                    <w:t>C</w:t>
                  </w:r>
                  <w:r w:rsidRPr="009F33A8">
                    <w:rPr>
                      <w:position w:val="-5"/>
                      <w:szCs w:val="18"/>
                      <w:lang w:bidi="en-US"/>
                    </w:rPr>
                    <w:t>本项目</w:t>
                  </w:r>
                  <w:r w:rsidRPr="009F33A8">
                    <w:rPr>
                      <w:lang w:bidi="en-US"/>
                    </w:rPr>
                    <w:t>最大占标率</w:t>
                  </w:r>
                  <w:r w:rsidRPr="009F33A8">
                    <w:rPr>
                      <w:lang w:bidi="en-US"/>
                    </w:rPr>
                    <w:t>≤100%□</w:t>
                  </w:r>
                </w:p>
              </w:tc>
              <w:tc>
                <w:tcPr>
                  <w:tcW w:w="2691" w:type="dxa"/>
                  <w:gridSpan w:val="5"/>
                  <w:vAlign w:val="center"/>
                </w:tcPr>
                <w:p w14:paraId="5BF4D5CA" w14:textId="77777777" w:rsidR="00281F75" w:rsidRPr="009F33A8" w:rsidRDefault="0095094B">
                  <w:pPr>
                    <w:pStyle w:val="affb"/>
                    <w:rPr>
                      <w:lang w:bidi="en-US"/>
                    </w:rPr>
                  </w:pPr>
                  <w:r w:rsidRPr="009F33A8">
                    <w:rPr>
                      <w:lang w:bidi="en-US"/>
                    </w:rPr>
                    <w:t>C</w:t>
                  </w:r>
                  <w:r w:rsidRPr="009F33A8">
                    <w:rPr>
                      <w:position w:val="-5"/>
                      <w:szCs w:val="18"/>
                      <w:lang w:bidi="en-US"/>
                    </w:rPr>
                    <w:t>本项目</w:t>
                  </w:r>
                  <w:r w:rsidRPr="009F33A8">
                    <w:rPr>
                      <w:lang w:bidi="en-US"/>
                    </w:rPr>
                    <w:t>最大占标率＞</w:t>
                  </w:r>
                  <w:r w:rsidRPr="009F33A8">
                    <w:rPr>
                      <w:lang w:bidi="en-US"/>
                    </w:rPr>
                    <w:t>100%□</w:t>
                  </w:r>
                </w:p>
              </w:tc>
            </w:tr>
            <w:tr w:rsidR="009F33A8" w:rsidRPr="009F33A8" w14:paraId="64B0C3A7" w14:textId="77777777">
              <w:trPr>
                <w:trHeight w:val="340"/>
                <w:jc w:val="center"/>
              </w:trPr>
              <w:tc>
                <w:tcPr>
                  <w:tcW w:w="747" w:type="dxa"/>
                  <w:vMerge/>
                  <w:vAlign w:val="center"/>
                </w:tcPr>
                <w:p w14:paraId="42961CB2" w14:textId="77777777" w:rsidR="00281F75" w:rsidRPr="009F33A8" w:rsidRDefault="00281F75">
                  <w:pPr>
                    <w:pStyle w:val="affb"/>
                    <w:rPr>
                      <w:lang w:bidi="en-US"/>
                    </w:rPr>
                  </w:pPr>
                </w:p>
              </w:tc>
              <w:tc>
                <w:tcPr>
                  <w:tcW w:w="1419" w:type="dxa"/>
                  <w:vMerge w:val="restart"/>
                  <w:vAlign w:val="center"/>
                </w:tcPr>
                <w:p w14:paraId="13D7A5D8" w14:textId="77777777" w:rsidR="00281F75" w:rsidRPr="009F33A8" w:rsidRDefault="0095094B">
                  <w:pPr>
                    <w:pStyle w:val="affb"/>
                    <w:rPr>
                      <w:lang w:bidi="en-US"/>
                    </w:rPr>
                  </w:pPr>
                  <w:r w:rsidRPr="009F33A8">
                    <w:rPr>
                      <w:lang w:bidi="en-US"/>
                    </w:rPr>
                    <w:t>正常排放年均浓度贡献值</w:t>
                  </w:r>
                </w:p>
              </w:tc>
              <w:tc>
                <w:tcPr>
                  <w:tcW w:w="926" w:type="dxa"/>
                  <w:vAlign w:val="center"/>
                </w:tcPr>
                <w:p w14:paraId="53020664" w14:textId="77777777" w:rsidR="00281F75" w:rsidRPr="009F33A8" w:rsidRDefault="0095094B">
                  <w:pPr>
                    <w:pStyle w:val="affb"/>
                    <w:rPr>
                      <w:lang w:eastAsia="en-US" w:bidi="en-US"/>
                    </w:rPr>
                  </w:pPr>
                  <w:r w:rsidRPr="009F33A8">
                    <w:rPr>
                      <w:lang w:eastAsia="en-US" w:bidi="en-US"/>
                    </w:rPr>
                    <w:t>一类区</w:t>
                  </w:r>
                </w:p>
              </w:tc>
              <w:tc>
                <w:tcPr>
                  <w:tcW w:w="2773" w:type="dxa"/>
                  <w:gridSpan w:val="9"/>
                  <w:vAlign w:val="center"/>
                </w:tcPr>
                <w:p w14:paraId="0FBC09A4" w14:textId="77777777" w:rsidR="00281F75" w:rsidRPr="009F33A8" w:rsidRDefault="0095094B">
                  <w:pPr>
                    <w:pStyle w:val="affb"/>
                    <w:rPr>
                      <w:lang w:bidi="en-US"/>
                    </w:rPr>
                  </w:pPr>
                  <w:r w:rsidRPr="009F33A8">
                    <w:rPr>
                      <w:lang w:bidi="en-US"/>
                    </w:rPr>
                    <w:t>C</w:t>
                  </w:r>
                  <w:r w:rsidRPr="009F33A8">
                    <w:rPr>
                      <w:position w:val="-5"/>
                      <w:szCs w:val="18"/>
                      <w:lang w:bidi="en-US"/>
                    </w:rPr>
                    <w:t>本项目</w:t>
                  </w:r>
                  <w:r w:rsidRPr="009F33A8">
                    <w:rPr>
                      <w:lang w:bidi="en-US"/>
                    </w:rPr>
                    <w:t>最大占标率</w:t>
                  </w:r>
                  <w:r w:rsidRPr="009F33A8">
                    <w:rPr>
                      <w:lang w:bidi="en-US"/>
                    </w:rPr>
                    <w:t>≤10%□</w:t>
                  </w:r>
                </w:p>
              </w:tc>
              <w:tc>
                <w:tcPr>
                  <w:tcW w:w="2691" w:type="dxa"/>
                  <w:gridSpan w:val="5"/>
                  <w:vAlign w:val="center"/>
                </w:tcPr>
                <w:p w14:paraId="3BCA8DDA" w14:textId="77777777" w:rsidR="00281F75" w:rsidRPr="009F33A8" w:rsidRDefault="0095094B">
                  <w:pPr>
                    <w:pStyle w:val="affb"/>
                    <w:rPr>
                      <w:lang w:bidi="en-US"/>
                    </w:rPr>
                  </w:pPr>
                  <w:r w:rsidRPr="009F33A8">
                    <w:rPr>
                      <w:lang w:bidi="en-US"/>
                    </w:rPr>
                    <w:t>C</w:t>
                  </w:r>
                  <w:r w:rsidRPr="009F33A8">
                    <w:rPr>
                      <w:position w:val="-5"/>
                      <w:szCs w:val="18"/>
                      <w:lang w:bidi="en-US"/>
                    </w:rPr>
                    <w:t>本项目</w:t>
                  </w:r>
                  <w:r w:rsidRPr="009F33A8">
                    <w:rPr>
                      <w:lang w:bidi="en-US"/>
                    </w:rPr>
                    <w:t>最大标率＞</w:t>
                  </w:r>
                  <w:r w:rsidRPr="009F33A8">
                    <w:rPr>
                      <w:lang w:bidi="en-US"/>
                    </w:rPr>
                    <w:t>10%□</w:t>
                  </w:r>
                </w:p>
              </w:tc>
            </w:tr>
            <w:tr w:rsidR="009F33A8" w:rsidRPr="009F33A8" w14:paraId="113E32C9" w14:textId="77777777">
              <w:trPr>
                <w:trHeight w:val="340"/>
                <w:jc w:val="center"/>
              </w:trPr>
              <w:tc>
                <w:tcPr>
                  <w:tcW w:w="747" w:type="dxa"/>
                  <w:vMerge/>
                  <w:vAlign w:val="center"/>
                </w:tcPr>
                <w:p w14:paraId="6C4EC73D" w14:textId="77777777" w:rsidR="00281F75" w:rsidRPr="009F33A8" w:rsidRDefault="00281F75">
                  <w:pPr>
                    <w:pStyle w:val="affb"/>
                    <w:rPr>
                      <w:lang w:bidi="en-US"/>
                    </w:rPr>
                  </w:pPr>
                </w:p>
              </w:tc>
              <w:tc>
                <w:tcPr>
                  <w:tcW w:w="1419" w:type="dxa"/>
                  <w:vMerge/>
                  <w:vAlign w:val="center"/>
                </w:tcPr>
                <w:p w14:paraId="253E6CBE" w14:textId="77777777" w:rsidR="00281F75" w:rsidRPr="009F33A8" w:rsidRDefault="00281F75">
                  <w:pPr>
                    <w:pStyle w:val="affb"/>
                    <w:rPr>
                      <w:lang w:bidi="en-US"/>
                    </w:rPr>
                  </w:pPr>
                </w:p>
              </w:tc>
              <w:tc>
                <w:tcPr>
                  <w:tcW w:w="926" w:type="dxa"/>
                  <w:vAlign w:val="center"/>
                </w:tcPr>
                <w:p w14:paraId="66DE78FB" w14:textId="77777777" w:rsidR="00281F75" w:rsidRPr="009F33A8" w:rsidRDefault="0095094B">
                  <w:pPr>
                    <w:pStyle w:val="affb"/>
                    <w:rPr>
                      <w:lang w:eastAsia="en-US" w:bidi="en-US"/>
                    </w:rPr>
                  </w:pPr>
                  <w:r w:rsidRPr="009F33A8">
                    <w:rPr>
                      <w:lang w:eastAsia="en-US" w:bidi="en-US"/>
                    </w:rPr>
                    <w:t>二类区</w:t>
                  </w:r>
                </w:p>
              </w:tc>
              <w:tc>
                <w:tcPr>
                  <w:tcW w:w="2773" w:type="dxa"/>
                  <w:gridSpan w:val="9"/>
                  <w:vAlign w:val="center"/>
                </w:tcPr>
                <w:p w14:paraId="7FD42BB7" w14:textId="77777777" w:rsidR="00281F75" w:rsidRPr="009F33A8" w:rsidRDefault="0095094B">
                  <w:pPr>
                    <w:pStyle w:val="affb"/>
                    <w:rPr>
                      <w:lang w:bidi="en-US"/>
                    </w:rPr>
                  </w:pPr>
                  <w:r w:rsidRPr="009F33A8">
                    <w:rPr>
                      <w:lang w:bidi="en-US"/>
                    </w:rPr>
                    <w:t>C</w:t>
                  </w:r>
                  <w:r w:rsidRPr="009F33A8">
                    <w:rPr>
                      <w:position w:val="-5"/>
                      <w:szCs w:val="18"/>
                      <w:lang w:bidi="en-US"/>
                    </w:rPr>
                    <w:t>本项目</w:t>
                  </w:r>
                  <w:r w:rsidRPr="009F33A8">
                    <w:rPr>
                      <w:lang w:bidi="en-US"/>
                    </w:rPr>
                    <w:t>最大占标率</w:t>
                  </w:r>
                  <w:r w:rsidRPr="009F33A8">
                    <w:rPr>
                      <w:lang w:bidi="en-US"/>
                    </w:rPr>
                    <w:t>≤30%□</w:t>
                  </w:r>
                </w:p>
              </w:tc>
              <w:tc>
                <w:tcPr>
                  <w:tcW w:w="2691" w:type="dxa"/>
                  <w:gridSpan w:val="5"/>
                  <w:vAlign w:val="center"/>
                </w:tcPr>
                <w:p w14:paraId="099E1953" w14:textId="77777777" w:rsidR="00281F75" w:rsidRPr="009F33A8" w:rsidRDefault="0095094B">
                  <w:pPr>
                    <w:pStyle w:val="affb"/>
                    <w:rPr>
                      <w:lang w:bidi="en-US"/>
                    </w:rPr>
                  </w:pPr>
                  <w:r w:rsidRPr="009F33A8">
                    <w:rPr>
                      <w:lang w:bidi="en-US"/>
                    </w:rPr>
                    <w:t>C</w:t>
                  </w:r>
                  <w:r w:rsidRPr="009F33A8">
                    <w:rPr>
                      <w:position w:val="-5"/>
                      <w:szCs w:val="18"/>
                      <w:lang w:bidi="en-US"/>
                    </w:rPr>
                    <w:t>本项目</w:t>
                  </w:r>
                  <w:r w:rsidRPr="009F33A8">
                    <w:rPr>
                      <w:lang w:bidi="en-US"/>
                    </w:rPr>
                    <w:t>最大标率＞</w:t>
                  </w:r>
                  <w:r w:rsidRPr="009F33A8">
                    <w:rPr>
                      <w:lang w:bidi="en-US"/>
                    </w:rPr>
                    <w:t>30% □</w:t>
                  </w:r>
                </w:p>
              </w:tc>
            </w:tr>
            <w:tr w:rsidR="009F33A8" w:rsidRPr="009F33A8" w14:paraId="3448FA13" w14:textId="77777777">
              <w:trPr>
                <w:trHeight w:val="340"/>
                <w:jc w:val="center"/>
              </w:trPr>
              <w:tc>
                <w:tcPr>
                  <w:tcW w:w="747" w:type="dxa"/>
                  <w:vMerge/>
                  <w:vAlign w:val="center"/>
                </w:tcPr>
                <w:p w14:paraId="1A2F1440" w14:textId="77777777" w:rsidR="00281F75" w:rsidRPr="009F33A8" w:rsidRDefault="00281F75">
                  <w:pPr>
                    <w:pStyle w:val="affb"/>
                    <w:rPr>
                      <w:lang w:bidi="en-US"/>
                    </w:rPr>
                  </w:pPr>
                </w:p>
              </w:tc>
              <w:tc>
                <w:tcPr>
                  <w:tcW w:w="1419" w:type="dxa"/>
                  <w:vAlign w:val="center"/>
                </w:tcPr>
                <w:p w14:paraId="1B289CD1" w14:textId="77777777" w:rsidR="00281F75" w:rsidRPr="009F33A8" w:rsidRDefault="0095094B">
                  <w:pPr>
                    <w:pStyle w:val="affb"/>
                    <w:rPr>
                      <w:lang w:bidi="en-US"/>
                    </w:rPr>
                  </w:pPr>
                  <w:r w:rsidRPr="009F33A8">
                    <w:rPr>
                      <w:lang w:bidi="en-US"/>
                    </w:rPr>
                    <w:t>非正常排放</w:t>
                  </w:r>
                  <w:r w:rsidRPr="009F33A8">
                    <w:rPr>
                      <w:lang w:bidi="en-US"/>
                    </w:rPr>
                    <w:t xml:space="preserve"> 1h </w:t>
                  </w:r>
                  <w:r w:rsidRPr="009F33A8">
                    <w:rPr>
                      <w:lang w:bidi="en-US"/>
                    </w:rPr>
                    <w:t>浓度贡献值</w:t>
                  </w:r>
                </w:p>
              </w:tc>
              <w:tc>
                <w:tcPr>
                  <w:tcW w:w="1607" w:type="dxa"/>
                  <w:gridSpan w:val="3"/>
                  <w:vAlign w:val="center"/>
                </w:tcPr>
                <w:p w14:paraId="0014AEEF" w14:textId="77777777" w:rsidR="00281F75" w:rsidRPr="009F33A8" w:rsidRDefault="0095094B">
                  <w:pPr>
                    <w:pStyle w:val="affb"/>
                    <w:rPr>
                      <w:lang w:bidi="en-US"/>
                    </w:rPr>
                  </w:pPr>
                  <w:r w:rsidRPr="009F33A8">
                    <w:rPr>
                      <w:lang w:bidi="en-US"/>
                    </w:rPr>
                    <w:t>非正常持续时长</w:t>
                  </w:r>
                </w:p>
                <w:p w14:paraId="3487B25C" w14:textId="77777777" w:rsidR="00281F75" w:rsidRPr="009F33A8" w:rsidRDefault="0095094B">
                  <w:pPr>
                    <w:pStyle w:val="affb"/>
                    <w:rPr>
                      <w:lang w:bidi="en-US"/>
                    </w:rPr>
                  </w:pPr>
                  <w:r w:rsidRPr="009F33A8">
                    <w:rPr>
                      <w:lang w:bidi="en-US"/>
                    </w:rPr>
                    <w:t>（</w:t>
                  </w:r>
                  <w:r w:rsidRPr="009F33A8">
                    <w:rPr>
                      <w:lang w:bidi="en-US"/>
                    </w:rPr>
                    <w:t xml:space="preserve"> </w:t>
                  </w:r>
                  <w:r w:rsidRPr="009F33A8">
                    <w:rPr>
                      <w:lang w:bidi="en-US"/>
                    </w:rPr>
                    <w:t>）</w:t>
                  </w:r>
                  <w:r w:rsidRPr="009F33A8">
                    <w:rPr>
                      <w:lang w:bidi="en-US"/>
                    </w:rPr>
                    <w:t>h</w:t>
                  </w:r>
                </w:p>
              </w:tc>
              <w:tc>
                <w:tcPr>
                  <w:tcW w:w="3102" w:type="dxa"/>
                  <w:gridSpan w:val="9"/>
                  <w:vAlign w:val="center"/>
                </w:tcPr>
                <w:p w14:paraId="54D23B5A" w14:textId="77777777" w:rsidR="00281F75" w:rsidRPr="009F33A8" w:rsidRDefault="0095094B">
                  <w:pPr>
                    <w:pStyle w:val="affb"/>
                    <w:rPr>
                      <w:lang w:eastAsia="en-US" w:bidi="en-US"/>
                    </w:rPr>
                  </w:pPr>
                  <w:r w:rsidRPr="009F33A8">
                    <w:rPr>
                      <w:lang w:eastAsia="en-US" w:bidi="en-US"/>
                    </w:rPr>
                    <w:t>C</w:t>
                  </w:r>
                  <w:r w:rsidRPr="009F33A8">
                    <w:rPr>
                      <w:position w:val="-5"/>
                      <w:szCs w:val="18"/>
                      <w:lang w:eastAsia="en-US" w:bidi="en-US"/>
                    </w:rPr>
                    <w:t>非正常</w:t>
                  </w:r>
                  <w:r w:rsidRPr="009F33A8">
                    <w:rPr>
                      <w:lang w:eastAsia="en-US" w:bidi="en-US"/>
                    </w:rPr>
                    <w:t>占标率</w:t>
                  </w:r>
                  <w:r w:rsidRPr="009F33A8">
                    <w:rPr>
                      <w:lang w:eastAsia="en-US" w:bidi="en-US"/>
                    </w:rPr>
                    <w:t>≤100% □</w:t>
                  </w:r>
                </w:p>
              </w:tc>
              <w:tc>
                <w:tcPr>
                  <w:tcW w:w="1681" w:type="dxa"/>
                  <w:gridSpan w:val="3"/>
                  <w:vAlign w:val="center"/>
                </w:tcPr>
                <w:p w14:paraId="203BE18F" w14:textId="77777777" w:rsidR="00281F75" w:rsidRPr="009F33A8" w:rsidRDefault="0095094B">
                  <w:pPr>
                    <w:pStyle w:val="affb"/>
                    <w:rPr>
                      <w:lang w:eastAsia="en-US" w:bidi="en-US"/>
                    </w:rPr>
                  </w:pPr>
                  <w:r w:rsidRPr="009F33A8">
                    <w:rPr>
                      <w:lang w:eastAsia="en-US" w:bidi="en-US"/>
                    </w:rPr>
                    <w:t>C</w:t>
                  </w:r>
                  <w:r w:rsidRPr="009F33A8">
                    <w:rPr>
                      <w:position w:val="-5"/>
                      <w:szCs w:val="18"/>
                      <w:lang w:eastAsia="en-US" w:bidi="en-US"/>
                    </w:rPr>
                    <w:t>非正常</w:t>
                  </w:r>
                  <w:r w:rsidRPr="009F33A8">
                    <w:rPr>
                      <w:lang w:eastAsia="en-US" w:bidi="en-US"/>
                    </w:rPr>
                    <w:t>占标率＞</w:t>
                  </w:r>
                  <w:r w:rsidRPr="009F33A8">
                    <w:rPr>
                      <w:lang w:eastAsia="en-US" w:bidi="en-US"/>
                    </w:rPr>
                    <w:t>100%□</w:t>
                  </w:r>
                </w:p>
              </w:tc>
            </w:tr>
            <w:tr w:rsidR="009F33A8" w:rsidRPr="009F33A8" w14:paraId="5B333052" w14:textId="77777777">
              <w:trPr>
                <w:trHeight w:val="340"/>
                <w:jc w:val="center"/>
              </w:trPr>
              <w:tc>
                <w:tcPr>
                  <w:tcW w:w="747" w:type="dxa"/>
                  <w:vMerge/>
                  <w:vAlign w:val="center"/>
                </w:tcPr>
                <w:p w14:paraId="6EAE7D8C" w14:textId="77777777" w:rsidR="00281F75" w:rsidRPr="009F33A8" w:rsidRDefault="00281F75">
                  <w:pPr>
                    <w:pStyle w:val="affb"/>
                    <w:rPr>
                      <w:lang w:eastAsia="en-US" w:bidi="en-US"/>
                    </w:rPr>
                  </w:pPr>
                </w:p>
              </w:tc>
              <w:tc>
                <w:tcPr>
                  <w:tcW w:w="1419" w:type="dxa"/>
                  <w:vAlign w:val="center"/>
                </w:tcPr>
                <w:p w14:paraId="37134B1D" w14:textId="77777777" w:rsidR="00281F75" w:rsidRPr="009F33A8" w:rsidRDefault="0095094B">
                  <w:pPr>
                    <w:pStyle w:val="affb"/>
                    <w:rPr>
                      <w:lang w:bidi="en-US"/>
                    </w:rPr>
                  </w:pPr>
                  <w:r w:rsidRPr="009F33A8">
                    <w:rPr>
                      <w:lang w:bidi="en-US"/>
                    </w:rPr>
                    <w:t>保证率日平均浓度和年平均浓度叠加值</w:t>
                  </w:r>
                </w:p>
              </w:tc>
              <w:tc>
                <w:tcPr>
                  <w:tcW w:w="3058" w:type="dxa"/>
                  <w:gridSpan w:val="8"/>
                  <w:vAlign w:val="center"/>
                </w:tcPr>
                <w:p w14:paraId="7A3556B2" w14:textId="77777777" w:rsidR="00281F75" w:rsidRPr="009F33A8" w:rsidRDefault="0095094B">
                  <w:pPr>
                    <w:pStyle w:val="affb"/>
                    <w:rPr>
                      <w:lang w:eastAsia="en-US" w:bidi="en-US"/>
                    </w:rPr>
                  </w:pPr>
                  <w:r w:rsidRPr="009F33A8">
                    <w:rPr>
                      <w:lang w:eastAsia="en-US" w:bidi="en-US"/>
                    </w:rPr>
                    <w:t>C</w:t>
                  </w:r>
                  <w:r w:rsidRPr="009F33A8">
                    <w:rPr>
                      <w:position w:val="-5"/>
                      <w:szCs w:val="18"/>
                      <w:lang w:eastAsia="en-US" w:bidi="en-US"/>
                    </w:rPr>
                    <w:t>叠加</w:t>
                  </w:r>
                  <w:r w:rsidRPr="009F33A8">
                    <w:rPr>
                      <w:lang w:eastAsia="en-US" w:bidi="en-US"/>
                    </w:rPr>
                    <w:t>达标</w:t>
                  </w:r>
                  <w:r w:rsidRPr="009F33A8">
                    <w:rPr>
                      <w:lang w:eastAsia="en-US" w:bidi="en-US"/>
                    </w:rPr>
                    <w:t>□</w:t>
                  </w:r>
                </w:p>
              </w:tc>
              <w:tc>
                <w:tcPr>
                  <w:tcW w:w="3332" w:type="dxa"/>
                  <w:gridSpan w:val="7"/>
                  <w:vAlign w:val="center"/>
                </w:tcPr>
                <w:p w14:paraId="6B4BEF96" w14:textId="77777777" w:rsidR="00281F75" w:rsidRPr="009F33A8" w:rsidRDefault="0095094B">
                  <w:pPr>
                    <w:pStyle w:val="affb"/>
                    <w:rPr>
                      <w:lang w:eastAsia="en-US" w:bidi="en-US"/>
                    </w:rPr>
                  </w:pPr>
                  <w:r w:rsidRPr="009F33A8">
                    <w:rPr>
                      <w:lang w:eastAsia="en-US" w:bidi="en-US"/>
                    </w:rPr>
                    <w:t>C</w:t>
                  </w:r>
                  <w:r w:rsidRPr="009F33A8">
                    <w:rPr>
                      <w:position w:val="-5"/>
                      <w:szCs w:val="18"/>
                      <w:lang w:eastAsia="en-US" w:bidi="en-US"/>
                    </w:rPr>
                    <w:t>叠加</w:t>
                  </w:r>
                  <w:r w:rsidRPr="009F33A8">
                    <w:rPr>
                      <w:lang w:eastAsia="en-US" w:bidi="en-US"/>
                    </w:rPr>
                    <w:t>不达标</w:t>
                  </w:r>
                  <w:r w:rsidRPr="009F33A8">
                    <w:rPr>
                      <w:lang w:bidi="en-US"/>
                    </w:rPr>
                    <w:t>□</w:t>
                  </w:r>
                </w:p>
              </w:tc>
            </w:tr>
            <w:tr w:rsidR="009F33A8" w:rsidRPr="009F33A8" w14:paraId="491044FD" w14:textId="77777777">
              <w:trPr>
                <w:trHeight w:val="340"/>
                <w:jc w:val="center"/>
              </w:trPr>
              <w:tc>
                <w:tcPr>
                  <w:tcW w:w="747" w:type="dxa"/>
                  <w:vMerge/>
                  <w:vAlign w:val="center"/>
                </w:tcPr>
                <w:p w14:paraId="55D1AA1B" w14:textId="77777777" w:rsidR="00281F75" w:rsidRPr="009F33A8" w:rsidRDefault="00281F75">
                  <w:pPr>
                    <w:pStyle w:val="affb"/>
                    <w:rPr>
                      <w:lang w:eastAsia="en-US" w:bidi="en-US"/>
                    </w:rPr>
                  </w:pPr>
                </w:p>
              </w:tc>
              <w:tc>
                <w:tcPr>
                  <w:tcW w:w="1419" w:type="dxa"/>
                  <w:vAlign w:val="center"/>
                </w:tcPr>
                <w:p w14:paraId="6777B25C" w14:textId="77777777" w:rsidR="00281F75" w:rsidRPr="009F33A8" w:rsidRDefault="0095094B">
                  <w:pPr>
                    <w:pStyle w:val="affb"/>
                    <w:rPr>
                      <w:lang w:bidi="en-US"/>
                    </w:rPr>
                  </w:pPr>
                  <w:r w:rsidRPr="009F33A8">
                    <w:rPr>
                      <w:lang w:bidi="en-US"/>
                    </w:rPr>
                    <w:t>区域环境质量的整体</w:t>
                  </w:r>
                </w:p>
                <w:p w14:paraId="76026A7B" w14:textId="77777777" w:rsidR="00281F75" w:rsidRPr="009F33A8" w:rsidRDefault="0095094B">
                  <w:pPr>
                    <w:pStyle w:val="affb"/>
                    <w:rPr>
                      <w:lang w:bidi="en-US"/>
                    </w:rPr>
                  </w:pPr>
                  <w:r w:rsidRPr="009F33A8">
                    <w:rPr>
                      <w:lang w:bidi="en-US"/>
                    </w:rPr>
                    <w:t>变化情况</w:t>
                  </w:r>
                </w:p>
              </w:tc>
              <w:tc>
                <w:tcPr>
                  <w:tcW w:w="3058" w:type="dxa"/>
                  <w:gridSpan w:val="8"/>
                  <w:vAlign w:val="center"/>
                </w:tcPr>
                <w:p w14:paraId="55BBE293" w14:textId="77777777" w:rsidR="00281F75" w:rsidRPr="009F33A8" w:rsidRDefault="0095094B">
                  <w:pPr>
                    <w:pStyle w:val="affb"/>
                    <w:rPr>
                      <w:lang w:eastAsia="en-US" w:bidi="en-US"/>
                    </w:rPr>
                  </w:pPr>
                  <w:r w:rsidRPr="009F33A8">
                    <w:rPr>
                      <w:i/>
                      <w:lang w:eastAsia="en-US" w:bidi="en-US"/>
                    </w:rPr>
                    <w:t>k</w:t>
                  </w:r>
                  <w:r w:rsidRPr="009F33A8">
                    <w:rPr>
                      <w:lang w:eastAsia="en-US" w:bidi="en-US"/>
                    </w:rPr>
                    <w:t>≤-20%</w:t>
                  </w:r>
                  <w:r w:rsidRPr="009F33A8">
                    <w:rPr>
                      <w:lang w:bidi="en-US"/>
                    </w:rPr>
                    <w:t>□</w:t>
                  </w:r>
                </w:p>
              </w:tc>
              <w:tc>
                <w:tcPr>
                  <w:tcW w:w="3332" w:type="dxa"/>
                  <w:gridSpan w:val="7"/>
                  <w:vAlign w:val="center"/>
                </w:tcPr>
                <w:p w14:paraId="23EFFED7" w14:textId="77777777" w:rsidR="00281F75" w:rsidRPr="009F33A8" w:rsidRDefault="0095094B">
                  <w:pPr>
                    <w:pStyle w:val="affb"/>
                    <w:rPr>
                      <w:lang w:eastAsia="en-US" w:bidi="en-US"/>
                    </w:rPr>
                  </w:pPr>
                  <w:r w:rsidRPr="009F33A8">
                    <w:rPr>
                      <w:i/>
                      <w:lang w:eastAsia="en-US" w:bidi="en-US"/>
                    </w:rPr>
                    <w:t xml:space="preserve">k </w:t>
                  </w:r>
                  <w:r w:rsidRPr="009F33A8">
                    <w:rPr>
                      <w:lang w:eastAsia="en-US" w:bidi="en-US"/>
                    </w:rPr>
                    <w:t>＞</w:t>
                  </w:r>
                  <w:r w:rsidRPr="009F33A8">
                    <w:rPr>
                      <w:lang w:eastAsia="en-US" w:bidi="en-US"/>
                    </w:rPr>
                    <w:t>-20%</w:t>
                  </w:r>
                  <w:r w:rsidRPr="009F33A8">
                    <w:rPr>
                      <w:lang w:bidi="en-US"/>
                    </w:rPr>
                    <w:t>□</w:t>
                  </w:r>
                </w:p>
              </w:tc>
            </w:tr>
            <w:tr w:rsidR="009F33A8" w:rsidRPr="009F33A8" w14:paraId="671F92A8" w14:textId="77777777">
              <w:trPr>
                <w:trHeight w:val="340"/>
                <w:jc w:val="center"/>
              </w:trPr>
              <w:tc>
                <w:tcPr>
                  <w:tcW w:w="747" w:type="dxa"/>
                  <w:vMerge w:val="restart"/>
                  <w:vAlign w:val="center"/>
                </w:tcPr>
                <w:p w14:paraId="1033714F" w14:textId="77777777" w:rsidR="00281F75" w:rsidRPr="009F33A8" w:rsidRDefault="0095094B">
                  <w:pPr>
                    <w:pStyle w:val="affb"/>
                    <w:rPr>
                      <w:lang w:eastAsia="en-US" w:bidi="en-US"/>
                    </w:rPr>
                  </w:pPr>
                  <w:r w:rsidRPr="009F33A8">
                    <w:rPr>
                      <w:lang w:eastAsia="en-US" w:bidi="en-US"/>
                    </w:rPr>
                    <w:t>环境监测</w:t>
                  </w:r>
                </w:p>
                <w:p w14:paraId="208E9D8C" w14:textId="77777777" w:rsidR="00281F75" w:rsidRPr="009F33A8" w:rsidRDefault="0095094B">
                  <w:pPr>
                    <w:pStyle w:val="affb"/>
                    <w:rPr>
                      <w:lang w:eastAsia="en-US" w:bidi="en-US"/>
                    </w:rPr>
                  </w:pPr>
                  <w:r w:rsidRPr="009F33A8">
                    <w:rPr>
                      <w:lang w:eastAsia="en-US" w:bidi="en-US"/>
                    </w:rPr>
                    <w:t>计划</w:t>
                  </w:r>
                </w:p>
              </w:tc>
              <w:tc>
                <w:tcPr>
                  <w:tcW w:w="1419" w:type="dxa"/>
                  <w:vAlign w:val="center"/>
                </w:tcPr>
                <w:p w14:paraId="1A3EC008" w14:textId="77777777" w:rsidR="00281F75" w:rsidRPr="009F33A8" w:rsidRDefault="0095094B">
                  <w:pPr>
                    <w:pStyle w:val="affb"/>
                    <w:rPr>
                      <w:lang w:eastAsia="en-US" w:bidi="en-US"/>
                    </w:rPr>
                  </w:pPr>
                  <w:r w:rsidRPr="009F33A8">
                    <w:rPr>
                      <w:lang w:eastAsia="en-US" w:bidi="en-US"/>
                    </w:rPr>
                    <w:t>污染源监测</w:t>
                  </w:r>
                </w:p>
              </w:tc>
              <w:tc>
                <w:tcPr>
                  <w:tcW w:w="3058" w:type="dxa"/>
                  <w:gridSpan w:val="8"/>
                  <w:vAlign w:val="center"/>
                </w:tcPr>
                <w:p w14:paraId="7459A0E9" w14:textId="77777777" w:rsidR="00281F75" w:rsidRPr="009F33A8" w:rsidRDefault="0095094B">
                  <w:pPr>
                    <w:pStyle w:val="affb"/>
                    <w:rPr>
                      <w:lang w:bidi="en-US"/>
                    </w:rPr>
                  </w:pPr>
                  <w:r w:rsidRPr="009F33A8">
                    <w:rPr>
                      <w:lang w:bidi="en-US"/>
                    </w:rPr>
                    <w:t>监测因子</w:t>
                  </w:r>
                  <w:r w:rsidRPr="009F33A8">
                    <w:rPr>
                      <w:spacing w:val="-92"/>
                      <w:lang w:bidi="en-US"/>
                    </w:rPr>
                    <w:t>：</w:t>
                  </w:r>
                  <w:r w:rsidRPr="009F33A8">
                    <w:rPr>
                      <w:lang w:bidi="en-US"/>
                    </w:rPr>
                    <w:t>（</w:t>
                  </w:r>
                  <w:r w:rsidRPr="009F33A8">
                    <w:rPr>
                      <w:lang w:bidi="en-US"/>
                    </w:rPr>
                    <w:t>TSP</w:t>
                  </w:r>
                  <w:r w:rsidRPr="009F33A8">
                    <w:rPr>
                      <w:lang w:bidi="en-US"/>
                    </w:rPr>
                    <w:t>）</w:t>
                  </w:r>
                </w:p>
              </w:tc>
              <w:tc>
                <w:tcPr>
                  <w:tcW w:w="2274" w:type="dxa"/>
                  <w:gridSpan w:val="5"/>
                  <w:vAlign w:val="center"/>
                </w:tcPr>
                <w:p w14:paraId="2D7EF8B7" w14:textId="77777777" w:rsidR="00281F75" w:rsidRPr="009F33A8" w:rsidRDefault="0095094B">
                  <w:pPr>
                    <w:pStyle w:val="affb"/>
                    <w:rPr>
                      <w:lang w:bidi="en-US"/>
                    </w:rPr>
                  </w:pPr>
                  <w:r w:rsidRPr="009F33A8">
                    <w:rPr>
                      <w:lang w:bidi="en-US"/>
                    </w:rPr>
                    <w:t>有组织废气监测</w:t>
                  </w:r>
                  <w:r w:rsidRPr="009F33A8">
                    <w:rPr>
                      <w:lang w:bidi="en-US"/>
                    </w:rPr>
                    <w:t xml:space="preserve">  □</w:t>
                  </w:r>
                </w:p>
                <w:p w14:paraId="7B1857DF" w14:textId="77777777" w:rsidR="00281F75" w:rsidRPr="009F33A8" w:rsidRDefault="0095094B">
                  <w:pPr>
                    <w:pStyle w:val="affb"/>
                    <w:rPr>
                      <w:lang w:bidi="en-US"/>
                    </w:rPr>
                  </w:pPr>
                  <w:r w:rsidRPr="009F33A8">
                    <w:rPr>
                      <w:lang w:bidi="en-US"/>
                    </w:rPr>
                    <w:t xml:space="preserve"> </w:t>
                  </w:r>
                  <w:r w:rsidRPr="009F33A8">
                    <w:rPr>
                      <w:lang w:bidi="en-US"/>
                    </w:rPr>
                    <w:t>无组织废气监测</w:t>
                  </w:r>
                  <w:r w:rsidRPr="009F33A8">
                    <w:rPr>
                      <w:lang w:bidi="en-US"/>
                    </w:rPr>
                    <w:t xml:space="preserve">  </w:t>
                  </w:r>
                  <w:r w:rsidRPr="009F33A8">
                    <w:rPr>
                      <w:position w:val="1"/>
                      <w:lang w:eastAsia="en-US" w:bidi="en-US"/>
                    </w:rPr>
                    <w:fldChar w:fldCharType="begin"/>
                  </w:r>
                  <w:r w:rsidRPr="009F33A8">
                    <w:rPr>
                      <w:position w:val="1"/>
                      <w:lang w:bidi="en-US"/>
                    </w:rPr>
                    <w:instrText xml:space="preserve"> eq \o\ac(□,√)</w:instrText>
                  </w:r>
                  <w:r w:rsidRPr="009F33A8">
                    <w:rPr>
                      <w:position w:val="1"/>
                      <w:lang w:eastAsia="en-US" w:bidi="en-US"/>
                    </w:rPr>
                    <w:fldChar w:fldCharType="end"/>
                  </w:r>
                  <w:r w:rsidRPr="009F33A8">
                    <w:rPr>
                      <w:position w:val="1"/>
                      <w:lang w:bidi="en-US"/>
                    </w:rPr>
                    <w:t xml:space="preserve">  </w:t>
                  </w:r>
                </w:p>
              </w:tc>
              <w:tc>
                <w:tcPr>
                  <w:tcW w:w="1058" w:type="dxa"/>
                  <w:gridSpan w:val="2"/>
                  <w:vAlign w:val="center"/>
                </w:tcPr>
                <w:p w14:paraId="6FF00C95" w14:textId="77777777" w:rsidR="00281F75" w:rsidRPr="009F33A8" w:rsidRDefault="0095094B">
                  <w:pPr>
                    <w:pStyle w:val="affb"/>
                    <w:rPr>
                      <w:lang w:eastAsia="en-US" w:bidi="en-US"/>
                    </w:rPr>
                  </w:pPr>
                  <w:r w:rsidRPr="009F33A8">
                    <w:rPr>
                      <w:lang w:eastAsia="en-US" w:bidi="en-US"/>
                    </w:rPr>
                    <w:t>无监测</w:t>
                  </w:r>
                  <w:r w:rsidRPr="009F33A8">
                    <w:rPr>
                      <w:lang w:eastAsia="en-US" w:bidi="en-US"/>
                    </w:rPr>
                    <w:t>□</w:t>
                  </w:r>
                </w:p>
              </w:tc>
            </w:tr>
            <w:tr w:rsidR="009F33A8" w:rsidRPr="009F33A8" w14:paraId="39A6564A" w14:textId="77777777">
              <w:trPr>
                <w:trHeight w:val="340"/>
                <w:jc w:val="center"/>
              </w:trPr>
              <w:tc>
                <w:tcPr>
                  <w:tcW w:w="747" w:type="dxa"/>
                  <w:vMerge/>
                  <w:vAlign w:val="center"/>
                </w:tcPr>
                <w:p w14:paraId="414A31D7" w14:textId="77777777" w:rsidR="00281F75" w:rsidRPr="009F33A8" w:rsidRDefault="00281F75">
                  <w:pPr>
                    <w:pStyle w:val="affb"/>
                    <w:rPr>
                      <w:lang w:eastAsia="en-US" w:bidi="en-US"/>
                    </w:rPr>
                  </w:pPr>
                </w:p>
              </w:tc>
              <w:tc>
                <w:tcPr>
                  <w:tcW w:w="1419" w:type="dxa"/>
                  <w:vAlign w:val="center"/>
                </w:tcPr>
                <w:p w14:paraId="5666D3C7" w14:textId="77777777" w:rsidR="00281F75" w:rsidRPr="009F33A8" w:rsidRDefault="0095094B">
                  <w:pPr>
                    <w:pStyle w:val="affb"/>
                    <w:rPr>
                      <w:lang w:eastAsia="en-US" w:bidi="en-US"/>
                    </w:rPr>
                  </w:pPr>
                  <w:r w:rsidRPr="009F33A8">
                    <w:rPr>
                      <w:lang w:eastAsia="en-US" w:bidi="en-US"/>
                    </w:rPr>
                    <w:t>环境质量监测</w:t>
                  </w:r>
                </w:p>
              </w:tc>
              <w:tc>
                <w:tcPr>
                  <w:tcW w:w="3058" w:type="dxa"/>
                  <w:gridSpan w:val="8"/>
                  <w:vAlign w:val="center"/>
                </w:tcPr>
                <w:p w14:paraId="41D76EDB" w14:textId="77777777" w:rsidR="00281F75" w:rsidRPr="009F33A8" w:rsidRDefault="0095094B">
                  <w:pPr>
                    <w:pStyle w:val="affb"/>
                    <w:rPr>
                      <w:lang w:eastAsia="en-US" w:bidi="en-US"/>
                    </w:rPr>
                  </w:pPr>
                  <w:r w:rsidRPr="009F33A8">
                    <w:rPr>
                      <w:lang w:eastAsia="en-US" w:bidi="en-US"/>
                    </w:rPr>
                    <w:t>监测因子</w:t>
                  </w:r>
                  <w:r w:rsidRPr="009F33A8">
                    <w:rPr>
                      <w:spacing w:val="-92"/>
                      <w:lang w:eastAsia="en-US" w:bidi="en-US"/>
                    </w:rPr>
                    <w:t>：</w:t>
                  </w:r>
                  <w:r w:rsidRPr="009F33A8">
                    <w:rPr>
                      <w:lang w:eastAsia="en-US" w:bidi="en-US"/>
                    </w:rPr>
                    <w:t>（</w:t>
                  </w:r>
                  <w:r w:rsidRPr="009F33A8">
                    <w:rPr>
                      <w:lang w:eastAsia="en-US" w:bidi="en-US"/>
                    </w:rPr>
                    <w:t xml:space="preserve">  </w:t>
                  </w:r>
                  <w:r w:rsidRPr="009F33A8">
                    <w:rPr>
                      <w:lang w:eastAsia="en-US" w:bidi="en-US"/>
                    </w:rPr>
                    <w:t>）</w:t>
                  </w:r>
                </w:p>
              </w:tc>
              <w:tc>
                <w:tcPr>
                  <w:tcW w:w="2274" w:type="dxa"/>
                  <w:gridSpan w:val="5"/>
                  <w:vAlign w:val="center"/>
                </w:tcPr>
                <w:p w14:paraId="00C4A12D" w14:textId="77777777" w:rsidR="00281F75" w:rsidRPr="009F33A8" w:rsidRDefault="0095094B">
                  <w:pPr>
                    <w:pStyle w:val="affb"/>
                    <w:rPr>
                      <w:lang w:eastAsia="en-US" w:bidi="en-US"/>
                    </w:rPr>
                  </w:pPr>
                  <w:r w:rsidRPr="009F33A8">
                    <w:rPr>
                      <w:lang w:eastAsia="en-US" w:bidi="en-US"/>
                    </w:rPr>
                    <w:t>监测点位数（</w:t>
                  </w:r>
                  <w:r w:rsidRPr="009F33A8">
                    <w:rPr>
                      <w:lang w:eastAsia="en-US" w:bidi="en-US"/>
                    </w:rPr>
                    <w:t xml:space="preserve">  </w:t>
                  </w:r>
                  <w:r w:rsidRPr="009F33A8">
                    <w:rPr>
                      <w:lang w:eastAsia="en-US" w:bidi="en-US"/>
                    </w:rPr>
                    <w:t>）</w:t>
                  </w:r>
                </w:p>
              </w:tc>
              <w:tc>
                <w:tcPr>
                  <w:tcW w:w="1058" w:type="dxa"/>
                  <w:gridSpan w:val="2"/>
                  <w:vAlign w:val="center"/>
                </w:tcPr>
                <w:p w14:paraId="1267F81E" w14:textId="77777777" w:rsidR="00281F75" w:rsidRPr="009F33A8" w:rsidRDefault="0095094B">
                  <w:pPr>
                    <w:pStyle w:val="affb"/>
                    <w:rPr>
                      <w:lang w:eastAsia="en-US" w:bidi="en-US"/>
                    </w:rPr>
                  </w:pPr>
                  <w:r w:rsidRPr="009F33A8">
                    <w:rPr>
                      <w:lang w:eastAsia="en-US" w:bidi="en-US"/>
                    </w:rPr>
                    <w:t>无监测</w:t>
                  </w:r>
                  <w:r w:rsidRPr="009F33A8">
                    <w:rPr>
                      <w:position w:val="1"/>
                      <w:lang w:eastAsia="en-US" w:bidi="en-US"/>
                    </w:rPr>
                    <w:fldChar w:fldCharType="begin"/>
                  </w:r>
                  <w:r w:rsidRPr="009F33A8">
                    <w:rPr>
                      <w:position w:val="1"/>
                      <w:lang w:eastAsia="en-US" w:bidi="en-US"/>
                    </w:rPr>
                    <w:instrText xml:space="preserve"> eq \o\ac(□,√)</w:instrText>
                  </w:r>
                  <w:r w:rsidRPr="009F33A8">
                    <w:rPr>
                      <w:position w:val="1"/>
                      <w:lang w:eastAsia="en-US" w:bidi="en-US"/>
                    </w:rPr>
                    <w:fldChar w:fldCharType="end"/>
                  </w:r>
                </w:p>
              </w:tc>
            </w:tr>
            <w:tr w:rsidR="009F33A8" w:rsidRPr="009F33A8" w14:paraId="244EB6D1" w14:textId="77777777">
              <w:trPr>
                <w:trHeight w:val="340"/>
                <w:jc w:val="center"/>
              </w:trPr>
              <w:tc>
                <w:tcPr>
                  <w:tcW w:w="747" w:type="dxa"/>
                  <w:vMerge w:val="restart"/>
                  <w:vAlign w:val="center"/>
                </w:tcPr>
                <w:p w14:paraId="3D492D7C" w14:textId="77777777" w:rsidR="00281F75" w:rsidRPr="009F33A8" w:rsidRDefault="0095094B">
                  <w:pPr>
                    <w:pStyle w:val="affb"/>
                    <w:rPr>
                      <w:lang w:eastAsia="en-US" w:bidi="en-US"/>
                    </w:rPr>
                  </w:pPr>
                  <w:r w:rsidRPr="009F33A8">
                    <w:rPr>
                      <w:lang w:eastAsia="en-US" w:bidi="en-US"/>
                    </w:rPr>
                    <w:t>评价结论</w:t>
                  </w:r>
                </w:p>
              </w:tc>
              <w:tc>
                <w:tcPr>
                  <w:tcW w:w="1419" w:type="dxa"/>
                  <w:vAlign w:val="center"/>
                </w:tcPr>
                <w:p w14:paraId="3B62D30D" w14:textId="77777777" w:rsidR="00281F75" w:rsidRPr="009F33A8" w:rsidRDefault="0095094B">
                  <w:pPr>
                    <w:pStyle w:val="affb"/>
                    <w:rPr>
                      <w:lang w:eastAsia="en-US" w:bidi="en-US"/>
                    </w:rPr>
                  </w:pPr>
                  <w:r w:rsidRPr="009F33A8">
                    <w:rPr>
                      <w:lang w:eastAsia="en-US" w:bidi="en-US"/>
                    </w:rPr>
                    <w:t>环境影响</w:t>
                  </w:r>
                </w:p>
              </w:tc>
              <w:tc>
                <w:tcPr>
                  <w:tcW w:w="6390" w:type="dxa"/>
                  <w:gridSpan w:val="15"/>
                  <w:vAlign w:val="center"/>
                </w:tcPr>
                <w:p w14:paraId="59476DDE" w14:textId="77777777" w:rsidR="00281F75" w:rsidRPr="009F33A8" w:rsidRDefault="0095094B">
                  <w:pPr>
                    <w:pStyle w:val="affb"/>
                    <w:rPr>
                      <w:lang w:eastAsia="en-US" w:bidi="en-US"/>
                    </w:rPr>
                  </w:pPr>
                  <w:r w:rsidRPr="009F33A8">
                    <w:rPr>
                      <w:lang w:eastAsia="en-US" w:bidi="en-US"/>
                    </w:rPr>
                    <w:t>可以接受</w:t>
                  </w:r>
                  <w:r w:rsidRPr="009F33A8">
                    <w:rPr>
                      <w:lang w:eastAsia="en-US" w:bidi="en-US"/>
                    </w:rPr>
                    <w:t xml:space="preserve"> </w:t>
                  </w:r>
                  <w:r w:rsidRPr="009F33A8">
                    <w:rPr>
                      <w:position w:val="1"/>
                      <w:lang w:eastAsia="en-US" w:bidi="en-US"/>
                    </w:rPr>
                    <w:fldChar w:fldCharType="begin"/>
                  </w:r>
                  <w:r w:rsidRPr="009F33A8">
                    <w:rPr>
                      <w:position w:val="1"/>
                      <w:lang w:eastAsia="en-US" w:bidi="en-US"/>
                    </w:rPr>
                    <w:instrText xml:space="preserve"> eq \o\ac(□,√)</w:instrText>
                  </w:r>
                  <w:r w:rsidRPr="009F33A8">
                    <w:rPr>
                      <w:position w:val="1"/>
                      <w:lang w:eastAsia="en-US" w:bidi="en-US"/>
                    </w:rPr>
                    <w:fldChar w:fldCharType="end"/>
                  </w:r>
                  <w:r w:rsidRPr="009F33A8">
                    <w:rPr>
                      <w:position w:val="1"/>
                      <w:lang w:eastAsia="en-US" w:bidi="en-US"/>
                    </w:rPr>
                    <w:t xml:space="preserve">          </w:t>
                  </w:r>
                  <w:r w:rsidRPr="009F33A8">
                    <w:rPr>
                      <w:lang w:eastAsia="en-US" w:bidi="en-US"/>
                    </w:rPr>
                    <w:t>不可以接受</w:t>
                  </w:r>
                  <w:r w:rsidRPr="009F33A8">
                    <w:rPr>
                      <w:lang w:eastAsia="en-US" w:bidi="en-US"/>
                    </w:rPr>
                    <w:t>□</w:t>
                  </w:r>
                </w:p>
              </w:tc>
            </w:tr>
            <w:tr w:rsidR="009F33A8" w:rsidRPr="009F33A8" w14:paraId="1AE3D481" w14:textId="77777777">
              <w:trPr>
                <w:trHeight w:val="340"/>
                <w:jc w:val="center"/>
              </w:trPr>
              <w:tc>
                <w:tcPr>
                  <w:tcW w:w="747" w:type="dxa"/>
                  <w:vMerge/>
                  <w:vAlign w:val="center"/>
                </w:tcPr>
                <w:p w14:paraId="7AC8293E" w14:textId="77777777" w:rsidR="00281F75" w:rsidRPr="009F33A8" w:rsidRDefault="00281F75">
                  <w:pPr>
                    <w:pStyle w:val="affb"/>
                    <w:rPr>
                      <w:lang w:eastAsia="en-US" w:bidi="en-US"/>
                    </w:rPr>
                  </w:pPr>
                </w:p>
              </w:tc>
              <w:tc>
                <w:tcPr>
                  <w:tcW w:w="1419" w:type="dxa"/>
                  <w:vAlign w:val="center"/>
                </w:tcPr>
                <w:p w14:paraId="6BE32E00" w14:textId="77777777" w:rsidR="00281F75" w:rsidRPr="009F33A8" w:rsidRDefault="0095094B">
                  <w:pPr>
                    <w:pStyle w:val="affb"/>
                    <w:rPr>
                      <w:lang w:eastAsia="en-US" w:bidi="en-US"/>
                    </w:rPr>
                  </w:pPr>
                  <w:r w:rsidRPr="009F33A8">
                    <w:rPr>
                      <w:lang w:eastAsia="en-US" w:bidi="en-US"/>
                    </w:rPr>
                    <w:t>大气环境防护距离</w:t>
                  </w:r>
                </w:p>
              </w:tc>
              <w:tc>
                <w:tcPr>
                  <w:tcW w:w="6390" w:type="dxa"/>
                  <w:gridSpan w:val="15"/>
                  <w:vAlign w:val="center"/>
                </w:tcPr>
                <w:p w14:paraId="0568A738" w14:textId="77777777" w:rsidR="00281F75" w:rsidRPr="009F33A8" w:rsidRDefault="0095094B">
                  <w:pPr>
                    <w:pStyle w:val="affb"/>
                    <w:rPr>
                      <w:lang w:bidi="en-US"/>
                    </w:rPr>
                  </w:pPr>
                  <w:r w:rsidRPr="009F33A8">
                    <w:rPr>
                      <w:lang w:bidi="en-US"/>
                    </w:rPr>
                    <w:t>距（</w:t>
                  </w:r>
                  <w:r w:rsidRPr="009F33A8">
                    <w:rPr>
                      <w:lang w:bidi="en-US"/>
                    </w:rPr>
                    <w:tab/>
                  </w:r>
                  <w:r w:rsidRPr="009F33A8">
                    <w:rPr>
                      <w:lang w:bidi="en-US"/>
                    </w:rPr>
                    <w:t>）厂界最远（</w:t>
                  </w:r>
                  <w:r w:rsidRPr="009F33A8">
                    <w:rPr>
                      <w:lang w:bidi="en-US"/>
                    </w:rPr>
                    <w:tab/>
                  </w:r>
                  <w:r w:rsidRPr="009F33A8">
                    <w:rPr>
                      <w:lang w:bidi="en-US"/>
                    </w:rPr>
                    <w:t>）</w:t>
                  </w:r>
                  <w:r w:rsidRPr="009F33A8">
                    <w:rPr>
                      <w:lang w:bidi="en-US"/>
                    </w:rPr>
                    <w:t>m</w:t>
                  </w:r>
                </w:p>
              </w:tc>
            </w:tr>
            <w:tr w:rsidR="009F33A8" w:rsidRPr="009F33A8" w14:paraId="1531607D" w14:textId="77777777">
              <w:trPr>
                <w:trHeight w:val="340"/>
                <w:jc w:val="center"/>
              </w:trPr>
              <w:tc>
                <w:tcPr>
                  <w:tcW w:w="747" w:type="dxa"/>
                  <w:vMerge/>
                  <w:vAlign w:val="center"/>
                </w:tcPr>
                <w:p w14:paraId="315C2571" w14:textId="77777777" w:rsidR="00281F75" w:rsidRPr="009F33A8" w:rsidRDefault="00281F75">
                  <w:pPr>
                    <w:pStyle w:val="affb"/>
                    <w:rPr>
                      <w:lang w:bidi="en-US"/>
                    </w:rPr>
                  </w:pPr>
                </w:p>
              </w:tc>
              <w:tc>
                <w:tcPr>
                  <w:tcW w:w="1419" w:type="dxa"/>
                  <w:vAlign w:val="center"/>
                </w:tcPr>
                <w:p w14:paraId="37152BF4" w14:textId="77777777" w:rsidR="00281F75" w:rsidRPr="009F33A8" w:rsidRDefault="0095094B">
                  <w:pPr>
                    <w:pStyle w:val="affb"/>
                    <w:rPr>
                      <w:lang w:eastAsia="en-US" w:bidi="en-US"/>
                    </w:rPr>
                  </w:pPr>
                  <w:r w:rsidRPr="009F33A8">
                    <w:rPr>
                      <w:lang w:eastAsia="en-US" w:bidi="en-US"/>
                    </w:rPr>
                    <w:t>污染源年排放量</w:t>
                  </w:r>
                </w:p>
              </w:tc>
              <w:tc>
                <w:tcPr>
                  <w:tcW w:w="1607" w:type="dxa"/>
                  <w:gridSpan w:val="3"/>
                  <w:vAlign w:val="center"/>
                </w:tcPr>
                <w:p w14:paraId="4244098E" w14:textId="77777777" w:rsidR="00281F75" w:rsidRPr="009F33A8" w:rsidRDefault="0095094B">
                  <w:pPr>
                    <w:pStyle w:val="affb"/>
                    <w:rPr>
                      <w:lang w:eastAsia="en-US" w:bidi="en-US"/>
                    </w:rPr>
                  </w:pPr>
                  <w:r w:rsidRPr="009F33A8">
                    <w:rPr>
                      <w:position w:val="1"/>
                      <w:lang w:eastAsia="en-US" w:bidi="en-US"/>
                    </w:rPr>
                    <w:t>SO</w:t>
                  </w:r>
                  <w:r w:rsidRPr="009F33A8">
                    <w:rPr>
                      <w:vertAlign w:val="subscript"/>
                      <w:lang w:eastAsia="en-US" w:bidi="en-US"/>
                    </w:rPr>
                    <w:t>2</w:t>
                  </w:r>
                  <w:r w:rsidRPr="009F33A8">
                    <w:rPr>
                      <w:position w:val="1"/>
                      <w:lang w:eastAsia="en-US" w:bidi="en-US"/>
                    </w:rPr>
                    <w:t>:</w:t>
                  </w:r>
                  <w:r w:rsidRPr="009F33A8">
                    <w:rPr>
                      <w:position w:val="1"/>
                      <w:lang w:eastAsia="en-US" w:bidi="en-US"/>
                    </w:rPr>
                    <w:t>（</w:t>
                  </w:r>
                  <w:r w:rsidRPr="009F33A8">
                    <w:rPr>
                      <w:position w:val="1"/>
                      <w:lang w:eastAsia="en-US" w:bidi="en-US"/>
                    </w:rPr>
                    <w:t>0</w:t>
                  </w:r>
                  <w:r w:rsidRPr="009F33A8">
                    <w:rPr>
                      <w:position w:val="1"/>
                      <w:lang w:eastAsia="en-US" w:bidi="en-US"/>
                    </w:rPr>
                    <w:t>）</w:t>
                  </w:r>
                  <w:r w:rsidRPr="009F33A8">
                    <w:rPr>
                      <w:position w:val="1"/>
                      <w:lang w:eastAsia="en-US" w:bidi="en-US"/>
                    </w:rPr>
                    <w:t>t/a</w:t>
                  </w:r>
                </w:p>
              </w:tc>
              <w:tc>
                <w:tcPr>
                  <w:tcW w:w="1567" w:type="dxa"/>
                  <w:gridSpan w:val="6"/>
                  <w:vAlign w:val="center"/>
                </w:tcPr>
                <w:p w14:paraId="472F653A" w14:textId="77777777" w:rsidR="00281F75" w:rsidRPr="009F33A8" w:rsidRDefault="0095094B">
                  <w:pPr>
                    <w:pStyle w:val="affb"/>
                    <w:rPr>
                      <w:lang w:eastAsia="en-US" w:bidi="en-US"/>
                    </w:rPr>
                  </w:pPr>
                  <w:r w:rsidRPr="009F33A8">
                    <w:rPr>
                      <w:position w:val="1"/>
                      <w:lang w:eastAsia="en-US" w:bidi="en-US"/>
                    </w:rPr>
                    <w:t>NO</w:t>
                  </w:r>
                  <w:r w:rsidRPr="009F33A8">
                    <w:rPr>
                      <w:lang w:eastAsia="en-US" w:bidi="en-US"/>
                    </w:rPr>
                    <w:t>x</w:t>
                  </w:r>
                  <w:r w:rsidRPr="009F33A8">
                    <w:rPr>
                      <w:position w:val="1"/>
                      <w:lang w:eastAsia="en-US" w:bidi="en-US"/>
                    </w:rPr>
                    <w:t>:</w:t>
                  </w:r>
                  <w:r w:rsidRPr="009F33A8">
                    <w:rPr>
                      <w:position w:val="1"/>
                      <w:lang w:eastAsia="en-US" w:bidi="en-US"/>
                    </w:rPr>
                    <w:t>（</w:t>
                  </w:r>
                  <w:r w:rsidRPr="009F33A8">
                    <w:rPr>
                      <w:position w:val="1"/>
                      <w:lang w:eastAsia="en-US" w:bidi="en-US"/>
                    </w:rPr>
                    <w:t>0</w:t>
                  </w:r>
                  <w:r w:rsidRPr="009F33A8">
                    <w:rPr>
                      <w:position w:val="1"/>
                      <w:lang w:eastAsia="en-US" w:bidi="en-US"/>
                    </w:rPr>
                    <w:t>）</w:t>
                  </w:r>
                  <w:r w:rsidRPr="009F33A8">
                    <w:rPr>
                      <w:position w:val="1"/>
                      <w:lang w:eastAsia="en-US" w:bidi="en-US"/>
                    </w:rPr>
                    <w:t>t/a</w:t>
                  </w:r>
                </w:p>
              </w:tc>
              <w:tc>
                <w:tcPr>
                  <w:tcW w:w="2158" w:type="dxa"/>
                  <w:gridSpan w:val="4"/>
                  <w:vAlign w:val="center"/>
                </w:tcPr>
                <w:p w14:paraId="004B3758" w14:textId="1C7D64CD" w:rsidR="00281F75" w:rsidRPr="009F33A8" w:rsidRDefault="0095094B" w:rsidP="001931D3">
                  <w:pPr>
                    <w:pStyle w:val="affb"/>
                    <w:rPr>
                      <w:lang w:eastAsia="en-US" w:bidi="en-US"/>
                    </w:rPr>
                  </w:pPr>
                  <w:r w:rsidRPr="009F33A8">
                    <w:rPr>
                      <w:lang w:eastAsia="en-US" w:bidi="en-US"/>
                    </w:rPr>
                    <w:t>颗粒物</w:t>
                  </w:r>
                  <w:r w:rsidRPr="009F33A8">
                    <w:rPr>
                      <w:lang w:eastAsia="en-US" w:bidi="en-US"/>
                    </w:rPr>
                    <w:t>:</w:t>
                  </w:r>
                  <w:r w:rsidRPr="009F33A8">
                    <w:rPr>
                      <w:lang w:eastAsia="en-US" w:bidi="en-US"/>
                    </w:rPr>
                    <w:t>（</w:t>
                  </w:r>
                  <w:r w:rsidRPr="009F33A8">
                    <w:rPr>
                      <w:lang w:eastAsia="en-US" w:bidi="en-US"/>
                    </w:rPr>
                    <w:t>6</w:t>
                  </w:r>
                  <w:r w:rsidR="001931D3" w:rsidRPr="009F33A8">
                    <w:rPr>
                      <w:lang w:eastAsia="en-US" w:bidi="en-US"/>
                    </w:rPr>
                    <w:t>.90</w:t>
                  </w:r>
                  <w:r w:rsidRPr="009F33A8">
                    <w:rPr>
                      <w:lang w:eastAsia="en-US" w:bidi="en-US"/>
                    </w:rPr>
                    <w:t>）</w:t>
                  </w:r>
                  <w:r w:rsidRPr="009F33A8">
                    <w:rPr>
                      <w:lang w:eastAsia="en-US" w:bidi="en-US"/>
                    </w:rPr>
                    <w:t>t/a</w:t>
                  </w:r>
                </w:p>
              </w:tc>
              <w:tc>
                <w:tcPr>
                  <w:tcW w:w="1058" w:type="dxa"/>
                  <w:gridSpan w:val="2"/>
                  <w:vAlign w:val="center"/>
                </w:tcPr>
                <w:p w14:paraId="6096D334" w14:textId="77777777" w:rsidR="00281F75" w:rsidRPr="009F33A8" w:rsidRDefault="0095094B">
                  <w:pPr>
                    <w:pStyle w:val="affb"/>
                    <w:rPr>
                      <w:lang w:eastAsia="en-US" w:bidi="en-US"/>
                    </w:rPr>
                  </w:pPr>
                  <w:r w:rsidRPr="009F33A8">
                    <w:rPr>
                      <w:position w:val="1"/>
                      <w:lang w:eastAsia="en-US" w:bidi="en-US"/>
                    </w:rPr>
                    <w:t>VOC</w:t>
                  </w:r>
                  <w:r w:rsidRPr="009F33A8">
                    <w:rPr>
                      <w:lang w:eastAsia="en-US" w:bidi="en-US"/>
                    </w:rPr>
                    <w:t>s</w:t>
                  </w:r>
                  <w:r w:rsidRPr="009F33A8">
                    <w:rPr>
                      <w:position w:val="1"/>
                      <w:lang w:eastAsia="en-US" w:bidi="en-US"/>
                    </w:rPr>
                    <w:t>:</w:t>
                  </w:r>
                  <w:r w:rsidRPr="009F33A8">
                    <w:rPr>
                      <w:position w:val="1"/>
                      <w:lang w:eastAsia="en-US" w:bidi="en-US"/>
                    </w:rPr>
                    <w:t>（</w:t>
                  </w:r>
                  <w:r w:rsidRPr="009F33A8">
                    <w:rPr>
                      <w:position w:val="1"/>
                      <w:lang w:eastAsia="en-US" w:bidi="en-US"/>
                    </w:rPr>
                    <w:t>0</w:t>
                  </w:r>
                  <w:r w:rsidRPr="009F33A8">
                    <w:rPr>
                      <w:position w:val="1"/>
                      <w:lang w:eastAsia="en-US" w:bidi="en-US"/>
                    </w:rPr>
                    <w:t>）</w:t>
                  </w:r>
                  <w:r w:rsidRPr="009F33A8">
                    <w:rPr>
                      <w:position w:val="1"/>
                      <w:lang w:eastAsia="en-US" w:bidi="en-US"/>
                    </w:rPr>
                    <w:t>t/a</w:t>
                  </w:r>
                </w:p>
              </w:tc>
            </w:tr>
            <w:tr w:rsidR="009F33A8" w:rsidRPr="009F33A8" w14:paraId="5A4F8C94" w14:textId="77777777">
              <w:trPr>
                <w:trHeight w:val="340"/>
                <w:jc w:val="center"/>
              </w:trPr>
              <w:tc>
                <w:tcPr>
                  <w:tcW w:w="8556" w:type="dxa"/>
                  <w:gridSpan w:val="17"/>
                  <w:vAlign w:val="center"/>
                </w:tcPr>
                <w:p w14:paraId="224F612C" w14:textId="77777777" w:rsidR="00281F75" w:rsidRPr="009F33A8" w:rsidRDefault="0095094B">
                  <w:pPr>
                    <w:pStyle w:val="affb"/>
                    <w:rPr>
                      <w:lang w:bidi="en-US"/>
                    </w:rPr>
                  </w:pPr>
                  <w:r w:rsidRPr="009F33A8">
                    <w:rPr>
                      <w:lang w:bidi="en-US"/>
                    </w:rPr>
                    <w:t>注</w:t>
                  </w:r>
                  <w:r w:rsidRPr="009F33A8">
                    <w:rPr>
                      <w:spacing w:val="-1"/>
                      <w:lang w:bidi="en-US"/>
                    </w:rPr>
                    <w:t>“</w:t>
                  </w:r>
                  <w:r w:rsidRPr="009F33A8">
                    <w:rPr>
                      <w:spacing w:val="2"/>
                      <w:lang w:bidi="en-US"/>
                    </w:rPr>
                    <w:t>□</w:t>
                  </w:r>
                  <w:r w:rsidRPr="009F33A8">
                    <w:rPr>
                      <w:lang w:bidi="en-US"/>
                    </w:rPr>
                    <w:t>”</w:t>
                  </w:r>
                  <w:r w:rsidRPr="009F33A8">
                    <w:rPr>
                      <w:lang w:bidi="en-US"/>
                    </w:rPr>
                    <w:t>为勾选项</w:t>
                  </w:r>
                  <w:r w:rsidRPr="009F33A8">
                    <w:rPr>
                      <w:lang w:bidi="en-US"/>
                    </w:rPr>
                    <w:t xml:space="preserve"> </w:t>
                  </w:r>
                  <w:r w:rsidRPr="009F33A8">
                    <w:rPr>
                      <w:spacing w:val="10"/>
                      <w:lang w:bidi="en-US"/>
                    </w:rPr>
                    <w:t xml:space="preserve"> </w:t>
                  </w:r>
                  <w:r w:rsidRPr="009F33A8">
                    <w:rPr>
                      <w:lang w:bidi="en-US"/>
                    </w:rPr>
                    <w:t>，填</w:t>
                  </w:r>
                  <w:r w:rsidRPr="009F33A8">
                    <w:rPr>
                      <w:spacing w:val="-1"/>
                      <w:lang w:bidi="en-US"/>
                    </w:rPr>
                    <w:t>“</w:t>
                  </w:r>
                  <w:r w:rsidRPr="009F33A8">
                    <w:rPr>
                      <w:spacing w:val="-3"/>
                      <w:w w:val="135"/>
                      <w:lang w:bidi="en-US"/>
                    </w:rPr>
                    <w:t>√</w:t>
                  </w:r>
                  <w:r w:rsidRPr="009F33A8">
                    <w:rPr>
                      <w:lang w:bidi="en-US"/>
                    </w:rPr>
                    <w:t>”</w:t>
                  </w:r>
                  <w:r w:rsidRPr="009F33A8">
                    <w:rPr>
                      <w:lang w:bidi="en-US"/>
                    </w:rPr>
                    <w:t>；</w:t>
                  </w:r>
                  <w:r w:rsidRPr="009F33A8">
                    <w:rPr>
                      <w:spacing w:val="-1"/>
                      <w:lang w:bidi="en-US"/>
                    </w:rPr>
                    <w:t>“</w:t>
                  </w:r>
                  <w:r w:rsidRPr="009F33A8">
                    <w:rPr>
                      <w:lang w:bidi="en-US"/>
                    </w:rPr>
                    <w:t>（</w:t>
                  </w:r>
                  <w:r w:rsidRPr="009F33A8">
                    <w:rPr>
                      <w:lang w:bidi="en-US"/>
                    </w:rPr>
                    <w:tab/>
                  </w:r>
                  <w:r w:rsidRPr="009F33A8">
                    <w:rPr>
                      <w:lang w:bidi="en-US"/>
                    </w:rPr>
                    <w:t>）</w:t>
                  </w:r>
                  <w:r w:rsidRPr="009F33A8">
                    <w:rPr>
                      <w:lang w:bidi="en-US"/>
                    </w:rPr>
                    <w:t xml:space="preserve">”  </w:t>
                  </w:r>
                  <w:r w:rsidRPr="009F33A8">
                    <w:rPr>
                      <w:lang w:bidi="en-US"/>
                    </w:rPr>
                    <w:t>为内容填写项</w:t>
                  </w:r>
                </w:p>
              </w:tc>
            </w:tr>
          </w:tbl>
          <w:p w14:paraId="38D1016D" w14:textId="77777777" w:rsidR="00281F75" w:rsidRPr="009F33A8" w:rsidRDefault="0095094B">
            <w:pPr>
              <w:pStyle w:val="affe"/>
              <w:ind w:firstLineChars="0" w:firstLine="0"/>
              <w:rPr>
                <w:b/>
                <w:bCs/>
              </w:rPr>
            </w:pPr>
            <w:r w:rsidRPr="009F33A8">
              <w:rPr>
                <w:rFonts w:hint="eastAsia"/>
                <w:b/>
                <w:bCs/>
              </w:rPr>
              <w:t>四、水环境影响分析</w:t>
            </w:r>
          </w:p>
          <w:p w14:paraId="45308F82" w14:textId="77777777" w:rsidR="00281F75" w:rsidRPr="009F33A8" w:rsidRDefault="0095094B">
            <w:pPr>
              <w:pStyle w:val="affe"/>
              <w:ind w:firstLine="482"/>
              <w:rPr>
                <w:b/>
                <w:bCs/>
              </w:rPr>
            </w:pPr>
            <w:r w:rsidRPr="009F33A8">
              <w:rPr>
                <w:rFonts w:hint="eastAsia"/>
                <w:b/>
                <w:bCs/>
              </w:rPr>
              <w:t>1</w:t>
            </w:r>
            <w:r w:rsidRPr="009F33A8">
              <w:rPr>
                <w:rFonts w:hint="eastAsia"/>
                <w:b/>
                <w:bCs/>
              </w:rPr>
              <w:t>、地表水环境影响分析</w:t>
            </w:r>
          </w:p>
          <w:p w14:paraId="72FE510E" w14:textId="77777777" w:rsidR="00281F75" w:rsidRPr="009F33A8" w:rsidRDefault="0095094B">
            <w:pPr>
              <w:pStyle w:val="affe"/>
              <w:ind w:firstLine="480"/>
              <w:rPr>
                <w:rFonts w:cs="宋体"/>
              </w:rPr>
            </w:pPr>
            <w:r w:rsidRPr="009F33A8">
              <w:rPr>
                <w:rFonts w:hint="eastAsia"/>
              </w:rPr>
              <w:t>（</w:t>
            </w:r>
            <w:r w:rsidRPr="009F33A8">
              <w:rPr>
                <w:rFonts w:hint="eastAsia"/>
              </w:rPr>
              <w:t>1</w:t>
            </w:r>
            <w:r w:rsidRPr="009F33A8">
              <w:rPr>
                <w:rFonts w:hint="eastAsia"/>
              </w:rPr>
              <w:t>）</w:t>
            </w:r>
            <w:r w:rsidRPr="009F33A8">
              <w:rPr>
                <w:rFonts w:cs="宋体" w:hint="eastAsia"/>
              </w:rPr>
              <w:t>地表水评价等级确定</w:t>
            </w:r>
          </w:p>
          <w:p w14:paraId="21787655" w14:textId="77777777" w:rsidR="00281F75" w:rsidRPr="009F33A8" w:rsidRDefault="0095094B">
            <w:pPr>
              <w:pStyle w:val="affe"/>
              <w:ind w:firstLine="480"/>
              <w:rPr>
                <w:rFonts w:cs="宋体"/>
              </w:rPr>
            </w:pPr>
            <w:r w:rsidRPr="009F33A8">
              <w:rPr>
                <w:rFonts w:cs="宋体" w:hint="eastAsia"/>
              </w:rPr>
              <w:t>根据废水来源分析，本项目生产废水重复使用，不外排；生活污水经</w:t>
            </w:r>
            <w:r w:rsidRPr="009F33A8">
              <w:rPr>
                <w:rFonts w:cs="宋体"/>
              </w:rPr>
              <w:t>30</w:t>
            </w:r>
            <w:r w:rsidRPr="009F33A8">
              <w:rPr>
                <w:rFonts w:cs="宋体" w:hint="eastAsia"/>
              </w:rPr>
              <w:t>m</w:t>
            </w:r>
            <w:r w:rsidRPr="009F33A8">
              <w:rPr>
                <w:rFonts w:cs="宋体" w:hint="eastAsia"/>
                <w:vertAlign w:val="superscript"/>
              </w:rPr>
              <w:t>3</w:t>
            </w:r>
            <w:r w:rsidRPr="009F33A8">
              <w:rPr>
                <w:rFonts w:cs="宋体" w:hint="eastAsia"/>
              </w:rPr>
              <w:t>化粪池处理后，定期拉运至玛纳斯县禹源排水有限责任公司污水处理厂处理，因此确</w:t>
            </w:r>
            <w:r w:rsidRPr="009F33A8">
              <w:rPr>
                <w:rFonts w:cs="宋体" w:hint="eastAsia"/>
              </w:rPr>
              <w:lastRenderedPageBreak/>
              <w:t>定为废水间接排放。根据《环境影响评价技术导则地表水环境》中规定，建设项目生产工艺中有废水产生，但作为回水利用，不排放到外环境的，按三级</w:t>
            </w:r>
            <w:r w:rsidRPr="009F33A8">
              <w:t>B</w:t>
            </w:r>
            <w:r w:rsidRPr="009F33A8">
              <w:rPr>
                <w:rFonts w:cs="宋体" w:hint="eastAsia"/>
              </w:rPr>
              <w:t>评价。</w:t>
            </w:r>
          </w:p>
          <w:p w14:paraId="25605241" w14:textId="77777777" w:rsidR="00281F75" w:rsidRPr="009F33A8" w:rsidRDefault="0095094B">
            <w:pPr>
              <w:pStyle w:val="affe"/>
              <w:ind w:firstLine="480"/>
              <w:rPr>
                <w:rFonts w:cs="宋体"/>
              </w:rPr>
            </w:pPr>
            <w:r w:rsidRPr="009F33A8">
              <w:rPr>
                <w:rFonts w:cs="宋体" w:hint="eastAsia"/>
              </w:rPr>
              <w:t>（</w:t>
            </w:r>
            <w:r w:rsidRPr="009F33A8">
              <w:rPr>
                <w:rFonts w:cs="宋体" w:hint="eastAsia"/>
              </w:rPr>
              <w:t>2</w:t>
            </w:r>
            <w:r w:rsidRPr="009F33A8">
              <w:rPr>
                <w:rFonts w:cs="宋体" w:hint="eastAsia"/>
              </w:rPr>
              <w:t>）地表水环境影响分析</w:t>
            </w:r>
          </w:p>
          <w:p w14:paraId="7B404401" w14:textId="77777777" w:rsidR="00281F75" w:rsidRPr="009F33A8" w:rsidRDefault="0095094B">
            <w:pPr>
              <w:pStyle w:val="affe"/>
              <w:ind w:firstLine="480"/>
            </w:pPr>
            <w:r w:rsidRPr="009F33A8">
              <w:rPr>
                <w:rFonts w:hint="eastAsia"/>
              </w:rPr>
              <w:t>本项目生产用水主要为洗砂用水、道路、堆场以及开采场抑尘洒水，其中主要污染物为</w:t>
            </w:r>
            <w:r w:rsidRPr="009F33A8">
              <w:rPr>
                <w:rFonts w:hint="eastAsia"/>
              </w:rPr>
              <w:t>SS</w:t>
            </w:r>
            <w:r w:rsidRPr="009F33A8">
              <w:rPr>
                <w:rFonts w:hint="eastAsia"/>
              </w:rPr>
              <w:t>，无其他污染物。道路、堆场以及开采场抑尘洒水经矿石吸收、部分自然蒸发。</w:t>
            </w:r>
          </w:p>
          <w:p w14:paraId="6B7DC3A3" w14:textId="77777777" w:rsidR="00281F75" w:rsidRPr="009F33A8" w:rsidRDefault="0095094B">
            <w:pPr>
              <w:pStyle w:val="affe"/>
              <w:ind w:firstLine="480"/>
            </w:pPr>
            <w:r w:rsidRPr="009F33A8">
              <w:rPr>
                <w:rFonts w:hint="eastAsia"/>
              </w:rPr>
              <w:t>1</w:t>
            </w:r>
            <w:r w:rsidRPr="009F33A8">
              <w:rPr>
                <w:rFonts w:hint="eastAsia"/>
              </w:rPr>
              <w:t>）生产废水</w:t>
            </w:r>
          </w:p>
          <w:p w14:paraId="52C725FF" w14:textId="77777777" w:rsidR="00281F75" w:rsidRPr="009F33A8" w:rsidRDefault="0095094B">
            <w:pPr>
              <w:pStyle w:val="affe"/>
              <w:ind w:firstLine="480"/>
            </w:pPr>
            <w:r w:rsidRPr="009F33A8">
              <w:rPr>
                <w:rFonts w:hint="eastAsia"/>
              </w:rPr>
              <w:t>本项目洗砂环节属于高耗水环节，根据分析，洗砂总用水量约</w:t>
            </w:r>
            <w:r w:rsidRPr="009F33A8">
              <w:t>74500</w:t>
            </w:r>
            <w:r w:rsidRPr="009F33A8">
              <w:rPr>
                <w:rFonts w:hint="eastAsia"/>
              </w:rPr>
              <w:t>m</w:t>
            </w:r>
            <w:r w:rsidRPr="009F33A8">
              <w:rPr>
                <w:rFonts w:hint="eastAsia"/>
                <w:vertAlign w:val="superscript"/>
              </w:rPr>
              <w:t>3</w:t>
            </w:r>
            <w:r w:rsidRPr="009F33A8">
              <w:rPr>
                <w:rFonts w:hint="eastAsia"/>
              </w:rPr>
              <w:t>/a</w:t>
            </w:r>
            <w:r w:rsidRPr="009F33A8">
              <w:rPr>
                <w:rFonts w:hint="eastAsia"/>
              </w:rPr>
              <w:t>，新水用量</w:t>
            </w:r>
            <w:r w:rsidRPr="009F33A8">
              <w:t>18600</w:t>
            </w:r>
            <w:r w:rsidRPr="009F33A8">
              <w:rPr>
                <w:rFonts w:hint="eastAsia"/>
              </w:rPr>
              <w:t>m</w:t>
            </w:r>
            <w:r w:rsidRPr="009F33A8">
              <w:rPr>
                <w:rFonts w:hint="eastAsia"/>
                <w:vertAlign w:val="superscript"/>
              </w:rPr>
              <w:t>3</w:t>
            </w:r>
            <w:r w:rsidRPr="009F33A8">
              <w:rPr>
                <w:rFonts w:hint="eastAsia"/>
              </w:rPr>
              <w:t>/a</w:t>
            </w:r>
            <w:r w:rsidRPr="009F33A8">
              <w:rPr>
                <w:rFonts w:hint="eastAsia"/>
              </w:rPr>
              <w:t>，回用水量</w:t>
            </w:r>
            <w:r w:rsidRPr="009F33A8">
              <w:t>55900</w:t>
            </w:r>
            <w:r w:rsidRPr="009F33A8">
              <w:rPr>
                <w:rFonts w:hint="eastAsia"/>
              </w:rPr>
              <w:t>m</w:t>
            </w:r>
            <w:r w:rsidRPr="009F33A8">
              <w:rPr>
                <w:rFonts w:hint="eastAsia"/>
                <w:vertAlign w:val="superscript"/>
              </w:rPr>
              <w:t>3</w:t>
            </w:r>
            <w:r w:rsidRPr="009F33A8">
              <w:rPr>
                <w:rFonts w:hint="eastAsia"/>
              </w:rPr>
              <w:t>/a</w:t>
            </w:r>
            <w:r w:rsidRPr="009F33A8">
              <w:rPr>
                <w:rFonts w:hint="eastAsia"/>
              </w:rPr>
              <w:t>，主要污染物为</w:t>
            </w:r>
            <w:r w:rsidRPr="009F33A8">
              <w:rPr>
                <w:rFonts w:hint="eastAsia"/>
              </w:rPr>
              <w:t>SS</w:t>
            </w:r>
            <w:r w:rsidRPr="009F33A8">
              <w:rPr>
                <w:rFonts w:hint="eastAsia"/>
              </w:rPr>
              <w:t>。项目在矿区设置</w:t>
            </w:r>
            <w:r w:rsidRPr="009F33A8">
              <w:rPr>
                <w:rFonts w:hint="eastAsia"/>
              </w:rPr>
              <w:t>2</w:t>
            </w:r>
            <w:r w:rsidRPr="009F33A8">
              <w:rPr>
                <w:rFonts w:hint="eastAsia"/>
              </w:rPr>
              <w:t>座清水池、三座沉淀池，容积均为</w:t>
            </w:r>
            <w:r w:rsidRPr="009F33A8">
              <w:rPr>
                <w:rFonts w:hint="eastAsia"/>
              </w:rPr>
              <w:t>2</w:t>
            </w:r>
            <w:r w:rsidRPr="009F33A8">
              <w:t>000</w:t>
            </w:r>
            <w:r w:rsidRPr="009F33A8">
              <w:rPr>
                <w:rFonts w:hint="eastAsia"/>
              </w:rPr>
              <w:t>m</w:t>
            </w:r>
            <w:r w:rsidRPr="009F33A8">
              <w:rPr>
                <w:vertAlign w:val="superscript"/>
              </w:rPr>
              <w:t>3</w:t>
            </w:r>
            <w:r w:rsidRPr="009F33A8">
              <w:rPr>
                <w:rFonts w:hint="eastAsia"/>
              </w:rPr>
              <w:t>，生产废水经过三级沉淀后，汇入清水池，通过水泵输送至采场清水池，实现生产废水重复使用，不外排。</w:t>
            </w:r>
          </w:p>
          <w:p w14:paraId="3D098320" w14:textId="77777777" w:rsidR="00281F75" w:rsidRPr="009F33A8" w:rsidRDefault="0095094B">
            <w:pPr>
              <w:pStyle w:val="affe"/>
              <w:ind w:firstLine="480"/>
            </w:pPr>
            <w:r w:rsidRPr="009F33A8">
              <w:rPr>
                <w:rFonts w:hint="eastAsia"/>
              </w:rPr>
              <w:t>2</w:t>
            </w:r>
            <w:r w:rsidRPr="009F33A8">
              <w:rPr>
                <w:rFonts w:hint="eastAsia"/>
              </w:rPr>
              <w:t>）生活污水</w:t>
            </w:r>
          </w:p>
          <w:p w14:paraId="30F83426" w14:textId="77777777" w:rsidR="00281F75" w:rsidRPr="009F33A8" w:rsidRDefault="0095094B">
            <w:pPr>
              <w:pStyle w:val="affe"/>
              <w:ind w:firstLine="480"/>
            </w:pPr>
            <w:r w:rsidRPr="009F33A8">
              <w:rPr>
                <w:rFonts w:hint="eastAsia"/>
              </w:rPr>
              <w:t>生活污水主要为员工日常洗漱用水，产生量较少。本项目职工定员为</w:t>
            </w:r>
            <w:r w:rsidRPr="009F33A8">
              <w:rPr>
                <w:rFonts w:hint="eastAsia"/>
              </w:rPr>
              <w:t>15</w:t>
            </w:r>
            <w:r w:rsidRPr="009F33A8">
              <w:rPr>
                <w:rFonts w:hint="eastAsia"/>
              </w:rPr>
              <w:t>人，年生产天数</w:t>
            </w:r>
            <w:r w:rsidRPr="009F33A8">
              <w:rPr>
                <w:rFonts w:hint="eastAsia"/>
              </w:rPr>
              <w:t>210</w:t>
            </w:r>
            <w:r w:rsidRPr="009F33A8">
              <w:rPr>
                <w:rFonts w:hint="eastAsia"/>
              </w:rPr>
              <w:t>天，根据现场调查，则生活用水量为</w:t>
            </w:r>
            <w:r w:rsidRPr="009F33A8">
              <w:rPr>
                <w:rFonts w:hint="eastAsia"/>
              </w:rPr>
              <w:t>205m</w:t>
            </w:r>
            <w:r w:rsidRPr="009F33A8">
              <w:rPr>
                <w:rFonts w:hint="eastAsia"/>
                <w:vertAlign w:val="superscript"/>
              </w:rPr>
              <w:t>3</w:t>
            </w:r>
            <w:r w:rsidRPr="009F33A8">
              <w:rPr>
                <w:rFonts w:hint="eastAsia"/>
              </w:rPr>
              <w:t>/a</w:t>
            </w:r>
            <w:r w:rsidRPr="009F33A8">
              <w:rPr>
                <w:rFonts w:hint="eastAsia"/>
              </w:rPr>
              <w:t>（</w:t>
            </w:r>
            <w:r w:rsidRPr="009F33A8">
              <w:rPr>
                <w:rFonts w:hint="eastAsia"/>
              </w:rPr>
              <w:t>0.98m</w:t>
            </w:r>
            <w:r w:rsidRPr="009F33A8">
              <w:rPr>
                <w:rFonts w:hint="eastAsia"/>
                <w:vertAlign w:val="superscript"/>
              </w:rPr>
              <w:t>3</w:t>
            </w:r>
            <w:r w:rsidRPr="009F33A8">
              <w:rPr>
                <w:rFonts w:hint="eastAsia"/>
              </w:rPr>
              <w:t>/d</w:t>
            </w:r>
            <w:r w:rsidRPr="009F33A8">
              <w:rPr>
                <w:rFonts w:hint="eastAsia"/>
              </w:rPr>
              <w:t>），生活污水排放量按照用水量的</w:t>
            </w:r>
            <w:r w:rsidRPr="009F33A8">
              <w:rPr>
                <w:rFonts w:hint="eastAsia"/>
              </w:rPr>
              <w:t>80%</w:t>
            </w:r>
            <w:r w:rsidRPr="009F33A8">
              <w:rPr>
                <w:rFonts w:hint="eastAsia"/>
              </w:rPr>
              <w:t>计算，则生活污水排放量约为</w:t>
            </w:r>
            <w:r w:rsidRPr="009F33A8">
              <w:rPr>
                <w:rFonts w:hint="eastAsia"/>
              </w:rPr>
              <w:t>0.78m</w:t>
            </w:r>
            <w:r w:rsidRPr="009F33A8">
              <w:rPr>
                <w:rFonts w:hint="eastAsia"/>
                <w:vertAlign w:val="superscript"/>
              </w:rPr>
              <w:t>3</w:t>
            </w:r>
            <w:r w:rsidRPr="009F33A8">
              <w:rPr>
                <w:rFonts w:hint="eastAsia"/>
              </w:rPr>
              <w:t>/d</w:t>
            </w:r>
            <w:r w:rsidRPr="009F33A8">
              <w:rPr>
                <w:rFonts w:hint="eastAsia"/>
              </w:rPr>
              <w:t>（</w:t>
            </w:r>
            <w:r w:rsidRPr="009F33A8">
              <w:rPr>
                <w:rFonts w:hint="eastAsia"/>
              </w:rPr>
              <w:t>164m</w:t>
            </w:r>
            <w:r w:rsidRPr="009F33A8">
              <w:rPr>
                <w:rFonts w:hint="eastAsia"/>
                <w:vertAlign w:val="superscript"/>
              </w:rPr>
              <w:t>3</w:t>
            </w:r>
            <w:r w:rsidRPr="009F33A8">
              <w:rPr>
                <w:rFonts w:hint="eastAsia"/>
              </w:rPr>
              <w:t>/a</w:t>
            </w:r>
            <w:r w:rsidRPr="009F33A8">
              <w:rPr>
                <w:rFonts w:hint="eastAsia"/>
              </w:rPr>
              <w:t>）。</w:t>
            </w:r>
          </w:p>
          <w:p w14:paraId="3CF56142" w14:textId="77777777" w:rsidR="00281F75" w:rsidRPr="009F33A8" w:rsidRDefault="0095094B">
            <w:pPr>
              <w:pStyle w:val="affe"/>
              <w:ind w:firstLine="480"/>
              <w:rPr>
                <w:rFonts w:cs="宋体"/>
              </w:rPr>
            </w:pPr>
            <w:r w:rsidRPr="009F33A8">
              <w:rPr>
                <w:rFonts w:hint="eastAsia"/>
              </w:rPr>
              <w:t>本项目所在区域地处偏僻，无排水管网，项目区设置了</w:t>
            </w:r>
            <w:r w:rsidRPr="009F33A8">
              <w:rPr>
                <w:rFonts w:cs="宋体" w:hint="eastAsia"/>
              </w:rPr>
              <w:t>1</w:t>
            </w:r>
            <w:r w:rsidRPr="009F33A8">
              <w:rPr>
                <w:rFonts w:cs="宋体" w:hint="eastAsia"/>
              </w:rPr>
              <w:t>座</w:t>
            </w:r>
            <w:r w:rsidRPr="009F33A8">
              <w:rPr>
                <w:rFonts w:cs="宋体"/>
              </w:rPr>
              <w:t>30</w:t>
            </w:r>
            <w:r w:rsidRPr="009F33A8">
              <w:rPr>
                <w:rFonts w:cs="宋体" w:hint="eastAsia"/>
              </w:rPr>
              <w:t>m</w:t>
            </w:r>
            <w:r w:rsidRPr="009F33A8">
              <w:rPr>
                <w:rFonts w:cs="宋体" w:hint="eastAsia"/>
                <w:vertAlign w:val="superscript"/>
              </w:rPr>
              <w:t>3</w:t>
            </w:r>
            <w:r w:rsidRPr="009F33A8">
              <w:rPr>
                <w:rFonts w:cs="宋体" w:hint="eastAsia"/>
              </w:rPr>
              <w:t>化粪池，</w:t>
            </w:r>
            <w:r w:rsidRPr="009F33A8">
              <w:rPr>
                <w:rFonts w:hint="eastAsia"/>
              </w:rPr>
              <w:t>生活污水排入化粪池处理，</w:t>
            </w:r>
            <w:r w:rsidRPr="009F33A8">
              <w:rPr>
                <w:rFonts w:cs="宋体" w:hint="eastAsia"/>
              </w:rPr>
              <w:t>定期由吸污车拉运至玛纳斯县禹源排水有限责任公司污水处理厂。</w:t>
            </w:r>
          </w:p>
          <w:p w14:paraId="2CA0F772" w14:textId="77777777" w:rsidR="009157CA" w:rsidRPr="009F33A8" w:rsidRDefault="00CD7044">
            <w:pPr>
              <w:pStyle w:val="affe"/>
              <w:ind w:firstLine="480"/>
              <w:rPr>
                <w:rFonts w:cs="宋体"/>
              </w:rPr>
            </w:pPr>
            <w:r w:rsidRPr="009F33A8">
              <w:rPr>
                <w:rFonts w:cs="宋体" w:hint="eastAsia"/>
              </w:rPr>
              <w:t>玛纳斯县禹源排水有限责任公司</w:t>
            </w:r>
            <w:r w:rsidR="007B2A64" w:rsidRPr="009F33A8">
              <w:rPr>
                <w:rFonts w:cs="宋体" w:hint="eastAsia"/>
              </w:rPr>
              <w:t>污水处理厂</w:t>
            </w:r>
            <w:r w:rsidR="0087296D" w:rsidRPr="009F33A8">
              <w:rPr>
                <w:rFonts w:cs="宋体" w:hint="eastAsia"/>
              </w:rPr>
              <w:t>位于</w:t>
            </w:r>
            <w:r w:rsidR="0087296D" w:rsidRPr="009F33A8">
              <w:t>玛纳斯县广东地乡小海子村</w:t>
            </w:r>
            <w:r w:rsidR="0087296D" w:rsidRPr="009F33A8">
              <w:rPr>
                <w:rFonts w:hint="eastAsia"/>
              </w:rPr>
              <w:t>，污水厂</w:t>
            </w:r>
            <w:r w:rsidR="007B2A64" w:rsidRPr="009F33A8">
              <w:rPr>
                <w:rFonts w:cs="宋体" w:hint="eastAsia"/>
              </w:rPr>
              <w:t>共分两期建设，一期设计日处理污水</w:t>
            </w:r>
            <w:r w:rsidR="007B2A64" w:rsidRPr="009F33A8">
              <w:rPr>
                <w:rFonts w:cs="宋体" w:hint="eastAsia"/>
              </w:rPr>
              <w:t>1</w:t>
            </w:r>
            <w:r w:rsidR="007B2A64" w:rsidRPr="009F33A8">
              <w:rPr>
                <w:rFonts w:cs="宋体" w:hint="eastAsia"/>
              </w:rPr>
              <w:t>万立方米，出水水质《城镇污水处理厂污染物排放标准》（</w:t>
            </w:r>
            <w:r w:rsidR="007B2A64" w:rsidRPr="009F33A8">
              <w:rPr>
                <w:rFonts w:cs="宋体" w:hint="eastAsia"/>
              </w:rPr>
              <w:t>GB18918-2002</w:t>
            </w:r>
            <w:r w:rsidR="007B2A64" w:rsidRPr="009F33A8">
              <w:rPr>
                <w:rFonts w:cs="宋体" w:hint="eastAsia"/>
              </w:rPr>
              <w:t>）一级</w:t>
            </w:r>
            <w:r w:rsidR="007B2A64" w:rsidRPr="009F33A8">
              <w:rPr>
                <w:rFonts w:cs="宋体" w:hint="eastAsia"/>
              </w:rPr>
              <w:t>B</w:t>
            </w:r>
            <w:r w:rsidR="007B2A64" w:rsidRPr="009F33A8">
              <w:rPr>
                <w:rFonts w:cs="宋体" w:hint="eastAsia"/>
              </w:rPr>
              <w:t>标准，目前稳定运行。二期设计日处理污水</w:t>
            </w:r>
            <w:r w:rsidR="007B2A64" w:rsidRPr="009F33A8">
              <w:rPr>
                <w:rFonts w:cs="宋体" w:hint="eastAsia"/>
              </w:rPr>
              <w:t>1</w:t>
            </w:r>
            <w:r w:rsidR="007B2A64" w:rsidRPr="009F33A8">
              <w:rPr>
                <w:rFonts w:cs="宋体" w:hint="eastAsia"/>
              </w:rPr>
              <w:t>万立方米，出水水质《城镇污水处理厂污染物排放标准》（</w:t>
            </w:r>
            <w:r w:rsidR="007B2A64" w:rsidRPr="009F33A8">
              <w:rPr>
                <w:rFonts w:cs="宋体" w:hint="eastAsia"/>
              </w:rPr>
              <w:t>GB18918-2002</w:t>
            </w:r>
            <w:r w:rsidR="007B2A64" w:rsidRPr="009F33A8">
              <w:rPr>
                <w:rFonts w:cs="宋体" w:hint="eastAsia"/>
              </w:rPr>
              <w:t>）一级</w:t>
            </w:r>
            <w:r w:rsidR="007B2A64" w:rsidRPr="009F33A8">
              <w:rPr>
                <w:rFonts w:cs="宋体" w:hint="eastAsia"/>
              </w:rPr>
              <w:t>B</w:t>
            </w:r>
            <w:r w:rsidR="007B2A64" w:rsidRPr="009F33A8">
              <w:rPr>
                <w:rFonts w:cs="宋体" w:hint="eastAsia"/>
              </w:rPr>
              <w:t>标准，二期项目于</w:t>
            </w:r>
            <w:r w:rsidR="007B2A64" w:rsidRPr="009F33A8">
              <w:rPr>
                <w:rFonts w:cs="宋体" w:hint="eastAsia"/>
              </w:rPr>
              <w:t>2015</w:t>
            </w:r>
            <w:r w:rsidR="007B2A64" w:rsidRPr="009F33A8">
              <w:rPr>
                <w:rFonts w:cs="宋体" w:hint="eastAsia"/>
              </w:rPr>
              <w:t>年</w:t>
            </w:r>
            <w:r w:rsidR="007B2A64" w:rsidRPr="009F33A8">
              <w:rPr>
                <w:rFonts w:cs="宋体" w:hint="eastAsia"/>
              </w:rPr>
              <w:t>8</w:t>
            </w:r>
            <w:r w:rsidR="007B2A64" w:rsidRPr="009F33A8">
              <w:rPr>
                <w:rFonts w:cs="宋体" w:hint="eastAsia"/>
              </w:rPr>
              <w:t>月完成，目前</w:t>
            </w:r>
            <w:r w:rsidRPr="009F33A8">
              <w:rPr>
                <w:rFonts w:cs="宋体" w:hint="eastAsia"/>
              </w:rPr>
              <w:t>稳定运行</w:t>
            </w:r>
            <w:r w:rsidR="007B2A64" w:rsidRPr="009F33A8">
              <w:rPr>
                <w:rFonts w:cs="宋体" w:hint="eastAsia"/>
              </w:rPr>
              <w:t>。</w:t>
            </w:r>
            <w:r w:rsidRPr="009F33A8">
              <w:rPr>
                <w:rFonts w:cs="宋体" w:hint="eastAsia"/>
              </w:rPr>
              <w:t>本项目生活污水量较小，</w:t>
            </w:r>
            <w:r w:rsidR="00477735" w:rsidRPr="009F33A8">
              <w:rPr>
                <w:rFonts w:cs="宋体" w:hint="eastAsia"/>
              </w:rPr>
              <w:t>本项目已与该污水处理厂签定生活污水处理协议，定期由由吸污车拉运，因此依托可行</w:t>
            </w:r>
            <w:r w:rsidR="009A1C16" w:rsidRPr="009F33A8">
              <w:rPr>
                <w:rFonts w:cs="宋体" w:hint="eastAsia"/>
              </w:rPr>
              <w:t>。</w:t>
            </w:r>
          </w:p>
          <w:p w14:paraId="36419B6B" w14:textId="77777777" w:rsidR="00281F75" w:rsidRPr="009F33A8" w:rsidRDefault="0095094B">
            <w:pPr>
              <w:pStyle w:val="affe"/>
              <w:ind w:firstLine="480"/>
            </w:pPr>
            <w:r w:rsidRPr="009F33A8">
              <w:rPr>
                <w:rFonts w:hint="eastAsia"/>
              </w:rPr>
              <w:t>综上，本项目投产运行实现生产废水零排放，生活污水妥善处理，对区域地表水环境基本无影响。</w:t>
            </w:r>
          </w:p>
          <w:p w14:paraId="0DF42AE5" w14:textId="77777777" w:rsidR="00281F75" w:rsidRPr="009F33A8" w:rsidRDefault="0095094B">
            <w:pPr>
              <w:pStyle w:val="affe"/>
              <w:ind w:firstLine="482"/>
              <w:rPr>
                <w:b/>
                <w:bCs/>
              </w:rPr>
            </w:pPr>
            <w:r w:rsidRPr="009F33A8">
              <w:rPr>
                <w:rFonts w:hint="eastAsia"/>
                <w:b/>
                <w:bCs/>
              </w:rPr>
              <w:lastRenderedPageBreak/>
              <w:t>2</w:t>
            </w:r>
            <w:r w:rsidRPr="009F33A8">
              <w:rPr>
                <w:rFonts w:hint="eastAsia"/>
                <w:b/>
                <w:bCs/>
              </w:rPr>
              <w:t>、地下水环境影响分析</w:t>
            </w:r>
          </w:p>
          <w:p w14:paraId="6B1E508E" w14:textId="77777777" w:rsidR="00281F75" w:rsidRPr="009F33A8" w:rsidRDefault="0095094B">
            <w:pPr>
              <w:pStyle w:val="affe"/>
              <w:ind w:firstLine="480"/>
              <w:rPr>
                <w:rFonts w:cs="宋体"/>
              </w:rPr>
            </w:pPr>
            <w:r w:rsidRPr="009F33A8">
              <w:rPr>
                <w:rFonts w:cs="宋体" w:hint="eastAsia"/>
              </w:rPr>
              <w:t>根据《环境影响评价技术导则</w:t>
            </w:r>
            <w:r w:rsidRPr="009F33A8">
              <w:rPr>
                <w:rFonts w:cs="宋体" w:hint="eastAsia"/>
              </w:rPr>
              <w:t xml:space="preserve"> </w:t>
            </w:r>
            <w:r w:rsidRPr="009F33A8">
              <w:rPr>
                <w:rFonts w:cs="宋体" w:hint="eastAsia"/>
              </w:rPr>
              <w:t>地下水环境》（</w:t>
            </w:r>
            <w:r w:rsidRPr="009F33A8">
              <w:rPr>
                <w:rFonts w:cs="宋体" w:hint="eastAsia"/>
              </w:rPr>
              <w:t>HJ610-2016</w:t>
            </w:r>
            <w:r w:rsidRPr="009F33A8">
              <w:rPr>
                <w:rFonts w:cs="宋体" w:hint="eastAsia"/>
              </w:rPr>
              <w:t>）一般性原则和附录</w:t>
            </w:r>
            <w:r w:rsidRPr="009F33A8">
              <w:rPr>
                <w:rFonts w:cs="宋体" w:hint="eastAsia"/>
              </w:rPr>
              <w:t>A</w:t>
            </w:r>
            <w:r w:rsidRPr="009F33A8">
              <w:rPr>
                <w:rFonts w:cs="宋体" w:hint="eastAsia"/>
              </w:rPr>
              <w:t>，确定本项目属于</w:t>
            </w:r>
            <w:r w:rsidRPr="009F33A8">
              <w:t>J</w:t>
            </w:r>
            <w:r w:rsidRPr="009F33A8">
              <w:rPr>
                <w:rFonts w:cs="宋体" w:hint="eastAsia"/>
              </w:rPr>
              <w:t>非金属矿采选及制品制造中的第</w:t>
            </w:r>
            <w:r w:rsidRPr="009F33A8">
              <w:rPr>
                <w:rFonts w:cs="宋体" w:hint="eastAsia"/>
              </w:rPr>
              <w:t>54</w:t>
            </w:r>
            <w:r w:rsidRPr="009F33A8">
              <w:rPr>
                <w:rFonts w:cs="宋体" w:hint="eastAsia"/>
              </w:rPr>
              <w:t>项，属于Ⅳ类项目，可不开展地下水环境影响评价。</w:t>
            </w:r>
          </w:p>
          <w:p w14:paraId="05054EBA" w14:textId="77777777" w:rsidR="00281F75" w:rsidRPr="009F33A8" w:rsidRDefault="0095094B">
            <w:pPr>
              <w:pStyle w:val="affe"/>
              <w:ind w:firstLine="480"/>
              <w:rPr>
                <w:rFonts w:cs="宋体"/>
              </w:rPr>
            </w:pPr>
            <w:r w:rsidRPr="009F33A8">
              <w:rPr>
                <w:rFonts w:cs="宋体" w:hint="eastAsia"/>
              </w:rPr>
              <w:t>矿区内未见地表水系和地下水露头，矿区地下水类型为松散岩类孔隙水，分布单一结构潜水含水层，地下水埋深大于</w:t>
            </w:r>
            <w:r w:rsidRPr="009F33A8">
              <w:rPr>
                <w:rFonts w:cs="宋体"/>
              </w:rPr>
              <w:t>5</w:t>
            </w:r>
            <w:r w:rsidRPr="009F33A8">
              <w:rPr>
                <w:rFonts w:cs="宋体" w:hint="eastAsia"/>
              </w:rPr>
              <w:t>0m</w:t>
            </w:r>
            <w:r w:rsidRPr="009F33A8">
              <w:rPr>
                <w:rFonts w:cs="宋体" w:hint="eastAsia"/>
              </w:rPr>
              <w:t>，本矿区的水文地质类型为简单类型。根据地质报告可知；本项目开采标高为</w:t>
            </w:r>
            <w:r w:rsidRPr="009F33A8">
              <w:rPr>
                <w:rFonts w:cs="宋体" w:hint="eastAsia"/>
              </w:rPr>
              <w:t>715m~801m</w:t>
            </w:r>
            <w:r w:rsidRPr="009F33A8">
              <w:rPr>
                <w:rFonts w:cs="宋体" w:hint="eastAsia"/>
              </w:rPr>
              <w:t>，矿区地下水位为</w:t>
            </w:r>
            <w:r w:rsidRPr="009F33A8">
              <w:rPr>
                <w:rFonts w:cs="宋体" w:hint="eastAsia"/>
              </w:rPr>
              <w:t>680m</w:t>
            </w:r>
            <w:r w:rsidRPr="009F33A8">
              <w:rPr>
                <w:rFonts w:cs="宋体" w:hint="eastAsia"/>
              </w:rPr>
              <w:t>，最低开采标高位于当地侵蚀基准面以上，矿区范围内矿体均位于地下水位以上，在开采深度以内无地下水，因此无采场涌水。</w:t>
            </w:r>
          </w:p>
          <w:p w14:paraId="37A9E1DB" w14:textId="77777777" w:rsidR="00281F75" w:rsidRPr="009F33A8" w:rsidRDefault="0095094B">
            <w:pPr>
              <w:pStyle w:val="affe"/>
              <w:ind w:firstLine="480"/>
              <w:rPr>
                <w:rFonts w:cs="宋体"/>
              </w:rPr>
            </w:pPr>
            <w:r w:rsidRPr="009F33A8">
              <w:rPr>
                <w:rFonts w:cs="宋体" w:hint="eastAsia"/>
              </w:rPr>
              <w:t>本项目对区域地下水环境产生的影响主要表现为化粪池污水事故排放渗入地下，如果缺少必要的地下水防护措施或者防护措施不到位，项目在长期的运营过程中，生活污水中的污染物势必会渗透至土壤，穿过包气带，渗入含水层污染地下水。</w:t>
            </w:r>
          </w:p>
          <w:p w14:paraId="0B4A4F73" w14:textId="77777777" w:rsidR="00281F75" w:rsidRPr="009F33A8" w:rsidRDefault="0095094B">
            <w:pPr>
              <w:pStyle w:val="affe"/>
              <w:ind w:firstLine="480"/>
              <w:rPr>
                <w:rFonts w:cs="宋体"/>
              </w:rPr>
            </w:pPr>
            <w:r w:rsidRPr="009F33A8">
              <w:rPr>
                <w:rFonts w:cs="宋体" w:hint="eastAsia"/>
              </w:rPr>
              <w:t>为防止浅层地下水污染，化粪池应采用严格的防渗措施，防止污水渗漏污染地下水。沉淀池做好地基防沉、防断裂、防渗漏处理。</w:t>
            </w:r>
          </w:p>
          <w:p w14:paraId="3CD6ADCB" w14:textId="77777777" w:rsidR="00281F75" w:rsidRPr="009F33A8" w:rsidRDefault="0095094B">
            <w:pPr>
              <w:pStyle w:val="affe"/>
              <w:ind w:firstLine="480"/>
              <w:rPr>
                <w:rFonts w:cs="宋体"/>
              </w:rPr>
            </w:pPr>
            <w:r w:rsidRPr="009F33A8">
              <w:rPr>
                <w:rFonts w:cs="宋体" w:hint="eastAsia"/>
              </w:rPr>
              <w:t>综上，本项目投产运行不对区域地下水造成不利影响。</w:t>
            </w:r>
          </w:p>
          <w:p w14:paraId="12D6155F" w14:textId="77777777" w:rsidR="00281F75" w:rsidRPr="009F33A8" w:rsidRDefault="0095094B">
            <w:pPr>
              <w:pStyle w:val="affe"/>
              <w:ind w:firstLineChars="0" w:firstLine="0"/>
              <w:rPr>
                <w:b/>
                <w:bCs/>
              </w:rPr>
            </w:pPr>
            <w:r w:rsidRPr="009F33A8">
              <w:rPr>
                <w:rFonts w:hint="eastAsia"/>
                <w:b/>
                <w:bCs/>
              </w:rPr>
              <w:t>五、声环境影响分析</w:t>
            </w:r>
          </w:p>
          <w:p w14:paraId="39FEA212" w14:textId="77777777" w:rsidR="00281F75" w:rsidRPr="009F33A8" w:rsidRDefault="0095094B">
            <w:pPr>
              <w:pStyle w:val="affe"/>
              <w:ind w:firstLine="480"/>
            </w:pPr>
            <w:r w:rsidRPr="009F33A8">
              <w:rPr>
                <w:rFonts w:hint="eastAsia"/>
              </w:rPr>
              <w:t>1</w:t>
            </w:r>
            <w:r w:rsidRPr="009F33A8">
              <w:rPr>
                <w:rFonts w:hint="eastAsia"/>
              </w:rPr>
              <w:t>、噪声源</w:t>
            </w:r>
          </w:p>
          <w:p w14:paraId="789C6E18" w14:textId="77777777" w:rsidR="00281F75" w:rsidRPr="009F33A8" w:rsidRDefault="0095094B">
            <w:pPr>
              <w:pStyle w:val="affe"/>
              <w:ind w:firstLine="480"/>
            </w:pPr>
            <w:r w:rsidRPr="009F33A8">
              <w:rPr>
                <w:rFonts w:hint="eastAsia"/>
              </w:rPr>
              <w:t>本项目噪声源主要为挖掘机、破碎筛分机等设备运行产生的动力噪声及运输车辆噪声，噪声污染源强为</w:t>
            </w:r>
            <w:r w:rsidRPr="009F33A8">
              <w:rPr>
                <w:rFonts w:hint="eastAsia"/>
              </w:rPr>
              <w:t>75~</w:t>
            </w:r>
            <w:r w:rsidRPr="009F33A8">
              <w:t>105</w:t>
            </w:r>
            <w:r w:rsidRPr="009F33A8">
              <w:rPr>
                <w:rFonts w:hint="eastAsia"/>
              </w:rPr>
              <w:t>dB</w:t>
            </w:r>
            <w:r w:rsidRPr="009F33A8">
              <w:rPr>
                <w:rFonts w:hint="eastAsia"/>
              </w:rPr>
              <w:t>（</w:t>
            </w:r>
            <w:r w:rsidRPr="009F33A8">
              <w:rPr>
                <w:rFonts w:hint="eastAsia"/>
              </w:rPr>
              <w:t>A</w:t>
            </w:r>
            <w:r w:rsidRPr="009F33A8">
              <w:rPr>
                <w:rFonts w:hint="eastAsia"/>
              </w:rPr>
              <w:t>）左右，根据厂家提供的资料及类比同类型项目，本项目需要的主要噪声源强详见表</w:t>
            </w:r>
            <w:r w:rsidRPr="009F33A8">
              <w:t>4-12</w:t>
            </w:r>
            <w:r w:rsidRPr="009F33A8">
              <w:rPr>
                <w:rFonts w:hint="eastAsia"/>
              </w:rPr>
              <w:t>。</w:t>
            </w:r>
          </w:p>
          <w:p w14:paraId="24387B97" w14:textId="77777777" w:rsidR="00281F75" w:rsidRPr="009F33A8" w:rsidRDefault="0095094B">
            <w:pPr>
              <w:pStyle w:val="16"/>
              <w:rPr>
                <w:color w:val="auto"/>
              </w:rPr>
            </w:pPr>
            <w:r w:rsidRPr="009F33A8">
              <w:rPr>
                <w:rFonts w:hint="eastAsia"/>
                <w:color w:val="auto"/>
              </w:rPr>
              <w:t>表</w:t>
            </w:r>
            <w:r w:rsidRPr="009F33A8">
              <w:rPr>
                <w:color w:val="auto"/>
              </w:rPr>
              <w:t>4-12</w:t>
            </w:r>
            <w:r w:rsidRPr="009F33A8">
              <w:rPr>
                <w:rFonts w:hint="eastAsia"/>
                <w:color w:val="auto"/>
              </w:rPr>
              <w:t xml:space="preserve">               </w:t>
            </w:r>
            <w:r w:rsidRPr="009F33A8">
              <w:rPr>
                <w:color w:val="auto"/>
              </w:rPr>
              <w:t xml:space="preserve">  </w:t>
            </w:r>
            <w:r w:rsidRPr="009F33A8">
              <w:rPr>
                <w:rFonts w:hint="eastAsia"/>
                <w:color w:val="auto"/>
              </w:rPr>
              <w:t xml:space="preserve">  </w:t>
            </w:r>
            <w:r w:rsidRPr="009F33A8">
              <w:rPr>
                <w:color w:val="auto"/>
              </w:rPr>
              <w:t xml:space="preserve">   </w:t>
            </w:r>
            <w:r w:rsidRPr="009F33A8">
              <w:rPr>
                <w:rFonts w:hint="eastAsia"/>
                <w:color w:val="auto"/>
              </w:rPr>
              <w:t xml:space="preserve">   </w:t>
            </w:r>
            <w:r w:rsidRPr="009F33A8">
              <w:rPr>
                <w:rFonts w:hint="eastAsia"/>
                <w:color w:val="auto"/>
              </w:rPr>
              <w:t>主要噪声源</w:t>
            </w:r>
            <w:r w:rsidRPr="009F33A8">
              <w:rPr>
                <w:color w:val="auto"/>
              </w:rPr>
              <w:t xml:space="preserve">                 </w:t>
            </w:r>
            <w:r w:rsidRPr="009F33A8">
              <w:rPr>
                <w:rFonts w:hint="eastAsia"/>
                <w:color w:val="auto"/>
              </w:rPr>
              <w:t>单位：</w:t>
            </w:r>
            <w:r w:rsidRPr="009F33A8">
              <w:rPr>
                <w:rFonts w:hint="eastAsia"/>
                <w:color w:val="auto"/>
              </w:rPr>
              <w:t>d</w:t>
            </w:r>
            <w:r w:rsidRPr="009F33A8">
              <w:rPr>
                <w:color w:val="auto"/>
              </w:rPr>
              <w:t>B</w:t>
            </w:r>
            <w:r w:rsidRPr="009F33A8">
              <w:rPr>
                <w:rFonts w:hint="eastAsia"/>
                <w:color w:val="auto"/>
              </w:rPr>
              <w:t>（</w:t>
            </w:r>
            <w:r w:rsidRPr="009F33A8">
              <w:rPr>
                <w:rFonts w:hint="eastAsia"/>
                <w:color w:val="auto"/>
              </w:rPr>
              <w:t>A</w:t>
            </w:r>
            <w:r w:rsidRPr="009F33A8">
              <w:rPr>
                <w:rFonts w:hint="eastAsia"/>
                <w:color w:val="auto"/>
              </w:rPr>
              <w:t>）</w:t>
            </w:r>
          </w:p>
          <w:tbl>
            <w:tblPr>
              <w:tblW w:w="8147"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40"/>
              <w:gridCol w:w="2230"/>
              <w:gridCol w:w="2230"/>
              <w:gridCol w:w="1523"/>
              <w:gridCol w:w="1524"/>
            </w:tblGrid>
            <w:tr w:rsidR="009F33A8" w:rsidRPr="009F33A8" w14:paraId="3791585A" w14:textId="77777777">
              <w:trPr>
                <w:trHeight w:val="340"/>
              </w:trPr>
              <w:tc>
                <w:tcPr>
                  <w:tcW w:w="640" w:type="dxa"/>
                  <w:tcBorders>
                    <w:top w:val="single" w:sz="12" w:space="0" w:color="auto"/>
                    <w:bottom w:val="single" w:sz="12" w:space="0" w:color="auto"/>
                  </w:tcBorders>
                  <w:vAlign w:val="center"/>
                </w:tcPr>
                <w:p w14:paraId="25EA26D9" w14:textId="77777777" w:rsidR="00281F75" w:rsidRPr="009F33A8" w:rsidRDefault="0095094B">
                  <w:pPr>
                    <w:pStyle w:val="affb"/>
                    <w:rPr>
                      <w:b/>
                      <w:bCs/>
                    </w:rPr>
                  </w:pPr>
                  <w:r w:rsidRPr="009F33A8">
                    <w:rPr>
                      <w:rFonts w:hint="eastAsia"/>
                      <w:b/>
                      <w:bCs/>
                    </w:rPr>
                    <w:t>序号</w:t>
                  </w:r>
                </w:p>
              </w:tc>
              <w:tc>
                <w:tcPr>
                  <w:tcW w:w="2230" w:type="dxa"/>
                  <w:tcBorders>
                    <w:top w:val="single" w:sz="12" w:space="0" w:color="auto"/>
                    <w:bottom w:val="single" w:sz="12" w:space="0" w:color="auto"/>
                  </w:tcBorders>
                  <w:vAlign w:val="center"/>
                </w:tcPr>
                <w:p w14:paraId="22E12841" w14:textId="77777777" w:rsidR="00281F75" w:rsidRPr="009F33A8" w:rsidRDefault="0095094B">
                  <w:pPr>
                    <w:pStyle w:val="affb"/>
                    <w:rPr>
                      <w:b/>
                      <w:bCs/>
                    </w:rPr>
                  </w:pPr>
                  <w:r w:rsidRPr="009F33A8">
                    <w:rPr>
                      <w:rFonts w:hint="eastAsia"/>
                      <w:b/>
                      <w:bCs/>
                    </w:rPr>
                    <w:t>名称</w:t>
                  </w:r>
                </w:p>
              </w:tc>
              <w:tc>
                <w:tcPr>
                  <w:tcW w:w="2230" w:type="dxa"/>
                  <w:tcBorders>
                    <w:top w:val="single" w:sz="12" w:space="0" w:color="auto"/>
                    <w:bottom w:val="single" w:sz="12" w:space="0" w:color="auto"/>
                  </w:tcBorders>
                  <w:vAlign w:val="center"/>
                </w:tcPr>
                <w:p w14:paraId="32D1FBCA" w14:textId="77777777" w:rsidR="00281F75" w:rsidRPr="009F33A8" w:rsidRDefault="0095094B">
                  <w:pPr>
                    <w:pStyle w:val="affb"/>
                    <w:rPr>
                      <w:b/>
                      <w:bCs/>
                    </w:rPr>
                  </w:pPr>
                  <w:r w:rsidRPr="009F33A8">
                    <w:rPr>
                      <w:rFonts w:hint="eastAsia"/>
                      <w:b/>
                      <w:bCs/>
                    </w:rPr>
                    <w:t>噪声级</w:t>
                  </w:r>
                </w:p>
              </w:tc>
              <w:tc>
                <w:tcPr>
                  <w:tcW w:w="1523" w:type="dxa"/>
                  <w:tcBorders>
                    <w:top w:val="single" w:sz="12" w:space="0" w:color="auto"/>
                    <w:bottom w:val="single" w:sz="12" w:space="0" w:color="auto"/>
                  </w:tcBorders>
                  <w:vAlign w:val="center"/>
                </w:tcPr>
                <w:p w14:paraId="3CB5345F" w14:textId="77777777" w:rsidR="00281F75" w:rsidRPr="009F33A8" w:rsidRDefault="0095094B">
                  <w:pPr>
                    <w:pStyle w:val="affb"/>
                    <w:rPr>
                      <w:b/>
                      <w:bCs/>
                    </w:rPr>
                  </w:pPr>
                  <w:r w:rsidRPr="009F33A8">
                    <w:rPr>
                      <w:rFonts w:hint="eastAsia"/>
                      <w:b/>
                      <w:bCs/>
                    </w:rPr>
                    <w:t>位置</w:t>
                  </w:r>
                </w:p>
              </w:tc>
              <w:tc>
                <w:tcPr>
                  <w:tcW w:w="1524" w:type="dxa"/>
                  <w:tcBorders>
                    <w:top w:val="single" w:sz="12" w:space="0" w:color="auto"/>
                    <w:bottom w:val="single" w:sz="12" w:space="0" w:color="auto"/>
                  </w:tcBorders>
                  <w:vAlign w:val="center"/>
                </w:tcPr>
                <w:p w14:paraId="0EA6FF00" w14:textId="77777777" w:rsidR="00281F75" w:rsidRPr="009F33A8" w:rsidRDefault="0095094B">
                  <w:pPr>
                    <w:pStyle w:val="affb"/>
                    <w:rPr>
                      <w:b/>
                      <w:bCs/>
                    </w:rPr>
                  </w:pPr>
                  <w:r w:rsidRPr="009F33A8">
                    <w:rPr>
                      <w:rFonts w:hint="eastAsia"/>
                      <w:b/>
                      <w:bCs/>
                    </w:rPr>
                    <w:t>降噪措施</w:t>
                  </w:r>
                </w:p>
              </w:tc>
            </w:tr>
            <w:tr w:rsidR="009F33A8" w:rsidRPr="009F33A8" w14:paraId="47F6C7E9" w14:textId="77777777">
              <w:trPr>
                <w:trHeight w:val="340"/>
              </w:trPr>
              <w:tc>
                <w:tcPr>
                  <w:tcW w:w="640" w:type="dxa"/>
                  <w:tcBorders>
                    <w:top w:val="single" w:sz="12" w:space="0" w:color="auto"/>
                  </w:tcBorders>
                  <w:vAlign w:val="center"/>
                </w:tcPr>
                <w:p w14:paraId="5DF734C2" w14:textId="77777777" w:rsidR="00281F75" w:rsidRPr="009F33A8" w:rsidRDefault="0095094B">
                  <w:pPr>
                    <w:pStyle w:val="affb"/>
                  </w:pPr>
                  <w:r w:rsidRPr="009F33A8">
                    <w:rPr>
                      <w:rFonts w:hint="eastAsia"/>
                    </w:rPr>
                    <w:t>1</w:t>
                  </w:r>
                </w:p>
              </w:tc>
              <w:tc>
                <w:tcPr>
                  <w:tcW w:w="2230" w:type="dxa"/>
                  <w:tcBorders>
                    <w:top w:val="single" w:sz="12" w:space="0" w:color="auto"/>
                  </w:tcBorders>
                  <w:vAlign w:val="center"/>
                </w:tcPr>
                <w:p w14:paraId="6FAFDBED" w14:textId="77777777" w:rsidR="00281F75" w:rsidRPr="009F33A8" w:rsidRDefault="0095094B">
                  <w:pPr>
                    <w:pStyle w:val="affb"/>
                  </w:pPr>
                  <w:r w:rsidRPr="009F33A8">
                    <w:rPr>
                      <w:rFonts w:hint="eastAsia"/>
                    </w:rPr>
                    <w:t>装载机</w:t>
                  </w:r>
                </w:p>
              </w:tc>
              <w:tc>
                <w:tcPr>
                  <w:tcW w:w="2230" w:type="dxa"/>
                  <w:tcBorders>
                    <w:top w:val="single" w:sz="12" w:space="0" w:color="auto"/>
                  </w:tcBorders>
                  <w:vAlign w:val="center"/>
                </w:tcPr>
                <w:p w14:paraId="4895110D" w14:textId="77777777" w:rsidR="00281F75" w:rsidRPr="009F33A8" w:rsidRDefault="0095094B">
                  <w:pPr>
                    <w:pStyle w:val="affb"/>
                  </w:pPr>
                  <w:r w:rsidRPr="009F33A8">
                    <w:t>8</w:t>
                  </w:r>
                  <w:r w:rsidRPr="009F33A8">
                    <w:rPr>
                      <w:rFonts w:hint="eastAsia"/>
                    </w:rPr>
                    <w:t>0</w:t>
                  </w:r>
                  <w:r w:rsidRPr="009F33A8">
                    <w:rPr>
                      <w:rFonts w:hint="eastAsia"/>
                    </w:rPr>
                    <w:t>～</w:t>
                  </w:r>
                  <w:r w:rsidRPr="009F33A8">
                    <w:rPr>
                      <w:rFonts w:hint="eastAsia"/>
                    </w:rPr>
                    <w:t>85</w:t>
                  </w:r>
                </w:p>
              </w:tc>
              <w:tc>
                <w:tcPr>
                  <w:tcW w:w="1523" w:type="dxa"/>
                  <w:vMerge w:val="restart"/>
                  <w:tcBorders>
                    <w:top w:val="single" w:sz="12" w:space="0" w:color="auto"/>
                  </w:tcBorders>
                  <w:vAlign w:val="center"/>
                </w:tcPr>
                <w:p w14:paraId="19BC069A" w14:textId="77777777" w:rsidR="00281F75" w:rsidRPr="009F33A8" w:rsidRDefault="0095094B">
                  <w:pPr>
                    <w:pStyle w:val="affb"/>
                  </w:pPr>
                  <w:r w:rsidRPr="009F33A8">
                    <w:rPr>
                      <w:rFonts w:hint="eastAsia"/>
                    </w:rPr>
                    <w:t>采矿区内</w:t>
                  </w:r>
                </w:p>
              </w:tc>
              <w:tc>
                <w:tcPr>
                  <w:tcW w:w="1524" w:type="dxa"/>
                  <w:vMerge w:val="restart"/>
                  <w:tcBorders>
                    <w:top w:val="single" w:sz="12" w:space="0" w:color="auto"/>
                  </w:tcBorders>
                  <w:vAlign w:val="center"/>
                </w:tcPr>
                <w:p w14:paraId="5D56047B" w14:textId="77777777" w:rsidR="00281F75" w:rsidRPr="009F33A8" w:rsidRDefault="0095094B">
                  <w:pPr>
                    <w:pStyle w:val="affb"/>
                  </w:pPr>
                  <w:r w:rsidRPr="009F33A8">
                    <w:rPr>
                      <w:rFonts w:hint="eastAsia"/>
                    </w:rPr>
                    <w:t>加强维护</w:t>
                  </w:r>
                </w:p>
              </w:tc>
            </w:tr>
            <w:tr w:rsidR="009F33A8" w:rsidRPr="009F33A8" w14:paraId="7A0868F5" w14:textId="77777777">
              <w:trPr>
                <w:trHeight w:val="340"/>
              </w:trPr>
              <w:tc>
                <w:tcPr>
                  <w:tcW w:w="640" w:type="dxa"/>
                  <w:vAlign w:val="center"/>
                </w:tcPr>
                <w:p w14:paraId="61601EB1" w14:textId="77777777" w:rsidR="00281F75" w:rsidRPr="009F33A8" w:rsidRDefault="0095094B">
                  <w:pPr>
                    <w:pStyle w:val="affb"/>
                  </w:pPr>
                  <w:r w:rsidRPr="009F33A8">
                    <w:rPr>
                      <w:rFonts w:hint="eastAsia"/>
                    </w:rPr>
                    <w:t>2</w:t>
                  </w:r>
                </w:p>
              </w:tc>
              <w:tc>
                <w:tcPr>
                  <w:tcW w:w="2230" w:type="dxa"/>
                  <w:vAlign w:val="center"/>
                </w:tcPr>
                <w:p w14:paraId="3F865F77" w14:textId="77777777" w:rsidR="00281F75" w:rsidRPr="009F33A8" w:rsidRDefault="0095094B">
                  <w:pPr>
                    <w:pStyle w:val="affb"/>
                  </w:pPr>
                  <w:r w:rsidRPr="009F33A8">
                    <w:rPr>
                      <w:rFonts w:hint="eastAsia"/>
                    </w:rPr>
                    <w:t>挖掘机</w:t>
                  </w:r>
                </w:p>
              </w:tc>
              <w:tc>
                <w:tcPr>
                  <w:tcW w:w="2230" w:type="dxa"/>
                  <w:vAlign w:val="center"/>
                </w:tcPr>
                <w:p w14:paraId="2109390A" w14:textId="77777777" w:rsidR="00281F75" w:rsidRPr="009F33A8" w:rsidRDefault="0095094B">
                  <w:pPr>
                    <w:pStyle w:val="affb"/>
                  </w:pPr>
                  <w:r w:rsidRPr="009F33A8">
                    <w:t>85</w:t>
                  </w:r>
                  <w:r w:rsidRPr="009F33A8">
                    <w:rPr>
                      <w:rFonts w:hint="eastAsia"/>
                    </w:rPr>
                    <w:t>～</w:t>
                  </w:r>
                  <w:r w:rsidRPr="009F33A8">
                    <w:rPr>
                      <w:rFonts w:hint="eastAsia"/>
                    </w:rPr>
                    <w:t>9</w:t>
                  </w:r>
                  <w:r w:rsidRPr="009F33A8">
                    <w:t>0</w:t>
                  </w:r>
                </w:p>
              </w:tc>
              <w:tc>
                <w:tcPr>
                  <w:tcW w:w="1523" w:type="dxa"/>
                  <w:vMerge/>
                </w:tcPr>
                <w:p w14:paraId="79DE022E" w14:textId="77777777" w:rsidR="00281F75" w:rsidRPr="009F33A8" w:rsidRDefault="00281F75">
                  <w:pPr>
                    <w:pStyle w:val="affb"/>
                  </w:pPr>
                </w:p>
              </w:tc>
              <w:tc>
                <w:tcPr>
                  <w:tcW w:w="1524" w:type="dxa"/>
                  <w:vMerge/>
                  <w:vAlign w:val="center"/>
                </w:tcPr>
                <w:p w14:paraId="55069ED6" w14:textId="77777777" w:rsidR="00281F75" w:rsidRPr="009F33A8" w:rsidRDefault="00281F75">
                  <w:pPr>
                    <w:pStyle w:val="affb"/>
                  </w:pPr>
                </w:p>
              </w:tc>
            </w:tr>
            <w:tr w:rsidR="009F33A8" w:rsidRPr="009F33A8" w14:paraId="161509B2" w14:textId="77777777">
              <w:trPr>
                <w:trHeight w:val="340"/>
              </w:trPr>
              <w:tc>
                <w:tcPr>
                  <w:tcW w:w="640" w:type="dxa"/>
                  <w:vAlign w:val="center"/>
                </w:tcPr>
                <w:p w14:paraId="2FAF6A74" w14:textId="77777777" w:rsidR="00281F75" w:rsidRPr="009F33A8" w:rsidRDefault="0095094B">
                  <w:pPr>
                    <w:pStyle w:val="affb"/>
                  </w:pPr>
                  <w:r w:rsidRPr="009F33A8">
                    <w:rPr>
                      <w:rFonts w:hint="eastAsia"/>
                    </w:rPr>
                    <w:t>3</w:t>
                  </w:r>
                </w:p>
              </w:tc>
              <w:tc>
                <w:tcPr>
                  <w:tcW w:w="2230" w:type="dxa"/>
                  <w:vAlign w:val="center"/>
                </w:tcPr>
                <w:p w14:paraId="7793A9E5" w14:textId="77777777" w:rsidR="00281F75" w:rsidRPr="009F33A8" w:rsidRDefault="0095094B">
                  <w:pPr>
                    <w:pStyle w:val="affb"/>
                  </w:pPr>
                  <w:r w:rsidRPr="009F33A8">
                    <w:rPr>
                      <w:rFonts w:hint="eastAsia"/>
                    </w:rPr>
                    <w:t>自载汽车</w:t>
                  </w:r>
                </w:p>
              </w:tc>
              <w:tc>
                <w:tcPr>
                  <w:tcW w:w="2230" w:type="dxa"/>
                  <w:vAlign w:val="center"/>
                </w:tcPr>
                <w:p w14:paraId="76E9BA83" w14:textId="77777777" w:rsidR="00281F75" w:rsidRPr="009F33A8" w:rsidRDefault="0095094B">
                  <w:pPr>
                    <w:pStyle w:val="affb"/>
                  </w:pPr>
                  <w:r w:rsidRPr="009F33A8">
                    <w:t>8</w:t>
                  </w:r>
                  <w:r w:rsidRPr="009F33A8">
                    <w:rPr>
                      <w:rFonts w:hint="eastAsia"/>
                    </w:rPr>
                    <w:t>0</w:t>
                  </w:r>
                  <w:r w:rsidRPr="009F33A8">
                    <w:rPr>
                      <w:rFonts w:hint="eastAsia"/>
                    </w:rPr>
                    <w:t>～</w:t>
                  </w:r>
                  <w:r w:rsidRPr="009F33A8">
                    <w:rPr>
                      <w:rFonts w:hint="eastAsia"/>
                    </w:rPr>
                    <w:t>85</w:t>
                  </w:r>
                </w:p>
              </w:tc>
              <w:tc>
                <w:tcPr>
                  <w:tcW w:w="1523" w:type="dxa"/>
                  <w:vMerge/>
                </w:tcPr>
                <w:p w14:paraId="7FA52B66" w14:textId="77777777" w:rsidR="00281F75" w:rsidRPr="009F33A8" w:rsidRDefault="00281F75">
                  <w:pPr>
                    <w:pStyle w:val="affb"/>
                  </w:pPr>
                </w:p>
              </w:tc>
              <w:tc>
                <w:tcPr>
                  <w:tcW w:w="1524" w:type="dxa"/>
                  <w:vAlign w:val="center"/>
                </w:tcPr>
                <w:p w14:paraId="7E7ED2F9" w14:textId="77777777" w:rsidR="00281F75" w:rsidRPr="009F33A8" w:rsidRDefault="0095094B">
                  <w:pPr>
                    <w:pStyle w:val="affb"/>
                  </w:pPr>
                  <w:r w:rsidRPr="009F33A8">
                    <w:rPr>
                      <w:rFonts w:hint="eastAsia"/>
                    </w:rPr>
                    <w:t>加强维护</w:t>
                  </w:r>
                </w:p>
                <w:p w14:paraId="6270A273" w14:textId="77777777" w:rsidR="00281F75" w:rsidRPr="009F33A8" w:rsidRDefault="0095094B">
                  <w:pPr>
                    <w:pStyle w:val="affb"/>
                  </w:pPr>
                  <w:r w:rsidRPr="009F33A8">
                    <w:rPr>
                      <w:rFonts w:hint="eastAsia"/>
                    </w:rPr>
                    <w:t>控制车速</w:t>
                  </w:r>
                </w:p>
              </w:tc>
            </w:tr>
            <w:tr w:rsidR="009F33A8" w:rsidRPr="009F33A8" w14:paraId="0BDA1B6F" w14:textId="77777777">
              <w:trPr>
                <w:trHeight w:val="340"/>
              </w:trPr>
              <w:tc>
                <w:tcPr>
                  <w:tcW w:w="640" w:type="dxa"/>
                  <w:vAlign w:val="center"/>
                </w:tcPr>
                <w:p w14:paraId="4021A511" w14:textId="77777777" w:rsidR="00281F75" w:rsidRPr="009F33A8" w:rsidRDefault="0095094B">
                  <w:pPr>
                    <w:pStyle w:val="affb"/>
                  </w:pPr>
                  <w:r w:rsidRPr="009F33A8">
                    <w:rPr>
                      <w:rFonts w:hint="eastAsia"/>
                    </w:rPr>
                    <w:t>4</w:t>
                  </w:r>
                </w:p>
              </w:tc>
              <w:tc>
                <w:tcPr>
                  <w:tcW w:w="2230" w:type="dxa"/>
                  <w:vAlign w:val="center"/>
                </w:tcPr>
                <w:p w14:paraId="65C647E1" w14:textId="77777777" w:rsidR="00281F75" w:rsidRPr="009F33A8" w:rsidRDefault="0095094B">
                  <w:pPr>
                    <w:pStyle w:val="affb"/>
                  </w:pPr>
                  <w:r w:rsidRPr="009F33A8">
                    <w:rPr>
                      <w:rFonts w:hint="eastAsia"/>
                    </w:rPr>
                    <w:t>振动筛分机</w:t>
                  </w:r>
                </w:p>
              </w:tc>
              <w:tc>
                <w:tcPr>
                  <w:tcW w:w="2230" w:type="dxa"/>
                  <w:vAlign w:val="center"/>
                </w:tcPr>
                <w:p w14:paraId="02C06041" w14:textId="77777777" w:rsidR="00281F75" w:rsidRPr="009F33A8" w:rsidRDefault="0095094B">
                  <w:pPr>
                    <w:pStyle w:val="affb"/>
                  </w:pPr>
                  <w:r w:rsidRPr="009F33A8">
                    <w:t>93</w:t>
                  </w:r>
                  <w:r w:rsidRPr="009F33A8">
                    <w:rPr>
                      <w:rFonts w:hint="eastAsia"/>
                    </w:rPr>
                    <w:t>～</w:t>
                  </w:r>
                  <w:r w:rsidRPr="009F33A8">
                    <w:t>105</w:t>
                  </w:r>
                </w:p>
              </w:tc>
              <w:tc>
                <w:tcPr>
                  <w:tcW w:w="1523" w:type="dxa"/>
                  <w:vMerge/>
                </w:tcPr>
                <w:p w14:paraId="2939451A" w14:textId="77777777" w:rsidR="00281F75" w:rsidRPr="009F33A8" w:rsidRDefault="00281F75">
                  <w:pPr>
                    <w:pStyle w:val="affb"/>
                  </w:pPr>
                </w:p>
              </w:tc>
              <w:tc>
                <w:tcPr>
                  <w:tcW w:w="1524" w:type="dxa"/>
                  <w:vMerge w:val="restart"/>
                  <w:vAlign w:val="center"/>
                </w:tcPr>
                <w:p w14:paraId="151CC5BA" w14:textId="77777777" w:rsidR="00281F75" w:rsidRPr="009F33A8" w:rsidRDefault="0095094B">
                  <w:pPr>
                    <w:pStyle w:val="affb"/>
                  </w:pPr>
                  <w:r w:rsidRPr="009F33A8">
                    <w:rPr>
                      <w:rFonts w:hint="eastAsia"/>
                    </w:rPr>
                    <w:t>减振</w:t>
                  </w:r>
                </w:p>
              </w:tc>
            </w:tr>
            <w:tr w:rsidR="009F33A8" w:rsidRPr="009F33A8" w14:paraId="1153FBA8" w14:textId="77777777">
              <w:trPr>
                <w:trHeight w:val="340"/>
              </w:trPr>
              <w:tc>
                <w:tcPr>
                  <w:tcW w:w="640" w:type="dxa"/>
                  <w:vAlign w:val="center"/>
                </w:tcPr>
                <w:p w14:paraId="495B20E7" w14:textId="77777777" w:rsidR="00281F75" w:rsidRPr="009F33A8" w:rsidRDefault="0095094B">
                  <w:pPr>
                    <w:pStyle w:val="affb"/>
                  </w:pPr>
                  <w:r w:rsidRPr="009F33A8">
                    <w:rPr>
                      <w:rFonts w:hint="eastAsia"/>
                    </w:rPr>
                    <w:t>5</w:t>
                  </w:r>
                </w:p>
              </w:tc>
              <w:tc>
                <w:tcPr>
                  <w:tcW w:w="2230" w:type="dxa"/>
                  <w:vAlign w:val="center"/>
                </w:tcPr>
                <w:p w14:paraId="480A24DF" w14:textId="77777777" w:rsidR="00281F75" w:rsidRPr="009F33A8" w:rsidRDefault="0095094B">
                  <w:pPr>
                    <w:pStyle w:val="affb"/>
                  </w:pPr>
                  <w:r w:rsidRPr="009F33A8">
                    <w:rPr>
                      <w:rFonts w:hint="eastAsia"/>
                    </w:rPr>
                    <w:t>无轴滚筒筛石机</w:t>
                  </w:r>
                </w:p>
              </w:tc>
              <w:tc>
                <w:tcPr>
                  <w:tcW w:w="2230" w:type="dxa"/>
                  <w:vAlign w:val="center"/>
                </w:tcPr>
                <w:p w14:paraId="48354884" w14:textId="77777777" w:rsidR="00281F75" w:rsidRPr="009F33A8" w:rsidRDefault="0095094B">
                  <w:pPr>
                    <w:pStyle w:val="affb"/>
                  </w:pPr>
                  <w:r w:rsidRPr="009F33A8">
                    <w:rPr>
                      <w:rFonts w:hint="eastAsia"/>
                    </w:rPr>
                    <w:t>90</w:t>
                  </w:r>
                  <w:r w:rsidRPr="009F33A8">
                    <w:rPr>
                      <w:rFonts w:hint="eastAsia"/>
                    </w:rPr>
                    <w:t>～</w:t>
                  </w:r>
                  <w:r w:rsidRPr="009F33A8">
                    <w:t>105</w:t>
                  </w:r>
                </w:p>
              </w:tc>
              <w:tc>
                <w:tcPr>
                  <w:tcW w:w="1523" w:type="dxa"/>
                  <w:vMerge/>
                </w:tcPr>
                <w:p w14:paraId="3F2BD110" w14:textId="77777777" w:rsidR="00281F75" w:rsidRPr="009F33A8" w:rsidRDefault="00281F75">
                  <w:pPr>
                    <w:pStyle w:val="affb"/>
                  </w:pPr>
                </w:p>
              </w:tc>
              <w:tc>
                <w:tcPr>
                  <w:tcW w:w="1524" w:type="dxa"/>
                  <w:vMerge/>
                  <w:vAlign w:val="center"/>
                </w:tcPr>
                <w:p w14:paraId="0F0015E0" w14:textId="77777777" w:rsidR="00281F75" w:rsidRPr="009F33A8" w:rsidRDefault="00281F75">
                  <w:pPr>
                    <w:pStyle w:val="affb"/>
                  </w:pPr>
                </w:p>
              </w:tc>
            </w:tr>
            <w:tr w:rsidR="009F33A8" w:rsidRPr="009F33A8" w14:paraId="00E47160" w14:textId="77777777">
              <w:trPr>
                <w:trHeight w:val="340"/>
              </w:trPr>
              <w:tc>
                <w:tcPr>
                  <w:tcW w:w="640" w:type="dxa"/>
                  <w:vAlign w:val="center"/>
                </w:tcPr>
                <w:p w14:paraId="5DEA283B" w14:textId="77777777" w:rsidR="00281F75" w:rsidRPr="009F33A8" w:rsidRDefault="0095094B">
                  <w:pPr>
                    <w:pStyle w:val="affb"/>
                  </w:pPr>
                  <w:r w:rsidRPr="009F33A8">
                    <w:rPr>
                      <w:rFonts w:hint="eastAsia"/>
                    </w:rPr>
                    <w:t>6</w:t>
                  </w:r>
                </w:p>
              </w:tc>
              <w:tc>
                <w:tcPr>
                  <w:tcW w:w="2230" w:type="dxa"/>
                  <w:vAlign w:val="center"/>
                </w:tcPr>
                <w:p w14:paraId="7B165538" w14:textId="77777777" w:rsidR="00281F75" w:rsidRPr="009F33A8" w:rsidRDefault="0095094B">
                  <w:pPr>
                    <w:pStyle w:val="affb"/>
                  </w:pPr>
                  <w:r w:rsidRPr="009F33A8">
                    <w:rPr>
                      <w:rFonts w:hint="eastAsia"/>
                    </w:rPr>
                    <w:t>叶轮洗砂机</w:t>
                  </w:r>
                </w:p>
              </w:tc>
              <w:tc>
                <w:tcPr>
                  <w:tcW w:w="2230" w:type="dxa"/>
                  <w:vAlign w:val="center"/>
                </w:tcPr>
                <w:p w14:paraId="22D033DD" w14:textId="77777777" w:rsidR="00281F75" w:rsidRPr="009F33A8" w:rsidRDefault="0095094B">
                  <w:pPr>
                    <w:pStyle w:val="affb"/>
                  </w:pPr>
                  <w:r w:rsidRPr="009F33A8">
                    <w:t>8</w:t>
                  </w:r>
                  <w:r w:rsidRPr="009F33A8">
                    <w:rPr>
                      <w:rFonts w:hint="eastAsia"/>
                    </w:rPr>
                    <w:t>0</w:t>
                  </w:r>
                  <w:r w:rsidRPr="009F33A8">
                    <w:rPr>
                      <w:rFonts w:hint="eastAsia"/>
                    </w:rPr>
                    <w:t>～</w:t>
                  </w:r>
                  <w:r w:rsidRPr="009F33A8">
                    <w:rPr>
                      <w:rFonts w:hint="eastAsia"/>
                    </w:rPr>
                    <w:t>85</w:t>
                  </w:r>
                </w:p>
              </w:tc>
              <w:tc>
                <w:tcPr>
                  <w:tcW w:w="1523" w:type="dxa"/>
                  <w:vMerge/>
                </w:tcPr>
                <w:p w14:paraId="28627C21" w14:textId="77777777" w:rsidR="00281F75" w:rsidRPr="009F33A8" w:rsidRDefault="00281F75">
                  <w:pPr>
                    <w:pStyle w:val="affb"/>
                  </w:pPr>
                </w:p>
              </w:tc>
              <w:tc>
                <w:tcPr>
                  <w:tcW w:w="1524" w:type="dxa"/>
                  <w:vMerge/>
                  <w:vAlign w:val="center"/>
                </w:tcPr>
                <w:p w14:paraId="6540C578" w14:textId="77777777" w:rsidR="00281F75" w:rsidRPr="009F33A8" w:rsidRDefault="00281F75">
                  <w:pPr>
                    <w:pStyle w:val="affb"/>
                  </w:pPr>
                </w:p>
              </w:tc>
            </w:tr>
            <w:tr w:rsidR="009F33A8" w:rsidRPr="009F33A8" w14:paraId="2B77BEBC" w14:textId="77777777">
              <w:trPr>
                <w:trHeight w:val="340"/>
              </w:trPr>
              <w:tc>
                <w:tcPr>
                  <w:tcW w:w="640" w:type="dxa"/>
                  <w:vAlign w:val="center"/>
                </w:tcPr>
                <w:p w14:paraId="56DE2F1D" w14:textId="77777777" w:rsidR="00281F75" w:rsidRPr="009F33A8" w:rsidRDefault="0095094B">
                  <w:pPr>
                    <w:pStyle w:val="affb"/>
                  </w:pPr>
                  <w:r w:rsidRPr="009F33A8">
                    <w:rPr>
                      <w:rFonts w:hint="eastAsia"/>
                    </w:rPr>
                    <w:t>7</w:t>
                  </w:r>
                </w:p>
              </w:tc>
              <w:tc>
                <w:tcPr>
                  <w:tcW w:w="2230" w:type="dxa"/>
                  <w:vAlign w:val="center"/>
                </w:tcPr>
                <w:p w14:paraId="24C25111" w14:textId="77777777" w:rsidR="00281F75" w:rsidRPr="009F33A8" w:rsidRDefault="0095094B">
                  <w:pPr>
                    <w:pStyle w:val="affb"/>
                  </w:pPr>
                  <w:r w:rsidRPr="009F33A8">
                    <w:rPr>
                      <w:rFonts w:hint="eastAsia"/>
                    </w:rPr>
                    <w:t>破碎机</w:t>
                  </w:r>
                </w:p>
              </w:tc>
              <w:tc>
                <w:tcPr>
                  <w:tcW w:w="2230" w:type="dxa"/>
                  <w:vAlign w:val="center"/>
                </w:tcPr>
                <w:p w14:paraId="4DACBCD6" w14:textId="77777777" w:rsidR="00281F75" w:rsidRPr="009F33A8" w:rsidRDefault="0095094B">
                  <w:pPr>
                    <w:pStyle w:val="affb"/>
                  </w:pPr>
                  <w:r w:rsidRPr="009F33A8">
                    <w:t>85</w:t>
                  </w:r>
                  <w:r w:rsidRPr="009F33A8">
                    <w:rPr>
                      <w:rFonts w:hint="eastAsia"/>
                    </w:rPr>
                    <w:t>～</w:t>
                  </w:r>
                  <w:r w:rsidRPr="009F33A8">
                    <w:rPr>
                      <w:rFonts w:hint="eastAsia"/>
                    </w:rPr>
                    <w:t>1</w:t>
                  </w:r>
                  <w:r w:rsidRPr="009F33A8">
                    <w:t>05</w:t>
                  </w:r>
                </w:p>
              </w:tc>
              <w:tc>
                <w:tcPr>
                  <w:tcW w:w="1523" w:type="dxa"/>
                  <w:vMerge/>
                </w:tcPr>
                <w:p w14:paraId="76D53867" w14:textId="77777777" w:rsidR="00281F75" w:rsidRPr="009F33A8" w:rsidRDefault="00281F75">
                  <w:pPr>
                    <w:pStyle w:val="affb"/>
                  </w:pPr>
                </w:p>
              </w:tc>
              <w:tc>
                <w:tcPr>
                  <w:tcW w:w="1524" w:type="dxa"/>
                  <w:vMerge/>
                  <w:vAlign w:val="center"/>
                </w:tcPr>
                <w:p w14:paraId="6CE1BF60" w14:textId="77777777" w:rsidR="00281F75" w:rsidRPr="009F33A8" w:rsidRDefault="00281F75">
                  <w:pPr>
                    <w:pStyle w:val="affb"/>
                  </w:pPr>
                </w:p>
              </w:tc>
            </w:tr>
            <w:tr w:rsidR="009F33A8" w:rsidRPr="009F33A8" w14:paraId="3E4E540B" w14:textId="77777777">
              <w:trPr>
                <w:trHeight w:val="340"/>
              </w:trPr>
              <w:tc>
                <w:tcPr>
                  <w:tcW w:w="640" w:type="dxa"/>
                  <w:vAlign w:val="center"/>
                </w:tcPr>
                <w:p w14:paraId="2BDD0BB0" w14:textId="77777777" w:rsidR="00281F75" w:rsidRPr="009F33A8" w:rsidRDefault="0095094B">
                  <w:pPr>
                    <w:pStyle w:val="affb"/>
                  </w:pPr>
                  <w:r w:rsidRPr="009F33A8">
                    <w:t>8</w:t>
                  </w:r>
                </w:p>
              </w:tc>
              <w:tc>
                <w:tcPr>
                  <w:tcW w:w="2230" w:type="dxa"/>
                  <w:vAlign w:val="center"/>
                </w:tcPr>
                <w:p w14:paraId="5A162D29" w14:textId="77777777" w:rsidR="00281F75" w:rsidRPr="009F33A8" w:rsidRDefault="0095094B">
                  <w:pPr>
                    <w:pStyle w:val="affb"/>
                  </w:pPr>
                  <w:r w:rsidRPr="009F33A8">
                    <w:rPr>
                      <w:rFonts w:hint="eastAsia"/>
                    </w:rPr>
                    <w:t>水泵</w:t>
                  </w:r>
                </w:p>
              </w:tc>
              <w:tc>
                <w:tcPr>
                  <w:tcW w:w="2230" w:type="dxa"/>
                  <w:vAlign w:val="center"/>
                </w:tcPr>
                <w:p w14:paraId="1FCF7003" w14:textId="77777777" w:rsidR="00281F75" w:rsidRPr="009F33A8" w:rsidRDefault="0095094B">
                  <w:pPr>
                    <w:pStyle w:val="affb"/>
                  </w:pPr>
                  <w:r w:rsidRPr="009F33A8">
                    <w:t>8</w:t>
                  </w:r>
                  <w:r w:rsidRPr="009F33A8">
                    <w:rPr>
                      <w:rFonts w:hint="eastAsia"/>
                    </w:rPr>
                    <w:t>0</w:t>
                  </w:r>
                  <w:r w:rsidRPr="009F33A8">
                    <w:rPr>
                      <w:rFonts w:hint="eastAsia"/>
                    </w:rPr>
                    <w:t>～</w:t>
                  </w:r>
                  <w:r w:rsidRPr="009F33A8">
                    <w:rPr>
                      <w:rFonts w:hint="eastAsia"/>
                    </w:rPr>
                    <w:t>85</w:t>
                  </w:r>
                </w:p>
              </w:tc>
              <w:tc>
                <w:tcPr>
                  <w:tcW w:w="1523" w:type="dxa"/>
                  <w:vMerge/>
                </w:tcPr>
                <w:p w14:paraId="7408EF10" w14:textId="77777777" w:rsidR="00281F75" w:rsidRPr="009F33A8" w:rsidRDefault="00281F75">
                  <w:pPr>
                    <w:pStyle w:val="affb"/>
                  </w:pPr>
                </w:p>
              </w:tc>
              <w:tc>
                <w:tcPr>
                  <w:tcW w:w="1524" w:type="dxa"/>
                  <w:vAlign w:val="center"/>
                </w:tcPr>
                <w:p w14:paraId="15C84010" w14:textId="77777777" w:rsidR="00281F75" w:rsidRPr="009F33A8" w:rsidRDefault="0095094B">
                  <w:pPr>
                    <w:pStyle w:val="affb"/>
                  </w:pPr>
                  <w:r w:rsidRPr="009F33A8">
                    <w:rPr>
                      <w:rFonts w:hint="eastAsia"/>
                    </w:rPr>
                    <w:t>/</w:t>
                  </w:r>
                </w:p>
              </w:tc>
            </w:tr>
            <w:tr w:rsidR="009F33A8" w:rsidRPr="009F33A8" w14:paraId="213DCE09" w14:textId="77777777">
              <w:trPr>
                <w:trHeight w:val="340"/>
              </w:trPr>
              <w:tc>
                <w:tcPr>
                  <w:tcW w:w="640" w:type="dxa"/>
                  <w:vAlign w:val="center"/>
                </w:tcPr>
                <w:p w14:paraId="5DFB069B" w14:textId="77777777" w:rsidR="00281F75" w:rsidRPr="009F33A8" w:rsidRDefault="0095094B">
                  <w:pPr>
                    <w:pStyle w:val="affb"/>
                  </w:pPr>
                  <w:r w:rsidRPr="009F33A8">
                    <w:lastRenderedPageBreak/>
                    <w:t>9</w:t>
                  </w:r>
                </w:p>
              </w:tc>
              <w:tc>
                <w:tcPr>
                  <w:tcW w:w="2230" w:type="dxa"/>
                  <w:vAlign w:val="center"/>
                </w:tcPr>
                <w:p w14:paraId="023955A2" w14:textId="77777777" w:rsidR="00281F75" w:rsidRPr="009F33A8" w:rsidRDefault="0095094B">
                  <w:pPr>
                    <w:pStyle w:val="affb"/>
                  </w:pPr>
                  <w:r w:rsidRPr="009F33A8">
                    <w:rPr>
                      <w:rFonts w:hint="eastAsia"/>
                    </w:rPr>
                    <w:t>水炮机</w:t>
                  </w:r>
                </w:p>
              </w:tc>
              <w:tc>
                <w:tcPr>
                  <w:tcW w:w="2230" w:type="dxa"/>
                  <w:vAlign w:val="center"/>
                </w:tcPr>
                <w:p w14:paraId="6C96DBD9" w14:textId="77777777" w:rsidR="00281F75" w:rsidRPr="009F33A8" w:rsidRDefault="0095094B">
                  <w:pPr>
                    <w:pStyle w:val="affb"/>
                  </w:pPr>
                  <w:r w:rsidRPr="009F33A8">
                    <w:t>8</w:t>
                  </w:r>
                  <w:r w:rsidRPr="009F33A8">
                    <w:rPr>
                      <w:rFonts w:hint="eastAsia"/>
                    </w:rPr>
                    <w:t>0</w:t>
                  </w:r>
                  <w:r w:rsidRPr="009F33A8">
                    <w:rPr>
                      <w:rFonts w:hint="eastAsia"/>
                    </w:rPr>
                    <w:t>～</w:t>
                  </w:r>
                  <w:r w:rsidRPr="009F33A8">
                    <w:rPr>
                      <w:rFonts w:hint="eastAsia"/>
                    </w:rPr>
                    <w:t>85</w:t>
                  </w:r>
                </w:p>
              </w:tc>
              <w:tc>
                <w:tcPr>
                  <w:tcW w:w="1523" w:type="dxa"/>
                  <w:vMerge/>
                </w:tcPr>
                <w:p w14:paraId="727D1648" w14:textId="77777777" w:rsidR="00281F75" w:rsidRPr="009F33A8" w:rsidRDefault="00281F75">
                  <w:pPr>
                    <w:pStyle w:val="affb"/>
                  </w:pPr>
                </w:p>
              </w:tc>
              <w:tc>
                <w:tcPr>
                  <w:tcW w:w="1524" w:type="dxa"/>
                  <w:vAlign w:val="center"/>
                </w:tcPr>
                <w:p w14:paraId="43CCC211" w14:textId="77777777" w:rsidR="00281F75" w:rsidRPr="009F33A8" w:rsidRDefault="0095094B">
                  <w:pPr>
                    <w:pStyle w:val="affb"/>
                  </w:pPr>
                  <w:r w:rsidRPr="009F33A8">
                    <w:rPr>
                      <w:rFonts w:hint="eastAsia"/>
                    </w:rPr>
                    <w:t>/</w:t>
                  </w:r>
                </w:p>
              </w:tc>
            </w:tr>
          </w:tbl>
          <w:p w14:paraId="5B15EA29" w14:textId="77777777" w:rsidR="00281F75" w:rsidRPr="009F33A8" w:rsidRDefault="0095094B">
            <w:pPr>
              <w:pStyle w:val="affe"/>
              <w:ind w:firstLine="480"/>
            </w:pPr>
            <w:r w:rsidRPr="009F33A8">
              <w:rPr>
                <w:rFonts w:hint="eastAsia"/>
              </w:rPr>
              <w:lastRenderedPageBreak/>
              <w:t>2</w:t>
            </w:r>
            <w:r w:rsidRPr="009F33A8">
              <w:rPr>
                <w:rFonts w:hint="eastAsia"/>
              </w:rPr>
              <w:t>、达标性分析</w:t>
            </w:r>
          </w:p>
          <w:p w14:paraId="72C51E41" w14:textId="77777777" w:rsidR="00281F75" w:rsidRPr="009F33A8" w:rsidRDefault="0095094B">
            <w:pPr>
              <w:pStyle w:val="affe"/>
              <w:ind w:firstLine="480"/>
            </w:pPr>
            <w:r w:rsidRPr="009F33A8">
              <w:rPr>
                <w:rFonts w:hint="eastAsia"/>
              </w:rPr>
              <w:t>本项目进行砂石料产生时，主要噪声源有自卸车、挖掘机、装载机、洗砂机、破碎机、筛分机等矿山设备产生的噪声，根据资料类比分析，其产生的噪声值一般在</w:t>
            </w:r>
            <w:r w:rsidRPr="009F33A8">
              <w:t>75</w:t>
            </w:r>
            <w:r w:rsidRPr="009F33A8">
              <w:rPr>
                <w:rFonts w:hint="eastAsia"/>
              </w:rPr>
              <w:t>～</w:t>
            </w:r>
            <w:r w:rsidRPr="009F33A8">
              <w:t>130</w:t>
            </w:r>
            <w:r w:rsidRPr="009F33A8">
              <w:rPr>
                <w:rFonts w:hint="eastAsia"/>
              </w:rPr>
              <w:t>dB</w:t>
            </w:r>
            <w:r w:rsidRPr="009F33A8">
              <w:rPr>
                <w:rFonts w:hint="eastAsia"/>
              </w:rPr>
              <w:t>（</w:t>
            </w:r>
            <w:r w:rsidRPr="009F33A8">
              <w:rPr>
                <w:rFonts w:hint="eastAsia"/>
              </w:rPr>
              <w:t>A)</w:t>
            </w:r>
            <w:r w:rsidRPr="009F33A8">
              <w:rPr>
                <w:rFonts w:hint="eastAsia"/>
              </w:rPr>
              <w:t>之间。</w:t>
            </w:r>
          </w:p>
          <w:p w14:paraId="54AFE567"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）声源在预测点的贡献值（</w:t>
            </w:r>
            <w:r w:rsidRPr="009F33A8">
              <w:rPr>
                <w:rFonts w:hint="eastAsia"/>
                <w:i/>
                <w:iCs/>
              </w:rPr>
              <w:t>L</w:t>
            </w:r>
            <w:r w:rsidRPr="009F33A8">
              <w:rPr>
                <w:rFonts w:hint="eastAsia"/>
                <w:i/>
                <w:iCs/>
                <w:vertAlign w:val="subscript"/>
              </w:rPr>
              <w:t>eqg</w:t>
            </w:r>
            <w:r w:rsidRPr="009F33A8">
              <w:rPr>
                <w:rFonts w:hint="eastAsia"/>
              </w:rPr>
              <w:t>）计算公式</w:t>
            </w:r>
          </w:p>
          <w:p w14:paraId="7B008F29" w14:textId="77777777" w:rsidR="00281F75" w:rsidRPr="009F33A8" w:rsidRDefault="00D54556">
            <w:pPr>
              <w:pStyle w:val="affe"/>
              <w:spacing w:line="240" w:lineRule="auto"/>
              <w:ind w:firstLineChars="0" w:firstLine="0"/>
              <w:jc w:val="center"/>
            </w:pPr>
            <m:oMathPara>
              <m:oMath>
                <m:sSub>
                  <m:sSubPr>
                    <m:ctrlPr>
                      <w:rPr>
                        <w:rFonts w:ascii="Cambria Math" w:hAnsi="Cambria Math"/>
                        <w:i/>
                      </w:rPr>
                    </m:ctrlPr>
                  </m:sSubPr>
                  <m:e>
                    <m:r>
                      <w:rPr>
                        <w:rFonts w:ascii="Cambria Math"/>
                      </w:rPr>
                      <m:t>L</m:t>
                    </m:r>
                  </m:e>
                  <m:sub>
                    <m:r>
                      <w:rPr>
                        <w:rFonts w:ascii="Cambria Math"/>
                      </w:rPr>
                      <m:t>eqg</m:t>
                    </m:r>
                  </m:sub>
                </m:sSub>
                <m:r>
                  <w:rPr>
                    <w:rFonts w:ascii="Cambria Math"/>
                  </w:rPr>
                  <m:t>=10lg</m:t>
                </m:r>
                <m:d>
                  <m:dPr>
                    <m:ctrlPr>
                      <w:rPr>
                        <w:rFonts w:ascii="Cambria Math" w:hAnsi="Cambria Math"/>
                        <w:i/>
                      </w:rPr>
                    </m:ctrlPr>
                  </m:dPr>
                  <m:e>
                    <m:f>
                      <m:fPr>
                        <m:ctrlPr>
                          <w:rPr>
                            <w:rFonts w:ascii="Cambria Math" w:hAnsi="Cambria Math"/>
                            <w:i/>
                          </w:rPr>
                        </m:ctrlPr>
                      </m:fPr>
                      <m:num>
                        <m:r>
                          <w:rPr>
                            <w:rFonts w:ascii="Cambria Math"/>
                          </w:rPr>
                          <m:t>1</m:t>
                        </m:r>
                      </m:num>
                      <m:den>
                        <m:r>
                          <w:rPr>
                            <w:rFonts w:ascii="Cambria Math"/>
                          </w:rPr>
                          <m:t>T</m:t>
                        </m:r>
                      </m:den>
                    </m:f>
                    <m:nary>
                      <m:naryPr>
                        <m:chr m:val="∑"/>
                        <m:limLoc m:val="undOvr"/>
                        <m:supHide m:val="1"/>
                        <m:ctrlPr>
                          <w:rPr>
                            <w:rFonts w:ascii="Cambria Math" w:hAnsi="Cambria Math"/>
                            <w:i/>
                          </w:rPr>
                        </m:ctrlPr>
                      </m:naryPr>
                      <m:sub>
                        <m:r>
                          <w:rPr>
                            <w:rFonts w:ascii="Cambria Math"/>
                          </w:rPr>
                          <m:t>i</m:t>
                        </m:r>
                      </m:sub>
                      <m:sup/>
                      <m:e>
                        <m:sSub>
                          <m:sSubPr>
                            <m:ctrlPr>
                              <w:rPr>
                                <w:rFonts w:ascii="Cambria Math" w:hAnsi="Cambria Math"/>
                                <w:i/>
                              </w:rPr>
                            </m:ctrlPr>
                          </m:sSubPr>
                          <m:e>
                            <m:r>
                              <w:rPr>
                                <w:rFonts w:ascii="Cambria Math"/>
                              </w:rPr>
                              <m:t>t</m:t>
                            </m:r>
                          </m:e>
                          <m:sub>
                            <m:r>
                              <w:rPr>
                                <w:rFonts w:ascii="Cambria Math"/>
                              </w:rPr>
                              <m:t>i</m:t>
                            </m:r>
                          </m:sub>
                        </m:sSub>
                        <m:sSup>
                          <m:sSupPr>
                            <m:ctrlPr>
                              <w:rPr>
                                <w:rFonts w:ascii="Cambria Math" w:hAnsi="Cambria Math"/>
                                <w:i/>
                              </w:rPr>
                            </m:ctrlPr>
                          </m:sSupPr>
                          <m:e>
                            <m:r>
                              <w:rPr>
                                <w:rFonts w:ascii="Cambria Math"/>
                              </w:rPr>
                              <m:t>10</m:t>
                            </m:r>
                          </m:e>
                          <m:sup>
                            <m:r>
                              <w:rPr>
                                <w:rFonts w:ascii="Cambria Math"/>
                              </w:rPr>
                              <m:t>0.1</m:t>
                            </m:r>
                            <m:sSub>
                              <m:sSubPr>
                                <m:ctrlPr>
                                  <w:rPr>
                                    <w:rFonts w:ascii="Cambria Math" w:hAnsi="Cambria Math"/>
                                    <w:i/>
                                  </w:rPr>
                                </m:ctrlPr>
                              </m:sSubPr>
                              <m:e>
                                <m:r>
                                  <w:rPr>
                                    <w:rFonts w:ascii="Cambria Math"/>
                                  </w:rPr>
                                  <m:t>L</m:t>
                                </m:r>
                              </m:e>
                              <m:sub>
                                <m:r>
                                  <w:rPr>
                                    <w:rFonts w:ascii="Cambria Math"/>
                                  </w:rPr>
                                  <m:t>Ai</m:t>
                                </m:r>
                              </m:sub>
                            </m:sSub>
                          </m:sup>
                        </m:sSup>
                      </m:e>
                    </m:nary>
                  </m:e>
                </m:d>
              </m:oMath>
            </m:oMathPara>
          </w:p>
          <w:p w14:paraId="5F810391" w14:textId="77777777" w:rsidR="00281F75" w:rsidRPr="009F33A8" w:rsidRDefault="0095094B">
            <w:pPr>
              <w:pStyle w:val="affe"/>
              <w:ind w:firstLine="480"/>
            </w:pPr>
            <w:r w:rsidRPr="009F33A8">
              <w:rPr>
                <w:rFonts w:hint="eastAsia"/>
              </w:rPr>
              <w:t>式中：</w:t>
            </w:r>
            <w:r w:rsidRPr="009F33A8">
              <w:rPr>
                <w:rFonts w:hint="eastAsia"/>
                <w:i/>
                <w:iCs/>
              </w:rPr>
              <w:t>L</w:t>
            </w:r>
            <w:r w:rsidRPr="009F33A8">
              <w:rPr>
                <w:rFonts w:hint="eastAsia"/>
                <w:i/>
                <w:iCs/>
                <w:vertAlign w:val="subscript"/>
              </w:rPr>
              <w:t>eqg</w:t>
            </w:r>
            <w:r w:rsidRPr="009F33A8">
              <w:rPr>
                <w:rFonts w:hint="eastAsia"/>
              </w:rPr>
              <w:t>—项目声源在预测点的等效声级贡献值，</w:t>
            </w:r>
            <w:r w:rsidRPr="009F33A8">
              <w:rPr>
                <w:rFonts w:hint="eastAsia"/>
              </w:rPr>
              <w:t>dB</w:t>
            </w:r>
            <w:r w:rsidRPr="009F33A8">
              <w:rPr>
                <w:rFonts w:hint="eastAsia"/>
              </w:rPr>
              <w:t>（</w:t>
            </w:r>
            <w:r w:rsidRPr="009F33A8">
              <w:rPr>
                <w:rFonts w:hint="eastAsia"/>
              </w:rPr>
              <w:t>A</w:t>
            </w:r>
            <w:r w:rsidRPr="009F33A8">
              <w:rPr>
                <w:rFonts w:hint="eastAsia"/>
              </w:rPr>
              <w:t>）；</w:t>
            </w:r>
          </w:p>
          <w:p w14:paraId="7372AC43" w14:textId="77777777" w:rsidR="00281F75" w:rsidRPr="009F33A8" w:rsidRDefault="0095094B">
            <w:pPr>
              <w:pStyle w:val="affe"/>
              <w:ind w:firstLine="480"/>
            </w:pPr>
            <w:r w:rsidRPr="009F33A8">
              <w:rPr>
                <w:rFonts w:hint="eastAsia"/>
              </w:rPr>
              <w:t xml:space="preserve">      </w:t>
            </w:r>
            <w:r w:rsidRPr="009F33A8">
              <w:rPr>
                <w:rFonts w:hint="eastAsia"/>
                <w:i/>
                <w:iCs/>
              </w:rPr>
              <w:t>L</w:t>
            </w:r>
            <w:r w:rsidRPr="009F33A8">
              <w:rPr>
                <w:rFonts w:hint="eastAsia"/>
                <w:i/>
                <w:iCs/>
                <w:vertAlign w:val="subscript"/>
              </w:rPr>
              <w:t>Ai</w:t>
            </w:r>
            <w:r w:rsidRPr="009F33A8">
              <w:rPr>
                <w:rFonts w:hint="eastAsia"/>
              </w:rPr>
              <w:t>—</w:t>
            </w:r>
            <w:r w:rsidRPr="009F33A8">
              <w:rPr>
                <w:rFonts w:hint="eastAsia"/>
              </w:rPr>
              <w:t>i</w:t>
            </w:r>
            <w:r w:rsidRPr="009F33A8">
              <w:rPr>
                <w:rFonts w:hint="eastAsia"/>
              </w:rPr>
              <w:t>声源在预测点产生的</w:t>
            </w:r>
            <w:r w:rsidRPr="009F33A8">
              <w:rPr>
                <w:rFonts w:hint="eastAsia"/>
              </w:rPr>
              <w:t>A</w:t>
            </w:r>
            <w:r w:rsidRPr="009F33A8">
              <w:rPr>
                <w:rFonts w:hint="eastAsia"/>
              </w:rPr>
              <w:t>声级，</w:t>
            </w:r>
            <w:r w:rsidRPr="009F33A8">
              <w:rPr>
                <w:rFonts w:hint="eastAsia"/>
              </w:rPr>
              <w:t>dB</w:t>
            </w:r>
            <w:r w:rsidRPr="009F33A8">
              <w:rPr>
                <w:rFonts w:hint="eastAsia"/>
              </w:rPr>
              <w:t>（</w:t>
            </w:r>
            <w:r w:rsidRPr="009F33A8">
              <w:rPr>
                <w:rFonts w:hint="eastAsia"/>
              </w:rPr>
              <w:t>A</w:t>
            </w:r>
            <w:r w:rsidRPr="009F33A8">
              <w:rPr>
                <w:rFonts w:hint="eastAsia"/>
              </w:rPr>
              <w:t>）；</w:t>
            </w:r>
          </w:p>
          <w:p w14:paraId="11477756" w14:textId="77777777" w:rsidR="00281F75" w:rsidRPr="009F33A8" w:rsidRDefault="0095094B">
            <w:pPr>
              <w:pStyle w:val="affe"/>
              <w:ind w:firstLine="480"/>
            </w:pPr>
            <w:r w:rsidRPr="009F33A8">
              <w:rPr>
                <w:rFonts w:hint="eastAsia"/>
              </w:rPr>
              <w:t xml:space="preserve">      </w:t>
            </w:r>
            <w:r w:rsidRPr="009F33A8">
              <w:rPr>
                <w:rFonts w:hint="eastAsia"/>
                <w:i/>
                <w:iCs/>
              </w:rPr>
              <w:t>T</w:t>
            </w:r>
            <w:r w:rsidRPr="009F33A8">
              <w:rPr>
                <w:rFonts w:hint="eastAsia"/>
              </w:rPr>
              <w:t>—预测计算的时间段，</w:t>
            </w:r>
            <w:r w:rsidRPr="009F33A8">
              <w:rPr>
                <w:rFonts w:hint="eastAsia"/>
              </w:rPr>
              <w:t>s</w:t>
            </w:r>
            <w:r w:rsidRPr="009F33A8">
              <w:rPr>
                <w:rFonts w:hint="eastAsia"/>
              </w:rPr>
              <w:t>；</w:t>
            </w:r>
          </w:p>
          <w:p w14:paraId="7DB9CE6B" w14:textId="77777777" w:rsidR="00281F75" w:rsidRPr="009F33A8" w:rsidRDefault="0095094B">
            <w:pPr>
              <w:pStyle w:val="affe"/>
              <w:ind w:firstLine="480"/>
            </w:pPr>
            <w:r w:rsidRPr="009F33A8">
              <w:rPr>
                <w:rFonts w:hint="eastAsia"/>
              </w:rPr>
              <w:t xml:space="preserve">      </w:t>
            </w:r>
            <w:r w:rsidRPr="009F33A8">
              <w:rPr>
                <w:rFonts w:hint="eastAsia"/>
                <w:i/>
                <w:iCs/>
              </w:rPr>
              <w:t>t</w:t>
            </w:r>
            <w:r w:rsidRPr="009F33A8">
              <w:rPr>
                <w:rFonts w:hint="eastAsia"/>
                <w:i/>
                <w:iCs/>
                <w:vertAlign w:val="subscript"/>
              </w:rPr>
              <w:t>i</w:t>
            </w:r>
            <w:r w:rsidRPr="009F33A8">
              <w:rPr>
                <w:rFonts w:hint="eastAsia"/>
              </w:rPr>
              <w:t>—</w:t>
            </w:r>
            <w:r w:rsidRPr="009F33A8">
              <w:rPr>
                <w:rFonts w:hint="eastAsia"/>
              </w:rPr>
              <w:t>i</w:t>
            </w:r>
            <w:r w:rsidRPr="009F33A8">
              <w:rPr>
                <w:rFonts w:hint="eastAsia"/>
              </w:rPr>
              <w:t>声源在</w:t>
            </w:r>
            <w:r w:rsidRPr="009F33A8">
              <w:rPr>
                <w:rFonts w:hint="eastAsia"/>
              </w:rPr>
              <w:t>T</w:t>
            </w:r>
            <w:r w:rsidRPr="009F33A8">
              <w:rPr>
                <w:rFonts w:hint="eastAsia"/>
              </w:rPr>
              <w:t>时段内的运行时间，</w:t>
            </w:r>
            <w:r w:rsidRPr="009F33A8">
              <w:rPr>
                <w:rFonts w:hint="eastAsia"/>
              </w:rPr>
              <w:t>s</w:t>
            </w:r>
            <w:r w:rsidRPr="009F33A8">
              <w:rPr>
                <w:rFonts w:hint="eastAsia"/>
              </w:rPr>
              <w:t>。</w:t>
            </w:r>
          </w:p>
          <w:p w14:paraId="5C30D734" w14:textId="77777777" w:rsidR="00281F75" w:rsidRPr="009F33A8" w:rsidRDefault="0095094B">
            <w:pPr>
              <w:pStyle w:val="aff9"/>
              <w:spacing w:before="120"/>
              <w:ind w:firstLine="420"/>
            </w:pPr>
            <w:r w:rsidRPr="009F33A8">
              <w:rPr>
                <w:rFonts w:hint="eastAsia"/>
              </w:rPr>
              <w:t>表</w:t>
            </w:r>
            <w:r w:rsidRPr="009F33A8">
              <w:rPr>
                <w:rFonts w:hint="eastAsia"/>
              </w:rPr>
              <w:t>4-</w:t>
            </w:r>
            <w:r w:rsidRPr="009F33A8">
              <w:t xml:space="preserve">13                  </w:t>
            </w:r>
            <w:r w:rsidRPr="009F33A8">
              <w:rPr>
                <w:rFonts w:hint="eastAsia"/>
              </w:rPr>
              <w:t>声源产生的等效声级贡献值</w:t>
            </w:r>
            <w:r w:rsidRPr="009F33A8">
              <w:t xml:space="preserve">              </w:t>
            </w:r>
            <w:r w:rsidRPr="009F33A8">
              <w:rPr>
                <w:rFonts w:hint="eastAsia"/>
              </w:rPr>
              <w:t>单位：</w:t>
            </w:r>
            <w:r w:rsidRPr="009F33A8">
              <w:rPr>
                <w:rFonts w:hint="eastAsia"/>
              </w:rPr>
              <w:t>d</w:t>
            </w:r>
            <w:r w:rsidRPr="009F33A8">
              <w:t>B</w:t>
            </w:r>
            <w:r w:rsidRPr="009F33A8">
              <w:rPr>
                <w:rFonts w:hint="eastAsia"/>
              </w:rPr>
              <w:t>（</w:t>
            </w:r>
            <w:r w:rsidRPr="009F33A8">
              <w:rPr>
                <w:rFonts w:hint="eastAsia"/>
              </w:rPr>
              <w:t>A</w:t>
            </w:r>
            <w:r w:rsidRPr="009F33A8">
              <w:rPr>
                <w:rFonts w:hint="eastAsia"/>
              </w:rPr>
              <w:t>）</w:t>
            </w:r>
          </w:p>
          <w:tbl>
            <w:tblPr>
              <w:tblStyle w:val="aff6"/>
              <w:tblW w:w="8556" w:type="dxa"/>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1712"/>
              <w:gridCol w:w="1711"/>
              <w:gridCol w:w="1711"/>
              <w:gridCol w:w="1711"/>
              <w:gridCol w:w="1711"/>
            </w:tblGrid>
            <w:tr w:rsidR="009F33A8" w:rsidRPr="009F33A8" w14:paraId="0000F6B3" w14:textId="77777777">
              <w:trPr>
                <w:trHeight w:val="340"/>
              </w:trPr>
              <w:tc>
                <w:tcPr>
                  <w:tcW w:w="1712" w:type="dxa"/>
                  <w:tcBorders>
                    <w:top w:val="single" w:sz="12" w:space="0" w:color="auto"/>
                    <w:bottom w:val="single" w:sz="12" w:space="0" w:color="auto"/>
                  </w:tcBorders>
                  <w:vAlign w:val="center"/>
                </w:tcPr>
                <w:p w14:paraId="58BCDB4D" w14:textId="77777777" w:rsidR="00281F75" w:rsidRPr="009F33A8" w:rsidRDefault="0095094B">
                  <w:pPr>
                    <w:pStyle w:val="affb"/>
                  </w:pPr>
                  <w:r w:rsidRPr="009F33A8">
                    <w:rPr>
                      <w:rFonts w:hint="eastAsia"/>
                    </w:rPr>
                    <w:t>声源</w:t>
                  </w:r>
                </w:p>
              </w:tc>
              <w:tc>
                <w:tcPr>
                  <w:tcW w:w="1711" w:type="dxa"/>
                  <w:tcBorders>
                    <w:top w:val="single" w:sz="12" w:space="0" w:color="auto"/>
                    <w:bottom w:val="single" w:sz="12" w:space="0" w:color="auto"/>
                  </w:tcBorders>
                  <w:vAlign w:val="center"/>
                </w:tcPr>
                <w:p w14:paraId="60360B03" w14:textId="77777777" w:rsidR="00281F75" w:rsidRPr="009F33A8" w:rsidRDefault="0095094B">
                  <w:pPr>
                    <w:pStyle w:val="affb"/>
                  </w:pPr>
                  <w:r w:rsidRPr="009F33A8">
                    <w:rPr>
                      <w:rFonts w:hint="eastAsia"/>
                    </w:rPr>
                    <w:t>噪声设备</w:t>
                  </w:r>
                </w:p>
              </w:tc>
              <w:tc>
                <w:tcPr>
                  <w:tcW w:w="1711" w:type="dxa"/>
                  <w:tcBorders>
                    <w:top w:val="single" w:sz="12" w:space="0" w:color="auto"/>
                    <w:bottom w:val="single" w:sz="12" w:space="0" w:color="auto"/>
                  </w:tcBorders>
                  <w:vAlign w:val="center"/>
                </w:tcPr>
                <w:p w14:paraId="14515D77" w14:textId="77777777" w:rsidR="00281F75" w:rsidRPr="009F33A8" w:rsidRDefault="0095094B">
                  <w:pPr>
                    <w:pStyle w:val="affb"/>
                  </w:pPr>
                  <w:r w:rsidRPr="009F33A8">
                    <w:rPr>
                      <w:rFonts w:hint="eastAsia"/>
                    </w:rPr>
                    <w:t>最大噪声级</w:t>
                  </w:r>
                </w:p>
              </w:tc>
              <w:tc>
                <w:tcPr>
                  <w:tcW w:w="1711" w:type="dxa"/>
                  <w:tcBorders>
                    <w:top w:val="single" w:sz="12" w:space="0" w:color="auto"/>
                    <w:bottom w:val="single" w:sz="12" w:space="0" w:color="auto"/>
                  </w:tcBorders>
                  <w:vAlign w:val="center"/>
                </w:tcPr>
                <w:p w14:paraId="107B5CE0" w14:textId="77777777" w:rsidR="00281F75" w:rsidRPr="009F33A8" w:rsidRDefault="0095094B">
                  <w:pPr>
                    <w:pStyle w:val="affb"/>
                  </w:pPr>
                  <w:r w:rsidRPr="009F33A8">
                    <w:rPr>
                      <w:rFonts w:hint="eastAsia"/>
                    </w:rPr>
                    <w:t>降噪效果</w:t>
                  </w:r>
                </w:p>
              </w:tc>
              <w:tc>
                <w:tcPr>
                  <w:tcW w:w="1711" w:type="dxa"/>
                  <w:tcBorders>
                    <w:top w:val="single" w:sz="12" w:space="0" w:color="auto"/>
                    <w:bottom w:val="single" w:sz="12" w:space="0" w:color="auto"/>
                  </w:tcBorders>
                  <w:vAlign w:val="center"/>
                </w:tcPr>
                <w:p w14:paraId="67A6AB27" w14:textId="77777777" w:rsidR="00281F75" w:rsidRPr="009F33A8" w:rsidRDefault="0095094B">
                  <w:pPr>
                    <w:pStyle w:val="affb"/>
                  </w:pPr>
                  <w:r w:rsidRPr="009F33A8">
                    <w:rPr>
                      <w:rFonts w:hint="eastAsia"/>
                    </w:rPr>
                    <w:t>等效声级</w:t>
                  </w:r>
                </w:p>
              </w:tc>
            </w:tr>
            <w:tr w:rsidR="009F33A8" w:rsidRPr="009F33A8" w14:paraId="3BAE94A5" w14:textId="77777777">
              <w:trPr>
                <w:trHeight w:val="114"/>
              </w:trPr>
              <w:tc>
                <w:tcPr>
                  <w:tcW w:w="1712" w:type="dxa"/>
                  <w:vMerge w:val="restart"/>
                  <w:tcBorders>
                    <w:top w:val="single" w:sz="12" w:space="0" w:color="auto"/>
                  </w:tcBorders>
                  <w:vAlign w:val="center"/>
                </w:tcPr>
                <w:p w14:paraId="4004EA59" w14:textId="77777777" w:rsidR="00281F75" w:rsidRPr="009F33A8" w:rsidRDefault="0095094B">
                  <w:pPr>
                    <w:pStyle w:val="affb"/>
                  </w:pPr>
                  <w:r w:rsidRPr="009F33A8">
                    <w:rPr>
                      <w:rFonts w:hint="eastAsia"/>
                    </w:rPr>
                    <w:t>生产线</w:t>
                  </w:r>
                  <w:r w:rsidRPr="009F33A8">
                    <w:rPr>
                      <w:rFonts w:hint="eastAsia"/>
                    </w:rPr>
                    <w:t>1</w:t>
                  </w:r>
                </w:p>
              </w:tc>
              <w:tc>
                <w:tcPr>
                  <w:tcW w:w="1711" w:type="dxa"/>
                  <w:tcBorders>
                    <w:top w:val="single" w:sz="12" w:space="0" w:color="auto"/>
                  </w:tcBorders>
                </w:tcPr>
                <w:p w14:paraId="179F3074" w14:textId="77777777" w:rsidR="00281F75" w:rsidRPr="009F33A8" w:rsidRDefault="0095094B">
                  <w:pPr>
                    <w:pStyle w:val="affb"/>
                  </w:pPr>
                  <w:r w:rsidRPr="009F33A8">
                    <w:rPr>
                      <w:rFonts w:hint="eastAsia"/>
                    </w:rPr>
                    <w:t>振动筛分机</w:t>
                  </w:r>
                </w:p>
              </w:tc>
              <w:tc>
                <w:tcPr>
                  <w:tcW w:w="1711" w:type="dxa"/>
                  <w:tcBorders>
                    <w:top w:val="single" w:sz="12" w:space="0" w:color="auto"/>
                  </w:tcBorders>
                  <w:vAlign w:val="center"/>
                </w:tcPr>
                <w:p w14:paraId="5112847E" w14:textId="77777777" w:rsidR="00281F75" w:rsidRPr="009F33A8" w:rsidRDefault="0095094B">
                  <w:pPr>
                    <w:pStyle w:val="affb"/>
                  </w:pPr>
                  <w:r w:rsidRPr="009F33A8">
                    <w:t>105</w:t>
                  </w:r>
                </w:p>
              </w:tc>
              <w:tc>
                <w:tcPr>
                  <w:tcW w:w="1711" w:type="dxa"/>
                  <w:tcBorders>
                    <w:top w:val="single" w:sz="12" w:space="0" w:color="auto"/>
                  </w:tcBorders>
                  <w:vAlign w:val="center"/>
                </w:tcPr>
                <w:p w14:paraId="4E71B202" w14:textId="77777777" w:rsidR="00281F75" w:rsidRPr="009F33A8" w:rsidRDefault="0095094B">
                  <w:pPr>
                    <w:pStyle w:val="affb"/>
                  </w:pPr>
                  <w:r w:rsidRPr="009F33A8">
                    <w:rPr>
                      <w:rFonts w:hint="eastAsia"/>
                    </w:rPr>
                    <w:t>15</w:t>
                  </w:r>
                </w:p>
              </w:tc>
              <w:tc>
                <w:tcPr>
                  <w:tcW w:w="1711" w:type="dxa"/>
                  <w:vMerge w:val="restart"/>
                  <w:tcBorders>
                    <w:top w:val="single" w:sz="12" w:space="0" w:color="auto"/>
                  </w:tcBorders>
                  <w:vAlign w:val="center"/>
                </w:tcPr>
                <w:p w14:paraId="7AC6E791" w14:textId="77777777" w:rsidR="00281F75" w:rsidRPr="009F33A8" w:rsidRDefault="0095094B">
                  <w:pPr>
                    <w:pStyle w:val="affb"/>
                  </w:pPr>
                  <w:r w:rsidRPr="009F33A8">
                    <w:t>93</w:t>
                  </w:r>
                </w:p>
              </w:tc>
            </w:tr>
            <w:tr w:rsidR="009F33A8" w:rsidRPr="009F33A8" w14:paraId="144EAAAD" w14:textId="77777777">
              <w:trPr>
                <w:trHeight w:val="113"/>
              </w:trPr>
              <w:tc>
                <w:tcPr>
                  <w:tcW w:w="1712" w:type="dxa"/>
                  <w:vMerge/>
                  <w:vAlign w:val="center"/>
                </w:tcPr>
                <w:p w14:paraId="3389583B" w14:textId="77777777" w:rsidR="00281F75" w:rsidRPr="009F33A8" w:rsidRDefault="00281F75">
                  <w:pPr>
                    <w:pStyle w:val="affb"/>
                  </w:pPr>
                </w:p>
              </w:tc>
              <w:tc>
                <w:tcPr>
                  <w:tcW w:w="1711" w:type="dxa"/>
                </w:tcPr>
                <w:p w14:paraId="370AA48E" w14:textId="77777777" w:rsidR="00281F75" w:rsidRPr="009F33A8" w:rsidRDefault="0095094B">
                  <w:pPr>
                    <w:pStyle w:val="affb"/>
                  </w:pPr>
                  <w:r w:rsidRPr="009F33A8">
                    <w:rPr>
                      <w:rFonts w:hint="eastAsia"/>
                    </w:rPr>
                    <w:t>滚筒筛石机</w:t>
                  </w:r>
                </w:p>
              </w:tc>
              <w:tc>
                <w:tcPr>
                  <w:tcW w:w="1711" w:type="dxa"/>
                  <w:vAlign w:val="center"/>
                </w:tcPr>
                <w:p w14:paraId="2E579C40" w14:textId="77777777" w:rsidR="00281F75" w:rsidRPr="009F33A8" w:rsidRDefault="0095094B">
                  <w:pPr>
                    <w:pStyle w:val="affb"/>
                  </w:pPr>
                  <w:r w:rsidRPr="009F33A8">
                    <w:t>105</w:t>
                  </w:r>
                </w:p>
              </w:tc>
              <w:tc>
                <w:tcPr>
                  <w:tcW w:w="1711" w:type="dxa"/>
                </w:tcPr>
                <w:p w14:paraId="721213B8" w14:textId="77777777" w:rsidR="00281F75" w:rsidRPr="009F33A8" w:rsidRDefault="0095094B">
                  <w:pPr>
                    <w:pStyle w:val="affb"/>
                  </w:pPr>
                  <w:r w:rsidRPr="009F33A8">
                    <w:rPr>
                      <w:rFonts w:hint="eastAsia"/>
                    </w:rPr>
                    <w:t>15</w:t>
                  </w:r>
                </w:p>
              </w:tc>
              <w:tc>
                <w:tcPr>
                  <w:tcW w:w="1711" w:type="dxa"/>
                  <w:vMerge/>
                  <w:vAlign w:val="center"/>
                </w:tcPr>
                <w:p w14:paraId="3A8B7D32" w14:textId="77777777" w:rsidR="00281F75" w:rsidRPr="009F33A8" w:rsidRDefault="00281F75">
                  <w:pPr>
                    <w:pStyle w:val="affb"/>
                  </w:pPr>
                </w:p>
              </w:tc>
            </w:tr>
            <w:tr w:rsidR="009F33A8" w:rsidRPr="009F33A8" w14:paraId="6FB20350" w14:textId="77777777">
              <w:trPr>
                <w:trHeight w:val="113"/>
              </w:trPr>
              <w:tc>
                <w:tcPr>
                  <w:tcW w:w="1712" w:type="dxa"/>
                  <w:vMerge/>
                  <w:vAlign w:val="center"/>
                </w:tcPr>
                <w:p w14:paraId="28F67B93" w14:textId="77777777" w:rsidR="00281F75" w:rsidRPr="009F33A8" w:rsidRDefault="00281F75">
                  <w:pPr>
                    <w:pStyle w:val="affb"/>
                  </w:pPr>
                </w:p>
              </w:tc>
              <w:tc>
                <w:tcPr>
                  <w:tcW w:w="1711" w:type="dxa"/>
                </w:tcPr>
                <w:p w14:paraId="12EF903F" w14:textId="77777777" w:rsidR="00281F75" w:rsidRPr="009F33A8" w:rsidRDefault="0095094B">
                  <w:pPr>
                    <w:pStyle w:val="affb"/>
                  </w:pPr>
                  <w:r w:rsidRPr="009F33A8">
                    <w:rPr>
                      <w:rFonts w:hint="eastAsia"/>
                    </w:rPr>
                    <w:t>叶轮洗砂机</w:t>
                  </w:r>
                </w:p>
              </w:tc>
              <w:tc>
                <w:tcPr>
                  <w:tcW w:w="1711" w:type="dxa"/>
                  <w:vAlign w:val="center"/>
                </w:tcPr>
                <w:p w14:paraId="0B7D6C33" w14:textId="77777777" w:rsidR="00281F75" w:rsidRPr="009F33A8" w:rsidRDefault="0095094B">
                  <w:pPr>
                    <w:pStyle w:val="affb"/>
                  </w:pPr>
                  <w:r w:rsidRPr="009F33A8">
                    <w:rPr>
                      <w:rFonts w:hint="eastAsia"/>
                    </w:rPr>
                    <w:t>85</w:t>
                  </w:r>
                </w:p>
              </w:tc>
              <w:tc>
                <w:tcPr>
                  <w:tcW w:w="1711" w:type="dxa"/>
                </w:tcPr>
                <w:p w14:paraId="65AC938D" w14:textId="77777777" w:rsidR="00281F75" w:rsidRPr="009F33A8" w:rsidRDefault="0095094B">
                  <w:pPr>
                    <w:pStyle w:val="affb"/>
                  </w:pPr>
                  <w:r w:rsidRPr="009F33A8">
                    <w:rPr>
                      <w:rFonts w:hint="eastAsia"/>
                    </w:rPr>
                    <w:t>15</w:t>
                  </w:r>
                </w:p>
              </w:tc>
              <w:tc>
                <w:tcPr>
                  <w:tcW w:w="1711" w:type="dxa"/>
                  <w:vMerge/>
                  <w:vAlign w:val="center"/>
                </w:tcPr>
                <w:p w14:paraId="28A57CD0" w14:textId="77777777" w:rsidR="00281F75" w:rsidRPr="009F33A8" w:rsidRDefault="00281F75">
                  <w:pPr>
                    <w:pStyle w:val="affb"/>
                  </w:pPr>
                </w:p>
              </w:tc>
            </w:tr>
            <w:tr w:rsidR="009F33A8" w:rsidRPr="009F33A8" w14:paraId="0E547561" w14:textId="77777777">
              <w:trPr>
                <w:trHeight w:val="114"/>
              </w:trPr>
              <w:tc>
                <w:tcPr>
                  <w:tcW w:w="1712" w:type="dxa"/>
                  <w:vMerge w:val="restart"/>
                  <w:vAlign w:val="center"/>
                </w:tcPr>
                <w:p w14:paraId="1B360668" w14:textId="77777777" w:rsidR="00281F75" w:rsidRPr="009F33A8" w:rsidRDefault="0095094B">
                  <w:pPr>
                    <w:pStyle w:val="affb"/>
                  </w:pPr>
                  <w:r w:rsidRPr="009F33A8">
                    <w:rPr>
                      <w:rFonts w:hint="eastAsia"/>
                    </w:rPr>
                    <w:t>生产线</w:t>
                  </w:r>
                  <w:r w:rsidRPr="009F33A8">
                    <w:rPr>
                      <w:rFonts w:hint="eastAsia"/>
                    </w:rPr>
                    <w:t>2</w:t>
                  </w:r>
                </w:p>
              </w:tc>
              <w:tc>
                <w:tcPr>
                  <w:tcW w:w="1711" w:type="dxa"/>
                </w:tcPr>
                <w:p w14:paraId="02A07E74" w14:textId="77777777" w:rsidR="00281F75" w:rsidRPr="009F33A8" w:rsidRDefault="0095094B">
                  <w:pPr>
                    <w:pStyle w:val="affb"/>
                  </w:pPr>
                  <w:r w:rsidRPr="009F33A8">
                    <w:rPr>
                      <w:rFonts w:hint="eastAsia"/>
                    </w:rPr>
                    <w:t>振动筛分机</w:t>
                  </w:r>
                </w:p>
              </w:tc>
              <w:tc>
                <w:tcPr>
                  <w:tcW w:w="1711" w:type="dxa"/>
                  <w:vAlign w:val="center"/>
                </w:tcPr>
                <w:p w14:paraId="621FE43B" w14:textId="77777777" w:rsidR="00281F75" w:rsidRPr="009F33A8" w:rsidRDefault="0095094B">
                  <w:pPr>
                    <w:pStyle w:val="affb"/>
                  </w:pPr>
                  <w:r w:rsidRPr="009F33A8">
                    <w:t>105</w:t>
                  </w:r>
                </w:p>
              </w:tc>
              <w:tc>
                <w:tcPr>
                  <w:tcW w:w="1711" w:type="dxa"/>
                </w:tcPr>
                <w:p w14:paraId="7C839F32" w14:textId="77777777" w:rsidR="00281F75" w:rsidRPr="009F33A8" w:rsidRDefault="0095094B">
                  <w:pPr>
                    <w:pStyle w:val="affb"/>
                  </w:pPr>
                  <w:r w:rsidRPr="009F33A8">
                    <w:rPr>
                      <w:rFonts w:hint="eastAsia"/>
                    </w:rPr>
                    <w:t>15</w:t>
                  </w:r>
                </w:p>
              </w:tc>
              <w:tc>
                <w:tcPr>
                  <w:tcW w:w="1711" w:type="dxa"/>
                  <w:vMerge w:val="restart"/>
                  <w:vAlign w:val="center"/>
                </w:tcPr>
                <w:p w14:paraId="607F4A5B" w14:textId="77777777" w:rsidR="00281F75" w:rsidRPr="009F33A8" w:rsidRDefault="0095094B">
                  <w:pPr>
                    <w:pStyle w:val="affb"/>
                  </w:pPr>
                  <w:r w:rsidRPr="009F33A8">
                    <w:t>93</w:t>
                  </w:r>
                </w:p>
              </w:tc>
            </w:tr>
            <w:tr w:rsidR="009F33A8" w:rsidRPr="009F33A8" w14:paraId="70FA5B0A" w14:textId="77777777">
              <w:trPr>
                <w:trHeight w:val="113"/>
              </w:trPr>
              <w:tc>
                <w:tcPr>
                  <w:tcW w:w="1712" w:type="dxa"/>
                  <w:vMerge/>
                  <w:vAlign w:val="center"/>
                </w:tcPr>
                <w:p w14:paraId="5927C86D" w14:textId="77777777" w:rsidR="00281F75" w:rsidRPr="009F33A8" w:rsidRDefault="00281F75">
                  <w:pPr>
                    <w:pStyle w:val="affb"/>
                  </w:pPr>
                </w:p>
              </w:tc>
              <w:tc>
                <w:tcPr>
                  <w:tcW w:w="1711" w:type="dxa"/>
                </w:tcPr>
                <w:p w14:paraId="6640F4A8" w14:textId="77777777" w:rsidR="00281F75" w:rsidRPr="009F33A8" w:rsidRDefault="0095094B">
                  <w:pPr>
                    <w:pStyle w:val="affb"/>
                  </w:pPr>
                  <w:r w:rsidRPr="009F33A8">
                    <w:rPr>
                      <w:rFonts w:hint="eastAsia"/>
                    </w:rPr>
                    <w:t>滚筒筛石机</w:t>
                  </w:r>
                </w:p>
              </w:tc>
              <w:tc>
                <w:tcPr>
                  <w:tcW w:w="1711" w:type="dxa"/>
                  <w:vAlign w:val="center"/>
                </w:tcPr>
                <w:p w14:paraId="64F6C2EC" w14:textId="77777777" w:rsidR="00281F75" w:rsidRPr="009F33A8" w:rsidRDefault="0095094B">
                  <w:pPr>
                    <w:pStyle w:val="affb"/>
                  </w:pPr>
                  <w:r w:rsidRPr="009F33A8">
                    <w:t>105</w:t>
                  </w:r>
                </w:p>
              </w:tc>
              <w:tc>
                <w:tcPr>
                  <w:tcW w:w="1711" w:type="dxa"/>
                </w:tcPr>
                <w:p w14:paraId="69A0B52B" w14:textId="77777777" w:rsidR="00281F75" w:rsidRPr="009F33A8" w:rsidRDefault="0095094B">
                  <w:pPr>
                    <w:pStyle w:val="affb"/>
                  </w:pPr>
                  <w:r w:rsidRPr="009F33A8">
                    <w:rPr>
                      <w:rFonts w:hint="eastAsia"/>
                    </w:rPr>
                    <w:t>15</w:t>
                  </w:r>
                </w:p>
              </w:tc>
              <w:tc>
                <w:tcPr>
                  <w:tcW w:w="1711" w:type="dxa"/>
                  <w:vMerge/>
                  <w:vAlign w:val="center"/>
                </w:tcPr>
                <w:p w14:paraId="55531FDE" w14:textId="77777777" w:rsidR="00281F75" w:rsidRPr="009F33A8" w:rsidRDefault="00281F75">
                  <w:pPr>
                    <w:pStyle w:val="affb"/>
                  </w:pPr>
                </w:p>
              </w:tc>
            </w:tr>
            <w:tr w:rsidR="009F33A8" w:rsidRPr="009F33A8" w14:paraId="0C74902C" w14:textId="77777777">
              <w:trPr>
                <w:trHeight w:val="113"/>
              </w:trPr>
              <w:tc>
                <w:tcPr>
                  <w:tcW w:w="1712" w:type="dxa"/>
                  <w:vMerge/>
                  <w:vAlign w:val="center"/>
                </w:tcPr>
                <w:p w14:paraId="4F839534" w14:textId="77777777" w:rsidR="00281F75" w:rsidRPr="009F33A8" w:rsidRDefault="00281F75">
                  <w:pPr>
                    <w:pStyle w:val="affb"/>
                  </w:pPr>
                </w:p>
              </w:tc>
              <w:tc>
                <w:tcPr>
                  <w:tcW w:w="1711" w:type="dxa"/>
                </w:tcPr>
                <w:p w14:paraId="05FFCE6D" w14:textId="77777777" w:rsidR="00281F75" w:rsidRPr="009F33A8" w:rsidRDefault="0095094B">
                  <w:pPr>
                    <w:pStyle w:val="affb"/>
                  </w:pPr>
                  <w:r w:rsidRPr="009F33A8">
                    <w:rPr>
                      <w:rFonts w:hint="eastAsia"/>
                    </w:rPr>
                    <w:t>叶轮洗砂机</w:t>
                  </w:r>
                </w:p>
              </w:tc>
              <w:tc>
                <w:tcPr>
                  <w:tcW w:w="1711" w:type="dxa"/>
                  <w:vAlign w:val="center"/>
                </w:tcPr>
                <w:p w14:paraId="419ED99B" w14:textId="77777777" w:rsidR="00281F75" w:rsidRPr="009F33A8" w:rsidRDefault="0095094B">
                  <w:pPr>
                    <w:pStyle w:val="affb"/>
                  </w:pPr>
                  <w:r w:rsidRPr="009F33A8">
                    <w:rPr>
                      <w:rFonts w:hint="eastAsia"/>
                    </w:rPr>
                    <w:t>85</w:t>
                  </w:r>
                </w:p>
              </w:tc>
              <w:tc>
                <w:tcPr>
                  <w:tcW w:w="1711" w:type="dxa"/>
                </w:tcPr>
                <w:p w14:paraId="060ED705" w14:textId="77777777" w:rsidR="00281F75" w:rsidRPr="009F33A8" w:rsidRDefault="0095094B">
                  <w:pPr>
                    <w:pStyle w:val="affb"/>
                  </w:pPr>
                  <w:r w:rsidRPr="009F33A8">
                    <w:rPr>
                      <w:rFonts w:hint="eastAsia"/>
                    </w:rPr>
                    <w:t>15</w:t>
                  </w:r>
                </w:p>
              </w:tc>
              <w:tc>
                <w:tcPr>
                  <w:tcW w:w="1711" w:type="dxa"/>
                  <w:vMerge/>
                  <w:vAlign w:val="center"/>
                </w:tcPr>
                <w:p w14:paraId="025B87C7" w14:textId="77777777" w:rsidR="00281F75" w:rsidRPr="009F33A8" w:rsidRDefault="00281F75">
                  <w:pPr>
                    <w:pStyle w:val="affb"/>
                  </w:pPr>
                </w:p>
              </w:tc>
            </w:tr>
            <w:tr w:rsidR="009F33A8" w:rsidRPr="009F33A8" w14:paraId="19F267F1" w14:textId="77777777">
              <w:trPr>
                <w:trHeight w:val="85"/>
              </w:trPr>
              <w:tc>
                <w:tcPr>
                  <w:tcW w:w="1712" w:type="dxa"/>
                  <w:vMerge w:val="restart"/>
                  <w:vAlign w:val="center"/>
                </w:tcPr>
                <w:p w14:paraId="6ECBA846" w14:textId="77777777" w:rsidR="00281F75" w:rsidRPr="009F33A8" w:rsidRDefault="0095094B">
                  <w:pPr>
                    <w:pStyle w:val="affb"/>
                  </w:pPr>
                  <w:r w:rsidRPr="009F33A8">
                    <w:rPr>
                      <w:rFonts w:hint="eastAsia"/>
                    </w:rPr>
                    <w:t>生产线</w:t>
                  </w:r>
                  <w:r w:rsidRPr="009F33A8">
                    <w:rPr>
                      <w:rFonts w:hint="eastAsia"/>
                    </w:rPr>
                    <w:t>3</w:t>
                  </w:r>
                </w:p>
              </w:tc>
              <w:tc>
                <w:tcPr>
                  <w:tcW w:w="1711" w:type="dxa"/>
                </w:tcPr>
                <w:p w14:paraId="1603706C" w14:textId="77777777" w:rsidR="00281F75" w:rsidRPr="009F33A8" w:rsidRDefault="0095094B">
                  <w:pPr>
                    <w:pStyle w:val="affb"/>
                  </w:pPr>
                  <w:r w:rsidRPr="009F33A8">
                    <w:rPr>
                      <w:rFonts w:hint="eastAsia"/>
                    </w:rPr>
                    <w:t>振动筛分机</w:t>
                  </w:r>
                </w:p>
              </w:tc>
              <w:tc>
                <w:tcPr>
                  <w:tcW w:w="1711" w:type="dxa"/>
                  <w:vAlign w:val="center"/>
                </w:tcPr>
                <w:p w14:paraId="1CFC9243" w14:textId="77777777" w:rsidR="00281F75" w:rsidRPr="009F33A8" w:rsidRDefault="0095094B">
                  <w:pPr>
                    <w:pStyle w:val="affb"/>
                  </w:pPr>
                  <w:r w:rsidRPr="009F33A8">
                    <w:t>105</w:t>
                  </w:r>
                </w:p>
              </w:tc>
              <w:tc>
                <w:tcPr>
                  <w:tcW w:w="1711" w:type="dxa"/>
                </w:tcPr>
                <w:p w14:paraId="2083E291" w14:textId="77777777" w:rsidR="00281F75" w:rsidRPr="009F33A8" w:rsidRDefault="0095094B">
                  <w:pPr>
                    <w:pStyle w:val="affb"/>
                  </w:pPr>
                  <w:r w:rsidRPr="009F33A8">
                    <w:rPr>
                      <w:rFonts w:hint="eastAsia"/>
                    </w:rPr>
                    <w:t>15</w:t>
                  </w:r>
                </w:p>
              </w:tc>
              <w:tc>
                <w:tcPr>
                  <w:tcW w:w="1711" w:type="dxa"/>
                  <w:vMerge w:val="restart"/>
                  <w:vAlign w:val="center"/>
                </w:tcPr>
                <w:p w14:paraId="7E97A06D" w14:textId="77777777" w:rsidR="00281F75" w:rsidRPr="009F33A8" w:rsidRDefault="0095094B">
                  <w:pPr>
                    <w:pStyle w:val="affb"/>
                  </w:pPr>
                  <w:r w:rsidRPr="009F33A8">
                    <w:t>95</w:t>
                  </w:r>
                </w:p>
              </w:tc>
            </w:tr>
            <w:tr w:rsidR="009F33A8" w:rsidRPr="009F33A8" w14:paraId="6285C294" w14:textId="77777777">
              <w:trPr>
                <w:trHeight w:val="85"/>
              </w:trPr>
              <w:tc>
                <w:tcPr>
                  <w:tcW w:w="1712" w:type="dxa"/>
                  <w:vMerge/>
                  <w:vAlign w:val="center"/>
                </w:tcPr>
                <w:p w14:paraId="038A4339" w14:textId="77777777" w:rsidR="00281F75" w:rsidRPr="009F33A8" w:rsidRDefault="00281F75">
                  <w:pPr>
                    <w:pStyle w:val="affb"/>
                  </w:pPr>
                </w:p>
              </w:tc>
              <w:tc>
                <w:tcPr>
                  <w:tcW w:w="1711" w:type="dxa"/>
                </w:tcPr>
                <w:p w14:paraId="6A419DCC" w14:textId="77777777" w:rsidR="00281F75" w:rsidRPr="009F33A8" w:rsidRDefault="0095094B">
                  <w:pPr>
                    <w:pStyle w:val="affb"/>
                  </w:pPr>
                  <w:r w:rsidRPr="009F33A8">
                    <w:rPr>
                      <w:rFonts w:hint="eastAsia"/>
                    </w:rPr>
                    <w:t>滚筒筛石机</w:t>
                  </w:r>
                </w:p>
              </w:tc>
              <w:tc>
                <w:tcPr>
                  <w:tcW w:w="1711" w:type="dxa"/>
                  <w:vAlign w:val="center"/>
                </w:tcPr>
                <w:p w14:paraId="724F8EDF" w14:textId="77777777" w:rsidR="00281F75" w:rsidRPr="009F33A8" w:rsidRDefault="0095094B">
                  <w:pPr>
                    <w:pStyle w:val="affb"/>
                  </w:pPr>
                  <w:r w:rsidRPr="009F33A8">
                    <w:t>105</w:t>
                  </w:r>
                </w:p>
              </w:tc>
              <w:tc>
                <w:tcPr>
                  <w:tcW w:w="1711" w:type="dxa"/>
                </w:tcPr>
                <w:p w14:paraId="7128F333" w14:textId="77777777" w:rsidR="00281F75" w:rsidRPr="009F33A8" w:rsidRDefault="0095094B">
                  <w:pPr>
                    <w:pStyle w:val="affb"/>
                  </w:pPr>
                  <w:r w:rsidRPr="009F33A8">
                    <w:rPr>
                      <w:rFonts w:hint="eastAsia"/>
                    </w:rPr>
                    <w:t>15</w:t>
                  </w:r>
                </w:p>
              </w:tc>
              <w:tc>
                <w:tcPr>
                  <w:tcW w:w="1711" w:type="dxa"/>
                  <w:vMerge/>
                  <w:vAlign w:val="center"/>
                </w:tcPr>
                <w:p w14:paraId="4B06E4D6" w14:textId="77777777" w:rsidR="00281F75" w:rsidRPr="009F33A8" w:rsidRDefault="00281F75">
                  <w:pPr>
                    <w:pStyle w:val="affb"/>
                  </w:pPr>
                </w:p>
              </w:tc>
            </w:tr>
            <w:tr w:rsidR="009F33A8" w:rsidRPr="009F33A8" w14:paraId="7632D3F9" w14:textId="77777777">
              <w:trPr>
                <w:trHeight w:val="85"/>
              </w:trPr>
              <w:tc>
                <w:tcPr>
                  <w:tcW w:w="1712" w:type="dxa"/>
                  <w:vMerge/>
                  <w:vAlign w:val="center"/>
                </w:tcPr>
                <w:p w14:paraId="408683A1" w14:textId="77777777" w:rsidR="00281F75" w:rsidRPr="009F33A8" w:rsidRDefault="00281F75">
                  <w:pPr>
                    <w:pStyle w:val="affb"/>
                  </w:pPr>
                </w:p>
              </w:tc>
              <w:tc>
                <w:tcPr>
                  <w:tcW w:w="1711" w:type="dxa"/>
                </w:tcPr>
                <w:p w14:paraId="0374857E" w14:textId="77777777" w:rsidR="00281F75" w:rsidRPr="009F33A8" w:rsidRDefault="0095094B">
                  <w:pPr>
                    <w:pStyle w:val="affb"/>
                  </w:pPr>
                  <w:r w:rsidRPr="009F33A8">
                    <w:rPr>
                      <w:rFonts w:hint="eastAsia"/>
                    </w:rPr>
                    <w:t>叶轮洗砂机</w:t>
                  </w:r>
                </w:p>
              </w:tc>
              <w:tc>
                <w:tcPr>
                  <w:tcW w:w="1711" w:type="dxa"/>
                  <w:vAlign w:val="center"/>
                </w:tcPr>
                <w:p w14:paraId="2831E99F" w14:textId="77777777" w:rsidR="00281F75" w:rsidRPr="009F33A8" w:rsidRDefault="0095094B">
                  <w:pPr>
                    <w:pStyle w:val="affb"/>
                  </w:pPr>
                  <w:r w:rsidRPr="009F33A8">
                    <w:rPr>
                      <w:rFonts w:hint="eastAsia"/>
                    </w:rPr>
                    <w:t>85</w:t>
                  </w:r>
                </w:p>
              </w:tc>
              <w:tc>
                <w:tcPr>
                  <w:tcW w:w="1711" w:type="dxa"/>
                </w:tcPr>
                <w:p w14:paraId="1DDC511B" w14:textId="77777777" w:rsidR="00281F75" w:rsidRPr="009F33A8" w:rsidRDefault="0095094B">
                  <w:pPr>
                    <w:pStyle w:val="affb"/>
                  </w:pPr>
                  <w:r w:rsidRPr="009F33A8">
                    <w:rPr>
                      <w:rFonts w:hint="eastAsia"/>
                    </w:rPr>
                    <w:t>15</w:t>
                  </w:r>
                </w:p>
              </w:tc>
              <w:tc>
                <w:tcPr>
                  <w:tcW w:w="1711" w:type="dxa"/>
                  <w:vMerge/>
                  <w:vAlign w:val="center"/>
                </w:tcPr>
                <w:p w14:paraId="28203235" w14:textId="77777777" w:rsidR="00281F75" w:rsidRPr="009F33A8" w:rsidRDefault="00281F75">
                  <w:pPr>
                    <w:pStyle w:val="affb"/>
                  </w:pPr>
                </w:p>
              </w:tc>
            </w:tr>
            <w:tr w:rsidR="009F33A8" w:rsidRPr="009F33A8" w14:paraId="1194B353" w14:textId="77777777">
              <w:trPr>
                <w:trHeight w:val="85"/>
              </w:trPr>
              <w:tc>
                <w:tcPr>
                  <w:tcW w:w="1712" w:type="dxa"/>
                  <w:vMerge/>
                  <w:vAlign w:val="center"/>
                </w:tcPr>
                <w:p w14:paraId="16FAE48E" w14:textId="77777777" w:rsidR="00281F75" w:rsidRPr="009F33A8" w:rsidRDefault="00281F75">
                  <w:pPr>
                    <w:pStyle w:val="affb"/>
                  </w:pPr>
                </w:p>
              </w:tc>
              <w:tc>
                <w:tcPr>
                  <w:tcW w:w="1711" w:type="dxa"/>
                </w:tcPr>
                <w:p w14:paraId="321EE10C" w14:textId="77777777" w:rsidR="00281F75" w:rsidRPr="009F33A8" w:rsidRDefault="0095094B">
                  <w:pPr>
                    <w:pStyle w:val="affb"/>
                  </w:pPr>
                  <w:r w:rsidRPr="009F33A8">
                    <w:rPr>
                      <w:rFonts w:hint="eastAsia"/>
                    </w:rPr>
                    <w:t>破碎机</w:t>
                  </w:r>
                </w:p>
              </w:tc>
              <w:tc>
                <w:tcPr>
                  <w:tcW w:w="1711" w:type="dxa"/>
                  <w:vAlign w:val="center"/>
                </w:tcPr>
                <w:p w14:paraId="65AC4B72" w14:textId="77777777" w:rsidR="00281F75" w:rsidRPr="009F33A8" w:rsidRDefault="0095094B">
                  <w:pPr>
                    <w:pStyle w:val="affb"/>
                  </w:pPr>
                  <w:r w:rsidRPr="009F33A8">
                    <w:t>105</w:t>
                  </w:r>
                </w:p>
              </w:tc>
              <w:tc>
                <w:tcPr>
                  <w:tcW w:w="1711" w:type="dxa"/>
                </w:tcPr>
                <w:p w14:paraId="1DD73633" w14:textId="77777777" w:rsidR="00281F75" w:rsidRPr="009F33A8" w:rsidRDefault="0095094B">
                  <w:pPr>
                    <w:pStyle w:val="affb"/>
                  </w:pPr>
                  <w:r w:rsidRPr="009F33A8">
                    <w:rPr>
                      <w:rFonts w:hint="eastAsia"/>
                    </w:rPr>
                    <w:t>15</w:t>
                  </w:r>
                </w:p>
              </w:tc>
              <w:tc>
                <w:tcPr>
                  <w:tcW w:w="1711" w:type="dxa"/>
                  <w:vMerge/>
                  <w:vAlign w:val="center"/>
                </w:tcPr>
                <w:p w14:paraId="6446F793" w14:textId="77777777" w:rsidR="00281F75" w:rsidRPr="009F33A8" w:rsidRDefault="00281F75">
                  <w:pPr>
                    <w:pStyle w:val="affb"/>
                  </w:pPr>
                </w:p>
              </w:tc>
            </w:tr>
          </w:tbl>
          <w:p w14:paraId="10B0205E" w14:textId="77777777" w:rsidR="00281F75" w:rsidRPr="009F33A8" w:rsidRDefault="0095094B">
            <w:pPr>
              <w:pStyle w:val="affe"/>
              <w:ind w:firstLine="480"/>
            </w:pPr>
            <w:r w:rsidRPr="009F33A8">
              <w:rPr>
                <w:rFonts w:hint="eastAsia"/>
              </w:rPr>
              <w:t>（</w:t>
            </w:r>
            <w:r w:rsidRPr="009F33A8">
              <w:rPr>
                <w:rFonts w:hint="eastAsia"/>
              </w:rPr>
              <w:t>2</w:t>
            </w:r>
            <w:r w:rsidRPr="009F33A8">
              <w:rPr>
                <w:rFonts w:hint="eastAsia"/>
              </w:rPr>
              <w:t>）户外声传播衰减计算</w:t>
            </w:r>
          </w:p>
          <w:p w14:paraId="4FD665E1" w14:textId="77777777" w:rsidR="00281F75" w:rsidRPr="009F33A8" w:rsidRDefault="0095094B">
            <w:pPr>
              <w:pStyle w:val="affe"/>
              <w:ind w:firstLine="480"/>
            </w:pPr>
            <w:r w:rsidRPr="009F33A8">
              <w:rPr>
                <w:rFonts w:hint="eastAsia"/>
              </w:rPr>
              <w:t>项目加工区处于户外，考虑户外声传播衰减，由于加工区场地开阔，衰减过程中可以仅考虑几何发散衰减，考虑到距离和其他因素的作用，考虑噪声源处于半自由声场，因此确定衰减计算公式为：</w:t>
            </w:r>
          </w:p>
          <w:p w14:paraId="6F0F3743" w14:textId="77777777" w:rsidR="00281F75" w:rsidRPr="009F33A8" w:rsidRDefault="00D54556">
            <w:pPr>
              <w:pStyle w:val="affe"/>
              <w:ind w:firstLineChars="0" w:firstLine="0"/>
              <w:jc w:val="center"/>
            </w:pPr>
            <m:oMathPara>
              <m:oMath>
                <m:sSub>
                  <m:sSubPr>
                    <m:ctrlPr>
                      <w:rPr>
                        <w:rFonts w:ascii="Cambria Math" w:hAnsi="Cambria Math"/>
                        <w:i/>
                      </w:rPr>
                    </m:ctrlPr>
                  </m:sSubPr>
                  <m:e>
                    <m:r>
                      <w:rPr>
                        <w:rFonts w:ascii="Cambria Math" w:hAnsi="Cambria Math"/>
                      </w:rPr>
                      <m:t>L</m:t>
                    </m:r>
                  </m:e>
                  <m:sub>
                    <m:r>
                      <w:rPr>
                        <w:rFonts w:ascii="Cambria Math" w:hAnsi="Cambria Math"/>
                      </w:rPr>
                      <m:t>p</m:t>
                    </m:r>
                  </m:sub>
                </m:sSub>
                <m:d>
                  <m:dPr>
                    <m:ctrlPr>
                      <w:rPr>
                        <w:rFonts w:ascii="Cambria Math" w:hAnsi="Cambria Math"/>
                        <w:i/>
                      </w:rPr>
                    </m:ctrlPr>
                  </m:dPr>
                  <m:e>
                    <m:r>
                      <w:rPr>
                        <w:rFonts w:ascii="Cambria Math" w:hAnsi="Cambria Math"/>
                      </w:rPr>
                      <m:t>r</m:t>
                    </m:r>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Aw</m:t>
                    </m:r>
                  </m:sub>
                </m:sSub>
                <m:r>
                  <w:rPr>
                    <w:rFonts w:ascii="Cambria Math" w:hAnsi="Cambria Math"/>
                  </w:rPr>
                  <m:t>-20lg</m:t>
                </m:r>
                <m:d>
                  <m:dPr>
                    <m:ctrlPr>
                      <w:rPr>
                        <w:rFonts w:ascii="Cambria Math" w:hAnsi="Cambria Math"/>
                        <w:i/>
                      </w:rPr>
                    </m:ctrlPr>
                  </m:dPr>
                  <m:e>
                    <m:r>
                      <w:rPr>
                        <w:rFonts w:ascii="Cambria Math" w:hAnsi="Cambria Math"/>
                      </w:rPr>
                      <m:t>r</m:t>
                    </m:r>
                  </m:e>
                </m:d>
                <m:r>
                  <w:rPr>
                    <w:rFonts w:ascii="Cambria Math" w:hAnsi="Cambria Math"/>
                  </w:rPr>
                  <m:t>-8</m:t>
                </m:r>
              </m:oMath>
            </m:oMathPara>
          </w:p>
          <w:p w14:paraId="35C7ECF7" w14:textId="77777777" w:rsidR="00281F75" w:rsidRPr="009F33A8" w:rsidRDefault="0095094B">
            <w:pPr>
              <w:pStyle w:val="affe"/>
              <w:ind w:firstLine="480"/>
            </w:pPr>
            <w:r w:rsidRPr="009F33A8">
              <w:rPr>
                <w:rFonts w:hint="eastAsia"/>
              </w:rPr>
              <w:t>式中：</w:t>
            </w:r>
            <w:r w:rsidRPr="009F33A8">
              <w:rPr>
                <w:rFonts w:hint="eastAsia"/>
                <w:i/>
                <w:iCs/>
              </w:rPr>
              <w:t>L</w:t>
            </w:r>
            <w:r w:rsidRPr="009F33A8">
              <w:rPr>
                <w:rFonts w:hint="eastAsia"/>
                <w:i/>
                <w:iCs/>
                <w:vertAlign w:val="subscript"/>
              </w:rPr>
              <w:t>p</w:t>
            </w:r>
            <w:r w:rsidRPr="009F33A8">
              <w:rPr>
                <w:rFonts w:hint="eastAsia"/>
                <w:i/>
                <w:iCs/>
              </w:rPr>
              <w:t>(r)</w:t>
            </w:r>
            <w:r w:rsidRPr="009F33A8">
              <w:rPr>
                <w:rFonts w:hint="eastAsia"/>
              </w:rPr>
              <w:t>——距声源</w:t>
            </w:r>
            <w:r w:rsidRPr="009F33A8">
              <w:rPr>
                <w:rFonts w:hint="eastAsia"/>
              </w:rPr>
              <w:t>r</w:t>
            </w:r>
            <w:r w:rsidRPr="009F33A8">
              <w:rPr>
                <w:rFonts w:hint="eastAsia"/>
              </w:rPr>
              <w:t>处的</w:t>
            </w:r>
            <w:r w:rsidRPr="009F33A8">
              <w:rPr>
                <w:rFonts w:hint="eastAsia"/>
              </w:rPr>
              <w:t>A</w:t>
            </w:r>
            <w:r w:rsidRPr="009F33A8">
              <w:rPr>
                <w:rFonts w:hint="eastAsia"/>
              </w:rPr>
              <w:t>声级，</w:t>
            </w:r>
            <w:r w:rsidRPr="009F33A8">
              <w:rPr>
                <w:rFonts w:hint="eastAsia"/>
              </w:rPr>
              <w:t>dB</w:t>
            </w:r>
            <w:r w:rsidRPr="009F33A8">
              <w:rPr>
                <w:rFonts w:hint="eastAsia"/>
              </w:rPr>
              <w:t>（</w:t>
            </w:r>
            <w:r w:rsidRPr="009F33A8">
              <w:rPr>
                <w:rFonts w:hint="eastAsia"/>
              </w:rPr>
              <w:t>A)</w:t>
            </w:r>
          </w:p>
          <w:p w14:paraId="51DAA1A9" w14:textId="77777777" w:rsidR="00281F75" w:rsidRPr="009F33A8" w:rsidRDefault="0095094B">
            <w:pPr>
              <w:pStyle w:val="affe"/>
              <w:ind w:firstLine="480"/>
            </w:pPr>
            <w:r w:rsidRPr="009F33A8">
              <w:rPr>
                <w:rFonts w:hint="eastAsia"/>
              </w:rPr>
              <w:t xml:space="preserve">      </w:t>
            </w:r>
            <w:r w:rsidRPr="009F33A8">
              <w:rPr>
                <w:rFonts w:hint="eastAsia"/>
                <w:i/>
                <w:iCs/>
              </w:rPr>
              <w:t>L</w:t>
            </w:r>
            <w:r w:rsidRPr="009F33A8">
              <w:rPr>
                <w:i/>
                <w:iCs/>
                <w:vertAlign w:val="subscript"/>
              </w:rPr>
              <w:t>A</w:t>
            </w:r>
            <w:r w:rsidRPr="009F33A8">
              <w:rPr>
                <w:rFonts w:hint="eastAsia"/>
                <w:i/>
                <w:iCs/>
                <w:vertAlign w:val="subscript"/>
              </w:rPr>
              <w:t>w</w:t>
            </w:r>
            <w:r w:rsidRPr="009F33A8">
              <w:rPr>
                <w:rFonts w:hint="eastAsia"/>
              </w:rPr>
              <w:t>——噪声源的</w:t>
            </w:r>
            <w:r w:rsidRPr="009F33A8">
              <w:rPr>
                <w:rFonts w:hint="eastAsia"/>
              </w:rPr>
              <w:t>A</w:t>
            </w:r>
            <w:r w:rsidRPr="009F33A8">
              <w:rPr>
                <w:rFonts w:hint="eastAsia"/>
              </w:rPr>
              <w:t>声级，</w:t>
            </w:r>
            <w:r w:rsidRPr="009F33A8">
              <w:rPr>
                <w:rFonts w:hint="eastAsia"/>
              </w:rPr>
              <w:t>dB</w:t>
            </w:r>
            <w:r w:rsidRPr="009F33A8">
              <w:rPr>
                <w:rFonts w:hint="eastAsia"/>
              </w:rPr>
              <w:t>（</w:t>
            </w:r>
            <w:r w:rsidRPr="009F33A8">
              <w:rPr>
                <w:rFonts w:hint="eastAsia"/>
              </w:rPr>
              <w:t>A)</w:t>
            </w:r>
          </w:p>
          <w:p w14:paraId="4B78B9BE" w14:textId="77777777" w:rsidR="00281F75" w:rsidRPr="009F33A8" w:rsidRDefault="0095094B">
            <w:pPr>
              <w:pStyle w:val="affe"/>
              <w:ind w:firstLine="480"/>
            </w:pPr>
            <w:r w:rsidRPr="009F33A8">
              <w:rPr>
                <w:rFonts w:hint="eastAsia"/>
              </w:rPr>
              <w:t xml:space="preserve">      </w:t>
            </w:r>
            <w:r w:rsidRPr="009F33A8">
              <w:rPr>
                <w:rFonts w:hint="eastAsia"/>
                <w:i/>
                <w:iCs/>
              </w:rPr>
              <w:t>r</w:t>
            </w:r>
            <w:r w:rsidRPr="009F33A8">
              <w:rPr>
                <w:rFonts w:hint="eastAsia"/>
              </w:rPr>
              <w:t>——距声源的距离，</w:t>
            </w:r>
            <w:r w:rsidRPr="009F33A8">
              <w:rPr>
                <w:rFonts w:hint="eastAsia"/>
              </w:rPr>
              <w:t>m</w:t>
            </w:r>
            <w:r w:rsidRPr="009F33A8">
              <w:rPr>
                <w:rFonts w:hint="eastAsia"/>
              </w:rPr>
              <w:t>。</w:t>
            </w:r>
          </w:p>
          <w:p w14:paraId="717A96B2" w14:textId="77777777" w:rsidR="00281F75" w:rsidRPr="009F33A8" w:rsidRDefault="0095094B">
            <w:pPr>
              <w:pStyle w:val="affe"/>
              <w:ind w:firstLine="480"/>
            </w:pPr>
            <w:r w:rsidRPr="009F33A8">
              <w:rPr>
                <w:rFonts w:hint="eastAsia"/>
              </w:rPr>
              <w:t>经户外声传播衰减后，厂界外</w:t>
            </w:r>
            <w:r w:rsidRPr="009F33A8">
              <w:rPr>
                <w:rFonts w:hint="eastAsia"/>
              </w:rPr>
              <w:t>50m</w:t>
            </w:r>
            <w:r w:rsidRPr="009F33A8">
              <w:rPr>
                <w:rFonts w:hint="eastAsia"/>
              </w:rPr>
              <w:t>处各声源贡献值见下表：</w:t>
            </w:r>
          </w:p>
          <w:p w14:paraId="06F4215B" w14:textId="77777777" w:rsidR="00281F75" w:rsidRPr="009F33A8" w:rsidRDefault="0095094B">
            <w:pPr>
              <w:pStyle w:val="aff9"/>
              <w:spacing w:before="120"/>
              <w:ind w:firstLine="420"/>
            </w:pPr>
            <w:r w:rsidRPr="009F33A8">
              <w:rPr>
                <w:rFonts w:hint="eastAsia"/>
              </w:rPr>
              <w:lastRenderedPageBreak/>
              <w:t>表</w:t>
            </w:r>
            <w:r w:rsidRPr="009F33A8">
              <w:rPr>
                <w:rFonts w:hint="eastAsia"/>
              </w:rPr>
              <w:t>4-</w:t>
            </w:r>
            <w:r w:rsidRPr="009F33A8">
              <w:t xml:space="preserve">14                   </w:t>
            </w:r>
            <w:r w:rsidRPr="009F33A8">
              <w:rPr>
                <w:rFonts w:hint="eastAsia"/>
              </w:rPr>
              <w:t>声源在厂界处等效声级贡献值</w:t>
            </w:r>
            <w:r w:rsidRPr="009F33A8">
              <w:t xml:space="preserve">           </w:t>
            </w:r>
            <w:r w:rsidRPr="009F33A8">
              <w:rPr>
                <w:rFonts w:hint="eastAsia"/>
              </w:rPr>
              <w:t>单位：</w:t>
            </w:r>
            <w:r w:rsidRPr="009F33A8">
              <w:rPr>
                <w:rFonts w:hint="eastAsia"/>
              </w:rPr>
              <w:t>d</w:t>
            </w:r>
            <w:r w:rsidRPr="009F33A8">
              <w:t>B</w:t>
            </w:r>
            <w:r w:rsidRPr="009F33A8">
              <w:rPr>
                <w:rFonts w:hint="eastAsia"/>
              </w:rPr>
              <w:t>（</w:t>
            </w:r>
            <w:r w:rsidRPr="009F33A8">
              <w:rPr>
                <w:rFonts w:hint="eastAsia"/>
              </w:rPr>
              <w:t>A</w:t>
            </w:r>
            <w:r w:rsidRPr="009F33A8">
              <w:rPr>
                <w:rFonts w:hint="eastAsia"/>
              </w:rPr>
              <w:t>）</w:t>
            </w:r>
          </w:p>
          <w:tbl>
            <w:tblPr>
              <w:tblW w:w="8551"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556"/>
              <w:gridCol w:w="1360"/>
              <w:gridCol w:w="1360"/>
              <w:gridCol w:w="1888"/>
              <w:gridCol w:w="2387"/>
            </w:tblGrid>
            <w:tr w:rsidR="009F33A8" w:rsidRPr="009F33A8" w14:paraId="5A8A444F" w14:textId="77777777">
              <w:trPr>
                <w:trHeight w:val="340"/>
                <w:jc w:val="center"/>
              </w:trPr>
              <w:tc>
                <w:tcPr>
                  <w:tcW w:w="1556" w:type="dxa"/>
                  <w:tcBorders>
                    <w:top w:val="single" w:sz="12" w:space="0" w:color="auto"/>
                    <w:left w:val="nil"/>
                    <w:bottom w:val="single" w:sz="12" w:space="0" w:color="auto"/>
                    <w:right w:val="single" w:sz="4" w:space="0" w:color="auto"/>
                  </w:tcBorders>
                  <w:vAlign w:val="center"/>
                </w:tcPr>
                <w:p w14:paraId="5EB048BE" w14:textId="77777777" w:rsidR="00281F75" w:rsidRPr="009F33A8" w:rsidRDefault="0095094B">
                  <w:pPr>
                    <w:pStyle w:val="affb"/>
                    <w:rPr>
                      <w:b/>
                      <w:bCs/>
                    </w:rPr>
                  </w:pPr>
                  <w:r w:rsidRPr="009F33A8">
                    <w:rPr>
                      <w:rFonts w:hint="eastAsia"/>
                      <w:b/>
                      <w:bCs/>
                    </w:rPr>
                    <w:t>预测</w:t>
                  </w:r>
                  <w:r w:rsidRPr="009F33A8">
                    <w:rPr>
                      <w:b/>
                      <w:bCs/>
                    </w:rPr>
                    <w:t>点</w:t>
                  </w:r>
                </w:p>
              </w:tc>
              <w:tc>
                <w:tcPr>
                  <w:tcW w:w="1360" w:type="dxa"/>
                  <w:tcBorders>
                    <w:top w:val="single" w:sz="12" w:space="0" w:color="auto"/>
                    <w:left w:val="nil"/>
                    <w:bottom w:val="single" w:sz="12" w:space="0" w:color="auto"/>
                    <w:right w:val="single" w:sz="4" w:space="0" w:color="auto"/>
                  </w:tcBorders>
                  <w:vAlign w:val="center"/>
                </w:tcPr>
                <w:p w14:paraId="2BE39311" w14:textId="77777777" w:rsidR="00281F75" w:rsidRPr="009F33A8" w:rsidRDefault="0095094B">
                  <w:pPr>
                    <w:pStyle w:val="affb"/>
                    <w:rPr>
                      <w:b/>
                      <w:bCs/>
                    </w:rPr>
                  </w:pPr>
                  <w:r w:rsidRPr="009F33A8">
                    <w:rPr>
                      <w:rFonts w:hint="eastAsia"/>
                      <w:b/>
                      <w:bCs/>
                    </w:rPr>
                    <w:t>声源</w:t>
                  </w:r>
                </w:p>
              </w:tc>
              <w:tc>
                <w:tcPr>
                  <w:tcW w:w="1360" w:type="dxa"/>
                  <w:tcBorders>
                    <w:top w:val="single" w:sz="12" w:space="0" w:color="auto"/>
                    <w:left w:val="nil"/>
                    <w:bottom w:val="single" w:sz="12" w:space="0" w:color="auto"/>
                    <w:right w:val="single" w:sz="4" w:space="0" w:color="auto"/>
                  </w:tcBorders>
                  <w:vAlign w:val="center"/>
                </w:tcPr>
                <w:p w14:paraId="548DB82F" w14:textId="77777777" w:rsidR="00281F75" w:rsidRPr="009F33A8" w:rsidRDefault="0095094B">
                  <w:pPr>
                    <w:pStyle w:val="affb"/>
                    <w:rPr>
                      <w:b/>
                      <w:bCs/>
                    </w:rPr>
                  </w:pPr>
                  <w:r w:rsidRPr="009F33A8">
                    <w:rPr>
                      <w:rFonts w:hint="eastAsia"/>
                      <w:b/>
                      <w:bCs/>
                    </w:rPr>
                    <w:t>离源距离</w:t>
                  </w:r>
                </w:p>
              </w:tc>
              <w:tc>
                <w:tcPr>
                  <w:tcW w:w="1888" w:type="dxa"/>
                  <w:tcBorders>
                    <w:top w:val="single" w:sz="12" w:space="0" w:color="auto"/>
                    <w:left w:val="single" w:sz="4" w:space="0" w:color="auto"/>
                    <w:bottom w:val="single" w:sz="12" w:space="0" w:color="auto"/>
                    <w:right w:val="single" w:sz="4" w:space="0" w:color="auto"/>
                  </w:tcBorders>
                  <w:vAlign w:val="center"/>
                </w:tcPr>
                <w:p w14:paraId="5BDFC814" w14:textId="77777777" w:rsidR="00281F75" w:rsidRPr="009F33A8" w:rsidRDefault="0095094B">
                  <w:pPr>
                    <w:pStyle w:val="affb"/>
                    <w:rPr>
                      <w:b/>
                      <w:bCs/>
                    </w:rPr>
                  </w:pPr>
                  <w:r w:rsidRPr="009F33A8">
                    <w:rPr>
                      <w:rFonts w:hint="eastAsia"/>
                      <w:b/>
                      <w:bCs/>
                    </w:rPr>
                    <w:t>厂界贡献值</w:t>
                  </w:r>
                </w:p>
              </w:tc>
              <w:tc>
                <w:tcPr>
                  <w:tcW w:w="2387" w:type="dxa"/>
                  <w:tcBorders>
                    <w:top w:val="single" w:sz="12" w:space="0" w:color="auto"/>
                    <w:left w:val="single" w:sz="4" w:space="0" w:color="auto"/>
                    <w:bottom w:val="single" w:sz="12" w:space="0" w:color="auto"/>
                    <w:right w:val="single" w:sz="4" w:space="0" w:color="auto"/>
                  </w:tcBorders>
                  <w:vAlign w:val="center"/>
                </w:tcPr>
                <w:p w14:paraId="330B7B69" w14:textId="77777777" w:rsidR="00281F75" w:rsidRPr="009F33A8" w:rsidRDefault="0095094B">
                  <w:pPr>
                    <w:pStyle w:val="affb"/>
                    <w:rPr>
                      <w:b/>
                      <w:bCs/>
                    </w:rPr>
                  </w:pPr>
                  <w:r w:rsidRPr="009F33A8">
                    <w:rPr>
                      <w:rFonts w:hint="eastAsia"/>
                      <w:b/>
                      <w:bCs/>
                    </w:rPr>
                    <w:t>等效贡献值</w:t>
                  </w:r>
                </w:p>
              </w:tc>
            </w:tr>
            <w:tr w:rsidR="009F33A8" w:rsidRPr="009F33A8" w14:paraId="2E91C377" w14:textId="77777777">
              <w:trPr>
                <w:trHeight w:val="340"/>
                <w:jc w:val="center"/>
              </w:trPr>
              <w:tc>
                <w:tcPr>
                  <w:tcW w:w="1556" w:type="dxa"/>
                  <w:vMerge w:val="restart"/>
                  <w:tcBorders>
                    <w:top w:val="single" w:sz="12" w:space="0" w:color="auto"/>
                    <w:left w:val="nil"/>
                    <w:right w:val="single" w:sz="4" w:space="0" w:color="auto"/>
                  </w:tcBorders>
                  <w:vAlign w:val="center"/>
                </w:tcPr>
                <w:p w14:paraId="056B6A63" w14:textId="77777777" w:rsidR="00281F75" w:rsidRPr="009F33A8" w:rsidRDefault="0095094B">
                  <w:pPr>
                    <w:pStyle w:val="affb"/>
                  </w:pPr>
                  <w:r w:rsidRPr="009F33A8">
                    <w:t>项目区东侧</w:t>
                  </w:r>
                </w:p>
              </w:tc>
              <w:tc>
                <w:tcPr>
                  <w:tcW w:w="1360" w:type="dxa"/>
                  <w:tcBorders>
                    <w:top w:val="single" w:sz="12" w:space="0" w:color="auto"/>
                    <w:left w:val="single" w:sz="4" w:space="0" w:color="auto"/>
                    <w:bottom w:val="single" w:sz="4" w:space="0" w:color="auto"/>
                    <w:right w:val="single" w:sz="4" w:space="0" w:color="auto"/>
                  </w:tcBorders>
                  <w:vAlign w:val="center"/>
                </w:tcPr>
                <w:p w14:paraId="04DD09B9" w14:textId="77777777" w:rsidR="00281F75" w:rsidRPr="009F33A8" w:rsidRDefault="0095094B">
                  <w:pPr>
                    <w:pStyle w:val="affb"/>
                  </w:pPr>
                  <w:r w:rsidRPr="009F33A8">
                    <w:rPr>
                      <w:rFonts w:hint="eastAsia"/>
                    </w:rPr>
                    <w:t>生产线</w:t>
                  </w:r>
                  <w:r w:rsidRPr="009F33A8">
                    <w:rPr>
                      <w:rFonts w:hint="eastAsia"/>
                    </w:rPr>
                    <w:t>1</w:t>
                  </w:r>
                </w:p>
              </w:tc>
              <w:tc>
                <w:tcPr>
                  <w:tcW w:w="1360" w:type="dxa"/>
                  <w:tcBorders>
                    <w:top w:val="single" w:sz="12" w:space="0" w:color="auto"/>
                    <w:left w:val="single" w:sz="4" w:space="0" w:color="auto"/>
                    <w:bottom w:val="single" w:sz="4" w:space="0" w:color="auto"/>
                    <w:right w:val="single" w:sz="4" w:space="0" w:color="auto"/>
                  </w:tcBorders>
                  <w:vAlign w:val="center"/>
                </w:tcPr>
                <w:p w14:paraId="2ECAA2B3" w14:textId="77777777" w:rsidR="00281F75" w:rsidRPr="009F33A8" w:rsidRDefault="0095094B">
                  <w:pPr>
                    <w:pStyle w:val="affb"/>
                  </w:pPr>
                  <w:r w:rsidRPr="009F33A8">
                    <w:t>249</w:t>
                  </w:r>
                </w:p>
              </w:tc>
              <w:tc>
                <w:tcPr>
                  <w:tcW w:w="1888" w:type="dxa"/>
                  <w:tcBorders>
                    <w:top w:val="single" w:sz="12" w:space="0" w:color="auto"/>
                    <w:left w:val="single" w:sz="4" w:space="0" w:color="auto"/>
                    <w:right w:val="single" w:sz="4" w:space="0" w:color="auto"/>
                  </w:tcBorders>
                  <w:vAlign w:val="center"/>
                </w:tcPr>
                <w:p w14:paraId="2ED0721D" w14:textId="77777777" w:rsidR="00281F75" w:rsidRPr="009F33A8" w:rsidRDefault="0095094B">
                  <w:pPr>
                    <w:pStyle w:val="affb"/>
                  </w:pPr>
                  <w:r w:rsidRPr="009F33A8">
                    <w:rPr>
                      <w:rFonts w:hint="eastAsia"/>
                    </w:rPr>
                    <w:t>3</w:t>
                  </w:r>
                  <w:r w:rsidRPr="009F33A8">
                    <w:t>8</w:t>
                  </w:r>
                </w:p>
              </w:tc>
              <w:tc>
                <w:tcPr>
                  <w:tcW w:w="2387" w:type="dxa"/>
                  <w:vMerge w:val="restart"/>
                  <w:tcBorders>
                    <w:top w:val="single" w:sz="12" w:space="0" w:color="auto"/>
                    <w:left w:val="single" w:sz="4" w:space="0" w:color="auto"/>
                    <w:right w:val="single" w:sz="4" w:space="0" w:color="auto"/>
                  </w:tcBorders>
                  <w:vAlign w:val="center"/>
                </w:tcPr>
                <w:p w14:paraId="0DB68826" w14:textId="77777777" w:rsidR="00281F75" w:rsidRPr="009F33A8" w:rsidRDefault="0095094B">
                  <w:pPr>
                    <w:pStyle w:val="affb"/>
                  </w:pPr>
                  <w:r w:rsidRPr="009F33A8">
                    <w:t>44.54</w:t>
                  </w:r>
                </w:p>
              </w:tc>
            </w:tr>
            <w:tr w:rsidR="009F33A8" w:rsidRPr="009F33A8" w14:paraId="39A4401E" w14:textId="77777777">
              <w:trPr>
                <w:trHeight w:val="340"/>
                <w:jc w:val="center"/>
              </w:trPr>
              <w:tc>
                <w:tcPr>
                  <w:tcW w:w="1556" w:type="dxa"/>
                  <w:vMerge/>
                  <w:tcBorders>
                    <w:left w:val="nil"/>
                    <w:right w:val="single" w:sz="4" w:space="0" w:color="auto"/>
                  </w:tcBorders>
                  <w:vAlign w:val="center"/>
                </w:tcPr>
                <w:p w14:paraId="290485C6" w14:textId="77777777" w:rsidR="00281F75" w:rsidRPr="009F33A8" w:rsidRDefault="00281F75">
                  <w:pPr>
                    <w:pStyle w:val="affb"/>
                  </w:pPr>
                </w:p>
              </w:tc>
              <w:tc>
                <w:tcPr>
                  <w:tcW w:w="1360" w:type="dxa"/>
                  <w:tcBorders>
                    <w:top w:val="single" w:sz="4" w:space="0" w:color="auto"/>
                    <w:left w:val="single" w:sz="4" w:space="0" w:color="auto"/>
                    <w:bottom w:val="single" w:sz="4" w:space="0" w:color="auto"/>
                    <w:right w:val="single" w:sz="4" w:space="0" w:color="auto"/>
                  </w:tcBorders>
                  <w:vAlign w:val="center"/>
                </w:tcPr>
                <w:p w14:paraId="2D8CB2BB" w14:textId="77777777" w:rsidR="00281F75" w:rsidRPr="009F33A8" w:rsidRDefault="0095094B">
                  <w:pPr>
                    <w:pStyle w:val="affb"/>
                  </w:pPr>
                  <w:r w:rsidRPr="009F33A8">
                    <w:rPr>
                      <w:rFonts w:hint="eastAsia"/>
                    </w:rPr>
                    <w:t>生产线</w:t>
                  </w:r>
                  <w:r w:rsidRPr="009F33A8">
                    <w:rPr>
                      <w:rFonts w:hint="eastAsia"/>
                    </w:rPr>
                    <w:t>2</w:t>
                  </w:r>
                </w:p>
              </w:tc>
              <w:tc>
                <w:tcPr>
                  <w:tcW w:w="1360" w:type="dxa"/>
                  <w:tcBorders>
                    <w:top w:val="single" w:sz="4" w:space="0" w:color="auto"/>
                    <w:left w:val="single" w:sz="4" w:space="0" w:color="auto"/>
                    <w:bottom w:val="single" w:sz="4" w:space="0" w:color="auto"/>
                    <w:right w:val="single" w:sz="4" w:space="0" w:color="auto"/>
                  </w:tcBorders>
                  <w:vAlign w:val="center"/>
                </w:tcPr>
                <w:p w14:paraId="09B17373" w14:textId="77777777" w:rsidR="00281F75" w:rsidRPr="009F33A8" w:rsidRDefault="0095094B">
                  <w:pPr>
                    <w:pStyle w:val="affb"/>
                  </w:pPr>
                  <w:r w:rsidRPr="009F33A8">
                    <w:t>246</w:t>
                  </w:r>
                </w:p>
              </w:tc>
              <w:tc>
                <w:tcPr>
                  <w:tcW w:w="1888" w:type="dxa"/>
                  <w:tcBorders>
                    <w:left w:val="single" w:sz="4" w:space="0" w:color="auto"/>
                    <w:right w:val="single" w:sz="4" w:space="0" w:color="auto"/>
                  </w:tcBorders>
                  <w:vAlign w:val="center"/>
                </w:tcPr>
                <w:p w14:paraId="77A6A923" w14:textId="77777777" w:rsidR="00281F75" w:rsidRPr="009F33A8" w:rsidRDefault="0095094B">
                  <w:pPr>
                    <w:pStyle w:val="affb"/>
                  </w:pPr>
                  <w:r w:rsidRPr="009F33A8">
                    <w:rPr>
                      <w:rFonts w:hint="eastAsia"/>
                    </w:rPr>
                    <w:t>38</w:t>
                  </w:r>
                </w:p>
              </w:tc>
              <w:tc>
                <w:tcPr>
                  <w:tcW w:w="2387" w:type="dxa"/>
                  <w:vMerge/>
                  <w:tcBorders>
                    <w:left w:val="single" w:sz="4" w:space="0" w:color="auto"/>
                    <w:right w:val="single" w:sz="4" w:space="0" w:color="auto"/>
                  </w:tcBorders>
                  <w:vAlign w:val="center"/>
                </w:tcPr>
                <w:p w14:paraId="4FB3A3EB" w14:textId="77777777" w:rsidR="00281F75" w:rsidRPr="009F33A8" w:rsidRDefault="00281F75">
                  <w:pPr>
                    <w:pStyle w:val="affb"/>
                  </w:pPr>
                </w:p>
              </w:tc>
            </w:tr>
            <w:tr w:rsidR="009F33A8" w:rsidRPr="009F33A8" w14:paraId="6A23350A" w14:textId="77777777">
              <w:trPr>
                <w:trHeight w:val="340"/>
                <w:jc w:val="center"/>
              </w:trPr>
              <w:tc>
                <w:tcPr>
                  <w:tcW w:w="1556" w:type="dxa"/>
                  <w:vMerge/>
                  <w:tcBorders>
                    <w:left w:val="nil"/>
                    <w:bottom w:val="single" w:sz="4" w:space="0" w:color="auto"/>
                    <w:right w:val="single" w:sz="4" w:space="0" w:color="auto"/>
                  </w:tcBorders>
                  <w:vAlign w:val="center"/>
                </w:tcPr>
                <w:p w14:paraId="6D3C9F41" w14:textId="77777777" w:rsidR="00281F75" w:rsidRPr="009F33A8" w:rsidRDefault="00281F75">
                  <w:pPr>
                    <w:pStyle w:val="affb"/>
                  </w:pPr>
                </w:p>
              </w:tc>
              <w:tc>
                <w:tcPr>
                  <w:tcW w:w="1360" w:type="dxa"/>
                  <w:tcBorders>
                    <w:top w:val="single" w:sz="4" w:space="0" w:color="auto"/>
                    <w:left w:val="single" w:sz="4" w:space="0" w:color="auto"/>
                    <w:bottom w:val="single" w:sz="4" w:space="0" w:color="auto"/>
                    <w:right w:val="single" w:sz="4" w:space="0" w:color="auto"/>
                  </w:tcBorders>
                  <w:vAlign w:val="center"/>
                </w:tcPr>
                <w:p w14:paraId="49B67115" w14:textId="77777777" w:rsidR="00281F75" w:rsidRPr="009F33A8" w:rsidRDefault="0095094B">
                  <w:pPr>
                    <w:pStyle w:val="affb"/>
                  </w:pPr>
                  <w:r w:rsidRPr="009F33A8">
                    <w:rPr>
                      <w:rFonts w:hint="eastAsia"/>
                    </w:rPr>
                    <w:t>生产线</w:t>
                  </w:r>
                  <w:r w:rsidRPr="009F33A8">
                    <w:rPr>
                      <w:rFonts w:hint="eastAsia"/>
                    </w:rPr>
                    <w:t>3</w:t>
                  </w:r>
                </w:p>
              </w:tc>
              <w:tc>
                <w:tcPr>
                  <w:tcW w:w="1360" w:type="dxa"/>
                  <w:tcBorders>
                    <w:top w:val="single" w:sz="4" w:space="0" w:color="auto"/>
                    <w:left w:val="single" w:sz="4" w:space="0" w:color="auto"/>
                    <w:bottom w:val="single" w:sz="4" w:space="0" w:color="auto"/>
                    <w:right w:val="single" w:sz="4" w:space="0" w:color="auto"/>
                  </w:tcBorders>
                  <w:vAlign w:val="center"/>
                </w:tcPr>
                <w:p w14:paraId="771CFED4" w14:textId="77777777" w:rsidR="00281F75" w:rsidRPr="009F33A8" w:rsidRDefault="0095094B">
                  <w:pPr>
                    <w:pStyle w:val="affb"/>
                  </w:pPr>
                  <w:r w:rsidRPr="009F33A8">
                    <w:t>187</w:t>
                  </w:r>
                </w:p>
              </w:tc>
              <w:tc>
                <w:tcPr>
                  <w:tcW w:w="1888" w:type="dxa"/>
                  <w:tcBorders>
                    <w:left w:val="single" w:sz="4" w:space="0" w:color="auto"/>
                    <w:right w:val="single" w:sz="4" w:space="0" w:color="auto"/>
                  </w:tcBorders>
                  <w:vAlign w:val="center"/>
                </w:tcPr>
                <w:p w14:paraId="2E6900CE" w14:textId="77777777" w:rsidR="00281F75" w:rsidRPr="009F33A8" w:rsidRDefault="0095094B">
                  <w:pPr>
                    <w:pStyle w:val="affb"/>
                  </w:pPr>
                  <w:r w:rsidRPr="009F33A8">
                    <w:t>42</w:t>
                  </w:r>
                </w:p>
              </w:tc>
              <w:tc>
                <w:tcPr>
                  <w:tcW w:w="2387" w:type="dxa"/>
                  <w:vMerge/>
                  <w:tcBorders>
                    <w:left w:val="single" w:sz="4" w:space="0" w:color="auto"/>
                    <w:bottom w:val="single" w:sz="4" w:space="0" w:color="auto"/>
                    <w:right w:val="single" w:sz="4" w:space="0" w:color="auto"/>
                  </w:tcBorders>
                  <w:vAlign w:val="center"/>
                </w:tcPr>
                <w:p w14:paraId="0D50A6FF" w14:textId="77777777" w:rsidR="00281F75" w:rsidRPr="009F33A8" w:rsidRDefault="00281F75">
                  <w:pPr>
                    <w:pStyle w:val="affb"/>
                  </w:pPr>
                </w:p>
              </w:tc>
            </w:tr>
            <w:tr w:rsidR="009F33A8" w:rsidRPr="009F33A8" w14:paraId="21DFC224" w14:textId="77777777">
              <w:trPr>
                <w:trHeight w:val="340"/>
                <w:jc w:val="center"/>
              </w:trPr>
              <w:tc>
                <w:tcPr>
                  <w:tcW w:w="1556" w:type="dxa"/>
                  <w:vMerge w:val="restart"/>
                  <w:tcBorders>
                    <w:top w:val="single" w:sz="4" w:space="0" w:color="auto"/>
                    <w:left w:val="nil"/>
                    <w:right w:val="single" w:sz="4" w:space="0" w:color="auto"/>
                  </w:tcBorders>
                  <w:vAlign w:val="center"/>
                </w:tcPr>
                <w:p w14:paraId="63B6A782" w14:textId="77777777" w:rsidR="00281F75" w:rsidRPr="009F33A8" w:rsidRDefault="0095094B">
                  <w:pPr>
                    <w:pStyle w:val="affb"/>
                  </w:pPr>
                  <w:r w:rsidRPr="009F33A8">
                    <w:t>项目区南侧</w:t>
                  </w:r>
                </w:p>
              </w:tc>
              <w:tc>
                <w:tcPr>
                  <w:tcW w:w="1360" w:type="dxa"/>
                  <w:tcBorders>
                    <w:top w:val="single" w:sz="4" w:space="0" w:color="auto"/>
                    <w:left w:val="single" w:sz="4" w:space="0" w:color="auto"/>
                    <w:bottom w:val="single" w:sz="4" w:space="0" w:color="auto"/>
                    <w:right w:val="single" w:sz="4" w:space="0" w:color="auto"/>
                  </w:tcBorders>
                  <w:vAlign w:val="center"/>
                </w:tcPr>
                <w:p w14:paraId="71450F20" w14:textId="77777777" w:rsidR="00281F75" w:rsidRPr="009F33A8" w:rsidRDefault="0095094B">
                  <w:pPr>
                    <w:pStyle w:val="affb"/>
                  </w:pPr>
                  <w:r w:rsidRPr="009F33A8">
                    <w:rPr>
                      <w:rFonts w:hint="eastAsia"/>
                    </w:rPr>
                    <w:t>生产线</w:t>
                  </w:r>
                  <w:r w:rsidRPr="009F33A8">
                    <w:rPr>
                      <w:rFonts w:hint="eastAsia"/>
                    </w:rPr>
                    <w:t>1</w:t>
                  </w:r>
                </w:p>
              </w:tc>
              <w:tc>
                <w:tcPr>
                  <w:tcW w:w="1360" w:type="dxa"/>
                  <w:tcBorders>
                    <w:top w:val="single" w:sz="4" w:space="0" w:color="auto"/>
                    <w:left w:val="single" w:sz="4" w:space="0" w:color="auto"/>
                    <w:bottom w:val="single" w:sz="4" w:space="0" w:color="auto"/>
                    <w:right w:val="single" w:sz="4" w:space="0" w:color="auto"/>
                  </w:tcBorders>
                  <w:vAlign w:val="center"/>
                </w:tcPr>
                <w:p w14:paraId="016223DB" w14:textId="77777777" w:rsidR="00281F75" w:rsidRPr="009F33A8" w:rsidRDefault="0095094B">
                  <w:pPr>
                    <w:pStyle w:val="affb"/>
                  </w:pPr>
                  <w:r w:rsidRPr="009F33A8">
                    <w:t>349</w:t>
                  </w:r>
                </w:p>
              </w:tc>
              <w:tc>
                <w:tcPr>
                  <w:tcW w:w="1888" w:type="dxa"/>
                  <w:tcBorders>
                    <w:left w:val="single" w:sz="4" w:space="0" w:color="auto"/>
                    <w:right w:val="single" w:sz="4" w:space="0" w:color="auto"/>
                  </w:tcBorders>
                  <w:vAlign w:val="center"/>
                </w:tcPr>
                <w:p w14:paraId="2D064B52" w14:textId="77777777" w:rsidR="00281F75" w:rsidRPr="009F33A8" w:rsidRDefault="0095094B">
                  <w:pPr>
                    <w:pStyle w:val="affb"/>
                  </w:pPr>
                  <w:r w:rsidRPr="009F33A8">
                    <w:rPr>
                      <w:rFonts w:hint="eastAsia"/>
                    </w:rPr>
                    <w:t>34</w:t>
                  </w:r>
                </w:p>
              </w:tc>
              <w:tc>
                <w:tcPr>
                  <w:tcW w:w="2387" w:type="dxa"/>
                  <w:vMerge w:val="restart"/>
                  <w:tcBorders>
                    <w:top w:val="single" w:sz="4" w:space="0" w:color="auto"/>
                    <w:left w:val="single" w:sz="4" w:space="0" w:color="auto"/>
                    <w:right w:val="single" w:sz="4" w:space="0" w:color="auto"/>
                  </w:tcBorders>
                  <w:vAlign w:val="center"/>
                </w:tcPr>
                <w:p w14:paraId="65845C8F" w14:textId="77777777" w:rsidR="00281F75" w:rsidRPr="009F33A8" w:rsidRDefault="0095094B">
                  <w:pPr>
                    <w:pStyle w:val="affb"/>
                  </w:pPr>
                  <w:r w:rsidRPr="009F33A8">
                    <w:t>41.8</w:t>
                  </w:r>
                </w:p>
              </w:tc>
            </w:tr>
            <w:tr w:rsidR="009F33A8" w:rsidRPr="009F33A8" w14:paraId="52EA9601" w14:textId="77777777">
              <w:trPr>
                <w:trHeight w:val="340"/>
                <w:jc w:val="center"/>
              </w:trPr>
              <w:tc>
                <w:tcPr>
                  <w:tcW w:w="1556" w:type="dxa"/>
                  <w:vMerge/>
                  <w:tcBorders>
                    <w:left w:val="nil"/>
                    <w:right w:val="single" w:sz="4" w:space="0" w:color="auto"/>
                  </w:tcBorders>
                  <w:vAlign w:val="center"/>
                </w:tcPr>
                <w:p w14:paraId="20279554" w14:textId="77777777" w:rsidR="00281F75" w:rsidRPr="009F33A8" w:rsidRDefault="00281F75">
                  <w:pPr>
                    <w:pStyle w:val="affb"/>
                  </w:pPr>
                </w:p>
              </w:tc>
              <w:tc>
                <w:tcPr>
                  <w:tcW w:w="1360" w:type="dxa"/>
                  <w:tcBorders>
                    <w:top w:val="single" w:sz="4" w:space="0" w:color="auto"/>
                    <w:left w:val="single" w:sz="4" w:space="0" w:color="auto"/>
                    <w:bottom w:val="single" w:sz="4" w:space="0" w:color="auto"/>
                    <w:right w:val="single" w:sz="4" w:space="0" w:color="auto"/>
                  </w:tcBorders>
                  <w:vAlign w:val="center"/>
                </w:tcPr>
                <w:p w14:paraId="29987E79" w14:textId="77777777" w:rsidR="00281F75" w:rsidRPr="009F33A8" w:rsidRDefault="0095094B">
                  <w:pPr>
                    <w:pStyle w:val="affb"/>
                  </w:pPr>
                  <w:r w:rsidRPr="009F33A8">
                    <w:rPr>
                      <w:rFonts w:hint="eastAsia"/>
                    </w:rPr>
                    <w:t>生产线</w:t>
                  </w:r>
                  <w:r w:rsidRPr="009F33A8">
                    <w:rPr>
                      <w:rFonts w:hint="eastAsia"/>
                    </w:rPr>
                    <w:t>2</w:t>
                  </w:r>
                </w:p>
              </w:tc>
              <w:tc>
                <w:tcPr>
                  <w:tcW w:w="1360" w:type="dxa"/>
                  <w:tcBorders>
                    <w:top w:val="single" w:sz="4" w:space="0" w:color="auto"/>
                    <w:left w:val="single" w:sz="4" w:space="0" w:color="auto"/>
                    <w:bottom w:val="single" w:sz="4" w:space="0" w:color="auto"/>
                    <w:right w:val="single" w:sz="4" w:space="0" w:color="auto"/>
                  </w:tcBorders>
                  <w:vAlign w:val="center"/>
                </w:tcPr>
                <w:p w14:paraId="5A38C252" w14:textId="77777777" w:rsidR="00281F75" w:rsidRPr="009F33A8" w:rsidRDefault="0095094B">
                  <w:pPr>
                    <w:pStyle w:val="affb"/>
                  </w:pPr>
                  <w:r w:rsidRPr="009F33A8">
                    <w:t>236</w:t>
                  </w:r>
                </w:p>
              </w:tc>
              <w:tc>
                <w:tcPr>
                  <w:tcW w:w="1888" w:type="dxa"/>
                  <w:tcBorders>
                    <w:left w:val="single" w:sz="4" w:space="0" w:color="auto"/>
                    <w:right w:val="single" w:sz="4" w:space="0" w:color="auto"/>
                  </w:tcBorders>
                  <w:vAlign w:val="center"/>
                </w:tcPr>
                <w:p w14:paraId="4E839FE0" w14:textId="77777777" w:rsidR="00281F75" w:rsidRPr="009F33A8" w:rsidRDefault="0095094B">
                  <w:pPr>
                    <w:pStyle w:val="affb"/>
                  </w:pPr>
                  <w:r w:rsidRPr="009F33A8">
                    <w:rPr>
                      <w:rFonts w:hint="eastAsia"/>
                    </w:rPr>
                    <w:t>38</w:t>
                  </w:r>
                </w:p>
              </w:tc>
              <w:tc>
                <w:tcPr>
                  <w:tcW w:w="2387" w:type="dxa"/>
                  <w:vMerge/>
                  <w:tcBorders>
                    <w:left w:val="single" w:sz="4" w:space="0" w:color="auto"/>
                    <w:right w:val="single" w:sz="4" w:space="0" w:color="auto"/>
                  </w:tcBorders>
                  <w:vAlign w:val="center"/>
                </w:tcPr>
                <w:p w14:paraId="2A993748" w14:textId="77777777" w:rsidR="00281F75" w:rsidRPr="009F33A8" w:rsidRDefault="00281F75">
                  <w:pPr>
                    <w:pStyle w:val="affb"/>
                  </w:pPr>
                </w:p>
              </w:tc>
            </w:tr>
            <w:tr w:rsidR="009F33A8" w:rsidRPr="009F33A8" w14:paraId="02ACAC9E" w14:textId="77777777">
              <w:trPr>
                <w:trHeight w:val="340"/>
                <w:jc w:val="center"/>
              </w:trPr>
              <w:tc>
                <w:tcPr>
                  <w:tcW w:w="1556" w:type="dxa"/>
                  <w:vMerge/>
                  <w:tcBorders>
                    <w:left w:val="nil"/>
                    <w:bottom w:val="single" w:sz="4" w:space="0" w:color="auto"/>
                    <w:right w:val="single" w:sz="4" w:space="0" w:color="auto"/>
                  </w:tcBorders>
                  <w:vAlign w:val="center"/>
                </w:tcPr>
                <w:p w14:paraId="0C897DD5" w14:textId="77777777" w:rsidR="00281F75" w:rsidRPr="009F33A8" w:rsidRDefault="00281F75">
                  <w:pPr>
                    <w:pStyle w:val="affb"/>
                  </w:pPr>
                </w:p>
              </w:tc>
              <w:tc>
                <w:tcPr>
                  <w:tcW w:w="1360" w:type="dxa"/>
                  <w:tcBorders>
                    <w:top w:val="single" w:sz="4" w:space="0" w:color="auto"/>
                    <w:left w:val="single" w:sz="4" w:space="0" w:color="auto"/>
                    <w:bottom w:val="single" w:sz="4" w:space="0" w:color="auto"/>
                    <w:right w:val="single" w:sz="4" w:space="0" w:color="auto"/>
                  </w:tcBorders>
                  <w:vAlign w:val="center"/>
                </w:tcPr>
                <w:p w14:paraId="11AD0336" w14:textId="77777777" w:rsidR="00281F75" w:rsidRPr="009F33A8" w:rsidRDefault="0095094B">
                  <w:pPr>
                    <w:pStyle w:val="affb"/>
                  </w:pPr>
                  <w:r w:rsidRPr="009F33A8">
                    <w:rPr>
                      <w:rFonts w:hint="eastAsia"/>
                    </w:rPr>
                    <w:t>生产线</w:t>
                  </w:r>
                  <w:r w:rsidRPr="009F33A8">
                    <w:rPr>
                      <w:rFonts w:hint="eastAsia"/>
                    </w:rPr>
                    <w:t>3</w:t>
                  </w:r>
                </w:p>
              </w:tc>
              <w:tc>
                <w:tcPr>
                  <w:tcW w:w="1360" w:type="dxa"/>
                  <w:tcBorders>
                    <w:top w:val="single" w:sz="4" w:space="0" w:color="auto"/>
                    <w:left w:val="single" w:sz="4" w:space="0" w:color="auto"/>
                    <w:bottom w:val="single" w:sz="4" w:space="0" w:color="auto"/>
                    <w:right w:val="single" w:sz="4" w:space="0" w:color="auto"/>
                  </w:tcBorders>
                  <w:vAlign w:val="center"/>
                </w:tcPr>
                <w:p w14:paraId="3560F640" w14:textId="77777777" w:rsidR="00281F75" w:rsidRPr="009F33A8" w:rsidRDefault="0095094B">
                  <w:pPr>
                    <w:pStyle w:val="affb"/>
                  </w:pPr>
                  <w:r w:rsidRPr="009F33A8">
                    <w:t>290</w:t>
                  </w:r>
                </w:p>
              </w:tc>
              <w:tc>
                <w:tcPr>
                  <w:tcW w:w="1888" w:type="dxa"/>
                  <w:tcBorders>
                    <w:left w:val="single" w:sz="4" w:space="0" w:color="auto"/>
                    <w:right w:val="single" w:sz="4" w:space="0" w:color="auto"/>
                  </w:tcBorders>
                  <w:vAlign w:val="center"/>
                </w:tcPr>
                <w:p w14:paraId="63D3C19A" w14:textId="77777777" w:rsidR="00281F75" w:rsidRPr="009F33A8" w:rsidRDefault="0095094B">
                  <w:pPr>
                    <w:pStyle w:val="affb"/>
                  </w:pPr>
                  <w:r w:rsidRPr="009F33A8">
                    <w:rPr>
                      <w:rFonts w:hint="eastAsia"/>
                    </w:rPr>
                    <w:t>38</w:t>
                  </w:r>
                </w:p>
              </w:tc>
              <w:tc>
                <w:tcPr>
                  <w:tcW w:w="2387" w:type="dxa"/>
                  <w:vMerge/>
                  <w:tcBorders>
                    <w:left w:val="single" w:sz="4" w:space="0" w:color="auto"/>
                    <w:bottom w:val="single" w:sz="4" w:space="0" w:color="auto"/>
                    <w:right w:val="single" w:sz="4" w:space="0" w:color="auto"/>
                  </w:tcBorders>
                  <w:vAlign w:val="center"/>
                </w:tcPr>
                <w:p w14:paraId="4DB70E4E" w14:textId="77777777" w:rsidR="00281F75" w:rsidRPr="009F33A8" w:rsidRDefault="00281F75">
                  <w:pPr>
                    <w:pStyle w:val="affb"/>
                  </w:pPr>
                </w:p>
              </w:tc>
            </w:tr>
            <w:tr w:rsidR="009F33A8" w:rsidRPr="009F33A8" w14:paraId="082D0488" w14:textId="77777777">
              <w:trPr>
                <w:trHeight w:val="340"/>
                <w:jc w:val="center"/>
              </w:trPr>
              <w:tc>
                <w:tcPr>
                  <w:tcW w:w="1556" w:type="dxa"/>
                  <w:vMerge w:val="restart"/>
                  <w:tcBorders>
                    <w:top w:val="single" w:sz="4" w:space="0" w:color="auto"/>
                    <w:left w:val="nil"/>
                    <w:right w:val="single" w:sz="4" w:space="0" w:color="auto"/>
                  </w:tcBorders>
                  <w:vAlign w:val="center"/>
                </w:tcPr>
                <w:p w14:paraId="3566DA8D" w14:textId="77777777" w:rsidR="00281F75" w:rsidRPr="009F33A8" w:rsidRDefault="0095094B">
                  <w:pPr>
                    <w:pStyle w:val="affb"/>
                  </w:pPr>
                  <w:r w:rsidRPr="009F33A8">
                    <w:t>项目区西侧</w:t>
                  </w:r>
                </w:p>
              </w:tc>
              <w:tc>
                <w:tcPr>
                  <w:tcW w:w="1360" w:type="dxa"/>
                  <w:tcBorders>
                    <w:top w:val="single" w:sz="4" w:space="0" w:color="auto"/>
                    <w:left w:val="single" w:sz="4" w:space="0" w:color="auto"/>
                    <w:bottom w:val="single" w:sz="4" w:space="0" w:color="auto"/>
                    <w:right w:val="single" w:sz="4" w:space="0" w:color="auto"/>
                  </w:tcBorders>
                  <w:vAlign w:val="center"/>
                </w:tcPr>
                <w:p w14:paraId="45DB330F" w14:textId="77777777" w:rsidR="00281F75" w:rsidRPr="009F33A8" w:rsidRDefault="0095094B">
                  <w:pPr>
                    <w:pStyle w:val="affb"/>
                  </w:pPr>
                  <w:r w:rsidRPr="009F33A8">
                    <w:rPr>
                      <w:rFonts w:hint="eastAsia"/>
                    </w:rPr>
                    <w:t>生产线</w:t>
                  </w:r>
                  <w:r w:rsidRPr="009F33A8">
                    <w:rPr>
                      <w:rFonts w:hint="eastAsia"/>
                    </w:rPr>
                    <w:t>1</w:t>
                  </w:r>
                </w:p>
              </w:tc>
              <w:tc>
                <w:tcPr>
                  <w:tcW w:w="1360" w:type="dxa"/>
                  <w:tcBorders>
                    <w:top w:val="single" w:sz="4" w:space="0" w:color="auto"/>
                    <w:left w:val="single" w:sz="4" w:space="0" w:color="auto"/>
                    <w:bottom w:val="single" w:sz="4" w:space="0" w:color="auto"/>
                    <w:right w:val="single" w:sz="4" w:space="0" w:color="auto"/>
                  </w:tcBorders>
                  <w:vAlign w:val="center"/>
                </w:tcPr>
                <w:p w14:paraId="05429D25" w14:textId="77777777" w:rsidR="00281F75" w:rsidRPr="009F33A8" w:rsidRDefault="0095094B">
                  <w:pPr>
                    <w:pStyle w:val="affb"/>
                  </w:pPr>
                  <w:r w:rsidRPr="009F33A8">
                    <w:t>164</w:t>
                  </w:r>
                </w:p>
              </w:tc>
              <w:tc>
                <w:tcPr>
                  <w:tcW w:w="1888" w:type="dxa"/>
                  <w:tcBorders>
                    <w:left w:val="single" w:sz="4" w:space="0" w:color="auto"/>
                    <w:right w:val="single" w:sz="4" w:space="0" w:color="auto"/>
                  </w:tcBorders>
                  <w:vAlign w:val="center"/>
                </w:tcPr>
                <w:p w14:paraId="67934DFC" w14:textId="77777777" w:rsidR="00281F75" w:rsidRPr="009F33A8" w:rsidRDefault="0095094B">
                  <w:pPr>
                    <w:pStyle w:val="affb"/>
                  </w:pPr>
                  <w:r w:rsidRPr="009F33A8">
                    <w:rPr>
                      <w:rFonts w:hint="eastAsia"/>
                    </w:rPr>
                    <w:t>41</w:t>
                  </w:r>
                </w:p>
              </w:tc>
              <w:tc>
                <w:tcPr>
                  <w:tcW w:w="2387" w:type="dxa"/>
                  <w:vMerge w:val="restart"/>
                  <w:tcBorders>
                    <w:top w:val="single" w:sz="4" w:space="0" w:color="auto"/>
                    <w:left w:val="single" w:sz="4" w:space="0" w:color="auto"/>
                    <w:right w:val="single" w:sz="4" w:space="0" w:color="auto"/>
                  </w:tcBorders>
                  <w:vAlign w:val="center"/>
                </w:tcPr>
                <w:p w14:paraId="1923A992" w14:textId="77777777" w:rsidR="00281F75" w:rsidRPr="009F33A8" w:rsidRDefault="0095094B">
                  <w:pPr>
                    <w:pStyle w:val="affb"/>
                  </w:pPr>
                  <w:r w:rsidRPr="009F33A8">
                    <w:t>46.85</w:t>
                  </w:r>
                </w:p>
              </w:tc>
            </w:tr>
            <w:tr w:rsidR="009F33A8" w:rsidRPr="009F33A8" w14:paraId="0170FCD8" w14:textId="77777777">
              <w:trPr>
                <w:trHeight w:val="340"/>
                <w:jc w:val="center"/>
              </w:trPr>
              <w:tc>
                <w:tcPr>
                  <w:tcW w:w="1556" w:type="dxa"/>
                  <w:vMerge/>
                  <w:tcBorders>
                    <w:left w:val="nil"/>
                    <w:right w:val="single" w:sz="4" w:space="0" w:color="auto"/>
                  </w:tcBorders>
                  <w:vAlign w:val="center"/>
                </w:tcPr>
                <w:p w14:paraId="42139B9D" w14:textId="77777777" w:rsidR="00281F75" w:rsidRPr="009F33A8" w:rsidRDefault="00281F75">
                  <w:pPr>
                    <w:pStyle w:val="affb"/>
                  </w:pPr>
                </w:p>
              </w:tc>
              <w:tc>
                <w:tcPr>
                  <w:tcW w:w="1360" w:type="dxa"/>
                  <w:tcBorders>
                    <w:top w:val="single" w:sz="4" w:space="0" w:color="auto"/>
                    <w:left w:val="single" w:sz="4" w:space="0" w:color="auto"/>
                    <w:bottom w:val="single" w:sz="4" w:space="0" w:color="auto"/>
                    <w:right w:val="single" w:sz="4" w:space="0" w:color="auto"/>
                  </w:tcBorders>
                  <w:vAlign w:val="center"/>
                </w:tcPr>
                <w:p w14:paraId="0545B772" w14:textId="77777777" w:rsidR="00281F75" w:rsidRPr="009F33A8" w:rsidRDefault="0095094B">
                  <w:pPr>
                    <w:pStyle w:val="affb"/>
                  </w:pPr>
                  <w:r w:rsidRPr="009F33A8">
                    <w:rPr>
                      <w:rFonts w:hint="eastAsia"/>
                    </w:rPr>
                    <w:t>生产线</w:t>
                  </w:r>
                  <w:r w:rsidRPr="009F33A8">
                    <w:rPr>
                      <w:rFonts w:hint="eastAsia"/>
                    </w:rPr>
                    <w:t>2</w:t>
                  </w:r>
                </w:p>
              </w:tc>
              <w:tc>
                <w:tcPr>
                  <w:tcW w:w="1360" w:type="dxa"/>
                  <w:tcBorders>
                    <w:top w:val="single" w:sz="4" w:space="0" w:color="auto"/>
                    <w:left w:val="single" w:sz="4" w:space="0" w:color="auto"/>
                    <w:bottom w:val="single" w:sz="4" w:space="0" w:color="auto"/>
                    <w:right w:val="single" w:sz="4" w:space="0" w:color="auto"/>
                  </w:tcBorders>
                  <w:vAlign w:val="center"/>
                </w:tcPr>
                <w:p w14:paraId="5E9B48FC" w14:textId="77777777" w:rsidR="00281F75" w:rsidRPr="009F33A8" w:rsidRDefault="0095094B">
                  <w:pPr>
                    <w:pStyle w:val="affb"/>
                  </w:pPr>
                  <w:r w:rsidRPr="009F33A8">
                    <w:t>129</w:t>
                  </w:r>
                </w:p>
              </w:tc>
              <w:tc>
                <w:tcPr>
                  <w:tcW w:w="1888" w:type="dxa"/>
                  <w:tcBorders>
                    <w:left w:val="single" w:sz="4" w:space="0" w:color="auto"/>
                    <w:right w:val="single" w:sz="4" w:space="0" w:color="auto"/>
                  </w:tcBorders>
                  <w:vAlign w:val="center"/>
                </w:tcPr>
                <w:p w14:paraId="064BCAB6" w14:textId="77777777" w:rsidR="00281F75" w:rsidRPr="009F33A8" w:rsidRDefault="0095094B">
                  <w:pPr>
                    <w:pStyle w:val="affb"/>
                  </w:pPr>
                  <w:r w:rsidRPr="009F33A8">
                    <w:rPr>
                      <w:rFonts w:hint="eastAsia"/>
                    </w:rPr>
                    <w:t>43</w:t>
                  </w:r>
                </w:p>
              </w:tc>
              <w:tc>
                <w:tcPr>
                  <w:tcW w:w="2387" w:type="dxa"/>
                  <w:vMerge/>
                  <w:tcBorders>
                    <w:left w:val="single" w:sz="4" w:space="0" w:color="auto"/>
                    <w:right w:val="single" w:sz="4" w:space="0" w:color="auto"/>
                  </w:tcBorders>
                  <w:vAlign w:val="center"/>
                </w:tcPr>
                <w:p w14:paraId="24AC4F75" w14:textId="77777777" w:rsidR="00281F75" w:rsidRPr="009F33A8" w:rsidRDefault="00281F75">
                  <w:pPr>
                    <w:pStyle w:val="affb"/>
                  </w:pPr>
                </w:p>
              </w:tc>
            </w:tr>
            <w:tr w:rsidR="009F33A8" w:rsidRPr="009F33A8" w14:paraId="29081A5B" w14:textId="77777777">
              <w:trPr>
                <w:trHeight w:val="340"/>
                <w:jc w:val="center"/>
              </w:trPr>
              <w:tc>
                <w:tcPr>
                  <w:tcW w:w="1556" w:type="dxa"/>
                  <w:vMerge/>
                  <w:tcBorders>
                    <w:left w:val="nil"/>
                    <w:right w:val="single" w:sz="4" w:space="0" w:color="auto"/>
                  </w:tcBorders>
                  <w:vAlign w:val="center"/>
                </w:tcPr>
                <w:p w14:paraId="66A0ACEE" w14:textId="77777777" w:rsidR="00281F75" w:rsidRPr="009F33A8" w:rsidRDefault="00281F75">
                  <w:pPr>
                    <w:pStyle w:val="affb"/>
                  </w:pPr>
                </w:p>
              </w:tc>
              <w:tc>
                <w:tcPr>
                  <w:tcW w:w="1360" w:type="dxa"/>
                  <w:tcBorders>
                    <w:top w:val="single" w:sz="4" w:space="0" w:color="auto"/>
                    <w:left w:val="single" w:sz="4" w:space="0" w:color="auto"/>
                    <w:bottom w:val="single" w:sz="4" w:space="0" w:color="auto"/>
                    <w:right w:val="single" w:sz="4" w:space="0" w:color="auto"/>
                  </w:tcBorders>
                  <w:vAlign w:val="center"/>
                </w:tcPr>
                <w:p w14:paraId="3D1704B9" w14:textId="77777777" w:rsidR="00281F75" w:rsidRPr="009F33A8" w:rsidRDefault="0095094B">
                  <w:pPr>
                    <w:pStyle w:val="affb"/>
                  </w:pPr>
                  <w:r w:rsidRPr="009F33A8">
                    <w:rPr>
                      <w:rFonts w:hint="eastAsia"/>
                    </w:rPr>
                    <w:t>生产线</w:t>
                  </w:r>
                  <w:r w:rsidRPr="009F33A8">
                    <w:rPr>
                      <w:rFonts w:hint="eastAsia"/>
                    </w:rPr>
                    <w:t>3</w:t>
                  </w:r>
                </w:p>
              </w:tc>
              <w:tc>
                <w:tcPr>
                  <w:tcW w:w="1360" w:type="dxa"/>
                  <w:tcBorders>
                    <w:top w:val="single" w:sz="4" w:space="0" w:color="auto"/>
                    <w:left w:val="single" w:sz="4" w:space="0" w:color="auto"/>
                    <w:bottom w:val="single" w:sz="4" w:space="0" w:color="auto"/>
                    <w:right w:val="single" w:sz="4" w:space="0" w:color="auto"/>
                  </w:tcBorders>
                  <w:vAlign w:val="center"/>
                </w:tcPr>
                <w:p w14:paraId="371CFF7B" w14:textId="77777777" w:rsidR="00281F75" w:rsidRPr="009F33A8" w:rsidRDefault="0095094B">
                  <w:pPr>
                    <w:pStyle w:val="affb"/>
                  </w:pPr>
                  <w:r w:rsidRPr="009F33A8">
                    <w:t>185</w:t>
                  </w:r>
                </w:p>
              </w:tc>
              <w:tc>
                <w:tcPr>
                  <w:tcW w:w="1888" w:type="dxa"/>
                  <w:tcBorders>
                    <w:left w:val="single" w:sz="4" w:space="0" w:color="auto"/>
                    <w:right w:val="single" w:sz="4" w:space="0" w:color="auto"/>
                  </w:tcBorders>
                  <w:vAlign w:val="center"/>
                </w:tcPr>
                <w:p w14:paraId="6E81D617" w14:textId="77777777" w:rsidR="00281F75" w:rsidRPr="009F33A8" w:rsidRDefault="0095094B">
                  <w:pPr>
                    <w:pStyle w:val="affb"/>
                  </w:pPr>
                  <w:r w:rsidRPr="009F33A8">
                    <w:rPr>
                      <w:rFonts w:hint="eastAsia"/>
                    </w:rPr>
                    <w:t>42</w:t>
                  </w:r>
                </w:p>
              </w:tc>
              <w:tc>
                <w:tcPr>
                  <w:tcW w:w="2387" w:type="dxa"/>
                  <w:vMerge/>
                  <w:tcBorders>
                    <w:left w:val="single" w:sz="4" w:space="0" w:color="auto"/>
                    <w:right w:val="single" w:sz="4" w:space="0" w:color="auto"/>
                  </w:tcBorders>
                  <w:vAlign w:val="center"/>
                </w:tcPr>
                <w:p w14:paraId="05FF2A58" w14:textId="77777777" w:rsidR="00281F75" w:rsidRPr="009F33A8" w:rsidRDefault="00281F75">
                  <w:pPr>
                    <w:pStyle w:val="affb"/>
                  </w:pPr>
                </w:p>
              </w:tc>
            </w:tr>
            <w:tr w:rsidR="009F33A8" w:rsidRPr="009F33A8" w14:paraId="70463984" w14:textId="77777777">
              <w:trPr>
                <w:trHeight w:val="340"/>
                <w:jc w:val="center"/>
              </w:trPr>
              <w:tc>
                <w:tcPr>
                  <w:tcW w:w="1556" w:type="dxa"/>
                  <w:vMerge w:val="restart"/>
                  <w:tcBorders>
                    <w:top w:val="single" w:sz="4" w:space="0" w:color="auto"/>
                    <w:left w:val="nil"/>
                    <w:bottom w:val="single" w:sz="12" w:space="0" w:color="auto"/>
                    <w:right w:val="single" w:sz="4" w:space="0" w:color="auto"/>
                  </w:tcBorders>
                  <w:vAlign w:val="center"/>
                </w:tcPr>
                <w:p w14:paraId="36E7EB3A" w14:textId="77777777" w:rsidR="00281F75" w:rsidRPr="009F33A8" w:rsidRDefault="0095094B">
                  <w:pPr>
                    <w:pStyle w:val="affb"/>
                  </w:pPr>
                  <w:r w:rsidRPr="009F33A8">
                    <w:t>项目区北侧</w:t>
                  </w:r>
                </w:p>
              </w:tc>
              <w:tc>
                <w:tcPr>
                  <w:tcW w:w="1360" w:type="dxa"/>
                  <w:tcBorders>
                    <w:top w:val="single" w:sz="4" w:space="0" w:color="auto"/>
                    <w:left w:val="single" w:sz="4" w:space="0" w:color="auto"/>
                    <w:bottom w:val="single" w:sz="4" w:space="0" w:color="auto"/>
                    <w:right w:val="single" w:sz="4" w:space="0" w:color="auto"/>
                  </w:tcBorders>
                  <w:vAlign w:val="center"/>
                </w:tcPr>
                <w:p w14:paraId="7A37E58F" w14:textId="77777777" w:rsidR="00281F75" w:rsidRPr="009F33A8" w:rsidRDefault="0095094B">
                  <w:pPr>
                    <w:pStyle w:val="affb"/>
                  </w:pPr>
                  <w:r w:rsidRPr="009F33A8">
                    <w:rPr>
                      <w:rFonts w:hint="eastAsia"/>
                    </w:rPr>
                    <w:t>生产线</w:t>
                  </w:r>
                  <w:r w:rsidRPr="009F33A8">
                    <w:t>1</w:t>
                  </w:r>
                </w:p>
              </w:tc>
              <w:tc>
                <w:tcPr>
                  <w:tcW w:w="1360" w:type="dxa"/>
                  <w:tcBorders>
                    <w:top w:val="single" w:sz="4" w:space="0" w:color="auto"/>
                    <w:left w:val="single" w:sz="4" w:space="0" w:color="auto"/>
                    <w:bottom w:val="single" w:sz="4" w:space="0" w:color="auto"/>
                    <w:right w:val="single" w:sz="4" w:space="0" w:color="auto"/>
                  </w:tcBorders>
                  <w:vAlign w:val="center"/>
                </w:tcPr>
                <w:p w14:paraId="4D6EA8D1" w14:textId="77777777" w:rsidR="00281F75" w:rsidRPr="009F33A8" w:rsidRDefault="0095094B">
                  <w:pPr>
                    <w:pStyle w:val="affb"/>
                  </w:pPr>
                  <w:r w:rsidRPr="009F33A8">
                    <w:t>168</w:t>
                  </w:r>
                </w:p>
              </w:tc>
              <w:tc>
                <w:tcPr>
                  <w:tcW w:w="1888" w:type="dxa"/>
                  <w:tcBorders>
                    <w:left w:val="single" w:sz="4" w:space="0" w:color="auto"/>
                    <w:right w:val="single" w:sz="4" w:space="0" w:color="auto"/>
                  </w:tcBorders>
                  <w:vAlign w:val="center"/>
                </w:tcPr>
                <w:p w14:paraId="294F3C29" w14:textId="77777777" w:rsidR="00281F75" w:rsidRPr="009F33A8" w:rsidRDefault="0095094B">
                  <w:pPr>
                    <w:pStyle w:val="affb"/>
                  </w:pPr>
                  <w:r w:rsidRPr="009F33A8">
                    <w:rPr>
                      <w:rFonts w:hint="eastAsia"/>
                    </w:rPr>
                    <w:t>40</w:t>
                  </w:r>
                </w:p>
              </w:tc>
              <w:tc>
                <w:tcPr>
                  <w:tcW w:w="2387" w:type="dxa"/>
                  <w:vMerge w:val="restart"/>
                  <w:tcBorders>
                    <w:top w:val="single" w:sz="4" w:space="0" w:color="auto"/>
                    <w:left w:val="single" w:sz="4" w:space="0" w:color="auto"/>
                    <w:bottom w:val="single" w:sz="12" w:space="0" w:color="auto"/>
                    <w:right w:val="single" w:sz="4" w:space="0" w:color="auto"/>
                  </w:tcBorders>
                  <w:vAlign w:val="center"/>
                </w:tcPr>
                <w:p w14:paraId="5FC3A964" w14:textId="77777777" w:rsidR="00281F75" w:rsidRPr="009F33A8" w:rsidRDefault="0095094B">
                  <w:pPr>
                    <w:pStyle w:val="affb"/>
                  </w:pPr>
                  <w:r w:rsidRPr="009F33A8">
                    <w:t>43.8</w:t>
                  </w:r>
                </w:p>
              </w:tc>
            </w:tr>
            <w:tr w:rsidR="009F33A8" w:rsidRPr="009F33A8" w14:paraId="20503C0D" w14:textId="77777777">
              <w:trPr>
                <w:trHeight w:val="340"/>
                <w:jc w:val="center"/>
              </w:trPr>
              <w:tc>
                <w:tcPr>
                  <w:tcW w:w="1556" w:type="dxa"/>
                  <w:vMerge/>
                  <w:tcBorders>
                    <w:top w:val="single" w:sz="4" w:space="0" w:color="auto"/>
                    <w:left w:val="nil"/>
                    <w:bottom w:val="single" w:sz="12" w:space="0" w:color="auto"/>
                    <w:right w:val="single" w:sz="4" w:space="0" w:color="auto"/>
                  </w:tcBorders>
                  <w:vAlign w:val="center"/>
                </w:tcPr>
                <w:p w14:paraId="51197523" w14:textId="77777777" w:rsidR="00281F75" w:rsidRPr="009F33A8" w:rsidRDefault="00281F75">
                  <w:pPr>
                    <w:pStyle w:val="affb"/>
                  </w:pPr>
                </w:p>
              </w:tc>
              <w:tc>
                <w:tcPr>
                  <w:tcW w:w="1360" w:type="dxa"/>
                  <w:tcBorders>
                    <w:top w:val="single" w:sz="4" w:space="0" w:color="auto"/>
                    <w:left w:val="single" w:sz="4" w:space="0" w:color="auto"/>
                    <w:bottom w:val="single" w:sz="4" w:space="0" w:color="auto"/>
                    <w:right w:val="single" w:sz="4" w:space="0" w:color="auto"/>
                  </w:tcBorders>
                  <w:vAlign w:val="center"/>
                </w:tcPr>
                <w:p w14:paraId="58AFA70A" w14:textId="77777777" w:rsidR="00281F75" w:rsidRPr="009F33A8" w:rsidRDefault="0095094B">
                  <w:pPr>
                    <w:pStyle w:val="affb"/>
                  </w:pPr>
                  <w:r w:rsidRPr="009F33A8">
                    <w:rPr>
                      <w:rFonts w:hint="eastAsia"/>
                    </w:rPr>
                    <w:t>生产线</w:t>
                  </w:r>
                  <w:r w:rsidRPr="009F33A8">
                    <w:t>2</w:t>
                  </w:r>
                </w:p>
              </w:tc>
              <w:tc>
                <w:tcPr>
                  <w:tcW w:w="1360" w:type="dxa"/>
                  <w:tcBorders>
                    <w:top w:val="single" w:sz="4" w:space="0" w:color="auto"/>
                    <w:left w:val="single" w:sz="4" w:space="0" w:color="auto"/>
                    <w:bottom w:val="single" w:sz="4" w:space="0" w:color="auto"/>
                    <w:right w:val="single" w:sz="4" w:space="0" w:color="auto"/>
                  </w:tcBorders>
                  <w:vAlign w:val="center"/>
                </w:tcPr>
                <w:p w14:paraId="65A816FA" w14:textId="77777777" w:rsidR="00281F75" w:rsidRPr="009F33A8" w:rsidRDefault="0095094B">
                  <w:pPr>
                    <w:pStyle w:val="affb"/>
                  </w:pPr>
                  <w:r w:rsidRPr="009F33A8">
                    <w:t>284</w:t>
                  </w:r>
                </w:p>
              </w:tc>
              <w:tc>
                <w:tcPr>
                  <w:tcW w:w="1888" w:type="dxa"/>
                  <w:tcBorders>
                    <w:left w:val="single" w:sz="4" w:space="0" w:color="auto"/>
                    <w:right w:val="single" w:sz="4" w:space="0" w:color="auto"/>
                  </w:tcBorders>
                  <w:vAlign w:val="center"/>
                </w:tcPr>
                <w:p w14:paraId="7C8667AF" w14:textId="77777777" w:rsidR="00281F75" w:rsidRPr="009F33A8" w:rsidRDefault="0095094B">
                  <w:pPr>
                    <w:pStyle w:val="affb"/>
                  </w:pPr>
                  <w:r w:rsidRPr="009F33A8">
                    <w:rPr>
                      <w:rFonts w:hint="eastAsia"/>
                    </w:rPr>
                    <w:t>36</w:t>
                  </w:r>
                </w:p>
              </w:tc>
              <w:tc>
                <w:tcPr>
                  <w:tcW w:w="2387" w:type="dxa"/>
                  <w:vMerge/>
                  <w:tcBorders>
                    <w:top w:val="single" w:sz="4" w:space="0" w:color="auto"/>
                    <w:left w:val="single" w:sz="4" w:space="0" w:color="auto"/>
                    <w:bottom w:val="single" w:sz="12" w:space="0" w:color="auto"/>
                    <w:right w:val="single" w:sz="4" w:space="0" w:color="auto"/>
                  </w:tcBorders>
                  <w:vAlign w:val="center"/>
                </w:tcPr>
                <w:p w14:paraId="4B448FDF" w14:textId="77777777" w:rsidR="00281F75" w:rsidRPr="009F33A8" w:rsidRDefault="00281F75">
                  <w:pPr>
                    <w:pStyle w:val="affb"/>
                  </w:pPr>
                </w:p>
              </w:tc>
            </w:tr>
            <w:tr w:rsidR="009F33A8" w:rsidRPr="009F33A8" w14:paraId="29D5A530" w14:textId="77777777">
              <w:trPr>
                <w:trHeight w:val="340"/>
                <w:jc w:val="center"/>
              </w:trPr>
              <w:tc>
                <w:tcPr>
                  <w:tcW w:w="1556" w:type="dxa"/>
                  <w:vMerge/>
                  <w:tcBorders>
                    <w:top w:val="single" w:sz="4" w:space="0" w:color="auto"/>
                    <w:left w:val="nil"/>
                    <w:bottom w:val="single" w:sz="12" w:space="0" w:color="auto"/>
                    <w:right w:val="single" w:sz="4" w:space="0" w:color="auto"/>
                  </w:tcBorders>
                  <w:vAlign w:val="center"/>
                </w:tcPr>
                <w:p w14:paraId="411C70A0" w14:textId="77777777" w:rsidR="00281F75" w:rsidRPr="009F33A8" w:rsidRDefault="00281F75">
                  <w:pPr>
                    <w:pStyle w:val="affb"/>
                  </w:pPr>
                </w:p>
              </w:tc>
              <w:tc>
                <w:tcPr>
                  <w:tcW w:w="1360" w:type="dxa"/>
                  <w:tcBorders>
                    <w:top w:val="single" w:sz="4" w:space="0" w:color="auto"/>
                    <w:left w:val="single" w:sz="4" w:space="0" w:color="auto"/>
                    <w:bottom w:val="single" w:sz="12" w:space="0" w:color="auto"/>
                    <w:right w:val="single" w:sz="4" w:space="0" w:color="auto"/>
                  </w:tcBorders>
                  <w:vAlign w:val="center"/>
                </w:tcPr>
                <w:p w14:paraId="7B1982E9" w14:textId="77777777" w:rsidR="00281F75" w:rsidRPr="009F33A8" w:rsidRDefault="0095094B">
                  <w:pPr>
                    <w:pStyle w:val="affb"/>
                  </w:pPr>
                  <w:r w:rsidRPr="009F33A8">
                    <w:rPr>
                      <w:rFonts w:hint="eastAsia"/>
                    </w:rPr>
                    <w:t>生产线</w:t>
                  </w:r>
                  <w:r w:rsidRPr="009F33A8">
                    <w:t>3</w:t>
                  </w:r>
                </w:p>
              </w:tc>
              <w:tc>
                <w:tcPr>
                  <w:tcW w:w="1360" w:type="dxa"/>
                  <w:tcBorders>
                    <w:top w:val="single" w:sz="4" w:space="0" w:color="auto"/>
                    <w:left w:val="single" w:sz="4" w:space="0" w:color="auto"/>
                    <w:bottom w:val="single" w:sz="12" w:space="0" w:color="auto"/>
                    <w:right w:val="single" w:sz="4" w:space="0" w:color="auto"/>
                  </w:tcBorders>
                  <w:vAlign w:val="center"/>
                </w:tcPr>
                <w:p w14:paraId="1CC02E37" w14:textId="77777777" w:rsidR="00281F75" w:rsidRPr="009F33A8" w:rsidRDefault="0095094B">
                  <w:pPr>
                    <w:pStyle w:val="affb"/>
                  </w:pPr>
                  <w:r w:rsidRPr="009F33A8">
                    <w:t>215</w:t>
                  </w:r>
                </w:p>
              </w:tc>
              <w:tc>
                <w:tcPr>
                  <w:tcW w:w="1888" w:type="dxa"/>
                  <w:tcBorders>
                    <w:left w:val="single" w:sz="4" w:space="0" w:color="auto"/>
                    <w:right w:val="single" w:sz="4" w:space="0" w:color="auto"/>
                  </w:tcBorders>
                  <w:vAlign w:val="center"/>
                </w:tcPr>
                <w:p w14:paraId="13B9BA57" w14:textId="77777777" w:rsidR="00281F75" w:rsidRPr="009F33A8" w:rsidRDefault="0095094B">
                  <w:pPr>
                    <w:pStyle w:val="affb"/>
                    <w:rPr>
                      <w:kern w:val="0"/>
                    </w:rPr>
                  </w:pPr>
                  <w:r w:rsidRPr="009F33A8">
                    <w:rPr>
                      <w:rFonts w:hint="eastAsia"/>
                      <w:kern w:val="0"/>
                    </w:rPr>
                    <w:t>40</w:t>
                  </w:r>
                </w:p>
              </w:tc>
              <w:tc>
                <w:tcPr>
                  <w:tcW w:w="2387" w:type="dxa"/>
                  <w:vMerge/>
                  <w:tcBorders>
                    <w:top w:val="single" w:sz="4" w:space="0" w:color="auto"/>
                    <w:left w:val="single" w:sz="4" w:space="0" w:color="auto"/>
                    <w:bottom w:val="single" w:sz="12" w:space="0" w:color="auto"/>
                    <w:right w:val="single" w:sz="4" w:space="0" w:color="auto"/>
                  </w:tcBorders>
                  <w:vAlign w:val="center"/>
                </w:tcPr>
                <w:p w14:paraId="572E6496" w14:textId="77777777" w:rsidR="00281F75" w:rsidRPr="009F33A8" w:rsidRDefault="00281F75">
                  <w:pPr>
                    <w:pStyle w:val="affb"/>
                  </w:pPr>
                </w:p>
              </w:tc>
            </w:tr>
          </w:tbl>
          <w:p w14:paraId="042EDBFD" w14:textId="77777777" w:rsidR="00281F75" w:rsidRPr="009F33A8" w:rsidRDefault="0095094B">
            <w:pPr>
              <w:pStyle w:val="affe"/>
              <w:ind w:firstLine="480"/>
            </w:pPr>
            <w:r w:rsidRPr="009F33A8">
              <w:rPr>
                <w:rFonts w:hint="eastAsia"/>
              </w:rPr>
              <w:t>（</w:t>
            </w:r>
            <w:r w:rsidRPr="009F33A8">
              <w:t>3</w:t>
            </w:r>
            <w:r w:rsidRPr="009F33A8">
              <w:rPr>
                <w:rFonts w:hint="eastAsia"/>
              </w:rPr>
              <w:t>）声源在预测点的等效声级（</w:t>
            </w:r>
            <w:r w:rsidRPr="009F33A8">
              <w:rPr>
                <w:rFonts w:hint="eastAsia"/>
                <w:i/>
                <w:iCs/>
              </w:rPr>
              <w:t>L</w:t>
            </w:r>
            <w:r w:rsidRPr="009F33A8">
              <w:rPr>
                <w:rFonts w:hint="eastAsia"/>
                <w:i/>
                <w:iCs/>
                <w:vertAlign w:val="subscript"/>
              </w:rPr>
              <w:t>eq</w:t>
            </w:r>
            <w:r w:rsidRPr="009F33A8">
              <w:rPr>
                <w:rFonts w:hint="eastAsia"/>
              </w:rPr>
              <w:t>）</w:t>
            </w:r>
          </w:p>
          <w:p w14:paraId="14BA1935" w14:textId="77777777" w:rsidR="00281F75" w:rsidRPr="009F33A8" w:rsidRDefault="00D54556">
            <w:pPr>
              <w:pStyle w:val="affe"/>
              <w:spacing w:line="240" w:lineRule="auto"/>
              <w:ind w:firstLineChars="0" w:firstLine="0"/>
              <w:jc w:val="center"/>
            </w:pPr>
            <m:oMathPara>
              <m:oMath>
                <m:sSub>
                  <m:sSubPr>
                    <m:ctrlPr>
                      <w:rPr>
                        <w:rFonts w:ascii="Cambria Math" w:hAnsi="Cambria Math"/>
                        <w:i/>
                      </w:rPr>
                    </m:ctrlPr>
                  </m:sSubPr>
                  <m:e>
                    <m:r>
                      <w:rPr>
                        <w:rFonts w:ascii="Cambria Math"/>
                      </w:rPr>
                      <m:t>L</m:t>
                    </m:r>
                  </m:e>
                  <m:sub>
                    <m:r>
                      <w:rPr>
                        <w:rFonts w:ascii="Cambria Math"/>
                      </w:rPr>
                      <m:t>eq</m:t>
                    </m:r>
                  </m:sub>
                </m:sSub>
                <m:r>
                  <w:rPr>
                    <w:rFonts w:ascii="Cambria Math"/>
                  </w:rPr>
                  <m:t>=10lg</m:t>
                </m:r>
                <m:d>
                  <m:dPr>
                    <m:ctrlPr>
                      <w:rPr>
                        <w:rFonts w:ascii="Cambria Math" w:hAnsi="Cambria Math"/>
                        <w:i/>
                      </w:rPr>
                    </m:ctrlPr>
                  </m:dPr>
                  <m:e>
                    <m:sSup>
                      <m:sSupPr>
                        <m:ctrlPr>
                          <w:rPr>
                            <w:rFonts w:ascii="Cambria Math" w:hAnsi="Cambria Math"/>
                            <w:i/>
                          </w:rPr>
                        </m:ctrlPr>
                      </m:sSupPr>
                      <m:e>
                        <m:r>
                          <w:rPr>
                            <w:rFonts w:ascii="Cambria Math"/>
                          </w:rPr>
                          <m:t>10</m:t>
                        </m:r>
                      </m:e>
                      <m:sup>
                        <m:r>
                          <w:rPr>
                            <w:rFonts w:ascii="Cambria Math"/>
                          </w:rPr>
                          <m:t>0.1</m:t>
                        </m:r>
                        <m:sSub>
                          <m:sSubPr>
                            <m:ctrlPr>
                              <w:rPr>
                                <w:rFonts w:ascii="Cambria Math" w:hAnsi="Cambria Math"/>
                                <w:i/>
                              </w:rPr>
                            </m:ctrlPr>
                          </m:sSubPr>
                          <m:e>
                            <m:r>
                              <w:rPr>
                                <w:rFonts w:ascii="Cambria Math"/>
                              </w:rPr>
                              <m:t>L</m:t>
                            </m:r>
                          </m:e>
                          <m:sub>
                            <m:r>
                              <w:rPr>
                                <w:rFonts w:ascii="Cambria Math" w:hint="eastAsia"/>
                              </w:rPr>
                              <m:t>eqg</m:t>
                            </m:r>
                          </m:sub>
                        </m:sSub>
                      </m:sup>
                    </m:sSup>
                    <m:r>
                      <w:rPr>
                        <w:rFonts w:ascii="Cambria Math"/>
                      </w:rPr>
                      <m:t>+</m:t>
                    </m:r>
                    <m:sSup>
                      <m:sSupPr>
                        <m:ctrlPr>
                          <w:rPr>
                            <w:rFonts w:ascii="Cambria Math" w:hAnsi="Cambria Math"/>
                            <w:i/>
                          </w:rPr>
                        </m:ctrlPr>
                      </m:sSupPr>
                      <m:e>
                        <m:r>
                          <w:rPr>
                            <w:rFonts w:ascii="Cambria Math"/>
                          </w:rPr>
                          <m:t>10</m:t>
                        </m:r>
                      </m:e>
                      <m:sup>
                        <m:r>
                          <w:rPr>
                            <w:rFonts w:ascii="Cambria Math"/>
                          </w:rPr>
                          <m:t>0.1</m:t>
                        </m:r>
                        <m:sSub>
                          <m:sSubPr>
                            <m:ctrlPr>
                              <w:rPr>
                                <w:rFonts w:ascii="Cambria Math" w:hAnsi="Cambria Math"/>
                                <w:i/>
                              </w:rPr>
                            </m:ctrlPr>
                          </m:sSubPr>
                          <m:e>
                            <m:r>
                              <w:rPr>
                                <w:rFonts w:ascii="Cambria Math"/>
                              </w:rPr>
                              <m:t>L</m:t>
                            </m:r>
                          </m:e>
                          <m:sub>
                            <m:r>
                              <w:rPr>
                                <w:rFonts w:ascii="Cambria Math" w:hint="eastAsia"/>
                              </w:rPr>
                              <m:t>eqb</m:t>
                            </m:r>
                          </m:sub>
                        </m:sSub>
                      </m:sup>
                    </m:sSup>
                  </m:e>
                </m:d>
              </m:oMath>
            </m:oMathPara>
          </w:p>
          <w:p w14:paraId="4265C4BF" w14:textId="77777777" w:rsidR="00281F75" w:rsidRPr="009F33A8" w:rsidRDefault="0095094B">
            <w:pPr>
              <w:pStyle w:val="affe"/>
              <w:ind w:firstLine="480"/>
            </w:pPr>
            <w:r w:rsidRPr="009F33A8">
              <w:rPr>
                <w:rFonts w:hint="eastAsia"/>
              </w:rPr>
              <w:t>式中：</w:t>
            </w:r>
            <w:r w:rsidRPr="009F33A8">
              <w:rPr>
                <w:rFonts w:hint="eastAsia"/>
                <w:i/>
                <w:iCs/>
              </w:rPr>
              <w:t>L</w:t>
            </w:r>
            <w:r w:rsidRPr="009F33A8">
              <w:rPr>
                <w:rFonts w:hint="eastAsia"/>
                <w:i/>
                <w:iCs/>
                <w:vertAlign w:val="subscript"/>
              </w:rPr>
              <w:t>eqg</w:t>
            </w:r>
            <w:r w:rsidRPr="009F33A8">
              <w:rPr>
                <w:rFonts w:hint="eastAsia"/>
              </w:rPr>
              <w:t>—项目声源在预测点的等效声级贡献值，</w:t>
            </w:r>
            <w:r w:rsidRPr="009F33A8">
              <w:rPr>
                <w:rFonts w:hint="eastAsia"/>
              </w:rPr>
              <w:t>dB</w:t>
            </w:r>
            <w:r w:rsidRPr="009F33A8">
              <w:rPr>
                <w:rFonts w:hint="eastAsia"/>
              </w:rPr>
              <w:t>（</w:t>
            </w:r>
            <w:r w:rsidRPr="009F33A8">
              <w:rPr>
                <w:rFonts w:hint="eastAsia"/>
              </w:rPr>
              <w:t>A</w:t>
            </w:r>
            <w:r w:rsidRPr="009F33A8">
              <w:rPr>
                <w:rFonts w:hint="eastAsia"/>
              </w:rPr>
              <w:t>）；</w:t>
            </w:r>
          </w:p>
          <w:p w14:paraId="55399998" w14:textId="77777777" w:rsidR="00281F75" w:rsidRPr="009F33A8" w:rsidRDefault="0095094B">
            <w:pPr>
              <w:pStyle w:val="affe"/>
              <w:ind w:firstLine="480"/>
            </w:pPr>
            <w:r w:rsidRPr="009F33A8">
              <w:rPr>
                <w:rFonts w:hint="eastAsia"/>
              </w:rPr>
              <w:t xml:space="preserve">      </w:t>
            </w:r>
            <w:r w:rsidRPr="009F33A8">
              <w:rPr>
                <w:rFonts w:hint="eastAsia"/>
                <w:i/>
                <w:iCs/>
              </w:rPr>
              <w:t>L</w:t>
            </w:r>
            <w:r w:rsidRPr="009F33A8">
              <w:rPr>
                <w:rFonts w:hint="eastAsia"/>
                <w:i/>
                <w:iCs/>
                <w:vertAlign w:val="subscript"/>
              </w:rPr>
              <w:t>eqb</w:t>
            </w:r>
            <w:r w:rsidRPr="009F33A8">
              <w:rPr>
                <w:rFonts w:hint="eastAsia"/>
              </w:rPr>
              <w:t>—预测点背景值，</w:t>
            </w:r>
            <w:r w:rsidRPr="009F33A8">
              <w:rPr>
                <w:rFonts w:hint="eastAsia"/>
              </w:rPr>
              <w:t>dB</w:t>
            </w:r>
            <w:r w:rsidRPr="009F33A8">
              <w:rPr>
                <w:rFonts w:hint="eastAsia"/>
              </w:rPr>
              <w:t>（</w:t>
            </w:r>
            <w:r w:rsidRPr="009F33A8">
              <w:rPr>
                <w:rFonts w:hint="eastAsia"/>
              </w:rPr>
              <w:t>A</w:t>
            </w:r>
            <w:r w:rsidRPr="009F33A8">
              <w:rPr>
                <w:rFonts w:hint="eastAsia"/>
              </w:rPr>
              <w:t>）；</w:t>
            </w:r>
          </w:p>
          <w:p w14:paraId="1DC63DA1" w14:textId="77777777" w:rsidR="00281F75" w:rsidRPr="009F33A8" w:rsidRDefault="0095094B">
            <w:pPr>
              <w:pStyle w:val="affe"/>
              <w:ind w:firstLine="480"/>
            </w:pPr>
            <w:r w:rsidRPr="009F33A8">
              <w:rPr>
                <w:rFonts w:hint="eastAsia"/>
              </w:rPr>
              <w:t>由于本次重做环评期间，企业处于停产状态，对项目区声环境质量现状进行了监测，</w:t>
            </w:r>
            <w:r w:rsidRPr="009F33A8">
              <w:rPr>
                <w:rFonts w:hint="eastAsia"/>
              </w:rPr>
              <w:t>3</w:t>
            </w:r>
            <w:r w:rsidRPr="009F33A8">
              <w:rPr>
                <w:rFonts w:hint="eastAsia"/>
              </w:rPr>
              <w:t>条生产线及破碎设备全部建成后，厂界噪声预测结果见表</w:t>
            </w:r>
            <w:r w:rsidRPr="009F33A8">
              <w:rPr>
                <w:rFonts w:hint="eastAsia"/>
              </w:rPr>
              <w:t>4-</w:t>
            </w:r>
            <w:r w:rsidRPr="009F33A8">
              <w:t>1</w:t>
            </w:r>
            <w:r w:rsidRPr="009F33A8">
              <w:rPr>
                <w:rFonts w:hint="eastAsia"/>
              </w:rPr>
              <w:t>5</w:t>
            </w:r>
            <w:r w:rsidRPr="009F33A8">
              <w:rPr>
                <w:rFonts w:hint="eastAsia"/>
              </w:rPr>
              <w:t>。</w:t>
            </w:r>
          </w:p>
          <w:p w14:paraId="5937020F" w14:textId="77777777" w:rsidR="00281F75" w:rsidRPr="009F33A8" w:rsidRDefault="0095094B">
            <w:pPr>
              <w:pStyle w:val="16"/>
              <w:rPr>
                <w:color w:val="auto"/>
              </w:rPr>
            </w:pPr>
            <w:r w:rsidRPr="009F33A8">
              <w:rPr>
                <w:rFonts w:hint="eastAsia"/>
                <w:color w:val="auto"/>
              </w:rPr>
              <w:t>表</w:t>
            </w:r>
            <w:r w:rsidRPr="009F33A8">
              <w:rPr>
                <w:color w:val="auto"/>
              </w:rPr>
              <w:t xml:space="preserve">4-15                      </w:t>
            </w:r>
            <w:r w:rsidRPr="009F33A8">
              <w:rPr>
                <w:rFonts w:hint="eastAsia"/>
                <w:color w:val="auto"/>
              </w:rPr>
              <w:t>厂界噪声预测结果</w:t>
            </w:r>
            <w:r w:rsidRPr="009F33A8">
              <w:rPr>
                <w:color w:val="auto"/>
              </w:rPr>
              <w:t xml:space="preserve">                 </w:t>
            </w:r>
            <w:r w:rsidRPr="009F33A8">
              <w:rPr>
                <w:rFonts w:hint="eastAsia"/>
                <w:color w:val="auto"/>
              </w:rPr>
              <w:t>单位：</w:t>
            </w:r>
            <w:r w:rsidRPr="009F33A8">
              <w:rPr>
                <w:rFonts w:hint="eastAsia"/>
                <w:color w:val="auto"/>
              </w:rPr>
              <w:t>d</w:t>
            </w:r>
            <w:r w:rsidRPr="009F33A8">
              <w:rPr>
                <w:color w:val="auto"/>
              </w:rPr>
              <w:t>B</w:t>
            </w:r>
            <w:r w:rsidRPr="009F33A8">
              <w:rPr>
                <w:rFonts w:hint="eastAsia"/>
                <w:color w:val="auto"/>
              </w:rPr>
              <w:t>（</w:t>
            </w:r>
            <w:r w:rsidRPr="009F33A8">
              <w:rPr>
                <w:rFonts w:hint="eastAsia"/>
                <w:color w:val="auto"/>
              </w:rPr>
              <w:t>A</w:t>
            </w:r>
            <w:r w:rsidRPr="009F33A8">
              <w:rPr>
                <w:rFonts w:hint="eastAsia"/>
                <w:color w:val="auto"/>
              </w:rPr>
              <w:t>）</w:t>
            </w:r>
          </w:p>
          <w:tbl>
            <w:tblPr>
              <w:tblW w:w="8138" w:type="dxa"/>
              <w:tblBorders>
                <w:top w:val="single" w:sz="12" w:space="0" w:color="000000"/>
                <w:bottom w:val="single" w:sz="12" w:space="0" w:color="000000"/>
                <w:insideH w:val="single" w:sz="6" w:space="0" w:color="000000"/>
                <w:insideV w:val="single" w:sz="6" w:space="0" w:color="000000"/>
              </w:tblBorders>
              <w:tblLayout w:type="fixed"/>
              <w:tblLook w:val="04A0" w:firstRow="1" w:lastRow="0" w:firstColumn="1" w:lastColumn="0" w:noHBand="0" w:noVBand="1"/>
            </w:tblPr>
            <w:tblGrid>
              <w:gridCol w:w="990"/>
              <w:gridCol w:w="850"/>
              <w:gridCol w:w="851"/>
              <w:gridCol w:w="1701"/>
              <w:gridCol w:w="1140"/>
              <w:gridCol w:w="1141"/>
              <w:gridCol w:w="1465"/>
            </w:tblGrid>
            <w:tr w:rsidR="009F33A8" w:rsidRPr="009F33A8" w14:paraId="45E89E38" w14:textId="77777777">
              <w:trPr>
                <w:trHeight w:val="340"/>
              </w:trPr>
              <w:tc>
                <w:tcPr>
                  <w:tcW w:w="990" w:type="dxa"/>
                  <w:tcBorders>
                    <w:top w:val="single" w:sz="12" w:space="0" w:color="000000"/>
                    <w:bottom w:val="single" w:sz="12" w:space="0" w:color="auto"/>
                  </w:tcBorders>
                  <w:vAlign w:val="center"/>
                </w:tcPr>
                <w:p w14:paraId="2E56D89C" w14:textId="77777777" w:rsidR="00281F75" w:rsidRPr="009F33A8" w:rsidRDefault="0095094B">
                  <w:pPr>
                    <w:pStyle w:val="affb"/>
                    <w:rPr>
                      <w:b/>
                    </w:rPr>
                  </w:pPr>
                  <w:r w:rsidRPr="009F33A8">
                    <w:rPr>
                      <w:rFonts w:hint="eastAsia"/>
                      <w:b/>
                    </w:rPr>
                    <w:t>预测点</w:t>
                  </w:r>
                </w:p>
              </w:tc>
              <w:tc>
                <w:tcPr>
                  <w:tcW w:w="850" w:type="dxa"/>
                  <w:tcBorders>
                    <w:top w:val="single" w:sz="12" w:space="0" w:color="000000"/>
                    <w:bottom w:val="single" w:sz="12" w:space="0" w:color="auto"/>
                  </w:tcBorders>
                  <w:vAlign w:val="center"/>
                </w:tcPr>
                <w:p w14:paraId="54C0A65F" w14:textId="77777777" w:rsidR="00281F75" w:rsidRPr="009F33A8" w:rsidRDefault="0095094B">
                  <w:pPr>
                    <w:pStyle w:val="affb"/>
                    <w:rPr>
                      <w:b/>
                    </w:rPr>
                  </w:pPr>
                  <w:r w:rsidRPr="009F33A8">
                    <w:rPr>
                      <w:b/>
                    </w:rPr>
                    <w:t>时段</w:t>
                  </w:r>
                </w:p>
              </w:tc>
              <w:tc>
                <w:tcPr>
                  <w:tcW w:w="851" w:type="dxa"/>
                  <w:tcBorders>
                    <w:top w:val="single" w:sz="12" w:space="0" w:color="000000"/>
                    <w:bottom w:val="single" w:sz="12" w:space="0" w:color="auto"/>
                  </w:tcBorders>
                  <w:vAlign w:val="center"/>
                </w:tcPr>
                <w:p w14:paraId="7DBB7236" w14:textId="77777777" w:rsidR="00281F75" w:rsidRPr="009F33A8" w:rsidRDefault="0095094B">
                  <w:pPr>
                    <w:pStyle w:val="affb"/>
                    <w:rPr>
                      <w:b/>
                    </w:rPr>
                  </w:pPr>
                  <w:r w:rsidRPr="009F33A8">
                    <w:rPr>
                      <w:rFonts w:hint="eastAsia"/>
                      <w:b/>
                    </w:rPr>
                    <w:t>现状值</w:t>
                  </w:r>
                </w:p>
              </w:tc>
              <w:tc>
                <w:tcPr>
                  <w:tcW w:w="1701" w:type="dxa"/>
                  <w:tcBorders>
                    <w:top w:val="single" w:sz="12" w:space="0" w:color="000000"/>
                    <w:bottom w:val="single" w:sz="12" w:space="0" w:color="auto"/>
                  </w:tcBorders>
                  <w:vAlign w:val="center"/>
                </w:tcPr>
                <w:p w14:paraId="1B196A72" w14:textId="77777777" w:rsidR="00281F75" w:rsidRPr="009F33A8" w:rsidRDefault="0095094B">
                  <w:pPr>
                    <w:pStyle w:val="affb"/>
                    <w:rPr>
                      <w:b/>
                    </w:rPr>
                  </w:pPr>
                  <w:r w:rsidRPr="009F33A8">
                    <w:rPr>
                      <w:rFonts w:hint="eastAsia"/>
                      <w:b/>
                    </w:rPr>
                    <w:t>厂界等效贡献值</w:t>
                  </w:r>
                </w:p>
              </w:tc>
              <w:tc>
                <w:tcPr>
                  <w:tcW w:w="1140" w:type="dxa"/>
                  <w:tcBorders>
                    <w:top w:val="single" w:sz="12" w:space="0" w:color="000000"/>
                    <w:bottom w:val="single" w:sz="12" w:space="0" w:color="auto"/>
                  </w:tcBorders>
                  <w:vAlign w:val="center"/>
                </w:tcPr>
                <w:p w14:paraId="39154F63" w14:textId="77777777" w:rsidR="00281F75" w:rsidRPr="009F33A8" w:rsidRDefault="0095094B">
                  <w:pPr>
                    <w:pStyle w:val="affb"/>
                    <w:rPr>
                      <w:b/>
                    </w:rPr>
                  </w:pPr>
                  <w:r w:rsidRPr="009F33A8">
                    <w:rPr>
                      <w:rFonts w:hint="eastAsia"/>
                      <w:b/>
                    </w:rPr>
                    <w:t>预测值</w:t>
                  </w:r>
                </w:p>
              </w:tc>
              <w:tc>
                <w:tcPr>
                  <w:tcW w:w="1141" w:type="dxa"/>
                  <w:tcBorders>
                    <w:top w:val="single" w:sz="12" w:space="0" w:color="000000"/>
                    <w:bottom w:val="single" w:sz="12" w:space="0" w:color="auto"/>
                  </w:tcBorders>
                  <w:vAlign w:val="center"/>
                </w:tcPr>
                <w:p w14:paraId="019356BF" w14:textId="77777777" w:rsidR="00281F75" w:rsidRPr="009F33A8" w:rsidRDefault="0095094B">
                  <w:pPr>
                    <w:pStyle w:val="affb"/>
                    <w:rPr>
                      <w:b/>
                    </w:rPr>
                  </w:pPr>
                  <w:r w:rsidRPr="009F33A8">
                    <w:rPr>
                      <w:b/>
                    </w:rPr>
                    <w:t>标准值</w:t>
                  </w:r>
                </w:p>
              </w:tc>
              <w:tc>
                <w:tcPr>
                  <w:tcW w:w="1465" w:type="dxa"/>
                  <w:tcBorders>
                    <w:top w:val="single" w:sz="12" w:space="0" w:color="000000"/>
                    <w:bottom w:val="single" w:sz="12" w:space="0" w:color="auto"/>
                  </w:tcBorders>
                  <w:vAlign w:val="center"/>
                </w:tcPr>
                <w:p w14:paraId="0C737F55" w14:textId="77777777" w:rsidR="00281F75" w:rsidRPr="009F33A8" w:rsidRDefault="0095094B">
                  <w:pPr>
                    <w:pStyle w:val="affb"/>
                    <w:rPr>
                      <w:b/>
                    </w:rPr>
                  </w:pPr>
                  <w:r w:rsidRPr="009F33A8">
                    <w:rPr>
                      <w:b/>
                    </w:rPr>
                    <w:t>评价</w:t>
                  </w:r>
                </w:p>
              </w:tc>
            </w:tr>
            <w:tr w:rsidR="009F33A8" w:rsidRPr="009F33A8" w14:paraId="2D55F11D" w14:textId="77777777">
              <w:trPr>
                <w:cantSplit/>
                <w:trHeight w:val="340"/>
              </w:trPr>
              <w:tc>
                <w:tcPr>
                  <w:tcW w:w="990" w:type="dxa"/>
                  <w:vMerge w:val="restart"/>
                  <w:tcBorders>
                    <w:top w:val="single" w:sz="12" w:space="0" w:color="auto"/>
                  </w:tcBorders>
                  <w:vAlign w:val="center"/>
                </w:tcPr>
                <w:p w14:paraId="080AB47C" w14:textId="77777777" w:rsidR="00281F75" w:rsidRPr="009F33A8" w:rsidRDefault="0095094B">
                  <w:pPr>
                    <w:pStyle w:val="affb"/>
                  </w:pPr>
                  <w:r w:rsidRPr="009F33A8">
                    <w:rPr>
                      <w:rFonts w:hint="eastAsia"/>
                    </w:rPr>
                    <w:t>矿区东侧</w:t>
                  </w:r>
                </w:p>
              </w:tc>
              <w:tc>
                <w:tcPr>
                  <w:tcW w:w="850" w:type="dxa"/>
                  <w:tcBorders>
                    <w:top w:val="single" w:sz="12" w:space="0" w:color="auto"/>
                  </w:tcBorders>
                  <w:vAlign w:val="center"/>
                </w:tcPr>
                <w:p w14:paraId="1DBAA4A8" w14:textId="77777777" w:rsidR="00281F75" w:rsidRPr="009F33A8" w:rsidRDefault="0095094B">
                  <w:pPr>
                    <w:pStyle w:val="affb"/>
                  </w:pPr>
                  <w:r w:rsidRPr="009F33A8">
                    <w:t>昼</w:t>
                  </w:r>
                </w:p>
              </w:tc>
              <w:tc>
                <w:tcPr>
                  <w:tcW w:w="851" w:type="dxa"/>
                  <w:tcBorders>
                    <w:top w:val="single" w:sz="12" w:space="0" w:color="auto"/>
                  </w:tcBorders>
                  <w:vAlign w:val="center"/>
                </w:tcPr>
                <w:p w14:paraId="1C4B8FEF" w14:textId="77777777" w:rsidR="00281F75" w:rsidRPr="009F33A8" w:rsidRDefault="0095094B">
                  <w:pPr>
                    <w:pStyle w:val="affb"/>
                  </w:pPr>
                  <w:r w:rsidRPr="009F33A8">
                    <w:rPr>
                      <w:rFonts w:hint="eastAsia"/>
                    </w:rPr>
                    <w:t>42</w:t>
                  </w:r>
                </w:p>
              </w:tc>
              <w:tc>
                <w:tcPr>
                  <w:tcW w:w="1701" w:type="dxa"/>
                  <w:vMerge w:val="restart"/>
                  <w:tcBorders>
                    <w:top w:val="single" w:sz="12" w:space="0" w:color="auto"/>
                  </w:tcBorders>
                  <w:vAlign w:val="center"/>
                </w:tcPr>
                <w:p w14:paraId="19DD8191" w14:textId="77777777" w:rsidR="00281F75" w:rsidRPr="009F33A8" w:rsidRDefault="0095094B">
                  <w:pPr>
                    <w:pStyle w:val="affb"/>
                  </w:pPr>
                  <w:r w:rsidRPr="009F33A8">
                    <w:t>44.54</w:t>
                  </w:r>
                </w:p>
              </w:tc>
              <w:tc>
                <w:tcPr>
                  <w:tcW w:w="1140" w:type="dxa"/>
                  <w:tcBorders>
                    <w:top w:val="single" w:sz="12" w:space="0" w:color="auto"/>
                  </w:tcBorders>
                  <w:vAlign w:val="center"/>
                </w:tcPr>
                <w:p w14:paraId="61C064ED" w14:textId="77777777" w:rsidR="00281F75" w:rsidRPr="009F33A8" w:rsidRDefault="0095094B">
                  <w:pPr>
                    <w:pStyle w:val="affb"/>
                  </w:pPr>
                  <w:r w:rsidRPr="009F33A8">
                    <w:t>46.46</w:t>
                  </w:r>
                </w:p>
              </w:tc>
              <w:tc>
                <w:tcPr>
                  <w:tcW w:w="1141" w:type="dxa"/>
                  <w:tcBorders>
                    <w:top w:val="single" w:sz="12" w:space="0" w:color="auto"/>
                  </w:tcBorders>
                  <w:vAlign w:val="center"/>
                </w:tcPr>
                <w:p w14:paraId="2CECBC5A" w14:textId="77777777" w:rsidR="00281F75" w:rsidRPr="009F33A8" w:rsidRDefault="0095094B">
                  <w:pPr>
                    <w:pStyle w:val="affb"/>
                  </w:pPr>
                  <w:r w:rsidRPr="009F33A8">
                    <w:rPr>
                      <w:rFonts w:hint="eastAsia"/>
                    </w:rPr>
                    <w:t>6</w:t>
                  </w:r>
                  <w:r w:rsidRPr="009F33A8">
                    <w:t>0</w:t>
                  </w:r>
                </w:p>
              </w:tc>
              <w:tc>
                <w:tcPr>
                  <w:tcW w:w="1465" w:type="dxa"/>
                  <w:tcBorders>
                    <w:top w:val="single" w:sz="12" w:space="0" w:color="auto"/>
                  </w:tcBorders>
                  <w:vAlign w:val="center"/>
                </w:tcPr>
                <w:p w14:paraId="1102A3E3" w14:textId="77777777" w:rsidR="00281F75" w:rsidRPr="009F33A8" w:rsidRDefault="0095094B">
                  <w:pPr>
                    <w:pStyle w:val="affb"/>
                  </w:pPr>
                  <w:r w:rsidRPr="009F33A8">
                    <w:t>达标</w:t>
                  </w:r>
                </w:p>
              </w:tc>
            </w:tr>
            <w:tr w:rsidR="009F33A8" w:rsidRPr="009F33A8" w14:paraId="76006A20" w14:textId="77777777">
              <w:trPr>
                <w:cantSplit/>
                <w:trHeight w:val="340"/>
              </w:trPr>
              <w:tc>
                <w:tcPr>
                  <w:tcW w:w="990" w:type="dxa"/>
                  <w:vMerge/>
                  <w:vAlign w:val="center"/>
                </w:tcPr>
                <w:p w14:paraId="550FC179" w14:textId="77777777" w:rsidR="00281F75" w:rsidRPr="009F33A8" w:rsidRDefault="00281F75">
                  <w:pPr>
                    <w:pStyle w:val="affb"/>
                  </w:pPr>
                </w:p>
              </w:tc>
              <w:tc>
                <w:tcPr>
                  <w:tcW w:w="850" w:type="dxa"/>
                  <w:vAlign w:val="center"/>
                </w:tcPr>
                <w:p w14:paraId="587E13ED" w14:textId="77777777" w:rsidR="00281F75" w:rsidRPr="009F33A8" w:rsidRDefault="0095094B">
                  <w:pPr>
                    <w:pStyle w:val="affb"/>
                  </w:pPr>
                  <w:r w:rsidRPr="009F33A8">
                    <w:t>夜</w:t>
                  </w:r>
                </w:p>
              </w:tc>
              <w:tc>
                <w:tcPr>
                  <w:tcW w:w="851" w:type="dxa"/>
                  <w:vAlign w:val="center"/>
                </w:tcPr>
                <w:p w14:paraId="77CF442F" w14:textId="77777777" w:rsidR="00281F75" w:rsidRPr="009F33A8" w:rsidRDefault="0095094B">
                  <w:pPr>
                    <w:pStyle w:val="affb"/>
                  </w:pPr>
                  <w:r w:rsidRPr="009F33A8">
                    <w:rPr>
                      <w:rFonts w:hint="eastAsia"/>
                    </w:rPr>
                    <w:t>38</w:t>
                  </w:r>
                </w:p>
              </w:tc>
              <w:tc>
                <w:tcPr>
                  <w:tcW w:w="1701" w:type="dxa"/>
                  <w:vMerge/>
                  <w:vAlign w:val="center"/>
                </w:tcPr>
                <w:p w14:paraId="6577BE27" w14:textId="77777777" w:rsidR="00281F75" w:rsidRPr="009F33A8" w:rsidRDefault="00281F75">
                  <w:pPr>
                    <w:pStyle w:val="affb"/>
                  </w:pPr>
                </w:p>
              </w:tc>
              <w:tc>
                <w:tcPr>
                  <w:tcW w:w="1140" w:type="dxa"/>
                  <w:vAlign w:val="center"/>
                </w:tcPr>
                <w:p w14:paraId="3DC6BA68" w14:textId="77777777" w:rsidR="00281F75" w:rsidRPr="009F33A8" w:rsidRDefault="0095094B">
                  <w:pPr>
                    <w:pStyle w:val="affb"/>
                  </w:pPr>
                  <w:r w:rsidRPr="009F33A8">
                    <w:t>45.41</w:t>
                  </w:r>
                </w:p>
              </w:tc>
              <w:tc>
                <w:tcPr>
                  <w:tcW w:w="1141" w:type="dxa"/>
                  <w:vAlign w:val="center"/>
                </w:tcPr>
                <w:p w14:paraId="0BE9F243" w14:textId="77777777" w:rsidR="00281F75" w:rsidRPr="009F33A8" w:rsidRDefault="0095094B">
                  <w:pPr>
                    <w:pStyle w:val="affb"/>
                  </w:pPr>
                  <w:r w:rsidRPr="009F33A8">
                    <w:rPr>
                      <w:rFonts w:hint="eastAsia"/>
                    </w:rPr>
                    <w:t>5</w:t>
                  </w:r>
                  <w:r w:rsidRPr="009F33A8">
                    <w:t>0</w:t>
                  </w:r>
                </w:p>
              </w:tc>
              <w:tc>
                <w:tcPr>
                  <w:tcW w:w="1465" w:type="dxa"/>
                  <w:vAlign w:val="center"/>
                </w:tcPr>
                <w:p w14:paraId="28FFBCF2" w14:textId="77777777" w:rsidR="00281F75" w:rsidRPr="009F33A8" w:rsidRDefault="0095094B">
                  <w:pPr>
                    <w:pStyle w:val="affb"/>
                  </w:pPr>
                  <w:r w:rsidRPr="009F33A8">
                    <w:t>达标</w:t>
                  </w:r>
                </w:p>
              </w:tc>
            </w:tr>
            <w:tr w:rsidR="009F33A8" w:rsidRPr="009F33A8" w14:paraId="15865BF3" w14:textId="77777777">
              <w:trPr>
                <w:cantSplit/>
                <w:trHeight w:val="340"/>
              </w:trPr>
              <w:tc>
                <w:tcPr>
                  <w:tcW w:w="990" w:type="dxa"/>
                  <w:vMerge w:val="restart"/>
                  <w:vAlign w:val="center"/>
                </w:tcPr>
                <w:p w14:paraId="08F44224" w14:textId="77777777" w:rsidR="00281F75" w:rsidRPr="009F33A8" w:rsidRDefault="0095094B">
                  <w:pPr>
                    <w:pStyle w:val="affb"/>
                  </w:pPr>
                  <w:r w:rsidRPr="009F33A8">
                    <w:rPr>
                      <w:rFonts w:hint="eastAsia"/>
                    </w:rPr>
                    <w:t>矿区南侧</w:t>
                  </w:r>
                </w:p>
              </w:tc>
              <w:tc>
                <w:tcPr>
                  <w:tcW w:w="850" w:type="dxa"/>
                  <w:vAlign w:val="center"/>
                </w:tcPr>
                <w:p w14:paraId="1D9A23F1" w14:textId="77777777" w:rsidR="00281F75" w:rsidRPr="009F33A8" w:rsidRDefault="0095094B">
                  <w:pPr>
                    <w:pStyle w:val="affb"/>
                  </w:pPr>
                  <w:r w:rsidRPr="009F33A8">
                    <w:t>昼</w:t>
                  </w:r>
                </w:p>
              </w:tc>
              <w:tc>
                <w:tcPr>
                  <w:tcW w:w="851" w:type="dxa"/>
                  <w:vAlign w:val="center"/>
                </w:tcPr>
                <w:p w14:paraId="3D618541" w14:textId="77777777" w:rsidR="00281F75" w:rsidRPr="009F33A8" w:rsidRDefault="0095094B">
                  <w:pPr>
                    <w:pStyle w:val="affb"/>
                  </w:pPr>
                  <w:r w:rsidRPr="009F33A8">
                    <w:rPr>
                      <w:rFonts w:hint="eastAsia"/>
                    </w:rPr>
                    <w:t>43</w:t>
                  </w:r>
                </w:p>
              </w:tc>
              <w:tc>
                <w:tcPr>
                  <w:tcW w:w="1701" w:type="dxa"/>
                  <w:vMerge w:val="restart"/>
                  <w:vAlign w:val="center"/>
                </w:tcPr>
                <w:p w14:paraId="6141EB00" w14:textId="77777777" w:rsidR="00281F75" w:rsidRPr="009F33A8" w:rsidRDefault="0095094B">
                  <w:pPr>
                    <w:pStyle w:val="affb"/>
                  </w:pPr>
                  <w:r w:rsidRPr="009F33A8">
                    <w:t>41.8</w:t>
                  </w:r>
                </w:p>
              </w:tc>
              <w:tc>
                <w:tcPr>
                  <w:tcW w:w="1140" w:type="dxa"/>
                  <w:vAlign w:val="center"/>
                </w:tcPr>
                <w:p w14:paraId="38E1376B" w14:textId="77777777" w:rsidR="00281F75" w:rsidRPr="009F33A8" w:rsidRDefault="0095094B">
                  <w:pPr>
                    <w:pStyle w:val="affb"/>
                  </w:pPr>
                  <w:r w:rsidRPr="009F33A8">
                    <w:t>45.45</w:t>
                  </w:r>
                </w:p>
              </w:tc>
              <w:tc>
                <w:tcPr>
                  <w:tcW w:w="1141" w:type="dxa"/>
                  <w:vAlign w:val="center"/>
                </w:tcPr>
                <w:p w14:paraId="3317C43C" w14:textId="77777777" w:rsidR="00281F75" w:rsidRPr="009F33A8" w:rsidRDefault="0095094B">
                  <w:pPr>
                    <w:pStyle w:val="affb"/>
                  </w:pPr>
                  <w:r w:rsidRPr="009F33A8">
                    <w:rPr>
                      <w:rFonts w:hint="eastAsia"/>
                    </w:rPr>
                    <w:t>6</w:t>
                  </w:r>
                  <w:r w:rsidRPr="009F33A8">
                    <w:t>0</w:t>
                  </w:r>
                </w:p>
              </w:tc>
              <w:tc>
                <w:tcPr>
                  <w:tcW w:w="1465" w:type="dxa"/>
                  <w:vAlign w:val="center"/>
                </w:tcPr>
                <w:p w14:paraId="31D00CC3" w14:textId="77777777" w:rsidR="00281F75" w:rsidRPr="009F33A8" w:rsidRDefault="0095094B">
                  <w:pPr>
                    <w:pStyle w:val="affb"/>
                  </w:pPr>
                  <w:r w:rsidRPr="009F33A8">
                    <w:t>达标</w:t>
                  </w:r>
                </w:p>
              </w:tc>
            </w:tr>
            <w:tr w:rsidR="009F33A8" w:rsidRPr="009F33A8" w14:paraId="2A0B16AD" w14:textId="77777777">
              <w:trPr>
                <w:cantSplit/>
                <w:trHeight w:val="340"/>
              </w:trPr>
              <w:tc>
                <w:tcPr>
                  <w:tcW w:w="990" w:type="dxa"/>
                  <w:vMerge/>
                  <w:vAlign w:val="center"/>
                </w:tcPr>
                <w:p w14:paraId="5E823B36" w14:textId="77777777" w:rsidR="00281F75" w:rsidRPr="009F33A8" w:rsidRDefault="00281F75">
                  <w:pPr>
                    <w:pStyle w:val="affb"/>
                  </w:pPr>
                </w:p>
              </w:tc>
              <w:tc>
                <w:tcPr>
                  <w:tcW w:w="850" w:type="dxa"/>
                  <w:vAlign w:val="center"/>
                </w:tcPr>
                <w:p w14:paraId="452680D3" w14:textId="77777777" w:rsidR="00281F75" w:rsidRPr="009F33A8" w:rsidRDefault="0095094B">
                  <w:pPr>
                    <w:pStyle w:val="affb"/>
                  </w:pPr>
                  <w:r w:rsidRPr="009F33A8">
                    <w:t>夜</w:t>
                  </w:r>
                </w:p>
              </w:tc>
              <w:tc>
                <w:tcPr>
                  <w:tcW w:w="851" w:type="dxa"/>
                  <w:vAlign w:val="center"/>
                </w:tcPr>
                <w:p w14:paraId="7129024E" w14:textId="77777777" w:rsidR="00281F75" w:rsidRPr="009F33A8" w:rsidRDefault="0095094B">
                  <w:pPr>
                    <w:pStyle w:val="affb"/>
                  </w:pPr>
                  <w:r w:rsidRPr="009F33A8">
                    <w:rPr>
                      <w:rFonts w:hint="eastAsia"/>
                    </w:rPr>
                    <w:t>39</w:t>
                  </w:r>
                </w:p>
              </w:tc>
              <w:tc>
                <w:tcPr>
                  <w:tcW w:w="1701" w:type="dxa"/>
                  <w:vMerge/>
                  <w:vAlign w:val="center"/>
                </w:tcPr>
                <w:p w14:paraId="4D4A5A81" w14:textId="77777777" w:rsidR="00281F75" w:rsidRPr="009F33A8" w:rsidRDefault="00281F75">
                  <w:pPr>
                    <w:pStyle w:val="affb"/>
                  </w:pPr>
                </w:p>
              </w:tc>
              <w:tc>
                <w:tcPr>
                  <w:tcW w:w="1140" w:type="dxa"/>
                  <w:vAlign w:val="center"/>
                </w:tcPr>
                <w:p w14:paraId="387EDD8E" w14:textId="77777777" w:rsidR="00281F75" w:rsidRPr="009F33A8" w:rsidRDefault="0095094B">
                  <w:pPr>
                    <w:pStyle w:val="affb"/>
                  </w:pPr>
                  <w:r w:rsidRPr="009F33A8">
                    <w:t>43.63</w:t>
                  </w:r>
                </w:p>
              </w:tc>
              <w:tc>
                <w:tcPr>
                  <w:tcW w:w="1141" w:type="dxa"/>
                  <w:vAlign w:val="center"/>
                </w:tcPr>
                <w:p w14:paraId="7606707E" w14:textId="77777777" w:rsidR="00281F75" w:rsidRPr="009F33A8" w:rsidRDefault="0095094B">
                  <w:pPr>
                    <w:pStyle w:val="affb"/>
                  </w:pPr>
                  <w:r w:rsidRPr="009F33A8">
                    <w:rPr>
                      <w:rFonts w:hint="eastAsia"/>
                    </w:rPr>
                    <w:t>5</w:t>
                  </w:r>
                  <w:r w:rsidRPr="009F33A8">
                    <w:t>0</w:t>
                  </w:r>
                </w:p>
              </w:tc>
              <w:tc>
                <w:tcPr>
                  <w:tcW w:w="1465" w:type="dxa"/>
                  <w:vAlign w:val="center"/>
                </w:tcPr>
                <w:p w14:paraId="70167ECB" w14:textId="77777777" w:rsidR="00281F75" w:rsidRPr="009F33A8" w:rsidRDefault="0095094B">
                  <w:pPr>
                    <w:pStyle w:val="affb"/>
                  </w:pPr>
                  <w:r w:rsidRPr="009F33A8">
                    <w:t>达标</w:t>
                  </w:r>
                </w:p>
              </w:tc>
            </w:tr>
            <w:tr w:rsidR="009F33A8" w:rsidRPr="009F33A8" w14:paraId="42AE24C3" w14:textId="77777777">
              <w:trPr>
                <w:cantSplit/>
                <w:trHeight w:val="340"/>
              </w:trPr>
              <w:tc>
                <w:tcPr>
                  <w:tcW w:w="990" w:type="dxa"/>
                  <w:vMerge w:val="restart"/>
                  <w:vAlign w:val="center"/>
                </w:tcPr>
                <w:p w14:paraId="0671B81A" w14:textId="77777777" w:rsidR="00281F75" w:rsidRPr="009F33A8" w:rsidRDefault="0095094B">
                  <w:pPr>
                    <w:pStyle w:val="affb"/>
                  </w:pPr>
                  <w:r w:rsidRPr="009F33A8">
                    <w:rPr>
                      <w:rFonts w:hint="eastAsia"/>
                    </w:rPr>
                    <w:t>矿区西</w:t>
                  </w:r>
                  <w:r w:rsidRPr="009F33A8">
                    <w:t>侧</w:t>
                  </w:r>
                </w:p>
              </w:tc>
              <w:tc>
                <w:tcPr>
                  <w:tcW w:w="850" w:type="dxa"/>
                  <w:vAlign w:val="center"/>
                </w:tcPr>
                <w:p w14:paraId="53B07B56" w14:textId="77777777" w:rsidR="00281F75" w:rsidRPr="009F33A8" w:rsidRDefault="0095094B">
                  <w:pPr>
                    <w:pStyle w:val="affb"/>
                  </w:pPr>
                  <w:r w:rsidRPr="009F33A8">
                    <w:t>昼</w:t>
                  </w:r>
                </w:p>
              </w:tc>
              <w:tc>
                <w:tcPr>
                  <w:tcW w:w="851" w:type="dxa"/>
                  <w:vAlign w:val="center"/>
                </w:tcPr>
                <w:p w14:paraId="34786D6E" w14:textId="77777777" w:rsidR="00281F75" w:rsidRPr="009F33A8" w:rsidRDefault="0095094B">
                  <w:pPr>
                    <w:pStyle w:val="affb"/>
                  </w:pPr>
                  <w:r w:rsidRPr="009F33A8">
                    <w:rPr>
                      <w:rFonts w:hint="eastAsia"/>
                    </w:rPr>
                    <w:t>42</w:t>
                  </w:r>
                </w:p>
              </w:tc>
              <w:tc>
                <w:tcPr>
                  <w:tcW w:w="1701" w:type="dxa"/>
                  <w:vMerge w:val="restart"/>
                  <w:vAlign w:val="center"/>
                </w:tcPr>
                <w:p w14:paraId="0B0AF0FA" w14:textId="77777777" w:rsidR="00281F75" w:rsidRPr="009F33A8" w:rsidRDefault="0095094B">
                  <w:pPr>
                    <w:pStyle w:val="affb"/>
                  </w:pPr>
                  <w:r w:rsidRPr="009F33A8">
                    <w:t>46.85</w:t>
                  </w:r>
                </w:p>
              </w:tc>
              <w:tc>
                <w:tcPr>
                  <w:tcW w:w="1140" w:type="dxa"/>
                  <w:vAlign w:val="center"/>
                </w:tcPr>
                <w:p w14:paraId="3DCB5C65" w14:textId="77777777" w:rsidR="00281F75" w:rsidRPr="009F33A8" w:rsidRDefault="0095094B">
                  <w:pPr>
                    <w:pStyle w:val="affb"/>
                  </w:pPr>
                  <w:r w:rsidRPr="009F33A8">
                    <w:t>48.08</w:t>
                  </w:r>
                </w:p>
              </w:tc>
              <w:tc>
                <w:tcPr>
                  <w:tcW w:w="1141" w:type="dxa"/>
                  <w:vAlign w:val="center"/>
                </w:tcPr>
                <w:p w14:paraId="3DA463A9" w14:textId="77777777" w:rsidR="00281F75" w:rsidRPr="009F33A8" w:rsidRDefault="0095094B">
                  <w:pPr>
                    <w:pStyle w:val="affb"/>
                  </w:pPr>
                  <w:r w:rsidRPr="009F33A8">
                    <w:rPr>
                      <w:rFonts w:hint="eastAsia"/>
                    </w:rPr>
                    <w:t>6</w:t>
                  </w:r>
                  <w:r w:rsidRPr="009F33A8">
                    <w:t>0</w:t>
                  </w:r>
                </w:p>
              </w:tc>
              <w:tc>
                <w:tcPr>
                  <w:tcW w:w="1465" w:type="dxa"/>
                  <w:vAlign w:val="center"/>
                </w:tcPr>
                <w:p w14:paraId="6690237B" w14:textId="77777777" w:rsidR="00281F75" w:rsidRPr="009F33A8" w:rsidRDefault="0095094B">
                  <w:pPr>
                    <w:pStyle w:val="affb"/>
                  </w:pPr>
                  <w:r w:rsidRPr="009F33A8">
                    <w:t>达标</w:t>
                  </w:r>
                </w:p>
              </w:tc>
            </w:tr>
            <w:tr w:rsidR="009F33A8" w:rsidRPr="009F33A8" w14:paraId="0FA280BE" w14:textId="77777777">
              <w:trPr>
                <w:cantSplit/>
                <w:trHeight w:val="340"/>
              </w:trPr>
              <w:tc>
                <w:tcPr>
                  <w:tcW w:w="990" w:type="dxa"/>
                  <w:vMerge/>
                  <w:vAlign w:val="center"/>
                </w:tcPr>
                <w:p w14:paraId="2DC52914" w14:textId="77777777" w:rsidR="00281F75" w:rsidRPr="009F33A8" w:rsidRDefault="00281F75">
                  <w:pPr>
                    <w:pStyle w:val="affb"/>
                  </w:pPr>
                </w:p>
              </w:tc>
              <w:tc>
                <w:tcPr>
                  <w:tcW w:w="850" w:type="dxa"/>
                  <w:vAlign w:val="center"/>
                </w:tcPr>
                <w:p w14:paraId="7FC5AEBE" w14:textId="77777777" w:rsidR="00281F75" w:rsidRPr="009F33A8" w:rsidRDefault="0095094B">
                  <w:pPr>
                    <w:pStyle w:val="affb"/>
                  </w:pPr>
                  <w:r w:rsidRPr="009F33A8">
                    <w:t>夜</w:t>
                  </w:r>
                </w:p>
              </w:tc>
              <w:tc>
                <w:tcPr>
                  <w:tcW w:w="851" w:type="dxa"/>
                  <w:vAlign w:val="center"/>
                </w:tcPr>
                <w:p w14:paraId="5DCD9DFE" w14:textId="77777777" w:rsidR="00281F75" w:rsidRPr="009F33A8" w:rsidRDefault="0095094B">
                  <w:pPr>
                    <w:pStyle w:val="affb"/>
                  </w:pPr>
                  <w:r w:rsidRPr="009F33A8">
                    <w:rPr>
                      <w:rFonts w:hint="eastAsia"/>
                    </w:rPr>
                    <w:t>38</w:t>
                  </w:r>
                </w:p>
              </w:tc>
              <w:tc>
                <w:tcPr>
                  <w:tcW w:w="1701" w:type="dxa"/>
                  <w:vMerge/>
                  <w:vAlign w:val="center"/>
                </w:tcPr>
                <w:p w14:paraId="3432F390" w14:textId="77777777" w:rsidR="00281F75" w:rsidRPr="009F33A8" w:rsidRDefault="00281F75">
                  <w:pPr>
                    <w:pStyle w:val="affb"/>
                  </w:pPr>
                </w:p>
              </w:tc>
              <w:tc>
                <w:tcPr>
                  <w:tcW w:w="1140" w:type="dxa"/>
                  <w:vAlign w:val="center"/>
                </w:tcPr>
                <w:p w14:paraId="21B6B06F" w14:textId="77777777" w:rsidR="00281F75" w:rsidRPr="009F33A8" w:rsidRDefault="0095094B">
                  <w:pPr>
                    <w:pStyle w:val="affb"/>
                  </w:pPr>
                  <w:r w:rsidRPr="009F33A8">
                    <w:t>47.38</w:t>
                  </w:r>
                </w:p>
              </w:tc>
              <w:tc>
                <w:tcPr>
                  <w:tcW w:w="1141" w:type="dxa"/>
                  <w:vAlign w:val="center"/>
                </w:tcPr>
                <w:p w14:paraId="789B52FC" w14:textId="77777777" w:rsidR="00281F75" w:rsidRPr="009F33A8" w:rsidRDefault="0095094B">
                  <w:pPr>
                    <w:pStyle w:val="affb"/>
                  </w:pPr>
                  <w:r w:rsidRPr="009F33A8">
                    <w:rPr>
                      <w:rFonts w:hint="eastAsia"/>
                    </w:rPr>
                    <w:t>5</w:t>
                  </w:r>
                  <w:r w:rsidRPr="009F33A8">
                    <w:t>0</w:t>
                  </w:r>
                </w:p>
              </w:tc>
              <w:tc>
                <w:tcPr>
                  <w:tcW w:w="1465" w:type="dxa"/>
                  <w:vAlign w:val="center"/>
                </w:tcPr>
                <w:p w14:paraId="79CB8461" w14:textId="77777777" w:rsidR="00281F75" w:rsidRPr="009F33A8" w:rsidRDefault="0095094B">
                  <w:pPr>
                    <w:pStyle w:val="affb"/>
                  </w:pPr>
                  <w:r w:rsidRPr="009F33A8">
                    <w:t>达标</w:t>
                  </w:r>
                </w:p>
              </w:tc>
            </w:tr>
            <w:tr w:rsidR="009F33A8" w:rsidRPr="009F33A8" w14:paraId="23632C85" w14:textId="77777777">
              <w:trPr>
                <w:cantSplit/>
                <w:trHeight w:val="340"/>
              </w:trPr>
              <w:tc>
                <w:tcPr>
                  <w:tcW w:w="990" w:type="dxa"/>
                  <w:vMerge w:val="restart"/>
                  <w:vAlign w:val="center"/>
                </w:tcPr>
                <w:p w14:paraId="6831A41B" w14:textId="77777777" w:rsidR="00281F75" w:rsidRPr="009F33A8" w:rsidRDefault="0095094B">
                  <w:pPr>
                    <w:pStyle w:val="affb"/>
                  </w:pPr>
                  <w:r w:rsidRPr="009F33A8">
                    <w:rPr>
                      <w:rFonts w:hint="eastAsia"/>
                    </w:rPr>
                    <w:t>矿区北</w:t>
                  </w:r>
                  <w:r w:rsidRPr="009F33A8">
                    <w:t>侧</w:t>
                  </w:r>
                </w:p>
              </w:tc>
              <w:tc>
                <w:tcPr>
                  <w:tcW w:w="850" w:type="dxa"/>
                  <w:vAlign w:val="center"/>
                </w:tcPr>
                <w:p w14:paraId="53718AA8" w14:textId="77777777" w:rsidR="00281F75" w:rsidRPr="009F33A8" w:rsidRDefault="0095094B">
                  <w:pPr>
                    <w:pStyle w:val="affb"/>
                  </w:pPr>
                  <w:r w:rsidRPr="009F33A8">
                    <w:t>昼</w:t>
                  </w:r>
                </w:p>
              </w:tc>
              <w:tc>
                <w:tcPr>
                  <w:tcW w:w="851" w:type="dxa"/>
                  <w:vAlign w:val="center"/>
                </w:tcPr>
                <w:p w14:paraId="45E1299F" w14:textId="77777777" w:rsidR="00281F75" w:rsidRPr="009F33A8" w:rsidRDefault="0095094B">
                  <w:pPr>
                    <w:pStyle w:val="affb"/>
                  </w:pPr>
                  <w:r w:rsidRPr="009F33A8">
                    <w:rPr>
                      <w:rFonts w:hint="eastAsia"/>
                    </w:rPr>
                    <w:t>48</w:t>
                  </w:r>
                </w:p>
              </w:tc>
              <w:tc>
                <w:tcPr>
                  <w:tcW w:w="1701" w:type="dxa"/>
                  <w:vMerge w:val="restart"/>
                  <w:vAlign w:val="center"/>
                </w:tcPr>
                <w:p w14:paraId="6A068363" w14:textId="77777777" w:rsidR="00281F75" w:rsidRPr="009F33A8" w:rsidRDefault="0095094B">
                  <w:pPr>
                    <w:pStyle w:val="affb"/>
                  </w:pPr>
                  <w:r w:rsidRPr="009F33A8">
                    <w:t>43.8</w:t>
                  </w:r>
                </w:p>
              </w:tc>
              <w:tc>
                <w:tcPr>
                  <w:tcW w:w="1140" w:type="dxa"/>
                  <w:vAlign w:val="center"/>
                </w:tcPr>
                <w:p w14:paraId="16EB69E0" w14:textId="77777777" w:rsidR="00281F75" w:rsidRPr="009F33A8" w:rsidRDefault="0095094B">
                  <w:pPr>
                    <w:pStyle w:val="affb"/>
                  </w:pPr>
                  <w:r w:rsidRPr="009F33A8">
                    <w:t>49.4</w:t>
                  </w:r>
                </w:p>
              </w:tc>
              <w:tc>
                <w:tcPr>
                  <w:tcW w:w="1141" w:type="dxa"/>
                  <w:vAlign w:val="center"/>
                </w:tcPr>
                <w:p w14:paraId="604961FB" w14:textId="77777777" w:rsidR="00281F75" w:rsidRPr="009F33A8" w:rsidRDefault="0095094B">
                  <w:pPr>
                    <w:pStyle w:val="affb"/>
                  </w:pPr>
                  <w:r w:rsidRPr="009F33A8">
                    <w:rPr>
                      <w:rFonts w:hint="eastAsia"/>
                    </w:rPr>
                    <w:t>6</w:t>
                  </w:r>
                  <w:r w:rsidRPr="009F33A8">
                    <w:t>0</w:t>
                  </w:r>
                </w:p>
              </w:tc>
              <w:tc>
                <w:tcPr>
                  <w:tcW w:w="1465" w:type="dxa"/>
                  <w:vAlign w:val="center"/>
                </w:tcPr>
                <w:p w14:paraId="7A40CF71" w14:textId="77777777" w:rsidR="00281F75" w:rsidRPr="009F33A8" w:rsidRDefault="0095094B">
                  <w:pPr>
                    <w:pStyle w:val="affb"/>
                  </w:pPr>
                  <w:r w:rsidRPr="009F33A8">
                    <w:t>达标</w:t>
                  </w:r>
                </w:p>
              </w:tc>
            </w:tr>
            <w:tr w:rsidR="009F33A8" w:rsidRPr="009F33A8" w14:paraId="13E36B5F" w14:textId="77777777">
              <w:trPr>
                <w:cantSplit/>
                <w:trHeight w:val="340"/>
              </w:trPr>
              <w:tc>
                <w:tcPr>
                  <w:tcW w:w="990" w:type="dxa"/>
                  <w:vMerge/>
                  <w:vAlign w:val="center"/>
                </w:tcPr>
                <w:p w14:paraId="2EAFB792" w14:textId="77777777" w:rsidR="00281F75" w:rsidRPr="009F33A8" w:rsidRDefault="00281F75">
                  <w:pPr>
                    <w:pStyle w:val="affb"/>
                  </w:pPr>
                </w:p>
              </w:tc>
              <w:tc>
                <w:tcPr>
                  <w:tcW w:w="850" w:type="dxa"/>
                  <w:vAlign w:val="center"/>
                </w:tcPr>
                <w:p w14:paraId="262219EF" w14:textId="77777777" w:rsidR="00281F75" w:rsidRPr="009F33A8" w:rsidRDefault="0095094B">
                  <w:pPr>
                    <w:pStyle w:val="affb"/>
                  </w:pPr>
                  <w:r w:rsidRPr="009F33A8">
                    <w:t>夜</w:t>
                  </w:r>
                </w:p>
              </w:tc>
              <w:tc>
                <w:tcPr>
                  <w:tcW w:w="851" w:type="dxa"/>
                  <w:vAlign w:val="center"/>
                </w:tcPr>
                <w:p w14:paraId="05499AA7" w14:textId="77777777" w:rsidR="00281F75" w:rsidRPr="009F33A8" w:rsidRDefault="0095094B">
                  <w:pPr>
                    <w:pStyle w:val="affb"/>
                  </w:pPr>
                  <w:r w:rsidRPr="009F33A8">
                    <w:rPr>
                      <w:rFonts w:hint="eastAsia"/>
                    </w:rPr>
                    <w:t>39</w:t>
                  </w:r>
                </w:p>
              </w:tc>
              <w:tc>
                <w:tcPr>
                  <w:tcW w:w="1701" w:type="dxa"/>
                  <w:vMerge/>
                  <w:vAlign w:val="center"/>
                </w:tcPr>
                <w:p w14:paraId="73BEAE50" w14:textId="77777777" w:rsidR="00281F75" w:rsidRPr="009F33A8" w:rsidRDefault="00281F75">
                  <w:pPr>
                    <w:pStyle w:val="affb"/>
                  </w:pPr>
                </w:p>
              </w:tc>
              <w:tc>
                <w:tcPr>
                  <w:tcW w:w="1140" w:type="dxa"/>
                  <w:vAlign w:val="center"/>
                </w:tcPr>
                <w:p w14:paraId="7532355C" w14:textId="77777777" w:rsidR="00281F75" w:rsidRPr="009F33A8" w:rsidRDefault="0095094B">
                  <w:pPr>
                    <w:pStyle w:val="affb"/>
                  </w:pPr>
                  <w:r w:rsidRPr="009F33A8">
                    <w:t>45.04</w:t>
                  </w:r>
                </w:p>
              </w:tc>
              <w:tc>
                <w:tcPr>
                  <w:tcW w:w="1141" w:type="dxa"/>
                  <w:vAlign w:val="center"/>
                </w:tcPr>
                <w:p w14:paraId="223605D5" w14:textId="77777777" w:rsidR="00281F75" w:rsidRPr="009F33A8" w:rsidRDefault="0095094B">
                  <w:pPr>
                    <w:pStyle w:val="affb"/>
                  </w:pPr>
                  <w:r w:rsidRPr="009F33A8">
                    <w:rPr>
                      <w:rFonts w:hint="eastAsia"/>
                    </w:rPr>
                    <w:t>5</w:t>
                  </w:r>
                  <w:r w:rsidRPr="009F33A8">
                    <w:t>0</w:t>
                  </w:r>
                </w:p>
              </w:tc>
              <w:tc>
                <w:tcPr>
                  <w:tcW w:w="1465" w:type="dxa"/>
                  <w:vAlign w:val="center"/>
                </w:tcPr>
                <w:p w14:paraId="0D8A7627" w14:textId="77777777" w:rsidR="00281F75" w:rsidRPr="009F33A8" w:rsidRDefault="0095094B">
                  <w:pPr>
                    <w:pStyle w:val="affb"/>
                  </w:pPr>
                  <w:r w:rsidRPr="009F33A8">
                    <w:t>达标</w:t>
                  </w:r>
                </w:p>
              </w:tc>
            </w:tr>
          </w:tbl>
          <w:p w14:paraId="169ACDA4" w14:textId="77777777" w:rsidR="00281F75" w:rsidRPr="009F33A8" w:rsidRDefault="0095094B">
            <w:pPr>
              <w:pStyle w:val="affe"/>
              <w:ind w:firstLine="480"/>
            </w:pPr>
            <w:r w:rsidRPr="009F33A8">
              <w:rPr>
                <w:rFonts w:hint="eastAsia"/>
              </w:rPr>
              <w:t>根据预测结果可知，本项目的产噪设备在经消声减振、距离衰减后，可达到《工业企业厂界环境噪声排放标准》（</w:t>
            </w:r>
            <w:r w:rsidRPr="009F33A8">
              <w:rPr>
                <w:rFonts w:hint="eastAsia"/>
              </w:rPr>
              <w:t>GB12348-2008</w:t>
            </w:r>
            <w:r w:rsidRPr="009F33A8">
              <w:rPr>
                <w:rFonts w:hint="eastAsia"/>
              </w:rPr>
              <w:t>）</w:t>
            </w:r>
            <w:r w:rsidRPr="009F33A8">
              <w:t>2</w:t>
            </w:r>
            <w:r w:rsidRPr="009F33A8">
              <w:rPr>
                <w:rFonts w:hint="eastAsia"/>
              </w:rPr>
              <w:t>类标准限值要求，项目对周围声环境影响较小。项目噪声贡献值等声级线图如下。</w:t>
            </w:r>
          </w:p>
          <w:p w14:paraId="4BCFD3E9" w14:textId="77777777" w:rsidR="00281F75" w:rsidRPr="009F33A8" w:rsidRDefault="00281F75">
            <w:pPr>
              <w:pStyle w:val="affe"/>
              <w:ind w:firstLine="480"/>
            </w:pPr>
          </w:p>
          <w:p w14:paraId="03A9FFE7" w14:textId="77777777" w:rsidR="00281F75" w:rsidRPr="009F33A8" w:rsidRDefault="0095094B">
            <w:pPr>
              <w:pStyle w:val="affe"/>
              <w:spacing w:line="240" w:lineRule="auto"/>
              <w:ind w:firstLineChars="0" w:firstLine="0"/>
              <w:jc w:val="center"/>
            </w:pPr>
            <w:r w:rsidRPr="009F33A8">
              <w:rPr>
                <w:noProof/>
              </w:rPr>
              <w:lastRenderedPageBreak/>
              <w:drawing>
                <wp:inline distT="0" distB="0" distL="0" distR="0" wp14:anchorId="38486AED" wp14:editId="4D3AD91E">
                  <wp:extent cx="4897120" cy="42475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clrChange>
                              <a:clrFrom>
                                <a:srgbClr val="F0F0F0"/>
                              </a:clrFrom>
                              <a:clrTo>
                                <a:srgbClr val="F0F0F0">
                                  <a:alpha val="0"/>
                                </a:srgbClr>
                              </a:clrTo>
                            </a:clrChange>
                            <a:extLst>
                              <a:ext uri="{28A0092B-C50C-407E-A947-70E740481C1C}">
                                <a14:useLocalDpi xmlns:a14="http://schemas.microsoft.com/office/drawing/2010/main" val="0"/>
                              </a:ext>
                            </a:extLst>
                          </a:blip>
                          <a:stretch>
                            <a:fillRect/>
                          </a:stretch>
                        </pic:blipFill>
                        <pic:spPr>
                          <a:xfrm>
                            <a:off x="0" y="0"/>
                            <a:ext cx="4897196" cy="4248000"/>
                          </a:xfrm>
                          <a:prstGeom prst="rect">
                            <a:avLst/>
                          </a:prstGeom>
                          <a:ln>
                            <a:noFill/>
                          </a:ln>
                        </pic:spPr>
                      </pic:pic>
                    </a:graphicData>
                  </a:graphic>
                </wp:inline>
              </w:drawing>
            </w:r>
          </w:p>
          <w:p w14:paraId="2BCAFCB6" w14:textId="77777777" w:rsidR="00281F75" w:rsidRPr="009F33A8" w:rsidRDefault="0095094B">
            <w:pPr>
              <w:pStyle w:val="affe"/>
              <w:ind w:firstLineChars="0" w:firstLine="0"/>
              <w:jc w:val="center"/>
              <w:rPr>
                <w:b/>
                <w:bCs/>
              </w:rPr>
            </w:pPr>
            <w:r w:rsidRPr="009F33A8">
              <w:rPr>
                <w:rFonts w:hint="eastAsia"/>
                <w:b/>
                <w:bCs/>
              </w:rPr>
              <w:t>图</w:t>
            </w:r>
            <w:r w:rsidRPr="009F33A8">
              <w:rPr>
                <w:rFonts w:hint="eastAsia"/>
                <w:b/>
                <w:bCs/>
              </w:rPr>
              <w:t>1</w:t>
            </w:r>
            <w:r w:rsidRPr="009F33A8">
              <w:rPr>
                <w:b/>
                <w:bCs/>
              </w:rPr>
              <w:t xml:space="preserve">1    </w:t>
            </w:r>
            <w:r w:rsidRPr="009F33A8">
              <w:rPr>
                <w:rFonts w:hint="eastAsia"/>
                <w:b/>
                <w:bCs/>
              </w:rPr>
              <w:t>项目噪声贡献值等声级线图</w:t>
            </w:r>
          </w:p>
          <w:p w14:paraId="254DAA03" w14:textId="77777777" w:rsidR="00281F75" w:rsidRPr="009F33A8" w:rsidRDefault="0095094B">
            <w:pPr>
              <w:pStyle w:val="affe"/>
              <w:ind w:firstLine="480"/>
            </w:pPr>
            <w:r w:rsidRPr="009F33A8">
              <w:t>3</w:t>
            </w:r>
            <w:r w:rsidRPr="009F33A8">
              <w:rPr>
                <w:rFonts w:hint="eastAsia"/>
              </w:rPr>
              <w:t>、声环境影响分析</w:t>
            </w:r>
          </w:p>
          <w:p w14:paraId="2F7FEB0A" w14:textId="77777777" w:rsidR="00281F75" w:rsidRPr="009F33A8" w:rsidRDefault="0095094B">
            <w:pPr>
              <w:pStyle w:val="affe"/>
              <w:ind w:firstLine="480"/>
            </w:pPr>
            <w:r w:rsidRPr="009F33A8">
              <w:rPr>
                <w:rFonts w:hint="eastAsia"/>
              </w:rPr>
              <w:t>本项目区周边</w:t>
            </w:r>
            <w:r w:rsidRPr="009F33A8">
              <w:rPr>
                <w:rFonts w:hint="eastAsia"/>
              </w:rPr>
              <w:t>50m</w:t>
            </w:r>
            <w:r w:rsidRPr="009F33A8">
              <w:rPr>
                <w:rFonts w:hint="eastAsia"/>
              </w:rPr>
              <w:t>范围内无居民区、学校、医院等噪声敏感点，因此本项目运营期设备噪声对项目区以外的环境影响较小，其主要影响对象为现场操作工人，因此必须采取降噪措施并加强个人防护，减少受影响程度。</w:t>
            </w:r>
          </w:p>
          <w:p w14:paraId="5968B014" w14:textId="77777777" w:rsidR="00281F75" w:rsidRPr="009F33A8" w:rsidRDefault="0095094B">
            <w:pPr>
              <w:pStyle w:val="affe"/>
              <w:ind w:firstLine="480"/>
            </w:pPr>
            <w:r w:rsidRPr="009F33A8">
              <w:rPr>
                <w:rFonts w:hint="eastAsia"/>
              </w:rPr>
              <w:t>为降低设备等运行过程中产生的噪声对厂内职工的影响，本环评要求建设单位采取以下噪音防治措施：</w:t>
            </w:r>
          </w:p>
          <w:p w14:paraId="2037DA1E"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）破碎设备、振动筛等高噪音设备设减振装置，如防震垫等。</w:t>
            </w:r>
          </w:p>
          <w:p w14:paraId="19B76520" w14:textId="77777777" w:rsidR="00281F75" w:rsidRPr="009F33A8" w:rsidRDefault="0095094B">
            <w:pPr>
              <w:pStyle w:val="affe"/>
              <w:ind w:firstLine="480"/>
            </w:pPr>
            <w:r w:rsidRPr="009F33A8">
              <w:rPr>
                <w:rFonts w:hint="eastAsia"/>
              </w:rPr>
              <w:t>（</w:t>
            </w:r>
            <w:r w:rsidRPr="009F33A8">
              <w:rPr>
                <w:rFonts w:hint="eastAsia"/>
              </w:rPr>
              <w:t>2</w:t>
            </w:r>
            <w:r w:rsidRPr="009F33A8">
              <w:rPr>
                <w:rFonts w:hint="eastAsia"/>
              </w:rPr>
              <w:t>）工作人员佩戴防噪耳塞。</w:t>
            </w:r>
          </w:p>
          <w:p w14:paraId="2BAF4741" w14:textId="77777777" w:rsidR="00281F75" w:rsidRPr="009F33A8" w:rsidRDefault="0095094B">
            <w:pPr>
              <w:pStyle w:val="affe"/>
              <w:ind w:firstLine="480"/>
            </w:pPr>
            <w:r w:rsidRPr="009F33A8">
              <w:rPr>
                <w:rFonts w:hint="eastAsia"/>
              </w:rPr>
              <w:t>（</w:t>
            </w:r>
            <w:r w:rsidRPr="009F33A8">
              <w:rPr>
                <w:rFonts w:hint="eastAsia"/>
              </w:rPr>
              <w:t>3</w:t>
            </w:r>
            <w:r w:rsidRPr="009F33A8">
              <w:rPr>
                <w:rFonts w:hint="eastAsia"/>
              </w:rPr>
              <w:t>）对生产设备及辅助系统设施进行定期检查、维护以及维修，及时更换一些破损零部件，确保机械设备正常运转，减少非正常生产噪声。</w:t>
            </w:r>
          </w:p>
          <w:p w14:paraId="7E4D5F27" w14:textId="031D5F2B" w:rsidR="00281F75" w:rsidRPr="009F33A8" w:rsidRDefault="0095094B">
            <w:pPr>
              <w:pStyle w:val="affe"/>
              <w:ind w:firstLine="480"/>
            </w:pPr>
            <w:r w:rsidRPr="009F33A8">
              <w:rPr>
                <w:rFonts w:hint="eastAsia"/>
              </w:rPr>
              <w:t>综上，本项目的投产运行对声环境影响在可接受范围内，重点保护现场操作工人，加强个人防护，减少受影响程度。</w:t>
            </w:r>
          </w:p>
          <w:p w14:paraId="18D8A673" w14:textId="77777777" w:rsidR="00A80479" w:rsidRPr="009F33A8" w:rsidRDefault="00A80479">
            <w:pPr>
              <w:pStyle w:val="affe"/>
              <w:ind w:firstLine="480"/>
            </w:pPr>
          </w:p>
          <w:p w14:paraId="66B84AE9" w14:textId="77777777" w:rsidR="00281F75" w:rsidRPr="009F33A8" w:rsidRDefault="0095094B">
            <w:pPr>
              <w:pStyle w:val="affe"/>
              <w:ind w:firstLineChars="0" w:firstLine="0"/>
              <w:rPr>
                <w:b/>
              </w:rPr>
            </w:pPr>
            <w:r w:rsidRPr="009F33A8">
              <w:rPr>
                <w:rFonts w:hint="eastAsia"/>
                <w:b/>
              </w:rPr>
              <w:lastRenderedPageBreak/>
              <w:t>六、固体废物环境影响分析</w:t>
            </w:r>
          </w:p>
          <w:p w14:paraId="471EBEC3" w14:textId="77777777" w:rsidR="00281F75" w:rsidRPr="009F33A8" w:rsidRDefault="0095094B">
            <w:pPr>
              <w:pStyle w:val="affe"/>
              <w:ind w:firstLine="480"/>
            </w:pPr>
            <w:r w:rsidRPr="009F33A8">
              <w:rPr>
                <w:rFonts w:hint="eastAsia"/>
              </w:rPr>
              <w:t>矿区开采期固体废物主要为表层剥离物、沉淀池底泥、员工产生的生活垃圾和废矿物油等。</w:t>
            </w:r>
          </w:p>
          <w:p w14:paraId="01890AD2"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）表层剥离物</w:t>
            </w:r>
          </w:p>
          <w:p w14:paraId="0170D4D0" w14:textId="77777777" w:rsidR="00281F75" w:rsidRPr="009F33A8" w:rsidRDefault="0095094B">
            <w:pPr>
              <w:pStyle w:val="affe"/>
              <w:ind w:firstLine="480"/>
            </w:pPr>
            <w:r w:rsidRPr="009F33A8">
              <w:rPr>
                <w:rFonts w:hint="eastAsia"/>
              </w:rPr>
              <w:t>本项目表层剥离物主要为表层覆盖土，是砂石料生产过程中主要的固体废物，根据建设单位提供资料和参考同类型项目，产生量</w:t>
            </w:r>
            <w:r w:rsidRPr="009F33A8">
              <w:t>13350</w:t>
            </w:r>
            <w:r w:rsidRPr="009F33A8">
              <w:rPr>
                <w:rFonts w:hint="eastAsia"/>
              </w:rPr>
              <w:t>m</w:t>
            </w:r>
            <w:r w:rsidRPr="009F33A8">
              <w:rPr>
                <w:rFonts w:hint="eastAsia"/>
                <w:vertAlign w:val="superscript"/>
              </w:rPr>
              <w:t>3</w:t>
            </w:r>
            <w:r w:rsidRPr="009F33A8">
              <w:rPr>
                <w:rFonts w:hint="eastAsia"/>
              </w:rPr>
              <w:t>/a</w:t>
            </w:r>
            <w:r w:rsidRPr="009F33A8">
              <w:rPr>
                <w:rFonts w:hint="eastAsia"/>
              </w:rPr>
              <w:t>（</w:t>
            </w:r>
            <w:r w:rsidRPr="009F33A8">
              <w:t>21360</w:t>
            </w:r>
            <w:r w:rsidRPr="009F33A8">
              <w:rPr>
                <w:rFonts w:hint="eastAsia"/>
              </w:rPr>
              <w:t>t/a</w:t>
            </w:r>
            <w:r w:rsidRPr="009F33A8">
              <w:rPr>
                <w:rFonts w:hint="eastAsia"/>
              </w:rPr>
              <w:t>）。表层剥离物为一般固体废物，临时堆放于覆盖土堆放场，定期用于回填。</w:t>
            </w:r>
          </w:p>
          <w:p w14:paraId="60A0DDB8" w14:textId="77777777" w:rsidR="00281F75" w:rsidRPr="009F33A8" w:rsidRDefault="0095094B">
            <w:pPr>
              <w:pStyle w:val="affe"/>
              <w:ind w:firstLine="480"/>
            </w:pPr>
            <w:r w:rsidRPr="009F33A8">
              <w:rPr>
                <w:rFonts w:hint="eastAsia"/>
              </w:rPr>
              <w:t>（</w:t>
            </w:r>
            <w:r w:rsidRPr="009F33A8">
              <w:t>2</w:t>
            </w:r>
            <w:r w:rsidRPr="009F33A8">
              <w:rPr>
                <w:rFonts w:hint="eastAsia"/>
              </w:rPr>
              <w:t>）沉淀池底泥</w:t>
            </w:r>
          </w:p>
          <w:p w14:paraId="1666BCFD" w14:textId="77777777" w:rsidR="00281F75" w:rsidRPr="009F33A8" w:rsidRDefault="0095094B">
            <w:pPr>
              <w:pStyle w:val="affe"/>
              <w:ind w:firstLine="480"/>
            </w:pPr>
            <w:r w:rsidRPr="009F33A8">
              <w:rPr>
                <w:rFonts w:hint="eastAsia"/>
              </w:rPr>
              <w:t>根据现场了解，项目每年清掏沉淀池，约产生</w:t>
            </w:r>
            <w:r w:rsidRPr="009F33A8">
              <w:rPr>
                <w:rFonts w:hint="eastAsia"/>
              </w:rPr>
              <w:t>2000m</w:t>
            </w:r>
            <w:r w:rsidRPr="009F33A8">
              <w:rPr>
                <w:vertAlign w:val="superscript"/>
              </w:rPr>
              <w:t>3</w:t>
            </w:r>
            <w:r w:rsidRPr="009F33A8">
              <w:rPr>
                <w:rFonts w:hint="eastAsia"/>
              </w:rPr>
              <w:t>沉淀池底泥，约为</w:t>
            </w:r>
            <w:r w:rsidRPr="009F33A8">
              <w:rPr>
                <w:rFonts w:hint="eastAsia"/>
              </w:rPr>
              <w:t>3200t/a</w:t>
            </w:r>
            <w:r w:rsidRPr="009F33A8">
              <w:rPr>
                <w:rFonts w:hint="eastAsia"/>
              </w:rPr>
              <w:t>。沉淀池底泥大多为矿石中的泥土，定期清掏后堆放于覆土堆场，定期用于回填。</w:t>
            </w:r>
          </w:p>
          <w:p w14:paraId="7E6CF8AB" w14:textId="77777777" w:rsidR="00281F75" w:rsidRPr="009F33A8" w:rsidRDefault="0095094B">
            <w:pPr>
              <w:pStyle w:val="affe"/>
              <w:ind w:firstLine="480"/>
            </w:pPr>
            <w:r w:rsidRPr="009F33A8">
              <w:rPr>
                <w:rFonts w:hint="eastAsia"/>
              </w:rPr>
              <w:t>（</w:t>
            </w:r>
            <w:r w:rsidRPr="009F33A8">
              <w:t>3</w:t>
            </w:r>
            <w:r w:rsidRPr="009F33A8">
              <w:rPr>
                <w:rFonts w:hint="eastAsia"/>
              </w:rPr>
              <w:t>）生活垃圾</w:t>
            </w:r>
          </w:p>
          <w:p w14:paraId="358CB241" w14:textId="77777777" w:rsidR="00281F75" w:rsidRPr="009F33A8" w:rsidRDefault="0095094B">
            <w:pPr>
              <w:pStyle w:val="affe"/>
              <w:ind w:firstLine="480"/>
            </w:pPr>
            <w:r w:rsidRPr="009F33A8">
              <w:rPr>
                <w:rFonts w:hint="eastAsia"/>
              </w:rPr>
              <w:t>项目职工</w:t>
            </w:r>
            <w:r w:rsidRPr="009F33A8">
              <w:rPr>
                <w:rFonts w:hint="eastAsia"/>
              </w:rPr>
              <w:t>15</w:t>
            </w:r>
            <w:r w:rsidRPr="009F33A8">
              <w:rPr>
                <w:rFonts w:hint="eastAsia"/>
              </w:rPr>
              <w:t>人，按每人每天产生</w:t>
            </w:r>
            <w:r w:rsidRPr="009F33A8">
              <w:rPr>
                <w:rFonts w:hint="eastAsia"/>
              </w:rPr>
              <w:t>0.5kg</w:t>
            </w:r>
            <w:r w:rsidRPr="009F33A8">
              <w:rPr>
                <w:rFonts w:hint="eastAsia"/>
              </w:rPr>
              <w:t>生活垃圾计算，生活垃圾的产生量约为</w:t>
            </w:r>
            <w:r w:rsidRPr="009F33A8">
              <w:rPr>
                <w:rFonts w:hint="eastAsia"/>
              </w:rPr>
              <w:t>1.58t/a</w:t>
            </w:r>
            <w:r w:rsidRPr="009F33A8">
              <w:rPr>
                <w:rFonts w:hint="eastAsia"/>
              </w:rPr>
              <w:t>。所产生的生活垃圾集中收集后，定期交给玛纳斯县</w:t>
            </w:r>
            <w:r w:rsidR="00600140" w:rsidRPr="009F33A8">
              <w:rPr>
                <w:rFonts w:hint="eastAsia"/>
              </w:rPr>
              <w:t>生活垃圾填埋场</w:t>
            </w:r>
            <w:r w:rsidRPr="009F33A8">
              <w:rPr>
                <w:rFonts w:hint="eastAsia"/>
              </w:rPr>
              <w:t>统一处置。</w:t>
            </w:r>
          </w:p>
          <w:p w14:paraId="719F4472" w14:textId="77777777" w:rsidR="00715B6D" w:rsidRPr="009F33A8" w:rsidRDefault="00477735">
            <w:pPr>
              <w:pStyle w:val="affe"/>
              <w:ind w:firstLine="480"/>
            </w:pPr>
            <w:r w:rsidRPr="009F33A8">
              <w:rPr>
                <w:rFonts w:hint="eastAsia"/>
              </w:rPr>
              <w:t>玛纳斯县生活垃圾填埋场位于玛纳斯县西北，距离县城中心约</w:t>
            </w:r>
            <w:r w:rsidRPr="009F33A8">
              <w:rPr>
                <w:rFonts w:hint="eastAsia"/>
              </w:rPr>
              <w:t>4.5km</w:t>
            </w:r>
            <w:r w:rsidRPr="009F33A8">
              <w:rPr>
                <w:rFonts w:hint="eastAsia"/>
              </w:rPr>
              <w:t>，下兰州湾村北</w:t>
            </w:r>
            <w:r w:rsidRPr="009F33A8">
              <w:rPr>
                <w:rFonts w:hint="eastAsia"/>
              </w:rPr>
              <w:t>550m</w:t>
            </w:r>
            <w:r w:rsidRPr="009F33A8">
              <w:rPr>
                <w:rFonts w:hint="eastAsia"/>
              </w:rPr>
              <w:t>处的玛管处工程队废弃采砂坑。</w:t>
            </w:r>
            <w:r w:rsidR="00715B6D" w:rsidRPr="009F33A8">
              <w:rPr>
                <w:rFonts w:hint="eastAsia"/>
              </w:rPr>
              <w:t>一期库容为</w:t>
            </w:r>
            <w:r w:rsidR="00715B6D" w:rsidRPr="009F33A8">
              <w:rPr>
                <w:rFonts w:hint="eastAsia"/>
              </w:rPr>
              <w:t>20.4</w:t>
            </w:r>
            <w:r w:rsidR="00715B6D" w:rsidRPr="009F33A8">
              <w:rPr>
                <w:rFonts w:hint="eastAsia"/>
              </w:rPr>
              <w:t>万</w:t>
            </w:r>
            <w:r w:rsidR="00715B6D" w:rsidRPr="009F33A8">
              <w:rPr>
                <w:rFonts w:hint="eastAsia"/>
              </w:rPr>
              <w:t>m</w:t>
            </w:r>
            <w:r w:rsidR="00715B6D" w:rsidRPr="009F33A8">
              <w:rPr>
                <w:rFonts w:hint="eastAsia"/>
                <w:vertAlign w:val="superscript"/>
              </w:rPr>
              <w:t>2</w:t>
            </w:r>
            <w:r w:rsidR="00715B6D" w:rsidRPr="009F33A8">
              <w:rPr>
                <w:rFonts w:hint="eastAsia"/>
              </w:rPr>
              <w:t>，</w:t>
            </w:r>
            <w:r w:rsidRPr="009F33A8">
              <w:rPr>
                <w:rFonts w:hint="eastAsia"/>
              </w:rPr>
              <w:t>二期增加库容</w:t>
            </w:r>
            <w:r w:rsidRPr="009F33A8">
              <w:rPr>
                <w:rFonts w:hint="eastAsia"/>
              </w:rPr>
              <w:t>30.2</w:t>
            </w:r>
            <w:r w:rsidRPr="009F33A8">
              <w:rPr>
                <w:rFonts w:hint="eastAsia"/>
              </w:rPr>
              <w:t>万</w:t>
            </w:r>
            <w:r w:rsidRPr="009F33A8">
              <w:rPr>
                <w:rFonts w:hint="eastAsia"/>
              </w:rPr>
              <w:t>m</w:t>
            </w:r>
            <w:r w:rsidRPr="009F33A8">
              <w:rPr>
                <w:rFonts w:hint="eastAsia"/>
                <w:vertAlign w:val="superscript"/>
              </w:rPr>
              <w:t>3</w:t>
            </w:r>
            <w:r w:rsidRPr="009F33A8">
              <w:rPr>
                <w:rFonts w:hint="eastAsia"/>
              </w:rPr>
              <w:t>，</w:t>
            </w:r>
            <w:r w:rsidR="00715B6D" w:rsidRPr="009F33A8">
              <w:rPr>
                <w:rFonts w:hint="eastAsia"/>
              </w:rPr>
              <w:t>垃圾填埋场总库容为</w:t>
            </w:r>
            <w:r w:rsidR="00715B6D" w:rsidRPr="009F33A8">
              <w:rPr>
                <w:rFonts w:hint="eastAsia"/>
              </w:rPr>
              <w:t>50.6</w:t>
            </w:r>
            <w:r w:rsidR="00715B6D" w:rsidRPr="009F33A8">
              <w:rPr>
                <w:rFonts w:hint="eastAsia"/>
              </w:rPr>
              <w:t>万</w:t>
            </w:r>
            <w:r w:rsidR="00715B6D" w:rsidRPr="009F33A8">
              <w:rPr>
                <w:rFonts w:hint="eastAsia"/>
              </w:rPr>
              <w:t>m</w:t>
            </w:r>
            <w:r w:rsidR="00715B6D" w:rsidRPr="009F33A8">
              <w:rPr>
                <w:rFonts w:hint="eastAsia"/>
                <w:vertAlign w:val="superscript"/>
              </w:rPr>
              <w:t>3</w:t>
            </w:r>
            <w:r w:rsidR="00715B6D" w:rsidRPr="009F33A8">
              <w:rPr>
                <w:rFonts w:hint="eastAsia"/>
              </w:rPr>
              <w:t>，生活垃圾处理规模为</w:t>
            </w:r>
            <w:r w:rsidR="00715B6D" w:rsidRPr="009F33A8">
              <w:rPr>
                <w:rFonts w:hint="eastAsia"/>
              </w:rPr>
              <w:t>130t/d</w:t>
            </w:r>
            <w:r w:rsidR="00715B6D" w:rsidRPr="009F33A8">
              <w:rPr>
                <w:rFonts w:hint="eastAsia"/>
              </w:rPr>
              <w:t>，使用年限</w:t>
            </w:r>
            <w:r w:rsidR="00715B6D" w:rsidRPr="009F33A8">
              <w:rPr>
                <w:rFonts w:hint="eastAsia"/>
              </w:rPr>
              <w:t>11</w:t>
            </w:r>
            <w:r w:rsidR="00715B6D" w:rsidRPr="009F33A8">
              <w:rPr>
                <w:rFonts w:hint="eastAsia"/>
              </w:rPr>
              <w:t>年。</w:t>
            </w:r>
            <w:r w:rsidRPr="009F33A8">
              <w:rPr>
                <w:rFonts w:hint="eastAsia"/>
              </w:rPr>
              <w:t>本项目生活垃圾产生量较小，满足玛纳斯县生活垃圾填埋场处理要求，因此依托可性。</w:t>
            </w:r>
          </w:p>
          <w:p w14:paraId="73BE20BA" w14:textId="78D14183" w:rsidR="00ED10FC" w:rsidRPr="009F33A8" w:rsidRDefault="0095094B" w:rsidP="00D90D08">
            <w:pPr>
              <w:pStyle w:val="affe"/>
              <w:ind w:firstLine="480"/>
            </w:pPr>
            <w:r w:rsidRPr="009F33A8">
              <w:rPr>
                <w:rFonts w:hint="eastAsia"/>
              </w:rPr>
              <w:t>环评要求建设单位在垃圾收集点设置盖式垃圾箱，防止生活垃圾随风飘散，并加强管理，防止生活垃圾对周围环境的影响。</w:t>
            </w:r>
          </w:p>
          <w:p w14:paraId="5FFA6AB7" w14:textId="77777777" w:rsidR="00281F75" w:rsidRPr="009F33A8" w:rsidRDefault="0095094B">
            <w:pPr>
              <w:pStyle w:val="affe"/>
              <w:ind w:firstLine="480"/>
            </w:pPr>
            <w:r w:rsidRPr="009F33A8">
              <w:rPr>
                <w:rFonts w:hint="eastAsia"/>
              </w:rPr>
              <w:t>（</w:t>
            </w:r>
            <w:r w:rsidRPr="009F33A8">
              <w:t>4</w:t>
            </w:r>
            <w:r w:rsidRPr="009F33A8">
              <w:rPr>
                <w:rFonts w:hint="eastAsia"/>
              </w:rPr>
              <w:t>）废矿物油</w:t>
            </w:r>
          </w:p>
          <w:p w14:paraId="24DCE518" w14:textId="77777777" w:rsidR="00281F75" w:rsidRPr="009F33A8" w:rsidRDefault="0095094B">
            <w:pPr>
              <w:pStyle w:val="affe"/>
              <w:ind w:firstLine="480"/>
            </w:pPr>
            <w:r w:rsidRPr="009F33A8">
              <w:rPr>
                <w:rFonts w:hint="eastAsia"/>
              </w:rPr>
              <w:t>本项目生产过程中使用的机械设备需定期更换润滑油以保证设备正常运转，预计每年需更换润滑油</w:t>
            </w:r>
            <w:r w:rsidRPr="009F33A8">
              <w:rPr>
                <w:rFonts w:hint="eastAsia"/>
              </w:rPr>
              <w:t>500kg</w:t>
            </w:r>
            <w:r w:rsidRPr="009F33A8">
              <w:rPr>
                <w:rFonts w:hint="eastAsia"/>
              </w:rPr>
              <w:t>。根据《国家危险废物名录（</w:t>
            </w:r>
            <w:r w:rsidRPr="009F33A8">
              <w:rPr>
                <w:rFonts w:hint="eastAsia"/>
              </w:rPr>
              <w:t>2021</w:t>
            </w:r>
            <w:r w:rsidRPr="009F33A8">
              <w:rPr>
                <w:rFonts w:hint="eastAsia"/>
              </w:rPr>
              <w:t>年版）》，废矿物油为</w:t>
            </w:r>
            <w:r w:rsidRPr="009F33A8">
              <w:rPr>
                <w:rFonts w:hint="eastAsia"/>
              </w:rPr>
              <w:t>HW08</w:t>
            </w:r>
            <w:r w:rsidRPr="009F33A8">
              <w:rPr>
                <w:rFonts w:hint="eastAsia"/>
              </w:rPr>
              <w:t>类危险废物，废物代码为</w:t>
            </w:r>
            <w:r w:rsidRPr="009F33A8">
              <w:rPr>
                <w:rFonts w:hint="eastAsia"/>
              </w:rPr>
              <w:t>900-214-08</w:t>
            </w:r>
            <w:r w:rsidRPr="009F33A8">
              <w:rPr>
                <w:rFonts w:hint="eastAsia"/>
              </w:rPr>
              <w:t>。本项目产生的废矿物油收集后采用桶装方式暂存于危废暂存间，定期交由有资质的单位处置。</w:t>
            </w:r>
          </w:p>
          <w:p w14:paraId="494D91CD" w14:textId="545E050C" w:rsidR="00281F75" w:rsidRPr="009F33A8" w:rsidRDefault="0095094B">
            <w:pPr>
              <w:pStyle w:val="affe"/>
              <w:ind w:firstLine="480"/>
            </w:pPr>
            <w:r w:rsidRPr="009F33A8">
              <w:rPr>
                <w:rFonts w:hint="eastAsia"/>
              </w:rPr>
              <w:t>本次评价要求建设单位新增</w:t>
            </w:r>
            <w:r w:rsidR="002A4FAE" w:rsidRPr="009F33A8">
              <w:rPr>
                <w:rFonts w:hint="eastAsia"/>
              </w:rPr>
              <w:t>一座</w:t>
            </w:r>
            <w:r w:rsidR="002A4FAE" w:rsidRPr="009F33A8">
              <w:rPr>
                <w:rFonts w:hint="eastAsia"/>
              </w:rPr>
              <w:t>5m</w:t>
            </w:r>
            <w:r w:rsidR="002A4FAE" w:rsidRPr="009F33A8">
              <w:rPr>
                <w:vertAlign w:val="superscript"/>
              </w:rPr>
              <w:t>2</w:t>
            </w:r>
            <w:r w:rsidRPr="009F33A8">
              <w:rPr>
                <w:rFonts w:hint="eastAsia"/>
              </w:rPr>
              <w:t>危废暂存间，用于暂存废矿物油，定期交</w:t>
            </w:r>
            <w:r w:rsidRPr="009F33A8">
              <w:rPr>
                <w:rFonts w:hint="eastAsia"/>
              </w:rPr>
              <w:lastRenderedPageBreak/>
              <w:t>由有资质单位处置。危废暂存间的设置严格按照《危险废物贮存污染控制标准》（</w:t>
            </w:r>
            <w:r w:rsidRPr="009F33A8">
              <w:rPr>
                <w:rFonts w:hint="eastAsia"/>
              </w:rPr>
              <w:t>GB18957-2001</w:t>
            </w:r>
            <w:r w:rsidRPr="009F33A8">
              <w:rPr>
                <w:rFonts w:hint="eastAsia"/>
              </w:rPr>
              <w:t>）及修改单中有关规定，</w:t>
            </w:r>
            <w:r w:rsidR="0055299F" w:rsidRPr="009F33A8">
              <w:rPr>
                <w:rFonts w:hint="eastAsia"/>
              </w:rPr>
              <w:t>基础必须防渗，防渗层为至少</w:t>
            </w:r>
            <w:r w:rsidR="0055299F" w:rsidRPr="009F33A8">
              <w:rPr>
                <w:rFonts w:hint="eastAsia"/>
              </w:rPr>
              <w:t>1m</w:t>
            </w:r>
            <w:r w:rsidR="0055299F" w:rsidRPr="009F33A8">
              <w:rPr>
                <w:rFonts w:hint="eastAsia"/>
              </w:rPr>
              <w:t>厚粘土层（渗透系数小于等于</w:t>
            </w:r>
            <w:r w:rsidR="0055299F" w:rsidRPr="009F33A8">
              <w:rPr>
                <w:rFonts w:hint="eastAsia"/>
              </w:rPr>
              <w:t>1</w:t>
            </w:r>
            <w:r w:rsidR="0055299F" w:rsidRPr="009F33A8">
              <w:rPr>
                <w:rFonts w:hint="eastAsia"/>
              </w:rPr>
              <w:t>×</w:t>
            </w:r>
            <w:r w:rsidR="0055299F" w:rsidRPr="009F33A8">
              <w:rPr>
                <w:rFonts w:hint="eastAsia"/>
              </w:rPr>
              <w:t>10</w:t>
            </w:r>
            <w:r w:rsidR="0055299F" w:rsidRPr="009F33A8">
              <w:rPr>
                <w:rFonts w:hint="eastAsia"/>
                <w:vertAlign w:val="superscript"/>
              </w:rPr>
              <w:t>-7</w:t>
            </w:r>
            <w:r w:rsidR="0055299F" w:rsidRPr="009F33A8">
              <w:rPr>
                <w:rFonts w:hint="eastAsia"/>
              </w:rPr>
              <w:t>cm/s</w:t>
            </w:r>
            <w:r w:rsidR="0055299F" w:rsidRPr="009F33A8">
              <w:rPr>
                <w:rFonts w:hint="eastAsia"/>
              </w:rPr>
              <w:t>），或</w:t>
            </w:r>
            <w:r w:rsidR="0055299F" w:rsidRPr="009F33A8">
              <w:rPr>
                <w:rFonts w:hint="eastAsia"/>
              </w:rPr>
              <w:t>2mm</w:t>
            </w:r>
            <w:r w:rsidR="0055299F" w:rsidRPr="009F33A8">
              <w:rPr>
                <w:rFonts w:hint="eastAsia"/>
              </w:rPr>
              <w:t>厚高密度聚乙烯，或</w:t>
            </w:r>
            <w:r w:rsidR="0055299F" w:rsidRPr="009F33A8">
              <w:rPr>
                <w:rFonts w:hint="eastAsia"/>
              </w:rPr>
              <w:t>2mm</w:t>
            </w:r>
            <w:r w:rsidR="0055299F" w:rsidRPr="009F33A8">
              <w:rPr>
                <w:rFonts w:hint="eastAsia"/>
              </w:rPr>
              <w:t>厚的其它人工材料，渗透系数≤</w:t>
            </w:r>
            <w:r w:rsidR="0055299F" w:rsidRPr="009F33A8">
              <w:rPr>
                <w:rFonts w:hint="eastAsia"/>
              </w:rPr>
              <w:t>10</w:t>
            </w:r>
            <w:r w:rsidR="0055299F" w:rsidRPr="009F33A8">
              <w:rPr>
                <w:rFonts w:hint="eastAsia"/>
                <w:vertAlign w:val="superscript"/>
              </w:rPr>
              <w:t>-</w:t>
            </w:r>
            <w:r w:rsidR="0055299F" w:rsidRPr="009F33A8">
              <w:rPr>
                <w:vertAlign w:val="superscript"/>
              </w:rPr>
              <w:t>10</w:t>
            </w:r>
            <w:r w:rsidR="0055299F" w:rsidRPr="009F33A8">
              <w:rPr>
                <w:rFonts w:hint="eastAsia"/>
              </w:rPr>
              <w:t>cm</w:t>
            </w:r>
            <w:r w:rsidR="0055299F" w:rsidRPr="009F33A8">
              <w:t>/</w:t>
            </w:r>
            <w:r w:rsidR="0055299F" w:rsidRPr="009F33A8">
              <w:rPr>
                <w:rFonts w:hint="eastAsia"/>
              </w:rPr>
              <w:t>s</w:t>
            </w:r>
            <w:r w:rsidR="003630FA" w:rsidRPr="009F33A8">
              <w:rPr>
                <w:rFonts w:hint="eastAsia"/>
              </w:rPr>
              <w:t>；</w:t>
            </w:r>
            <w:r w:rsidR="0055299F" w:rsidRPr="009F33A8">
              <w:rPr>
                <w:rFonts w:hint="eastAsia"/>
              </w:rPr>
              <w:t>废矿物油储存周围设置围堰，防止废液溢流；</w:t>
            </w:r>
            <w:r w:rsidRPr="009F33A8">
              <w:rPr>
                <w:rFonts w:hint="eastAsia"/>
              </w:rPr>
              <w:t>危险废物存放期间，使用完好无损容器盛装；用于存放装置危险废物容器的地方必须有耐腐蚀的硬化地面，且表面无裂痕。储存容器上必须粘贴该标准中规定的危险废物标签；容器材质与危险废物本身相容（不相互反应）</w:t>
            </w:r>
            <w:r w:rsidR="00654DBC" w:rsidRPr="009F33A8">
              <w:rPr>
                <w:rFonts w:hint="eastAsia"/>
              </w:rPr>
              <w:t>。</w:t>
            </w:r>
          </w:p>
          <w:p w14:paraId="3FDF3546" w14:textId="77777777" w:rsidR="00281F75" w:rsidRPr="009F33A8" w:rsidRDefault="0095094B">
            <w:pPr>
              <w:pStyle w:val="affe"/>
              <w:ind w:firstLine="480"/>
            </w:pPr>
            <w:r w:rsidRPr="009F33A8">
              <w:rPr>
                <w:rFonts w:hint="eastAsia"/>
              </w:rPr>
              <w:t>危险废物贮存容器应满足：</w:t>
            </w:r>
          </w:p>
          <w:p w14:paraId="710B8310" w14:textId="77777777" w:rsidR="00281F75" w:rsidRPr="009F33A8" w:rsidRDefault="0095094B">
            <w:pPr>
              <w:pStyle w:val="affe"/>
              <w:ind w:firstLine="480"/>
            </w:pPr>
            <w:r w:rsidRPr="009F33A8">
              <w:rPr>
                <w:rFonts w:hint="eastAsia"/>
              </w:rPr>
              <w:t>①使用符合标准的容器盛装危险废物；应定期对暂时贮存危险废物包装及设施进行检查，发现破损，及时采取措施清理更换；</w:t>
            </w:r>
          </w:p>
          <w:p w14:paraId="61AFE556" w14:textId="77777777" w:rsidR="00281F75" w:rsidRPr="009F33A8" w:rsidRDefault="0095094B">
            <w:pPr>
              <w:pStyle w:val="affe"/>
              <w:ind w:firstLine="480"/>
            </w:pPr>
            <w:r w:rsidRPr="009F33A8">
              <w:rPr>
                <w:rFonts w:hint="eastAsia"/>
              </w:rPr>
              <w:t>②装载危险废物的容器及材质要满足相应的强度要求；</w:t>
            </w:r>
          </w:p>
          <w:p w14:paraId="33FDFD11" w14:textId="77777777" w:rsidR="00281F75" w:rsidRPr="009F33A8" w:rsidRDefault="0095094B">
            <w:pPr>
              <w:pStyle w:val="affe"/>
              <w:ind w:firstLine="480"/>
            </w:pPr>
            <w:r w:rsidRPr="009F33A8">
              <w:rPr>
                <w:rFonts w:hint="eastAsia"/>
              </w:rPr>
              <w:t>③装载危险废物的容器必须完好无损；</w:t>
            </w:r>
          </w:p>
          <w:p w14:paraId="31E25370" w14:textId="77777777" w:rsidR="00281F75" w:rsidRPr="009F33A8" w:rsidRDefault="0095094B">
            <w:pPr>
              <w:pStyle w:val="affe"/>
              <w:ind w:firstLine="480"/>
            </w:pPr>
            <w:r w:rsidRPr="009F33A8">
              <w:rPr>
                <w:rFonts w:hint="eastAsia"/>
              </w:rPr>
              <w:t>④盛装危险废物的容器材质和衬里要与危险废物相容，不相互反应。危险废物堆放场所选址、平面布置、设计原则及危险废物的堆放要求等，必须满足《危险废物储存污染控制标准》（</w:t>
            </w:r>
            <w:r w:rsidRPr="009F33A8">
              <w:rPr>
                <w:rFonts w:hint="eastAsia"/>
              </w:rPr>
              <w:t>GB18597-2001</w:t>
            </w:r>
            <w:r w:rsidRPr="009F33A8">
              <w:rPr>
                <w:rFonts w:hint="eastAsia"/>
              </w:rPr>
              <w:t>）的相关要求。危险废物贮存间必须按（</w:t>
            </w:r>
            <w:r w:rsidRPr="009F33A8">
              <w:rPr>
                <w:rFonts w:hint="eastAsia"/>
              </w:rPr>
              <w:t>GB15562.2</w:t>
            </w:r>
            <w:r w:rsidRPr="009F33A8">
              <w:rPr>
                <w:rFonts w:hint="eastAsia"/>
              </w:rPr>
              <w:t>）的规定设置警示标志，周围应设置围墙或其它防护栅栏，配备通讯设备、照明设施、安全防护服装及工具，并设有应急防护设施。</w:t>
            </w:r>
          </w:p>
          <w:p w14:paraId="52A7B67E" w14:textId="77777777" w:rsidR="00281F75" w:rsidRPr="009F33A8" w:rsidRDefault="0095094B">
            <w:pPr>
              <w:pStyle w:val="affe"/>
              <w:ind w:firstLine="480"/>
            </w:pPr>
            <w:r w:rsidRPr="009F33A8">
              <w:rPr>
                <w:rFonts w:hint="eastAsia"/>
              </w:rPr>
              <w:t>对于危险废物的运输和转移，应根据《危险废物收集、贮存、运输技术规范》以及《危险废物转移联单管理办法》（国家环境保护总局令第</w:t>
            </w:r>
            <w:r w:rsidRPr="009F33A8">
              <w:rPr>
                <w:rFonts w:hint="eastAsia"/>
              </w:rPr>
              <w:t>5</w:t>
            </w:r>
            <w:r w:rsidRPr="009F33A8">
              <w:rPr>
                <w:rFonts w:hint="eastAsia"/>
              </w:rPr>
              <w:t>号）等：</w:t>
            </w:r>
          </w:p>
          <w:p w14:paraId="0710F291" w14:textId="77777777" w:rsidR="00281F75" w:rsidRPr="009F33A8" w:rsidRDefault="0095094B">
            <w:pPr>
              <w:pStyle w:val="affe"/>
              <w:ind w:firstLine="480"/>
            </w:pPr>
            <w:r w:rsidRPr="009F33A8">
              <w:rPr>
                <w:rFonts w:hint="eastAsia"/>
              </w:rPr>
              <w:t>①企业应按国家有关规定办理危险废物申报转移的“五联单”手续，并在贮运过程中严格执行危险化学品贮存、运输和监管的有关规定。产废单位在转移危险废物前，应当向当地生态环境部门报送危险废物转移计划；经批准后，领取并填写危险废物转移联单。产废单位应当在危险废物转移前</w:t>
            </w:r>
            <w:r w:rsidRPr="009F33A8">
              <w:rPr>
                <w:rFonts w:hint="eastAsia"/>
              </w:rPr>
              <w:t>3</w:t>
            </w:r>
            <w:r w:rsidRPr="009F33A8">
              <w:rPr>
                <w:rFonts w:hint="eastAsia"/>
              </w:rPr>
              <w:t>日内报告移出地生态环境部门，并同时将预期到达时间报告接受地生态环境部门；</w:t>
            </w:r>
          </w:p>
          <w:p w14:paraId="303662A5" w14:textId="77777777" w:rsidR="00281F75" w:rsidRPr="009F33A8" w:rsidRDefault="0095094B">
            <w:pPr>
              <w:pStyle w:val="affe"/>
              <w:ind w:firstLine="480"/>
            </w:pPr>
            <w:r w:rsidRPr="009F33A8">
              <w:rPr>
                <w:rFonts w:hint="eastAsia"/>
              </w:rPr>
              <w:t>②从事收集、利用、处置危险废物经营活动的单位应当具备与其经营活动相应的资格，禁止产废单位将危险废物提供或者委托给无经营许可证的单位；</w:t>
            </w:r>
          </w:p>
          <w:p w14:paraId="31730FBC" w14:textId="77777777" w:rsidR="00281F75" w:rsidRPr="009F33A8" w:rsidRDefault="0095094B">
            <w:pPr>
              <w:pStyle w:val="affe"/>
              <w:ind w:firstLine="480"/>
            </w:pPr>
            <w:r w:rsidRPr="009F33A8">
              <w:rPr>
                <w:rFonts w:hint="eastAsia"/>
              </w:rPr>
              <w:t>③所有危险废物均应按类在专用密闭容器中储存，并按规定贴标签。不得混装，</w:t>
            </w:r>
            <w:r w:rsidRPr="009F33A8">
              <w:rPr>
                <w:rFonts w:hint="eastAsia"/>
              </w:rPr>
              <w:lastRenderedPageBreak/>
              <w:t>废物收集和封装容器应得到接收企业及当地生态环境部门的认可。收集的危废应详细列出数量和成分，并填写有关材料；</w:t>
            </w:r>
          </w:p>
          <w:p w14:paraId="262F7731" w14:textId="77777777" w:rsidR="00281F75" w:rsidRPr="009F33A8" w:rsidRDefault="0095094B">
            <w:pPr>
              <w:pStyle w:val="affe"/>
              <w:ind w:firstLine="480"/>
            </w:pPr>
            <w:r w:rsidRPr="009F33A8">
              <w:rPr>
                <w:rFonts w:hint="eastAsia"/>
              </w:rPr>
              <w:t>④应指定专人负责危废的收集、</w:t>
            </w:r>
            <w:r w:rsidRPr="009F33A8">
              <w:rPr>
                <w:rFonts w:hint="eastAsia"/>
              </w:rPr>
              <w:t xml:space="preserve"> </w:t>
            </w:r>
            <w:r w:rsidRPr="009F33A8">
              <w:rPr>
                <w:rFonts w:hint="eastAsia"/>
              </w:rPr>
              <w:t>运输管理工作，运输车辆的司机和押运人员应经专业培训。</w:t>
            </w:r>
          </w:p>
          <w:p w14:paraId="05FC48C1" w14:textId="77777777" w:rsidR="00281F75" w:rsidRPr="009F33A8" w:rsidRDefault="008019A5">
            <w:pPr>
              <w:pStyle w:val="affe"/>
              <w:ind w:firstLine="480"/>
            </w:pPr>
            <w:r w:rsidRPr="009F33A8">
              <w:rPr>
                <w:rFonts w:hint="eastAsia"/>
              </w:rPr>
              <w:t>（</w:t>
            </w:r>
            <w:r w:rsidR="0095094B" w:rsidRPr="009F33A8">
              <w:rPr>
                <w:rFonts w:hint="eastAsia"/>
              </w:rPr>
              <w:t>5</w:t>
            </w:r>
            <w:r w:rsidR="0095094B" w:rsidRPr="009F33A8">
              <w:rPr>
                <w:rFonts w:hint="eastAsia"/>
              </w:rPr>
              <w:t>）小结</w:t>
            </w:r>
          </w:p>
          <w:p w14:paraId="3A7FBF33" w14:textId="77777777" w:rsidR="00281F75" w:rsidRPr="009F33A8" w:rsidRDefault="0095094B">
            <w:pPr>
              <w:pStyle w:val="affe"/>
              <w:ind w:firstLine="480"/>
            </w:pPr>
            <w:r w:rsidRPr="009F33A8">
              <w:rPr>
                <w:rFonts w:hint="eastAsia"/>
              </w:rPr>
              <w:t>本项目覆盖土堆放于覆盖土堆放场；沉淀池底泥堆放于覆盖土堆放场，均用于后期回填，不外排。生活垃圾交由玛纳斯县生活垃圾填埋场。废矿物油采用桶装收集储存，暂存于危废暂存间，定期交由有资质的单位处置。</w:t>
            </w:r>
          </w:p>
          <w:p w14:paraId="51D6CC03" w14:textId="77777777" w:rsidR="00281F75" w:rsidRPr="009F33A8" w:rsidRDefault="0095094B">
            <w:pPr>
              <w:pStyle w:val="affe"/>
              <w:ind w:firstLine="480"/>
            </w:pPr>
            <w:r w:rsidRPr="009F33A8">
              <w:rPr>
                <w:rFonts w:hint="eastAsia"/>
              </w:rPr>
              <w:t>综上分析，对固体废物采取相应治理措施后，固废可以得到合理处置，产生的固体废物对周围环境影响不大。</w:t>
            </w:r>
          </w:p>
          <w:p w14:paraId="385D69AE" w14:textId="77777777" w:rsidR="00281F75" w:rsidRPr="009F33A8" w:rsidRDefault="0095094B">
            <w:pPr>
              <w:pStyle w:val="affe"/>
              <w:ind w:firstLineChars="0" w:firstLine="0"/>
              <w:rPr>
                <w:b/>
              </w:rPr>
            </w:pPr>
            <w:r w:rsidRPr="009F33A8">
              <w:rPr>
                <w:rFonts w:hint="eastAsia"/>
                <w:b/>
              </w:rPr>
              <w:t>七、土壤环境影响分析</w:t>
            </w:r>
          </w:p>
          <w:p w14:paraId="72AC02D6" w14:textId="77777777" w:rsidR="00281F75" w:rsidRPr="009F33A8" w:rsidRDefault="0095094B">
            <w:pPr>
              <w:pStyle w:val="affe"/>
              <w:ind w:firstLine="480"/>
            </w:pPr>
            <w:r w:rsidRPr="009F33A8">
              <w:rPr>
                <w:rFonts w:hint="eastAsia"/>
              </w:rPr>
              <w:t>1</w:t>
            </w:r>
            <w:r w:rsidRPr="009F33A8">
              <w:rPr>
                <w:rFonts w:hint="eastAsia"/>
              </w:rPr>
              <w:t>、评价工作等级</w:t>
            </w:r>
          </w:p>
          <w:p w14:paraId="4BF5C8A6" w14:textId="77777777" w:rsidR="00281F75" w:rsidRPr="009F33A8" w:rsidRDefault="0095094B">
            <w:pPr>
              <w:pStyle w:val="affe"/>
              <w:ind w:firstLine="480"/>
            </w:pPr>
            <w:r w:rsidRPr="009F33A8">
              <w:rPr>
                <w:rFonts w:hint="eastAsia"/>
              </w:rPr>
              <w:t>根据《环境影响评价技术导则</w:t>
            </w:r>
            <w:r w:rsidRPr="009F33A8">
              <w:rPr>
                <w:rFonts w:hint="eastAsia"/>
              </w:rPr>
              <w:t xml:space="preserve"> </w:t>
            </w:r>
            <w:r w:rsidRPr="009F33A8">
              <w:rPr>
                <w:rFonts w:hint="eastAsia"/>
              </w:rPr>
              <w:t>土壤环境（试行）》（</w:t>
            </w:r>
            <w:r w:rsidRPr="009F33A8">
              <w:rPr>
                <w:rFonts w:hint="eastAsia"/>
              </w:rPr>
              <w:t>HJ964-2018</w:t>
            </w:r>
            <w:r w:rsidRPr="009F33A8">
              <w:rPr>
                <w:rFonts w:hint="eastAsia"/>
              </w:rPr>
              <w:t>），结合《建设项目环境影响评价分类管理名录（</w:t>
            </w:r>
            <w:r w:rsidRPr="009F33A8">
              <w:rPr>
                <w:rFonts w:hint="eastAsia"/>
              </w:rPr>
              <w:t>2021</w:t>
            </w:r>
            <w:r w:rsidRPr="009F33A8">
              <w:rPr>
                <w:rFonts w:hint="eastAsia"/>
              </w:rPr>
              <w:t>年版）》，本项目属于土壤环境影响评价项目类别中“采矿业”中的“其他”，属于Ⅲ类，生态影响型敏感程度分级为较敏感，因此确定本项目土壤环境影响评价等级为三级生态影响型，评价范围定为项目区边界外</w:t>
            </w:r>
            <w:r w:rsidRPr="009F33A8">
              <w:rPr>
                <w:rFonts w:hint="eastAsia"/>
              </w:rPr>
              <w:t>1km</w:t>
            </w:r>
            <w:r w:rsidRPr="009F33A8">
              <w:rPr>
                <w:rFonts w:hint="eastAsia"/>
              </w:rPr>
              <w:t>范围内。</w:t>
            </w:r>
          </w:p>
          <w:p w14:paraId="2F1F5A5A" w14:textId="77777777" w:rsidR="00281F75" w:rsidRPr="009F33A8" w:rsidRDefault="0095094B">
            <w:pPr>
              <w:pStyle w:val="affe"/>
              <w:ind w:firstLine="480"/>
            </w:pPr>
            <w:r w:rsidRPr="009F33A8">
              <w:rPr>
                <w:rFonts w:hint="eastAsia"/>
              </w:rPr>
              <w:t>2</w:t>
            </w:r>
            <w:r w:rsidRPr="009F33A8">
              <w:rPr>
                <w:rFonts w:hint="eastAsia"/>
              </w:rPr>
              <w:t>、环境影响分析</w:t>
            </w:r>
          </w:p>
          <w:p w14:paraId="60DA0490"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）区域土壤性质简述</w:t>
            </w:r>
          </w:p>
          <w:p w14:paraId="26EDE84C" w14:textId="77777777" w:rsidR="00281F75" w:rsidRPr="009F33A8" w:rsidRDefault="0095094B">
            <w:pPr>
              <w:pStyle w:val="affe"/>
              <w:ind w:firstLine="480"/>
            </w:pPr>
            <w:r w:rsidRPr="009F33A8">
              <w:rPr>
                <w:rFonts w:hint="eastAsia"/>
              </w:rPr>
              <w:t>项目所在地区域分布的土壤类型主要为淡栗钙土及淡棕钙土。</w:t>
            </w:r>
          </w:p>
          <w:p w14:paraId="0FF5793D" w14:textId="77777777" w:rsidR="00281F75" w:rsidRPr="009F33A8" w:rsidRDefault="0095094B">
            <w:pPr>
              <w:pStyle w:val="affe"/>
              <w:ind w:firstLine="480"/>
            </w:pPr>
            <w:r w:rsidRPr="009F33A8">
              <w:rPr>
                <w:rFonts w:hint="eastAsia"/>
              </w:rPr>
              <w:t>淡棕钙土发育在温带草原化荒漠生物气候条件下，植被主要以蒿属植物和小半灌木的木地肤为主，并伴有大量的短命、类短命植物，总覆盖度</w:t>
            </w:r>
            <w:r w:rsidRPr="009F33A8">
              <w:rPr>
                <w:rFonts w:hint="eastAsia"/>
              </w:rPr>
              <w:t>20~30%</w:t>
            </w:r>
            <w:r w:rsidRPr="009F33A8">
              <w:rPr>
                <w:rFonts w:hint="eastAsia"/>
              </w:rPr>
              <w:t>。</w:t>
            </w:r>
          </w:p>
          <w:p w14:paraId="5738D387" w14:textId="06684C57" w:rsidR="00281F75" w:rsidRPr="009F33A8" w:rsidRDefault="0095094B">
            <w:pPr>
              <w:pStyle w:val="affe"/>
              <w:ind w:firstLine="480"/>
            </w:pPr>
            <w:r w:rsidRPr="009F33A8">
              <w:rPr>
                <w:rFonts w:hint="eastAsia"/>
              </w:rPr>
              <w:t>淡棕钙土母质主要是较厚的第四纪黄土状沉积物，局部地区下部为基岩（在山地）或沙砾石层（在洪积冲积扇上），质地多为砂质和砂壤质。一方面其有较为明显的腐殖质层，另一方面碳酸钙淋溶很弱，地表有一层黑色砾幕，有微弱的孔状结皮和鳞片状层次。</w:t>
            </w:r>
          </w:p>
          <w:p w14:paraId="6A455003" w14:textId="77777777" w:rsidR="00A80479" w:rsidRPr="009F33A8" w:rsidRDefault="00A80479">
            <w:pPr>
              <w:pStyle w:val="affe"/>
              <w:ind w:firstLine="480"/>
            </w:pPr>
          </w:p>
          <w:p w14:paraId="3A17CEFD" w14:textId="77777777" w:rsidR="00281F75" w:rsidRPr="009F33A8" w:rsidRDefault="0095094B">
            <w:pPr>
              <w:pStyle w:val="affe"/>
              <w:ind w:firstLine="480"/>
            </w:pPr>
            <w:r w:rsidRPr="009F33A8">
              <w:rPr>
                <w:rFonts w:hint="eastAsia"/>
              </w:rPr>
              <w:lastRenderedPageBreak/>
              <w:t>（</w:t>
            </w:r>
            <w:r w:rsidRPr="009F33A8">
              <w:rPr>
                <w:rFonts w:hint="eastAsia"/>
              </w:rPr>
              <w:t>2</w:t>
            </w:r>
            <w:r w:rsidRPr="009F33A8">
              <w:rPr>
                <w:rFonts w:hint="eastAsia"/>
              </w:rPr>
              <w:t>）土壤环境质量现状评价</w:t>
            </w:r>
          </w:p>
          <w:p w14:paraId="3E6C9DCC" w14:textId="77777777" w:rsidR="00281F75" w:rsidRPr="009F33A8" w:rsidRDefault="0095094B">
            <w:pPr>
              <w:pStyle w:val="affe"/>
              <w:ind w:firstLine="480"/>
            </w:pPr>
            <w:r w:rsidRPr="009F33A8">
              <w:rPr>
                <w:rFonts w:hint="eastAsia"/>
              </w:rPr>
              <w:t>本次评价针对项目特点，共布设三个表层样点。根据监测结果可知，项目土壤各监测因子均满足《土壤环境质量</w:t>
            </w:r>
            <w:r w:rsidRPr="009F33A8">
              <w:rPr>
                <w:rFonts w:hint="eastAsia"/>
              </w:rPr>
              <w:t xml:space="preserve"> </w:t>
            </w:r>
            <w:r w:rsidRPr="009F33A8">
              <w:rPr>
                <w:rFonts w:hint="eastAsia"/>
              </w:rPr>
              <w:t>建设用地土壤污染风险管控标准（试行）》（</w:t>
            </w:r>
            <w:r w:rsidRPr="009F33A8">
              <w:rPr>
                <w:rFonts w:hint="eastAsia"/>
              </w:rPr>
              <w:t>GB36600-2018</w:t>
            </w:r>
            <w:r w:rsidRPr="009F33A8">
              <w:rPr>
                <w:rFonts w:hint="eastAsia"/>
              </w:rPr>
              <w:t>）中第二类用地风险筛选值要求，当地土壤环境质量较好。</w:t>
            </w:r>
          </w:p>
          <w:p w14:paraId="67EE6570" w14:textId="77777777" w:rsidR="00281F75" w:rsidRPr="009F33A8" w:rsidRDefault="0095094B">
            <w:pPr>
              <w:pStyle w:val="affe"/>
              <w:ind w:firstLine="480"/>
            </w:pPr>
            <w:r w:rsidRPr="009F33A8">
              <w:rPr>
                <w:rFonts w:hint="eastAsia"/>
              </w:rPr>
              <w:t>（</w:t>
            </w:r>
            <w:r w:rsidRPr="009F33A8">
              <w:rPr>
                <w:rFonts w:hint="eastAsia"/>
              </w:rPr>
              <w:t>3</w:t>
            </w:r>
            <w:r w:rsidRPr="009F33A8">
              <w:rPr>
                <w:rFonts w:hint="eastAsia"/>
              </w:rPr>
              <w:t>）土壤环境影响分析</w:t>
            </w:r>
          </w:p>
          <w:p w14:paraId="3FB65AB8" w14:textId="77777777" w:rsidR="00281F75" w:rsidRPr="009F33A8" w:rsidRDefault="0095094B">
            <w:pPr>
              <w:pStyle w:val="affe"/>
              <w:ind w:firstLine="480"/>
            </w:pPr>
            <w:r w:rsidRPr="009F33A8">
              <w:rPr>
                <w:rFonts w:hint="eastAsia"/>
              </w:rPr>
              <w:t>根据现状监测结果可知，项目运营过程中未对土壤进行污染，目前项目所在区域土壤环境质量较好。</w:t>
            </w:r>
          </w:p>
          <w:p w14:paraId="51C3274C" w14:textId="77777777" w:rsidR="00281F75" w:rsidRPr="009F33A8" w:rsidRDefault="0095094B">
            <w:pPr>
              <w:pStyle w:val="affe"/>
              <w:ind w:firstLine="480"/>
            </w:pPr>
            <w:r w:rsidRPr="009F33A8">
              <w:rPr>
                <w:rFonts w:hint="eastAsia"/>
              </w:rPr>
              <w:t>本项目为露天开采，不设爆破，开采矿种为建筑用砂矿，不含有毒有害元素，开采时不排放废水，仅为洒水抑尘及大气降水对矿区的淋滤水，不存在有毒有害物质。对土壤的影响主要是矿上开采时剥离表土和开挖采砂，在一定程度上破坏了原生地形和地貌景观，扰乱了土层结构，破坏了土壤肥力和性质，造成植被破坏和水土流失，使其与周边地貌景观呈现出不协调的现象。本项目对土壤的影响主要表现为土壤性质、土壤肥力的影响和土壤污染三个方面。</w:t>
            </w:r>
          </w:p>
          <w:p w14:paraId="46C78260" w14:textId="77777777" w:rsidR="00281F75" w:rsidRPr="009F33A8" w:rsidRDefault="0095094B">
            <w:pPr>
              <w:pStyle w:val="affe"/>
              <w:ind w:firstLine="480"/>
            </w:pPr>
            <w:r w:rsidRPr="009F33A8">
              <w:rPr>
                <w:rFonts w:hint="eastAsia"/>
              </w:rPr>
              <w:t>1</w:t>
            </w:r>
            <w:r w:rsidRPr="009F33A8">
              <w:rPr>
                <w:rFonts w:hint="eastAsia"/>
              </w:rPr>
              <w:t>）对土壤性质的影响</w:t>
            </w:r>
          </w:p>
          <w:p w14:paraId="6EE168B3" w14:textId="77777777" w:rsidR="00281F75" w:rsidRPr="009F33A8" w:rsidRDefault="0095094B">
            <w:pPr>
              <w:pStyle w:val="affe"/>
              <w:ind w:firstLine="480"/>
            </w:pPr>
            <w:r w:rsidRPr="009F33A8">
              <w:rPr>
                <w:rFonts w:hint="eastAsia"/>
              </w:rPr>
              <w:t>在矿石开采过程中，矿石开挖、剥离物堆放以及运输车辆的碾压等活动，都对土壤理化性质产生影响。</w:t>
            </w:r>
          </w:p>
          <w:p w14:paraId="587A9456" w14:textId="77777777" w:rsidR="00281F75" w:rsidRPr="009F33A8" w:rsidRDefault="0095094B">
            <w:pPr>
              <w:pStyle w:val="affe"/>
              <w:ind w:firstLine="480"/>
            </w:pPr>
            <w:r w:rsidRPr="009F33A8">
              <w:rPr>
                <w:rFonts w:cs="宋体" w:hint="eastAsia"/>
              </w:rPr>
              <w:t>①</w:t>
            </w:r>
            <w:r w:rsidRPr="009F33A8">
              <w:rPr>
                <w:rFonts w:hint="eastAsia"/>
              </w:rPr>
              <w:t>混合土壤层次、改变土体构型</w:t>
            </w:r>
          </w:p>
          <w:p w14:paraId="71998413" w14:textId="77777777" w:rsidR="00281F75" w:rsidRPr="009F33A8" w:rsidRDefault="0095094B">
            <w:pPr>
              <w:pStyle w:val="affe"/>
              <w:ind w:firstLine="480"/>
            </w:pPr>
            <w:r w:rsidRPr="009F33A8">
              <w:rPr>
                <w:rFonts w:hint="eastAsia"/>
              </w:rPr>
              <w:t>自然土壤在形成过程中，由于物质和能量长期垂直分异的原因，形成质地、结构、性质及厚度差异明显的土壤剖面构型。在开采区的开挖使原来的土壤层次混合，原有的土体构型破坏。土体构型的破坏，将明显的改变土体中物质和能量的运动变化规律，很可能使表层透水性变差，使亚表层保水、保肥的性能降低，从而对植物生长、发育及其产量造成影响。</w:t>
            </w:r>
          </w:p>
          <w:p w14:paraId="296CCF21" w14:textId="77777777" w:rsidR="00281F75" w:rsidRPr="009F33A8" w:rsidRDefault="0095094B">
            <w:pPr>
              <w:pStyle w:val="affe"/>
              <w:ind w:firstLine="480"/>
            </w:pPr>
            <w:r w:rsidRPr="009F33A8">
              <w:rPr>
                <w:rFonts w:cs="宋体" w:hint="eastAsia"/>
              </w:rPr>
              <w:t>②</w:t>
            </w:r>
            <w:r w:rsidRPr="009F33A8">
              <w:rPr>
                <w:rFonts w:hint="eastAsia"/>
              </w:rPr>
              <w:t>影响土壤紧实度</w:t>
            </w:r>
          </w:p>
          <w:p w14:paraId="4E52F323" w14:textId="77777777" w:rsidR="00281F75" w:rsidRPr="009F33A8" w:rsidRDefault="0095094B">
            <w:pPr>
              <w:pStyle w:val="affe"/>
              <w:ind w:firstLine="480"/>
            </w:pPr>
            <w:r w:rsidRPr="009F33A8">
              <w:rPr>
                <w:rFonts w:hint="eastAsia"/>
              </w:rPr>
              <w:t>自然土壤在自重作用下，形成上松下紧的土壤紧实度垂直差异。开采过程中的机械碾压，将改变土壤的紧实程度，与原有的上松下紧结构相比，极不利于土壤的通气、透水作用，影响作物的生长，甚至导致压实的地表寸草不生，形成局部线状人工荒漠现象。</w:t>
            </w:r>
          </w:p>
          <w:p w14:paraId="5F4670DC" w14:textId="77777777" w:rsidR="00281F75" w:rsidRPr="009F33A8" w:rsidRDefault="0095094B">
            <w:pPr>
              <w:pStyle w:val="affe"/>
              <w:ind w:firstLine="480"/>
            </w:pPr>
            <w:r w:rsidRPr="009F33A8">
              <w:rPr>
                <w:rFonts w:hint="eastAsia"/>
              </w:rPr>
              <w:lastRenderedPageBreak/>
              <w:t>2</w:t>
            </w:r>
            <w:r w:rsidRPr="009F33A8">
              <w:rPr>
                <w:rFonts w:hint="eastAsia"/>
              </w:rPr>
              <w:t>）对土壤肥力的影响</w:t>
            </w:r>
          </w:p>
          <w:p w14:paraId="2C649E63" w14:textId="77777777" w:rsidR="00281F75" w:rsidRPr="009F33A8" w:rsidRDefault="0095094B">
            <w:pPr>
              <w:pStyle w:val="affe"/>
              <w:ind w:firstLine="480"/>
            </w:pPr>
            <w:r w:rsidRPr="009F33A8">
              <w:rPr>
                <w:rFonts w:hint="eastAsia"/>
              </w:rPr>
              <w:t>自然土壤有机质及氮、磷、钾等养分含量，均表现为表土层远高于心土层。在土壤肥力的其他方面，如紧实度、孔隙性、适耕性、团粒结构含量等，也都有表土层优于心土层的特点。开采过程中砂石的开挖与运输，将有可能扰动甚至打乱原有土体构型，使土壤养分、水分含量及肥力状况受到较大的影响，严重者可使土壤性质恶化，影响植被正常生长。</w:t>
            </w:r>
          </w:p>
          <w:p w14:paraId="2B1CF61C" w14:textId="77777777" w:rsidR="00281F75" w:rsidRPr="009F33A8" w:rsidRDefault="0095094B">
            <w:pPr>
              <w:pStyle w:val="affe"/>
              <w:ind w:firstLine="480"/>
            </w:pPr>
            <w:r w:rsidRPr="009F33A8">
              <w:rPr>
                <w:rFonts w:hint="eastAsia"/>
              </w:rPr>
              <w:t>3</w:t>
            </w:r>
            <w:r w:rsidRPr="009F33A8">
              <w:rPr>
                <w:rFonts w:hint="eastAsia"/>
              </w:rPr>
              <w:t>）对土壤污染的影响</w:t>
            </w:r>
          </w:p>
          <w:p w14:paraId="111A6837" w14:textId="77777777" w:rsidR="00281F75" w:rsidRPr="009F33A8" w:rsidRDefault="0095094B">
            <w:pPr>
              <w:pStyle w:val="affe"/>
              <w:ind w:firstLine="480"/>
            </w:pPr>
            <w:r w:rsidRPr="009F33A8">
              <w:rPr>
                <w:rFonts w:hint="eastAsia"/>
              </w:rPr>
              <w:t>本项目生产过程中，工作人员产生的一次性餐具、饮料瓶等废物，若未及时清理，将会残留在土壤中。这些残留在土壤中的固体废物，难以降解，影响植物的生长。因此，生产过程中必须对固体废物实施严格的管理措施，进行统一回收和专门处理，不得随意抛撒。</w:t>
            </w:r>
          </w:p>
          <w:p w14:paraId="3D1CC9DE" w14:textId="77777777" w:rsidR="00281F75" w:rsidRPr="009F33A8" w:rsidRDefault="0095094B">
            <w:pPr>
              <w:pStyle w:val="affe"/>
              <w:ind w:firstLine="480"/>
            </w:pPr>
            <w:r w:rsidRPr="009F33A8">
              <w:rPr>
                <w:rFonts w:hint="eastAsia"/>
              </w:rPr>
              <w:t>（</w:t>
            </w:r>
            <w:r w:rsidRPr="009F33A8">
              <w:rPr>
                <w:rFonts w:hint="eastAsia"/>
              </w:rPr>
              <w:t>4</w:t>
            </w:r>
            <w:r w:rsidRPr="009F33A8">
              <w:rPr>
                <w:rFonts w:hint="eastAsia"/>
              </w:rPr>
              <w:t>）服务期满后环境影响</w:t>
            </w:r>
          </w:p>
          <w:p w14:paraId="147912DB" w14:textId="77777777" w:rsidR="00281F75" w:rsidRPr="009F33A8" w:rsidRDefault="0095094B">
            <w:pPr>
              <w:pStyle w:val="affe"/>
              <w:ind w:firstLine="480"/>
            </w:pPr>
            <w:r w:rsidRPr="009F33A8">
              <w:rPr>
                <w:rFonts w:hint="eastAsia"/>
              </w:rPr>
              <w:t>矿区服务期满后，本项目采用土地复垦和生态恢复措施，通过土地复垦，使矿区功</w:t>
            </w:r>
            <w:r w:rsidRPr="009F33A8">
              <w:rPr>
                <w:rFonts w:hint="eastAsia"/>
              </w:rPr>
              <w:t>|</w:t>
            </w:r>
            <w:r w:rsidRPr="009F33A8">
              <w:rPr>
                <w:rFonts w:hint="eastAsia"/>
              </w:rPr>
              <w:t>能布局更加合理，整体环境更加整洁美观；通过生态恢复绿化植被的合理种植和搭配，使矿区绿化与周边自然环境和景观相协调，推动产业绿色升级，实现矿区环境生态化。</w:t>
            </w:r>
          </w:p>
          <w:p w14:paraId="03D520CC" w14:textId="77777777" w:rsidR="00281F75" w:rsidRPr="009F33A8" w:rsidRDefault="0095094B">
            <w:pPr>
              <w:pStyle w:val="affe"/>
              <w:ind w:firstLine="480"/>
            </w:pPr>
            <w:r w:rsidRPr="009F33A8">
              <w:rPr>
                <w:rFonts w:hint="eastAsia"/>
              </w:rPr>
              <w:t>综上所述，本项目投产运行对区域土壤产生的影响较小。</w:t>
            </w:r>
          </w:p>
          <w:p w14:paraId="2257DF4B" w14:textId="77777777" w:rsidR="00281F75" w:rsidRPr="009F33A8" w:rsidRDefault="0095094B">
            <w:pPr>
              <w:pStyle w:val="affe"/>
              <w:ind w:firstLine="480"/>
            </w:pPr>
            <w:r w:rsidRPr="009F33A8">
              <w:t>3</w:t>
            </w:r>
            <w:r w:rsidRPr="009F33A8">
              <w:rPr>
                <w:rFonts w:hint="eastAsia"/>
              </w:rPr>
              <w:t>、土壤环境影响评价自查表</w:t>
            </w:r>
          </w:p>
          <w:p w14:paraId="201E0808" w14:textId="77777777" w:rsidR="00281F75" w:rsidRPr="009F33A8" w:rsidRDefault="0095094B">
            <w:pPr>
              <w:pStyle w:val="aff9"/>
              <w:spacing w:before="120"/>
              <w:ind w:firstLine="420"/>
            </w:pPr>
            <w:r w:rsidRPr="009F33A8">
              <w:rPr>
                <w:rFonts w:hint="eastAsia"/>
              </w:rPr>
              <w:t>表</w:t>
            </w:r>
            <w:r w:rsidRPr="009F33A8">
              <w:t xml:space="preserve">4-16                       </w:t>
            </w:r>
            <w:r w:rsidRPr="009F33A8">
              <w:rPr>
                <w:rFonts w:hint="eastAsia"/>
              </w:rPr>
              <w:t>土壤环境影响评价自查表</w:t>
            </w:r>
          </w:p>
          <w:tbl>
            <w:tblPr>
              <w:tblW w:w="8556" w:type="dxa"/>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3"/>
              <w:gridCol w:w="1545"/>
              <w:gridCol w:w="1306"/>
              <w:gridCol w:w="1205"/>
              <w:gridCol w:w="1306"/>
              <w:gridCol w:w="400"/>
              <w:gridCol w:w="1299"/>
              <w:gridCol w:w="1102"/>
            </w:tblGrid>
            <w:tr w:rsidR="009F33A8" w:rsidRPr="009F33A8" w14:paraId="15BBB4BC" w14:textId="77777777">
              <w:trPr>
                <w:trHeight w:val="340"/>
              </w:trPr>
              <w:tc>
                <w:tcPr>
                  <w:tcW w:w="1938" w:type="dxa"/>
                  <w:gridSpan w:val="2"/>
                  <w:tcBorders>
                    <w:top w:val="single" w:sz="12" w:space="0" w:color="auto"/>
                    <w:bottom w:val="single" w:sz="12" w:space="0" w:color="auto"/>
                  </w:tcBorders>
                  <w:vAlign w:val="center"/>
                </w:tcPr>
                <w:p w14:paraId="3B26CED5" w14:textId="77777777" w:rsidR="00281F75" w:rsidRPr="009F33A8" w:rsidRDefault="0095094B">
                  <w:pPr>
                    <w:pStyle w:val="affb"/>
                    <w:rPr>
                      <w:b/>
                      <w:bCs/>
                    </w:rPr>
                  </w:pPr>
                  <w:r w:rsidRPr="009F33A8">
                    <w:rPr>
                      <w:b/>
                      <w:bCs/>
                    </w:rPr>
                    <w:t>工作内容</w:t>
                  </w:r>
                </w:p>
              </w:tc>
              <w:tc>
                <w:tcPr>
                  <w:tcW w:w="5516" w:type="dxa"/>
                  <w:gridSpan w:val="5"/>
                  <w:tcBorders>
                    <w:top w:val="single" w:sz="12" w:space="0" w:color="auto"/>
                    <w:bottom w:val="single" w:sz="12" w:space="0" w:color="auto"/>
                  </w:tcBorders>
                  <w:vAlign w:val="center"/>
                </w:tcPr>
                <w:p w14:paraId="5AD9967F" w14:textId="77777777" w:rsidR="00281F75" w:rsidRPr="009F33A8" w:rsidRDefault="0095094B">
                  <w:pPr>
                    <w:pStyle w:val="affb"/>
                    <w:rPr>
                      <w:b/>
                      <w:bCs/>
                    </w:rPr>
                  </w:pPr>
                  <w:r w:rsidRPr="009F33A8">
                    <w:rPr>
                      <w:b/>
                      <w:bCs/>
                    </w:rPr>
                    <w:t>完成情况</w:t>
                  </w:r>
                </w:p>
              </w:tc>
              <w:tc>
                <w:tcPr>
                  <w:tcW w:w="1102" w:type="dxa"/>
                  <w:tcBorders>
                    <w:top w:val="single" w:sz="12" w:space="0" w:color="auto"/>
                    <w:bottom w:val="single" w:sz="12" w:space="0" w:color="auto"/>
                  </w:tcBorders>
                  <w:vAlign w:val="center"/>
                </w:tcPr>
                <w:p w14:paraId="686F6D29" w14:textId="77777777" w:rsidR="00281F75" w:rsidRPr="009F33A8" w:rsidRDefault="0095094B">
                  <w:pPr>
                    <w:pStyle w:val="affb"/>
                    <w:rPr>
                      <w:b/>
                      <w:bCs/>
                    </w:rPr>
                  </w:pPr>
                  <w:r w:rsidRPr="009F33A8">
                    <w:rPr>
                      <w:b/>
                      <w:bCs/>
                    </w:rPr>
                    <w:t>备注</w:t>
                  </w:r>
                </w:p>
              </w:tc>
            </w:tr>
            <w:tr w:rsidR="009F33A8" w:rsidRPr="009F33A8" w14:paraId="0FD782B8" w14:textId="77777777">
              <w:trPr>
                <w:trHeight w:val="340"/>
              </w:trPr>
              <w:tc>
                <w:tcPr>
                  <w:tcW w:w="393" w:type="dxa"/>
                  <w:vMerge w:val="restart"/>
                  <w:tcBorders>
                    <w:top w:val="single" w:sz="12" w:space="0" w:color="auto"/>
                  </w:tcBorders>
                  <w:vAlign w:val="center"/>
                </w:tcPr>
                <w:p w14:paraId="5D1146EB" w14:textId="77777777" w:rsidR="00281F75" w:rsidRPr="009F33A8" w:rsidRDefault="0095094B">
                  <w:pPr>
                    <w:pStyle w:val="affb"/>
                  </w:pPr>
                  <w:r w:rsidRPr="009F33A8">
                    <w:t>影</w:t>
                  </w:r>
                  <w:r w:rsidRPr="009F33A8">
                    <w:t xml:space="preserve"> </w:t>
                  </w:r>
                  <w:r w:rsidRPr="009F33A8">
                    <w:t>响</w:t>
                  </w:r>
                  <w:r w:rsidRPr="009F33A8">
                    <w:t xml:space="preserve"> </w:t>
                  </w:r>
                  <w:r w:rsidRPr="009F33A8">
                    <w:t>识</w:t>
                  </w:r>
                  <w:r w:rsidRPr="009F33A8">
                    <w:t xml:space="preserve"> </w:t>
                  </w:r>
                  <w:r w:rsidRPr="009F33A8">
                    <w:t>别</w:t>
                  </w:r>
                </w:p>
              </w:tc>
              <w:tc>
                <w:tcPr>
                  <w:tcW w:w="1545" w:type="dxa"/>
                  <w:tcBorders>
                    <w:top w:val="single" w:sz="12" w:space="0" w:color="auto"/>
                  </w:tcBorders>
                  <w:vAlign w:val="center"/>
                </w:tcPr>
                <w:p w14:paraId="7ADA8F2B" w14:textId="77777777" w:rsidR="00281F75" w:rsidRPr="009F33A8" w:rsidRDefault="0095094B">
                  <w:pPr>
                    <w:pStyle w:val="affb"/>
                  </w:pPr>
                  <w:r w:rsidRPr="009F33A8">
                    <w:t>影响类型</w:t>
                  </w:r>
                </w:p>
              </w:tc>
              <w:tc>
                <w:tcPr>
                  <w:tcW w:w="5516" w:type="dxa"/>
                  <w:gridSpan w:val="5"/>
                  <w:tcBorders>
                    <w:top w:val="single" w:sz="12" w:space="0" w:color="auto"/>
                  </w:tcBorders>
                  <w:vAlign w:val="center"/>
                </w:tcPr>
                <w:p w14:paraId="2DB350BE" w14:textId="77777777" w:rsidR="00281F75" w:rsidRPr="009F33A8" w:rsidRDefault="0095094B">
                  <w:pPr>
                    <w:pStyle w:val="affb"/>
                  </w:pPr>
                  <w:r w:rsidRPr="009F33A8">
                    <w:t>污染影响型</w:t>
                  </w:r>
                  <w:r w:rsidRPr="009F33A8">
                    <w:t>□</w:t>
                  </w:r>
                  <w:r w:rsidRPr="009F33A8">
                    <w:t>；生态影响型</w:t>
                  </w:r>
                  <w:r w:rsidRPr="009F33A8">
                    <w:fldChar w:fldCharType="begin"/>
                  </w:r>
                  <w:r w:rsidRPr="009F33A8">
                    <w:instrText xml:space="preserve"> </w:instrText>
                  </w:r>
                  <w:r w:rsidRPr="009F33A8">
                    <w:rPr>
                      <w:rFonts w:hint="eastAsia"/>
                    </w:rPr>
                    <w:instrText>eq \o\ac(</w:instrText>
                  </w:r>
                  <w:r w:rsidRPr="009F33A8">
                    <w:rPr>
                      <w:rFonts w:hint="eastAsia"/>
                    </w:rPr>
                    <w:instrText>□</w:instrText>
                  </w:r>
                  <w:r w:rsidRPr="009F33A8">
                    <w:rPr>
                      <w:rFonts w:hint="eastAsia"/>
                    </w:rPr>
                    <w:instrText>,</w:instrText>
                  </w:r>
                  <w:r w:rsidRPr="009F33A8">
                    <w:rPr>
                      <w:rFonts w:hint="eastAsia"/>
                    </w:rPr>
                    <w:instrText>√</w:instrText>
                  </w:r>
                  <w:r w:rsidRPr="009F33A8">
                    <w:rPr>
                      <w:rFonts w:hint="eastAsia"/>
                    </w:rPr>
                    <w:instrText>)</w:instrText>
                  </w:r>
                  <w:r w:rsidRPr="009F33A8">
                    <w:fldChar w:fldCharType="end"/>
                  </w:r>
                  <w:r w:rsidRPr="009F33A8">
                    <w:t>；两种兼有</w:t>
                  </w:r>
                  <w:r w:rsidRPr="009F33A8">
                    <w:t>□</w:t>
                  </w:r>
                </w:p>
              </w:tc>
              <w:tc>
                <w:tcPr>
                  <w:tcW w:w="1102" w:type="dxa"/>
                  <w:tcBorders>
                    <w:top w:val="single" w:sz="12" w:space="0" w:color="auto"/>
                  </w:tcBorders>
                  <w:vAlign w:val="center"/>
                </w:tcPr>
                <w:p w14:paraId="532D670F" w14:textId="77777777" w:rsidR="00281F75" w:rsidRPr="009F33A8" w:rsidRDefault="00281F75">
                  <w:pPr>
                    <w:pStyle w:val="affb"/>
                  </w:pPr>
                </w:p>
              </w:tc>
            </w:tr>
            <w:tr w:rsidR="009F33A8" w:rsidRPr="009F33A8" w14:paraId="10F3285A" w14:textId="77777777">
              <w:trPr>
                <w:trHeight w:val="340"/>
              </w:trPr>
              <w:tc>
                <w:tcPr>
                  <w:tcW w:w="393" w:type="dxa"/>
                  <w:vMerge/>
                  <w:vAlign w:val="center"/>
                </w:tcPr>
                <w:p w14:paraId="59BE7F45" w14:textId="77777777" w:rsidR="00281F75" w:rsidRPr="009F33A8" w:rsidRDefault="00281F75">
                  <w:pPr>
                    <w:pStyle w:val="affb"/>
                  </w:pPr>
                </w:p>
              </w:tc>
              <w:tc>
                <w:tcPr>
                  <w:tcW w:w="1545" w:type="dxa"/>
                  <w:vAlign w:val="center"/>
                </w:tcPr>
                <w:p w14:paraId="7C255D45" w14:textId="77777777" w:rsidR="00281F75" w:rsidRPr="009F33A8" w:rsidRDefault="0095094B">
                  <w:pPr>
                    <w:pStyle w:val="affb"/>
                  </w:pPr>
                  <w:r w:rsidRPr="009F33A8">
                    <w:t>土地利用类型</w:t>
                  </w:r>
                </w:p>
              </w:tc>
              <w:tc>
                <w:tcPr>
                  <w:tcW w:w="5516" w:type="dxa"/>
                  <w:gridSpan w:val="5"/>
                  <w:vAlign w:val="center"/>
                </w:tcPr>
                <w:p w14:paraId="40780CCA" w14:textId="77777777" w:rsidR="00281F75" w:rsidRPr="009F33A8" w:rsidRDefault="0095094B">
                  <w:pPr>
                    <w:pStyle w:val="affb"/>
                  </w:pPr>
                  <w:r w:rsidRPr="009F33A8">
                    <w:t>建设用地</w:t>
                  </w:r>
                  <w:r w:rsidRPr="009F33A8">
                    <w:t>□</w:t>
                  </w:r>
                  <w:r w:rsidRPr="009F33A8">
                    <w:t>；农用地</w:t>
                  </w:r>
                  <w:r w:rsidRPr="009F33A8">
                    <w:t>□</w:t>
                  </w:r>
                  <w:r w:rsidRPr="009F33A8">
                    <w:t>；未利用地</w:t>
                  </w:r>
                  <w:r w:rsidRPr="009F33A8">
                    <w:fldChar w:fldCharType="begin"/>
                  </w:r>
                  <w:r w:rsidRPr="009F33A8">
                    <w:instrText xml:space="preserve"> </w:instrText>
                  </w:r>
                  <w:r w:rsidRPr="009F33A8">
                    <w:rPr>
                      <w:rFonts w:hint="eastAsia"/>
                    </w:rPr>
                    <w:instrText>eq \o\ac(</w:instrText>
                  </w:r>
                  <w:r w:rsidRPr="009F33A8">
                    <w:rPr>
                      <w:rFonts w:hint="eastAsia"/>
                    </w:rPr>
                    <w:instrText>□</w:instrText>
                  </w:r>
                  <w:r w:rsidRPr="009F33A8">
                    <w:rPr>
                      <w:rFonts w:hint="eastAsia"/>
                    </w:rPr>
                    <w:instrText>,</w:instrText>
                  </w:r>
                  <w:r w:rsidRPr="009F33A8">
                    <w:rPr>
                      <w:rFonts w:hint="eastAsia"/>
                    </w:rPr>
                    <w:instrText>√</w:instrText>
                  </w:r>
                  <w:r w:rsidRPr="009F33A8">
                    <w:rPr>
                      <w:rFonts w:hint="eastAsia"/>
                    </w:rPr>
                    <w:instrText>)</w:instrText>
                  </w:r>
                  <w:r w:rsidRPr="009F33A8">
                    <w:fldChar w:fldCharType="end"/>
                  </w:r>
                </w:p>
              </w:tc>
              <w:tc>
                <w:tcPr>
                  <w:tcW w:w="1102" w:type="dxa"/>
                  <w:vAlign w:val="center"/>
                </w:tcPr>
                <w:p w14:paraId="588F6A70" w14:textId="77777777" w:rsidR="00281F75" w:rsidRPr="009F33A8" w:rsidRDefault="00281F75">
                  <w:pPr>
                    <w:pStyle w:val="affb"/>
                  </w:pPr>
                </w:p>
              </w:tc>
            </w:tr>
            <w:tr w:rsidR="009F33A8" w:rsidRPr="009F33A8" w14:paraId="24695538" w14:textId="77777777">
              <w:trPr>
                <w:trHeight w:val="340"/>
              </w:trPr>
              <w:tc>
                <w:tcPr>
                  <w:tcW w:w="393" w:type="dxa"/>
                  <w:vMerge/>
                  <w:vAlign w:val="center"/>
                </w:tcPr>
                <w:p w14:paraId="5B5FBA1E" w14:textId="77777777" w:rsidR="00281F75" w:rsidRPr="009F33A8" w:rsidRDefault="00281F75">
                  <w:pPr>
                    <w:pStyle w:val="affb"/>
                  </w:pPr>
                </w:p>
              </w:tc>
              <w:tc>
                <w:tcPr>
                  <w:tcW w:w="1545" w:type="dxa"/>
                  <w:vAlign w:val="center"/>
                </w:tcPr>
                <w:p w14:paraId="0273FE4C" w14:textId="77777777" w:rsidR="00281F75" w:rsidRPr="009F33A8" w:rsidRDefault="0095094B">
                  <w:pPr>
                    <w:pStyle w:val="affb"/>
                  </w:pPr>
                  <w:r w:rsidRPr="009F33A8">
                    <w:t>占地规模</w:t>
                  </w:r>
                </w:p>
              </w:tc>
              <w:tc>
                <w:tcPr>
                  <w:tcW w:w="5516" w:type="dxa"/>
                  <w:gridSpan w:val="5"/>
                  <w:vAlign w:val="center"/>
                </w:tcPr>
                <w:p w14:paraId="36EF6494" w14:textId="77777777" w:rsidR="00281F75" w:rsidRPr="009F33A8" w:rsidRDefault="0095094B">
                  <w:pPr>
                    <w:pStyle w:val="affb"/>
                  </w:pPr>
                  <w:r w:rsidRPr="009F33A8">
                    <w:t>（</w:t>
                  </w:r>
                  <w:r w:rsidRPr="009F33A8">
                    <w:t>12.21</w:t>
                  </w:r>
                  <w:r w:rsidRPr="009F33A8">
                    <w:t>）</w:t>
                  </w:r>
                  <w:r w:rsidRPr="009F33A8">
                    <w:t>hm</w:t>
                  </w:r>
                  <w:r w:rsidRPr="009F33A8">
                    <w:rPr>
                      <w:position w:val="6"/>
                      <w:vertAlign w:val="superscript"/>
                    </w:rPr>
                    <w:t>2</w:t>
                  </w:r>
                </w:p>
              </w:tc>
              <w:tc>
                <w:tcPr>
                  <w:tcW w:w="1102" w:type="dxa"/>
                  <w:vAlign w:val="center"/>
                </w:tcPr>
                <w:p w14:paraId="18F259BD" w14:textId="77777777" w:rsidR="00281F75" w:rsidRPr="009F33A8" w:rsidRDefault="00281F75">
                  <w:pPr>
                    <w:pStyle w:val="affb"/>
                  </w:pPr>
                </w:p>
              </w:tc>
            </w:tr>
            <w:tr w:rsidR="009F33A8" w:rsidRPr="009F33A8" w14:paraId="4B9B3694" w14:textId="77777777">
              <w:trPr>
                <w:trHeight w:val="340"/>
              </w:trPr>
              <w:tc>
                <w:tcPr>
                  <w:tcW w:w="393" w:type="dxa"/>
                  <w:vMerge/>
                  <w:vAlign w:val="center"/>
                </w:tcPr>
                <w:p w14:paraId="77F7099A" w14:textId="77777777" w:rsidR="00281F75" w:rsidRPr="009F33A8" w:rsidRDefault="00281F75">
                  <w:pPr>
                    <w:pStyle w:val="affb"/>
                  </w:pPr>
                </w:p>
              </w:tc>
              <w:tc>
                <w:tcPr>
                  <w:tcW w:w="1545" w:type="dxa"/>
                  <w:vAlign w:val="center"/>
                </w:tcPr>
                <w:p w14:paraId="5B3844FE" w14:textId="77777777" w:rsidR="00281F75" w:rsidRPr="009F33A8" w:rsidRDefault="0095094B">
                  <w:pPr>
                    <w:pStyle w:val="affb"/>
                  </w:pPr>
                  <w:r w:rsidRPr="009F33A8">
                    <w:t>敏感目标信息</w:t>
                  </w:r>
                </w:p>
              </w:tc>
              <w:tc>
                <w:tcPr>
                  <w:tcW w:w="5516" w:type="dxa"/>
                  <w:gridSpan w:val="5"/>
                  <w:vAlign w:val="center"/>
                </w:tcPr>
                <w:p w14:paraId="18BB9B6B" w14:textId="77777777" w:rsidR="00281F75" w:rsidRPr="009F33A8" w:rsidRDefault="0095094B">
                  <w:pPr>
                    <w:pStyle w:val="affb"/>
                  </w:pPr>
                  <w:r w:rsidRPr="009F33A8">
                    <w:t>敏感目标（</w:t>
                  </w:r>
                  <w:r w:rsidRPr="009F33A8">
                    <w:tab/>
                  </w:r>
                  <w:r w:rsidRPr="009F33A8">
                    <w:t>）、方位（</w:t>
                  </w:r>
                  <w:r w:rsidRPr="009F33A8">
                    <w:tab/>
                  </w:r>
                  <w:r w:rsidRPr="009F33A8">
                    <w:t>）、距离（</w:t>
                  </w:r>
                  <w:r w:rsidRPr="009F33A8">
                    <w:tab/>
                  </w:r>
                  <w:r w:rsidRPr="009F33A8">
                    <w:t>）</w:t>
                  </w:r>
                </w:p>
              </w:tc>
              <w:tc>
                <w:tcPr>
                  <w:tcW w:w="1102" w:type="dxa"/>
                  <w:vAlign w:val="center"/>
                </w:tcPr>
                <w:p w14:paraId="704614DC" w14:textId="77777777" w:rsidR="00281F75" w:rsidRPr="009F33A8" w:rsidRDefault="00281F75">
                  <w:pPr>
                    <w:pStyle w:val="affb"/>
                  </w:pPr>
                </w:p>
              </w:tc>
            </w:tr>
            <w:tr w:rsidR="009F33A8" w:rsidRPr="009F33A8" w14:paraId="730B9EEB" w14:textId="77777777">
              <w:trPr>
                <w:trHeight w:val="340"/>
              </w:trPr>
              <w:tc>
                <w:tcPr>
                  <w:tcW w:w="393" w:type="dxa"/>
                  <w:vMerge/>
                  <w:vAlign w:val="center"/>
                </w:tcPr>
                <w:p w14:paraId="1C89B2F2" w14:textId="77777777" w:rsidR="00281F75" w:rsidRPr="009F33A8" w:rsidRDefault="00281F75">
                  <w:pPr>
                    <w:pStyle w:val="affb"/>
                  </w:pPr>
                </w:p>
              </w:tc>
              <w:tc>
                <w:tcPr>
                  <w:tcW w:w="1545" w:type="dxa"/>
                  <w:vAlign w:val="center"/>
                </w:tcPr>
                <w:p w14:paraId="69A2A5F5" w14:textId="77777777" w:rsidR="00281F75" w:rsidRPr="009F33A8" w:rsidRDefault="0095094B">
                  <w:pPr>
                    <w:pStyle w:val="affb"/>
                  </w:pPr>
                  <w:r w:rsidRPr="009F33A8">
                    <w:t>影响途径</w:t>
                  </w:r>
                </w:p>
              </w:tc>
              <w:tc>
                <w:tcPr>
                  <w:tcW w:w="5516" w:type="dxa"/>
                  <w:gridSpan w:val="5"/>
                  <w:vAlign w:val="center"/>
                </w:tcPr>
                <w:p w14:paraId="1FC5A31D" w14:textId="77777777" w:rsidR="00281F75" w:rsidRPr="009F33A8" w:rsidRDefault="0095094B">
                  <w:pPr>
                    <w:pStyle w:val="affb"/>
                  </w:pPr>
                  <w:r w:rsidRPr="009F33A8">
                    <w:t>大气沉降</w:t>
                  </w:r>
                  <w:r w:rsidRPr="009F33A8">
                    <w:fldChar w:fldCharType="begin"/>
                  </w:r>
                  <w:r w:rsidRPr="009F33A8">
                    <w:instrText xml:space="preserve"> </w:instrText>
                  </w:r>
                  <w:r w:rsidRPr="009F33A8">
                    <w:rPr>
                      <w:rFonts w:hint="eastAsia"/>
                    </w:rPr>
                    <w:instrText>eq \o\ac(</w:instrText>
                  </w:r>
                  <w:r w:rsidRPr="009F33A8">
                    <w:rPr>
                      <w:rFonts w:hint="eastAsia"/>
                    </w:rPr>
                    <w:instrText>□</w:instrText>
                  </w:r>
                  <w:r w:rsidRPr="009F33A8">
                    <w:rPr>
                      <w:rFonts w:hint="eastAsia"/>
                    </w:rPr>
                    <w:instrText>,</w:instrText>
                  </w:r>
                  <w:r w:rsidRPr="009F33A8">
                    <w:rPr>
                      <w:rFonts w:hint="eastAsia"/>
                    </w:rPr>
                    <w:instrText>√</w:instrText>
                  </w:r>
                  <w:r w:rsidRPr="009F33A8">
                    <w:rPr>
                      <w:rFonts w:hint="eastAsia"/>
                    </w:rPr>
                    <w:instrText>)</w:instrText>
                  </w:r>
                  <w:r w:rsidRPr="009F33A8">
                    <w:fldChar w:fldCharType="end"/>
                  </w:r>
                  <w:r w:rsidRPr="009F33A8">
                    <w:t>；地面漫流</w:t>
                  </w:r>
                  <w:r w:rsidRPr="009F33A8">
                    <w:t>□</w:t>
                  </w:r>
                  <w:r w:rsidRPr="009F33A8">
                    <w:t>；垂直入渗</w:t>
                  </w:r>
                  <w:r w:rsidRPr="009F33A8">
                    <w:t>□</w:t>
                  </w:r>
                  <w:r w:rsidRPr="009F33A8">
                    <w:t>；地下水位</w:t>
                  </w:r>
                  <w:r w:rsidRPr="009F33A8">
                    <w:t>□</w:t>
                  </w:r>
                  <w:r w:rsidRPr="009F33A8">
                    <w:t>；其他（</w:t>
                  </w:r>
                  <w:r w:rsidRPr="009F33A8">
                    <w:tab/>
                  </w:r>
                  <w:r w:rsidRPr="009F33A8">
                    <w:t>）</w:t>
                  </w:r>
                </w:p>
              </w:tc>
              <w:tc>
                <w:tcPr>
                  <w:tcW w:w="1102" w:type="dxa"/>
                  <w:vAlign w:val="center"/>
                </w:tcPr>
                <w:p w14:paraId="7C0F53B7" w14:textId="77777777" w:rsidR="00281F75" w:rsidRPr="009F33A8" w:rsidRDefault="00281F75">
                  <w:pPr>
                    <w:pStyle w:val="affb"/>
                  </w:pPr>
                </w:p>
              </w:tc>
            </w:tr>
            <w:tr w:rsidR="009F33A8" w:rsidRPr="009F33A8" w14:paraId="25528DA2" w14:textId="77777777">
              <w:trPr>
                <w:trHeight w:val="340"/>
              </w:trPr>
              <w:tc>
                <w:tcPr>
                  <w:tcW w:w="393" w:type="dxa"/>
                  <w:vMerge/>
                  <w:vAlign w:val="center"/>
                </w:tcPr>
                <w:p w14:paraId="1FDC9EED" w14:textId="77777777" w:rsidR="00281F75" w:rsidRPr="009F33A8" w:rsidRDefault="00281F75">
                  <w:pPr>
                    <w:pStyle w:val="affb"/>
                  </w:pPr>
                </w:p>
              </w:tc>
              <w:tc>
                <w:tcPr>
                  <w:tcW w:w="1545" w:type="dxa"/>
                  <w:vAlign w:val="center"/>
                </w:tcPr>
                <w:p w14:paraId="6DC99FD2" w14:textId="77777777" w:rsidR="00281F75" w:rsidRPr="009F33A8" w:rsidRDefault="0095094B">
                  <w:pPr>
                    <w:pStyle w:val="affb"/>
                  </w:pPr>
                  <w:r w:rsidRPr="009F33A8">
                    <w:t>全部污染物</w:t>
                  </w:r>
                </w:p>
              </w:tc>
              <w:tc>
                <w:tcPr>
                  <w:tcW w:w="5516" w:type="dxa"/>
                  <w:gridSpan w:val="5"/>
                  <w:vAlign w:val="center"/>
                </w:tcPr>
                <w:p w14:paraId="6B051E31" w14:textId="77777777" w:rsidR="00281F75" w:rsidRPr="009F33A8" w:rsidRDefault="0095094B">
                  <w:pPr>
                    <w:pStyle w:val="affb"/>
                  </w:pPr>
                  <w:r w:rsidRPr="009F33A8">
                    <w:rPr>
                      <w:rFonts w:hint="eastAsia"/>
                    </w:rPr>
                    <w:t>TSP</w:t>
                  </w:r>
                  <w:r w:rsidRPr="009F33A8">
                    <w:rPr>
                      <w:rFonts w:hint="eastAsia"/>
                    </w:rPr>
                    <w:t>、废矿物油</w:t>
                  </w:r>
                </w:p>
              </w:tc>
              <w:tc>
                <w:tcPr>
                  <w:tcW w:w="1102" w:type="dxa"/>
                  <w:vAlign w:val="center"/>
                </w:tcPr>
                <w:p w14:paraId="3E643503" w14:textId="77777777" w:rsidR="00281F75" w:rsidRPr="009F33A8" w:rsidRDefault="00281F75">
                  <w:pPr>
                    <w:pStyle w:val="affb"/>
                  </w:pPr>
                </w:p>
              </w:tc>
            </w:tr>
            <w:tr w:rsidR="009F33A8" w:rsidRPr="009F33A8" w14:paraId="3D75809B" w14:textId="77777777">
              <w:trPr>
                <w:trHeight w:val="340"/>
              </w:trPr>
              <w:tc>
                <w:tcPr>
                  <w:tcW w:w="393" w:type="dxa"/>
                  <w:vMerge/>
                  <w:vAlign w:val="center"/>
                </w:tcPr>
                <w:p w14:paraId="6B1035A6" w14:textId="77777777" w:rsidR="00281F75" w:rsidRPr="009F33A8" w:rsidRDefault="00281F75">
                  <w:pPr>
                    <w:pStyle w:val="affb"/>
                  </w:pPr>
                </w:p>
              </w:tc>
              <w:tc>
                <w:tcPr>
                  <w:tcW w:w="1545" w:type="dxa"/>
                  <w:vAlign w:val="center"/>
                </w:tcPr>
                <w:p w14:paraId="67E70B2D" w14:textId="77777777" w:rsidR="00281F75" w:rsidRPr="009F33A8" w:rsidRDefault="0095094B">
                  <w:pPr>
                    <w:pStyle w:val="affb"/>
                  </w:pPr>
                  <w:r w:rsidRPr="009F33A8">
                    <w:t>特征因子</w:t>
                  </w:r>
                </w:p>
              </w:tc>
              <w:tc>
                <w:tcPr>
                  <w:tcW w:w="5516" w:type="dxa"/>
                  <w:gridSpan w:val="5"/>
                  <w:vAlign w:val="center"/>
                </w:tcPr>
                <w:p w14:paraId="25A4B084" w14:textId="77777777" w:rsidR="00281F75" w:rsidRPr="009F33A8" w:rsidRDefault="0095094B">
                  <w:pPr>
                    <w:pStyle w:val="affb"/>
                  </w:pPr>
                  <w:r w:rsidRPr="009F33A8">
                    <w:rPr>
                      <w:rFonts w:hint="eastAsia"/>
                    </w:rPr>
                    <w:t>/</w:t>
                  </w:r>
                </w:p>
              </w:tc>
              <w:tc>
                <w:tcPr>
                  <w:tcW w:w="1102" w:type="dxa"/>
                  <w:vAlign w:val="center"/>
                </w:tcPr>
                <w:p w14:paraId="3A147266" w14:textId="77777777" w:rsidR="00281F75" w:rsidRPr="009F33A8" w:rsidRDefault="00281F75">
                  <w:pPr>
                    <w:pStyle w:val="affb"/>
                  </w:pPr>
                </w:p>
              </w:tc>
            </w:tr>
            <w:tr w:rsidR="009F33A8" w:rsidRPr="009F33A8" w14:paraId="1DCAB45B" w14:textId="77777777">
              <w:trPr>
                <w:trHeight w:val="340"/>
              </w:trPr>
              <w:tc>
                <w:tcPr>
                  <w:tcW w:w="393" w:type="dxa"/>
                  <w:vMerge/>
                  <w:vAlign w:val="center"/>
                </w:tcPr>
                <w:p w14:paraId="5FD39412" w14:textId="77777777" w:rsidR="00281F75" w:rsidRPr="009F33A8" w:rsidRDefault="00281F75">
                  <w:pPr>
                    <w:pStyle w:val="affb"/>
                  </w:pPr>
                </w:p>
              </w:tc>
              <w:tc>
                <w:tcPr>
                  <w:tcW w:w="1545" w:type="dxa"/>
                  <w:vAlign w:val="center"/>
                </w:tcPr>
                <w:p w14:paraId="52E4679B" w14:textId="77777777" w:rsidR="00281F75" w:rsidRPr="009F33A8" w:rsidRDefault="0095094B">
                  <w:pPr>
                    <w:pStyle w:val="affb"/>
                  </w:pPr>
                  <w:r w:rsidRPr="009F33A8">
                    <w:t>所属土壤环境影响评价项目类别</w:t>
                  </w:r>
                </w:p>
              </w:tc>
              <w:tc>
                <w:tcPr>
                  <w:tcW w:w="5516" w:type="dxa"/>
                  <w:gridSpan w:val="5"/>
                  <w:vAlign w:val="center"/>
                </w:tcPr>
                <w:p w14:paraId="1F6782D2" w14:textId="77777777" w:rsidR="00281F75" w:rsidRPr="009F33A8" w:rsidRDefault="0095094B">
                  <w:pPr>
                    <w:pStyle w:val="affb"/>
                  </w:pPr>
                  <w:r w:rsidRPr="009F33A8">
                    <w:rPr>
                      <w:rFonts w:cs="宋体" w:hint="eastAsia"/>
                    </w:rPr>
                    <w:t>Ⅰ</w:t>
                  </w:r>
                  <w:r w:rsidRPr="009F33A8">
                    <w:t>类</w:t>
                  </w:r>
                  <w:r w:rsidRPr="009F33A8">
                    <w:t>□</w:t>
                  </w:r>
                  <w:r w:rsidRPr="009F33A8">
                    <w:t>；</w:t>
                  </w:r>
                  <w:r w:rsidRPr="009F33A8">
                    <w:rPr>
                      <w:rFonts w:cs="宋体" w:hint="eastAsia"/>
                    </w:rPr>
                    <w:t>Ⅱ</w:t>
                  </w:r>
                  <w:r w:rsidRPr="009F33A8">
                    <w:t>类</w:t>
                  </w:r>
                  <w:r w:rsidRPr="009F33A8">
                    <w:t>□</w:t>
                  </w:r>
                  <w:r w:rsidRPr="009F33A8">
                    <w:t>；</w:t>
                  </w:r>
                  <w:r w:rsidRPr="009F33A8">
                    <w:rPr>
                      <w:rFonts w:cs="宋体" w:hint="eastAsia"/>
                    </w:rPr>
                    <w:t>Ⅲ</w:t>
                  </w:r>
                  <w:r w:rsidRPr="009F33A8">
                    <w:t>类</w:t>
                  </w:r>
                  <w:r w:rsidRPr="009F33A8">
                    <w:fldChar w:fldCharType="begin"/>
                  </w:r>
                  <w:r w:rsidRPr="009F33A8">
                    <w:instrText xml:space="preserve"> </w:instrText>
                  </w:r>
                  <w:r w:rsidRPr="009F33A8">
                    <w:rPr>
                      <w:rFonts w:hint="eastAsia"/>
                    </w:rPr>
                    <w:instrText>eq \o\ac(</w:instrText>
                  </w:r>
                  <w:r w:rsidRPr="009F33A8">
                    <w:rPr>
                      <w:rFonts w:hint="eastAsia"/>
                    </w:rPr>
                    <w:instrText>□</w:instrText>
                  </w:r>
                  <w:r w:rsidRPr="009F33A8">
                    <w:rPr>
                      <w:rFonts w:hint="eastAsia"/>
                    </w:rPr>
                    <w:instrText>,</w:instrText>
                  </w:r>
                  <w:r w:rsidRPr="009F33A8">
                    <w:rPr>
                      <w:rFonts w:hint="eastAsia"/>
                    </w:rPr>
                    <w:instrText>√</w:instrText>
                  </w:r>
                  <w:r w:rsidRPr="009F33A8">
                    <w:rPr>
                      <w:rFonts w:hint="eastAsia"/>
                    </w:rPr>
                    <w:instrText>)</w:instrText>
                  </w:r>
                  <w:r w:rsidRPr="009F33A8">
                    <w:fldChar w:fldCharType="end"/>
                  </w:r>
                  <w:r w:rsidRPr="009F33A8">
                    <w:t>；</w:t>
                  </w:r>
                  <w:r w:rsidRPr="009F33A8">
                    <w:rPr>
                      <w:rFonts w:cs="宋体" w:hint="eastAsia"/>
                    </w:rPr>
                    <w:t>Ⅳ</w:t>
                  </w:r>
                  <w:r w:rsidRPr="009F33A8">
                    <w:t>类</w:t>
                  </w:r>
                  <w:r w:rsidRPr="009F33A8">
                    <w:t>□</w:t>
                  </w:r>
                </w:p>
              </w:tc>
              <w:tc>
                <w:tcPr>
                  <w:tcW w:w="1102" w:type="dxa"/>
                  <w:vAlign w:val="center"/>
                </w:tcPr>
                <w:p w14:paraId="61128023" w14:textId="77777777" w:rsidR="00281F75" w:rsidRPr="009F33A8" w:rsidRDefault="00281F75">
                  <w:pPr>
                    <w:pStyle w:val="affb"/>
                  </w:pPr>
                </w:p>
              </w:tc>
            </w:tr>
            <w:tr w:rsidR="009F33A8" w:rsidRPr="009F33A8" w14:paraId="64AA6EC1" w14:textId="77777777">
              <w:trPr>
                <w:trHeight w:val="340"/>
              </w:trPr>
              <w:tc>
                <w:tcPr>
                  <w:tcW w:w="393" w:type="dxa"/>
                  <w:vMerge/>
                  <w:vAlign w:val="center"/>
                </w:tcPr>
                <w:p w14:paraId="0475C148" w14:textId="77777777" w:rsidR="00281F75" w:rsidRPr="009F33A8" w:rsidRDefault="00281F75">
                  <w:pPr>
                    <w:pStyle w:val="affb"/>
                  </w:pPr>
                </w:p>
              </w:tc>
              <w:tc>
                <w:tcPr>
                  <w:tcW w:w="1545" w:type="dxa"/>
                  <w:vAlign w:val="center"/>
                </w:tcPr>
                <w:p w14:paraId="34849FCE" w14:textId="77777777" w:rsidR="00281F75" w:rsidRPr="009F33A8" w:rsidRDefault="0095094B">
                  <w:pPr>
                    <w:pStyle w:val="affb"/>
                  </w:pPr>
                  <w:r w:rsidRPr="009F33A8">
                    <w:t>敏感程度</w:t>
                  </w:r>
                </w:p>
              </w:tc>
              <w:tc>
                <w:tcPr>
                  <w:tcW w:w="5516" w:type="dxa"/>
                  <w:gridSpan w:val="5"/>
                  <w:vAlign w:val="center"/>
                </w:tcPr>
                <w:p w14:paraId="5EF36199" w14:textId="77777777" w:rsidR="00281F75" w:rsidRPr="009F33A8" w:rsidRDefault="0095094B">
                  <w:pPr>
                    <w:pStyle w:val="affb"/>
                  </w:pPr>
                  <w:r w:rsidRPr="009F33A8">
                    <w:t>敏感</w:t>
                  </w:r>
                  <w:r w:rsidRPr="009F33A8">
                    <w:rPr>
                      <w:rFonts w:hint="eastAsia"/>
                    </w:rPr>
                    <w:t>□</w:t>
                  </w:r>
                  <w:r w:rsidRPr="009F33A8">
                    <w:t>；较敏感</w:t>
                  </w:r>
                  <w:r w:rsidRPr="009F33A8">
                    <w:fldChar w:fldCharType="begin"/>
                  </w:r>
                  <w:r w:rsidRPr="009F33A8">
                    <w:instrText xml:space="preserve"> </w:instrText>
                  </w:r>
                  <w:r w:rsidRPr="009F33A8">
                    <w:rPr>
                      <w:rFonts w:hint="eastAsia"/>
                    </w:rPr>
                    <w:instrText>eq \o\ac(</w:instrText>
                  </w:r>
                  <w:r w:rsidRPr="009F33A8">
                    <w:rPr>
                      <w:rFonts w:hint="eastAsia"/>
                    </w:rPr>
                    <w:instrText>□</w:instrText>
                  </w:r>
                  <w:r w:rsidRPr="009F33A8">
                    <w:rPr>
                      <w:rFonts w:hint="eastAsia"/>
                    </w:rPr>
                    <w:instrText>,</w:instrText>
                  </w:r>
                  <w:r w:rsidRPr="009F33A8">
                    <w:rPr>
                      <w:rFonts w:hint="eastAsia"/>
                    </w:rPr>
                    <w:instrText>√</w:instrText>
                  </w:r>
                  <w:r w:rsidRPr="009F33A8">
                    <w:rPr>
                      <w:rFonts w:hint="eastAsia"/>
                    </w:rPr>
                    <w:instrText>)</w:instrText>
                  </w:r>
                  <w:r w:rsidRPr="009F33A8">
                    <w:fldChar w:fldCharType="end"/>
                  </w:r>
                  <w:r w:rsidRPr="009F33A8">
                    <w:t>；不敏感</w:t>
                  </w:r>
                  <w:r w:rsidRPr="009F33A8">
                    <w:rPr>
                      <w:rFonts w:hint="eastAsia"/>
                    </w:rPr>
                    <w:t>□</w:t>
                  </w:r>
                </w:p>
              </w:tc>
              <w:tc>
                <w:tcPr>
                  <w:tcW w:w="1102" w:type="dxa"/>
                  <w:vAlign w:val="center"/>
                </w:tcPr>
                <w:p w14:paraId="39F41A87" w14:textId="77777777" w:rsidR="00281F75" w:rsidRPr="009F33A8" w:rsidRDefault="00281F75">
                  <w:pPr>
                    <w:pStyle w:val="affb"/>
                  </w:pPr>
                </w:p>
              </w:tc>
            </w:tr>
            <w:tr w:rsidR="009F33A8" w:rsidRPr="009F33A8" w14:paraId="12C55643" w14:textId="77777777">
              <w:trPr>
                <w:trHeight w:val="340"/>
              </w:trPr>
              <w:tc>
                <w:tcPr>
                  <w:tcW w:w="1938" w:type="dxa"/>
                  <w:gridSpan w:val="2"/>
                  <w:vAlign w:val="center"/>
                </w:tcPr>
                <w:p w14:paraId="7967C76A" w14:textId="77777777" w:rsidR="00281F75" w:rsidRPr="009F33A8" w:rsidRDefault="0095094B">
                  <w:pPr>
                    <w:pStyle w:val="affb"/>
                  </w:pPr>
                  <w:r w:rsidRPr="009F33A8">
                    <w:t>评价工作等级</w:t>
                  </w:r>
                </w:p>
              </w:tc>
              <w:tc>
                <w:tcPr>
                  <w:tcW w:w="5516" w:type="dxa"/>
                  <w:gridSpan w:val="5"/>
                  <w:vAlign w:val="center"/>
                </w:tcPr>
                <w:p w14:paraId="1D5A1D87" w14:textId="77777777" w:rsidR="00281F75" w:rsidRPr="009F33A8" w:rsidRDefault="0095094B">
                  <w:pPr>
                    <w:pStyle w:val="affb"/>
                  </w:pPr>
                  <w:r w:rsidRPr="009F33A8">
                    <w:t>一级</w:t>
                  </w:r>
                  <w:r w:rsidRPr="009F33A8">
                    <w:t>□</w:t>
                  </w:r>
                  <w:r w:rsidRPr="009F33A8">
                    <w:t>；二级</w:t>
                  </w:r>
                  <w:r w:rsidRPr="009F33A8">
                    <w:t>□</w:t>
                  </w:r>
                  <w:r w:rsidRPr="009F33A8">
                    <w:t>；三级</w:t>
                  </w:r>
                  <w:r w:rsidRPr="009F33A8">
                    <w:fldChar w:fldCharType="begin"/>
                  </w:r>
                  <w:r w:rsidRPr="009F33A8">
                    <w:instrText xml:space="preserve"> eq \o\ac(□,√)</w:instrText>
                  </w:r>
                  <w:r w:rsidRPr="009F33A8">
                    <w:fldChar w:fldCharType="end"/>
                  </w:r>
                </w:p>
              </w:tc>
              <w:tc>
                <w:tcPr>
                  <w:tcW w:w="1102" w:type="dxa"/>
                  <w:vAlign w:val="center"/>
                </w:tcPr>
                <w:p w14:paraId="252B8CCD" w14:textId="77777777" w:rsidR="00281F75" w:rsidRPr="009F33A8" w:rsidRDefault="00281F75">
                  <w:pPr>
                    <w:pStyle w:val="affb"/>
                  </w:pPr>
                </w:p>
              </w:tc>
            </w:tr>
            <w:tr w:rsidR="009F33A8" w:rsidRPr="009F33A8" w14:paraId="3D4ED00C" w14:textId="77777777">
              <w:trPr>
                <w:trHeight w:val="340"/>
              </w:trPr>
              <w:tc>
                <w:tcPr>
                  <w:tcW w:w="393" w:type="dxa"/>
                  <w:vMerge w:val="restart"/>
                  <w:vAlign w:val="center"/>
                </w:tcPr>
                <w:p w14:paraId="378B0E40" w14:textId="77777777" w:rsidR="00281F75" w:rsidRPr="009F33A8" w:rsidRDefault="0095094B">
                  <w:pPr>
                    <w:pStyle w:val="affb"/>
                  </w:pPr>
                  <w:r w:rsidRPr="009F33A8">
                    <w:lastRenderedPageBreak/>
                    <w:t>现</w:t>
                  </w:r>
                  <w:r w:rsidRPr="009F33A8">
                    <w:t xml:space="preserve"> </w:t>
                  </w:r>
                  <w:r w:rsidRPr="009F33A8">
                    <w:t>状</w:t>
                  </w:r>
                  <w:r w:rsidRPr="009F33A8">
                    <w:t xml:space="preserve"> </w:t>
                  </w:r>
                  <w:r w:rsidRPr="009F33A8">
                    <w:t>调</w:t>
                  </w:r>
                  <w:r w:rsidRPr="009F33A8">
                    <w:t xml:space="preserve"> </w:t>
                  </w:r>
                  <w:r w:rsidRPr="009F33A8">
                    <w:t>查</w:t>
                  </w:r>
                  <w:r w:rsidRPr="009F33A8">
                    <w:t xml:space="preserve"> </w:t>
                  </w:r>
                  <w:r w:rsidRPr="009F33A8">
                    <w:t>内</w:t>
                  </w:r>
                  <w:r w:rsidRPr="009F33A8">
                    <w:t xml:space="preserve"> </w:t>
                  </w:r>
                  <w:r w:rsidRPr="009F33A8">
                    <w:t>容</w:t>
                  </w:r>
                </w:p>
              </w:tc>
              <w:tc>
                <w:tcPr>
                  <w:tcW w:w="1545" w:type="dxa"/>
                  <w:vAlign w:val="center"/>
                </w:tcPr>
                <w:p w14:paraId="6CAE72C8" w14:textId="77777777" w:rsidR="00281F75" w:rsidRPr="009F33A8" w:rsidRDefault="0095094B">
                  <w:pPr>
                    <w:pStyle w:val="affb"/>
                  </w:pPr>
                  <w:r w:rsidRPr="009F33A8">
                    <w:t>资料收集</w:t>
                  </w:r>
                </w:p>
              </w:tc>
              <w:tc>
                <w:tcPr>
                  <w:tcW w:w="5516" w:type="dxa"/>
                  <w:gridSpan w:val="5"/>
                  <w:vAlign w:val="center"/>
                </w:tcPr>
                <w:p w14:paraId="7B765212" w14:textId="77777777" w:rsidR="00281F75" w:rsidRPr="009F33A8" w:rsidRDefault="0095094B">
                  <w:pPr>
                    <w:pStyle w:val="affb"/>
                  </w:pPr>
                  <w:r w:rsidRPr="009F33A8">
                    <w:t>a</w:t>
                  </w:r>
                  <w:r w:rsidRPr="009F33A8">
                    <w:t>）</w:t>
                  </w:r>
                  <w:r w:rsidRPr="009F33A8">
                    <w:t>□</w:t>
                  </w:r>
                  <w:r w:rsidRPr="009F33A8">
                    <w:t>；</w:t>
                  </w:r>
                  <w:r w:rsidRPr="009F33A8">
                    <w:t>b</w:t>
                  </w:r>
                  <w:r w:rsidRPr="009F33A8">
                    <w:t>）</w:t>
                  </w:r>
                  <w:r w:rsidRPr="009F33A8">
                    <w:t>□</w:t>
                  </w:r>
                  <w:r w:rsidRPr="009F33A8">
                    <w:t>；</w:t>
                  </w:r>
                  <w:r w:rsidRPr="009F33A8">
                    <w:t>c</w:t>
                  </w:r>
                  <w:r w:rsidRPr="009F33A8">
                    <w:t>）</w:t>
                  </w:r>
                  <w:r w:rsidRPr="009F33A8">
                    <w:t>□</w:t>
                  </w:r>
                  <w:r w:rsidRPr="009F33A8">
                    <w:t>；</w:t>
                  </w:r>
                  <w:r w:rsidRPr="009F33A8">
                    <w:t>d</w:t>
                  </w:r>
                  <w:r w:rsidRPr="009F33A8">
                    <w:t>）</w:t>
                  </w:r>
                  <w:r w:rsidRPr="009F33A8">
                    <w:fldChar w:fldCharType="begin"/>
                  </w:r>
                  <w:r w:rsidRPr="009F33A8">
                    <w:instrText xml:space="preserve"> </w:instrText>
                  </w:r>
                  <w:r w:rsidRPr="009F33A8">
                    <w:rPr>
                      <w:rFonts w:hint="eastAsia"/>
                    </w:rPr>
                    <w:instrText>eq \o\ac(</w:instrText>
                  </w:r>
                  <w:r w:rsidRPr="009F33A8">
                    <w:rPr>
                      <w:rFonts w:hint="eastAsia"/>
                    </w:rPr>
                    <w:instrText>□</w:instrText>
                  </w:r>
                  <w:r w:rsidRPr="009F33A8">
                    <w:rPr>
                      <w:rFonts w:hint="eastAsia"/>
                    </w:rPr>
                    <w:instrText>,</w:instrText>
                  </w:r>
                  <w:r w:rsidRPr="009F33A8">
                    <w:rPr>
                      <w:rFonts w:hint="eastAsia"/>
                    </w:rPr>
                    <w:instrText>√</w:instrText>
                  </w:r>
                  <w:r w:rsidRPr="009F33A8">
                    <w:rPr>
                      <w:rFonts w:hint="eastAsia"/>
                    </w:rPr>
                    <w:instrText>)</w:instrText>
                  </w:r>
                  <w:r w:rsidRPr="009F33A8">
                    <w:fldChar w:fldCharType="end"/>
                  </w:r>
                </w:p>
              </w:tc>
              <w:tc>
                <w:tcPr>
                  <w:tcW w:w="1102" w:type="dxa"/>
                  <w:vAlign w:val="center"/>
                </w:tcPr>
                <w:p w14:paraId="053780A4" w14:textId="77777777" w:rsidR="00281F75" w:rsidRPr="009F33A8" w:rsidRDefault="00281F75">
                  <w:pPr>
                    <w:pStyle w:val="affb"/>
                  </w:pPr>
                </w:p>
              </w:tc>
            </w:tr>
            <w:tr w:rsidR="009F33A8" w:rsidRPr="009F33A8" w14:paraId="42EBE1BD" w14:textId="77777777">
              <w:trPr>
                <w:trHeight w:val="340"/>
              </w:trPr>
              <w:tc>
                <w:tcPr>
                  <w:tcW w:w="393" w:type="dxa"/>
                  <w:vMerge/>
                  <w:vAlign w:val="center"/>
                </w:tcPr>
                <w:p w14:paraId="1390263E" w14:textId="77777777" w:rsidR="00281F75" w:rsidRPr="009F33A8" w:rsidRDefault="00281F75">
                  <w:pPr>
                    <w:pStyle w:val="affb"/>
                  </w:pPr>
                </w:p>
              </w:tc>
              <w:tc>
                <w:tcPr>
                  <w:tcW w:w="1545" w:type="dxa"/>
                  <w:vAlign w:val="center"/>
                </w:tcPr>
                <w:p w14:paraId="1C17CFC0" w14:textId="77777777" w:rsidR="00281F75" w:rsidRPr="009F33A8" w:rsidRDefault="0095094B">
                  <w:pPr>
                    <w:pStyle w:val="affb"/>
                  </w:pPr>
                  <w:r w:rsidRPr="009F33A8">
                    <w:t>理化特性</w:t>
                  </w:r>
                </w:p>
              </w:tc>
              <w:tc>
                <w:tcPr>
                  <w:tcW w:w="5516" w:type="dxa"/>
                  <w:gridSpan w:val="5"/>
                  <w:vAlign w:val="center"/>
                </w:tcPr>
                <w:p w14:paraId="5889A734" w14:textId="77777777" w:rsidR="00281F75" w:rsidRPr="009F33A8" w:rsidRDefault="0095094B">
                  <w:pPr>
                    <w:pStyle w:val="affb"/>
                  </w:pPr>
                  <w:r w:rsidRPr="009F33A8">
                    <w:rPr>
                      <w:rFonts w:hint="eastAsia"/>
                    </w:rPr>
                    <w:t>土壤类型为淡栗钙土、淡棕钙土。</w:t>
                  </w:r>
                </w:p>
              </w:tc>
              <w:tc>
                <w:tcPr>
                  <w:tcW w:w="1102" w:type="dxa"/>
                  <w:vAlign w:val="center"/>
                </w:tcPr>
                <w:p w14:paraId="33E06768" w14:textId="77777777" w:rsidR="00281F75" w:rsidRPr="009F33A8" w:rsidRDefault="0095094B">
                  <w:pPr>
                    <w:pStyle w:val="affb"/>
                  </w:pPr>
                  <w:r w:rsidRPr="009F33A8">
                    <w:rPr>
                      <w:rFonts w:hint="eastAsia"/>
                    </w:rPr>
                    <w:t>/</w:t>
                  </w:r>
                </w:p>
              </w:tc>
            </w:tr>
            <w:tr w:rsidR="009F33A8" w:rsidRPr="009F33A8" w14:paraId="5195B137" w14:textId="77777777">
              <w:trPr>
                <w:trHeight w:val="340"/>
              </w:trPr>
              <w:tc>
                <w:tcPr>
                  <w:tcW w:w="393" w:type="dxa"/>
                  <w:vMerge/>
                  <w:vAlign w:val="center"/>
                </w:tcPr>
                <w:p w14:paraId="6E3FEB25" w14:textId="77777777" w:rsidR="00281F75" w:rsidRPr="009F33A8" w:rsidRDefault="00281F75">
                  <w:pPr>
                    <w:pStyle w:val="affb"/>
                  </w:pPr>
                </w:p>
              </w:tc>
              <w:tc>
                <w:tcPr>
                  <w:tcW w:w="1545" w:type="dxa"/>
                  <w:vMerge w:val="restart"/>
                  <w:vAlign w:val="center"/>
                </w:tcPr>
                <w:p w14:paraId="252CE254" w14:textId="77777777" w:rsidR="00281F75" w:rsidRPr="009F33A8" w:rsidRDefault="0095094B">
                  <w:pPr>
                    <w:pStyle w:val="affb"/>
                  </w:pPr>
                  <w:r w:rsidRPr="009F33A8">
                    <w:t>现状监测点位</w:t>
                  </w:r>
                </w:p>
              </w:tc>
              <w:tc>
                <w:tcPr>
                  <w:tcW w:w="1306" w:type="dxa"/>
                  <w:vAlign w:val="center"/>
                </w:tcPr>
                <w:p w14:paraId="45F37BF8" w14:textId="77777777" w:rsidR="00281F75" w:rsidRPr="009F33A8" w:rsidRDefault="00281F75">
                  <w:pPr>
                    <w:pStyle w:val="affb"/>
                  </w:pPr>
                </w:p>
              </w:tc>
              <w:tc>
                <w:tcPr>
                  <w:tcW w:w="1205" w:type="dxa"/>
                  <w:vAlign w:val="center"/>
                </w:tcPr>
                <w:p w14:paraId="28E7AF90" w14:textId="77777777" w:rsidR="00281F75" w:rsidRPr="009F33A8" w:rsidRDefault="0095094B">
                  <w:pPr>
                    <w:pStyle w:val="affb"/>
                  </w:pPr>
                  <w:r w:rsidRPr="009F33A8">
                    <w:t>占地范围内</w:t>
                  </w:r>
                </w:p>
              </w:tc>
              <w:tc>
                <w:tcPr>
                  <w:tcW w:w="1306" w:type="dxa"/>
                  <w:vAlign w:val="center"/>
                </w:tcPr>
                <w:p w14:paraId="5B46F250" w14:textId="77777777" w:rsidR="00281F75" w:rsidRPr="009F33A8" w:rsidRDefault="0095094B">
                  <w:pPr>
                    <w:pStyle w:val="affb"/>
                  </w:pPr>
                  <w:r w:rsidRPr="009F33A8">
                    <w:t>占地范围外</w:t>
                  </w:r>
                </w:p>
              </w:tc>
              <w:tc>
                <w:tcPr>
                  <w:tcW w:w="1699" w:type="dxa"/>
                  <w:gridSpan w:val="2"/>
                  <w:vAlign w:val="center"/>
                </w:tcPr>
                <w:p w14:paraId="4BCAE072" w14:textId="77777777" w:rsidR="00281F75" w:rsidRPr="009F33A8" w:rsidRDefault="0095094B">
                  <w:pPr>
                    <w:pStyle w:val="affb"/>
                  </w:pPr>
                  <w:r w:rsidRPr="009F33A8">
                    <w:t>深度</w:t>
                  </w:r>
                </w:p>
              </w:tc>
              <w:tc>
                <w:tcPr>
                  <w:tcW w:w="1102" w:type="dxa"/>
                  <w:vMerge w:val="restart"/>
                  <w:vAlign w:val="center"/>
                </w:tcPr>
                <w:p w14:paraId="41115925" w14:textId="77777777" w:rsidR="00281F75" w:rsidRPr="009F33A8" w:rsidRDefault="0095094B">
                  <w:pPr>
                    <w:pStyle w:val="affb"/>
                  </w:pPr>
                  <w:r w:rsidRPr="009F33A8">
                    <w:t>点位布置图</w:t>
                  </w:r>
                </w:p>
              </w:tc>
            </w:tr>
            <w:tr w:rsidR="009F33A8" w:rsidRPr="009F33A8" w14:paraId="09810E2C" w14:textId="77777777">
              <w:trPr>
                <w:trHeight w:val="340"/>
              </w:trPr>
              <w:tc>
                <w:tcPr>
                  <w:tcW w:w="393" w:type="dxa"/>
                  <w:vMerge/>
                  <w:vAlign w:val="center"/>
                </w:tcPr>
                <w:p w14:paraId="76BC5D79" w14:textId="77777777" w:rsidR="00281F75" w:rsidRPr="009F33A8" w:rsidRDefault="00281F75">
                  <w:pPr>
                    <w:pStyle w:val="affb"/>
                  </w:pPr>
                </w:p>
              </w:tc>
              <w:tc>
                <w:tcPr>
                  <w:tcW w:w="1545" w:type="dxa"/>
                  <w:vMerge/>
                  <w:vAlign w:val="center"/>
                </w:tcPr>
                <w:p w14:paraId="335AEAA3" w14:textId="77777777" w:rsidR="00281F75" w:rsidRPr="009F33A8" w:rsidRDefault="00281F75">
                  <w:pPr>
                    <w:pStyle w:val="affb"/>
                  </w:pPr>
                </w:p>
              </w:tc>
              <w:tc>
                <w:tcPr>
                  <w:tcW w:w="1306" w:type="dxa"/>
                  <w:vAlign w:val="center"/>
                </w:tcPr>
                <w:p w14:paraId="41E83679" w14:textId="77777777" w:rsidR="00281F75" w:rsidRPr="009F33A8" w:rsidRDefault="0095094B">
                  <w:pPr>
                    <w:pStyle w:val="affb"/>
                  </w:pPr>
                  <w:r w:rsidRPr="009F33A8">
                    <w:t>表层样点数</w:t>
                  </w:r>
                </w:p>
              </w:tc>
              <w:tc>
                <w:tcPr>
                  <w:tcW w:w="1205" w:type="dxa"/>
                  <w:vAlign w:val="center"/>
                </w:tcPr>
                <w:p w14:paraId="047E8FD6" w14:textId="77777777" w:rsidR="00281F75" w:rsidRPr="009F33A8" w:rsidRDefault="0095094B">
                  <w:pPr>
                    <w:pStyle w:val="affb"/>
                  </w:pPr>
                  <w:r w:rsidRPr="009F33A8">
                    <w:t>1</w:t>
                  </w:r>
                </w:p>
              </w:tc>
              <w:tc>
                <w:tcPr>
                  <w:tcW w:w="1306" w:type="dxa"/>
                  <w:vAlign w:val="center"/>
                </w:tcPr>
                <w:p w14:paraId="0660A9FC" w14:textId="77777777" w:rsidR="00281F75" w:rsidRPr="009F33A8" w:rsidRDefault="0095094B">
                  <w:pPr>
                    <w:pStyle w:val="affb"/>
                  </w:pPr>
                  <w:r w:rsidRPr="009F33A8">
                    <w:rPr>
                      <w:rFonts w:hint="eastAsia"/>
                    </w:rPr>
                    <w:t>2</w:t>
                  </w:r>
                </w:p>
              </w:tc>
              <w:tc>
                <w:tcPr>
                  <w:tcW w:w="1699" w:type="dxa"/>
                  <w:gridSpan w:val="2"/>
                  <w:vAlign w:val="center"/>
                </w:tcPr>
                <w:p w14:paraId="4565E696" w14:textId="77777777" w:rsidR="00281F75" w:rsidRPr="009F33A8" w:rsidRDefault="0095094B">
                  <w:pPr>
                    <w:pStyle w:val="affb"/>
                  </w:pPr>
                  <w:r w:rsidRPr="009F33A8">
                    <w:t>0~0.2m</w:t>
                  </w:r>
                </w:p>
              </w:tc>
              <w:tc>
                <w:tcPr>
                  <w:tcW w:w="1102" w:type="dxa"/>
                  <w:vMerge/>
                  <w:vAlign w:val="center"/>
                </w:tcPr>
                <w:p w14:paraId="714BF19D" w14:textId="77777777" w:rsidR="00281F75" w:rsidRPr="009F33A8" w:rsidRDefault="00281F75">
                  <w:pPr>
                    <w:pStyle w:val="affb"/>
                  </w:pPr>
                </w:p>
              </w:tc>
            </w:tr>
            <w:tr w:rsidR="009F33A8" w:rsidRPr="009F33A8" w14:paraId="24DC7261" w14:textId="77777777">
              <w:trPr>
                <w:trHeight w:val="340"/>
              </w:trPr>
              <w:tc>
                <w:tcPr>
                  <w:tcW w:w="393" w:type="dxa"/>
                  <w:vMerge/>
                  <w:vAlign w:val="center"/>
                </w:tcPr>
                <w:p w14:paraId="37096475" w14:textId="77777777" w:rsidR="00281F75" w:rsidRPr="009F33A8" w:rsidRDefault="00281F75">
                  <w:pPr>
                    <w:pStyle w:val="affb"/>
                  </w:pPr>
                </w:p>
              </w:tc>
              <w:tc>
                <w:tcPr>
                  <w:tcW w:w="1545" w:type="dxa"/>
                  <w:vMerge/>
                  <w:vAlign w:val="center"/>
                </w:tcPr>
                <w:p w14:paraId="7E5FB85D" w14:textId="77777777" w:rsidR="00281F75" w:rsidRPr="009F33A8" w:rsidRDefault="00281F75">
                  <w:pPr>
                    <w:pStyle w:val="affb"/>
                  </w:pPr>
                </w:p>
              </w:tc>
              <w:tc>
                <w:tcPr>
                  <w:tcW w:w="1306" w:type="dxa"/>
                  <w:vAlign w:val="center"/>
                </w:tcPr>
                <w:p w14:paraId="3930BC26" w14:textId="77777777" w:rsidR="00281F75" w:rsidRPr="009F33A8" w:rsidRDefault="0095094B">
                  <w:pPr>
                    <w:pStyle w:val="affb"/>
                  </w:pPr>
                  <w:r w:rsidRPr="009F33A8">
                    <w:t>柱状样点数</w:t>
                  </w:r>
                </w:p>
              </w:tc>
              <w:tc>
                <w:tcPr>
                  <w:tcW w:w="1205" w:type="dxa"/>
                  <w:vAlign w:val="center"/>
                </w:tcPr>
                <w:p w14:paraId="1DAEDB18" w14:textId="77777777" w:rsidR="00281F75" w:rsidRPr="009F33A8" w:rsidRDefault="00281F75">
                  <w:pPr>
                    <w:pStyle w:val="affb"/>
                  </w:pPr>
                </w:p>
              </w:tc>
              <w:tc>
                <w:tcPr>
                  <w:tcW w:w="1306" w:type="dxa"/>
                  <w:vAlign w:val="center"/>
                </w:tcPr>
                <w:p w14:paraId="5817E0AA" w14:textId="77777777" w:rsidR="00281F75" w:rsidRPr="009F33A8" w:rsidRDefault="00281F75">
                  <w:pPr>
                    <w:pStyle w:val="affb"/>
                  </w:pPr>
                </w:p>
              </w:tc>
              <w:tc>
                <w:tcPr>
                  <w:tcW w:w="1699" w:type="dxa"/>
                  <w:gridSpan w:val="2"/>
                  <w:vAlign w:val="center"/>
                </w:tcPr>
                <w:p w14:paraId="2712B566" w14:textId="77777777" w:rsidR="00281F75" w:rsidRPr="009F33A8" w:rsidRDefault="00281F75">
                  <w:pPr>
                    <w:pStyle w:val="affb"/>
                  </w:pPr>
                </w:p>
              </w:tc>
              <w:tc>
                <w:tcPr>
                  <w:tcW w:w="1102" w:type="dxa"/>
                  <w:vMerge/>
                  <w:vAlign w:val="center"/>
                </w:tcPr>
                <w:p w14:paraId="13C5C327" w14:textId="77777777" w:rsidR="00281F75" w:rsidRPr="009F33A8" w:rsidRDefault="00281F75">
                  <w:pPr>
                    <w:pStyle w:val="affb"/>
                  </w:pPr>
                </w:p>
              </w:tc>
            </w:tr>
            <w:tr w:rsidR="009F33A8" w:rsidRPr="009F33A8" w14:paraId="2ADD5630" w14:textId="77777777">
              <w:trPr>
                <w:trHeight w:val="340"/>
              </w:trPr>
              <w:tc>
                <w:tcPr>
                  <w:tcW w:w="393" w:type="dxa"/>
                  <w:vMerge/>
                  <w:vAlign w:val="center"/>
                </w:tcPr>
                <w:p w14:paraId="381CCA75" w14:textId="77777777" w:rsidR="00281F75" w:rsidRPr="009F33A8" w:rsidRDefault="00281F75">
                  <w:pPr>
                    <w:pStyle w:val="affb"/>
                  </w:pPr>
                </w:p>
              </w:tc>
              <w:tc>
                <w:tcPr>
                  <w:tcW w:w="1545" w:type="dxa"/>
                  <w:vAlign w:val="center"/>
                </w:tcPr>
                <w:p w14:paraId="438FAE77" w14:textId="77777777" w:rsidR="00281F75" w:rsidRPr="009F33A8" w:rsidRDefault="0095094B">
                  <w:pPr>
                    <w:pStyle w:val="affb"/>
                  </w:pPr>
                  <w:r w:rsidRPr="009F33A8">
                    <w:t>现状监测因子</w:t>
                  </w:r>
                </w:p>
              </w:tc>
              <w:tc>
                <w:tcPr>
                  <w:tcW w:w="5516" w:type="dxa"/>
                  <w:gridSpan w:val="5"/>
                  <w:vAlign w:val="center"/>
                </w:tcPr>
                <w:p w14:paraId="7A24DB67" w14:textId="77777777" w:rsidR="00281F75" w:rsidRPr="009F33A8" w:rsidRDefault="0095094B">
                  <w:pPr>
                    <w:pStyle w:val="affb"/>
                  </w:pPr>
                  <w:r w:rsidRPr="009F33A8">
                    <w:rPr>
                      <w:rFonts w:hint="eastAsia"/>
                    </w:rPr>
                    <w:t>《土壤环境质量</w:t>
                  </w:r>
                  <w:r w:rsidRPr="009F33A8">
                    <w:t xml:space="preserve"> </w:t>
                  </w:r>
                  <w:r w:rsidRPr="009F33A8">
                    <w:rPr>
                      <w:rFonts w:hint="eastAsia"/>
                    </w:rPr>
                    <w:t>建设用地土壤污染风险管控标准（试行）》（</w:t>
                  </w:r>
                  <w:r w:rsidRPr="009F33A8">
                    <w:t>GB36600-2018</w:t>
                  </w:r>
                  <w:r w:rsidRPr="009F33A8">
                    <w:rPr>
                      <w:rFonts w:hint="eastAsia"/>
                    </w:rPr>
                    <w:t>）表</w:t>
                  </w:r>
                  <w:r w:rsidRPr="009F33A8">
                    <w:rPr>
                      <w:rFonts w:hint="eastAsia"/>
                    </w:rPr>
                    <w:t>1</w:t>
                  </w:r>
                  <w:r w:rsidRPr="009F33A8">
                    <w:rPr>
                      <w:rFonts w:hint="eastAsia"/>
                    </w:rPr>
                    <w:t>中</w:t>
                  </w:r>
                  <w:r w:rsidRPr="009F33A8">
                    <w:t>基础</w:t>
                  </w:r>
                  <w:r w:rsidRPr="009F33A8">
                    <w:rPr>
                      <w:rFonts w:hint="eastAsia"/>
                    </w:rPr>
                    <w:t>45</w:t>
                  </w:r>
                  <w:r w:rsidRPr="009F33A8">
                    <w:rPr>
                      <w:rFonts w:hint="eastAsia"/>
                    </w:rPr>
                    <w:t>项</w:t>
                  </w:r>
                </w:p>
              </w:tc>
              <w:tc>
                <w:tcPr>
                  <w:tcW w:w="1102" w:type="dxa"/>
                  <w:vAlign w:val="center"/>
                </w:tcPr>
                <w:p w14:paraId="7301E5E4" w14:textId="77777777" w:rsidR="00281F75" w:rsidRPr="009F33A8" w:rsidRDefault="00281F75">
                  <w:pPr>
                    <w:pStyle w:val="affb"/>
                  </w:pPr>
                </w:p>
              </w:tc>
            </w:tr>
            <w:tr w:rsidR="009F33A8" w:rsidRPr="009F33A8" w14:paraId="28C87D14" w14:textId="77777777">
              <w:trPr>
                <w:trHeight w:val="340"/>
              </w:trPr>
              <w:tc>
                <w:tcPr>
                  <w:tcW w:w="393" w:type="dxa"/>
                  <w:vMerge w:val="restart"/>
                  <w:vAlign w:val="center"/>
                </w:tcPr>
                <w:p w14:paraId="08403ABF" w14:textId="77777777" w:rsidR="00281F75" w:rsidRPr="009F33A8" w:rsidRDefault="0095094B">
                  <w:pPr>
                    <w:pStyle w:val="affb"/>
                  </w:pPr>
                  <w:r w:rsidRPr="009F33A8">
                    <w:t>现</w:t>
                  </w:r>
                  <w:r w:rsidRPr="009F33A8">
                    <w:t xml:space="preserve"> </w:t>
                  </w:r>
                  <w:r w:rsidRPr="009F33A8">
                    <w:t>状</w:t>
                  </w:r>
                  <w:r w:rsidRPr="009F33A8">
                    <w:t xml:space="preserve"> </w:t>
                  </w:r>
                  <w:r w:rsidRPr="009F33A8">
                    <w:t>评</w:t>
                  </w:r>
                  <w:r w:rsidRPr="009F33A8">
                    <w:t xml:space="preserve"> </w:t>
                  </w:r>
                  <w:r w:rsidRPr="009F33A8">
                    <w:t>价</w:t>
                  </w:r>
                </w:p>
              </w:tc>
              <w:tc>
                <w:tcPr>
                  <w:tcW w:w="1545" w:type="dxa"/>
                  <w:vAlign w:val="center"/>
                </w:tcPr>
                <w:p w14:paraId="231A538E" w14:textId="77777777" w:rsidR="00281F75" w:rsidRPr="009F33A8" w:rsidRDefault="0095094B">
                  <w:pPr>
                    <w:pStyle w:val="affb"/>
                  </w:pPr>
                  <w:r w:rsidRPr="009F33A8">
                    <w:t>评价因子</w:t>
                  </w:r>
                </w:p>
              </w:tc>
              <w:tc>
                <w:tcPr>
                  <w:tcW w:w="5516" w:type="dxa"/>
                  <w:gridSpan w:val="5"/>
                  <w:vAlign w:val="center"/>
                </w:tcPr>
                <w:p w14:paraId="440441D5" w14:textId="77777777" w:rsidR="00281F75" w:rsidRPr="009F33A8" w:rsidRDefault="0095094B">
                  <w:pPr>
                    <w:pStyle w:val="affb"/>
                  </w:pPr>
                  <w:r w:rsidRPr="009F33A8">
                    <w:rPr>
                      <w:rFonts w:hint="eastAsia"/>
                    </w:rPr>
                    <w:t>《土壤环境质量</w:t>
                  </w:r>
                  <w:r w:rsidRPr="009F33A8">
                    <w:t xml:space="preserve"> </w:t>
                  </w:r>
                  <w:r w:rsidRPr="009F33A8">
                    <w:rPr>
                      <w:rFonts w:hint="eastAsia"/>
                    </w:rPr>
                    <w:t>建设用地土壤污染风险管控标准（试行）》（</w:t>
                  </w:r>
                  <w:r w:rsidRPr="009F33A8">
                    <w:t>GB36600-2018</w:t>
                  </w:r>
                  <w:r w:rsidRPr="009F33A8">
                    <w:rPr>
                      <w:rFonts w:hint="eastAsia"/>
                    </w:rPr>
                    <w:t>）表</w:t>
                  </w:r>
                  <w:r w:rsidRPr="009F33A8">
                    <w:rPr>
                      <w:rFonts w:hint="eastAsia"/>
                    </w:rPr>
                    <w:t>1</w:t>
                  </w:r>
                  <w:r w:rsidRPr="009F33A8">
                    <w:rPr>
                      <w:rFonts w:hint="eastAsia"/>
                    </w:rPr>
                    <w:t>中</w:t>
                  </w:r>
                  <w:r w:rsidRPr="009F33A8">
                    <w:t>基础</w:t>
                  </w:r>
                  <w:r w:rsidRPr="009F33A8">
                    <w:rPr>
                      <w:rFonts w:hint="eastAsia"/>
                    </w:rPr>
                    <w:t>45</w:t>
                  </w:r>
                  <w:r w:rsidRPr="009F33A8">
                    <w:rPr>
                      <w:rFonts w:hint="eastAsia"/>
                    </w:rPr>
                    <w:t>项</w:t>
                  </w:r>
                </w:p>
              </w:tc>
              <w:tc>
                <w:tcPr>
                  <w:tcW w:w="1102" w:type="dxa"/>
                  <w:vAlign w:val="center"/>
                </w:tcPr>
                <w:p w14:paraId="725E5AA6" w14:textId="77777777" w:rsidR="00281F75" w:rsidRPr="009F33A8" w:rsidRDefault="00281F75">
                  <w:pPr>
                    <w:pStyle w:val="affb"/>
                  </w:pPr>
                </w:p>
              </w:tc>
            </w:tr>
            <w:tr w:rsidR="009F33A8" w:rsidRPr="009F33A8" w14:paraId="256127A3" w14:textId="77777777">
              <w:trPr>
                <w:trHeight w:val="340"/>
              </w:trPr>
              <w:tc>
                <w:tcPr>
                  <w:tcW w:w="393" w:type="dxa"/>
                  <w:vMerge/>
                  <w:vAlign w:val="center"/>
                </w:tcPr>
                <w:p w14:paraId="2E733BF6" w14:textId="77777777" w:rsidR="00281F75" w:rsidRPr="009F33A8" w:rsidRDefault="00281F75">
                  <w:pPr>
                    <w:pStyle w:val="affb"/>
                  </w:pPr>
                </w:p>
              </w:tc>
              <w:tc>
                <w:tcPr>
                  <w:tcW w:w="1545" w:type="dxa"/>
                  <w:vAlign w:val="center"/>
                </w:tcPr>
                <w:p w14:paraId="15D02217" w14:textId="77777777" w:rsidR="00281F75" w:rsidRPr="009F33A8" w:rsidRDefault="0095094B">
                  <w:pPr>
                    <w:pStyle w:val="affb"/>
                  </w:pPr>
                  <w:r w:rsidRPr="009F33A8">
                    <w:t>评价标准</w:t>
                  </w:r>
                </w:p>
              </w:tc>
              <w:tc>
                <w:tcPr>
                  <w:tcW w:w="5516" w:type="dxa"/>
                  <w:gridSpan w:val="5"/>
                  <w:vAlign w:val="center"/>
                </w:tcPr>
                <w:p w14:paraId="6CB87809" w14:textId="77777777" w:rsidR="00281F75" w:rsidRPr="009F33A8" w:rsidRDefault="0095094B">
                  <w:pPr>
                    <w:pStyle w:val="affb"/>
                  </w:pPr>
                  <w:r w:rsidRPr="009F33A8">
                    <w:t>GB</w:t>
                  </w:r>
                  <w:r w:rsidRPr="009F33A8">
                    <w:rPr>
                      <w:spacing w:val="-3"/>
                    </w:rPr>
                    <w:t xml:space="preserve"> </w:t>
                  </w:r>
                  <w:r w:rsidRPr="009F33A8">
                    <w:t>15618□</w:t>
                  </w:r>
                  <w:r w:rsidRPr="009F33A8">
                    <w:t>；</w:t>
                  </w:r>
                  <w:r w:rsidRPr="009F33A8">
                    <w:t>GB</w:t>
                  </w:r>
                  <w:r w:rsidRPr="009F33A8">
                    <w:rPr>
                      <w:spacing w:val="-3"/>
                    </w:rPr>
                    <w:t xml:space="preserve"> </w:t>
                  </w:r>
                  <w:r w:rsidRPr="009F33A8">
                    <w:t>36600</w:t>
                  </w:r>
                  <w:r w:rsidRPr="009F33A8">
                    <w:fldChar w:fldCharType="begin"/>
                  </w:r>
                  <w:r w:rsidRPr="009F33A8">
                    <w:instrText xml:space="preserve"> </w:instrText>
                  </w:r>
                  <w:r w:rsidRPr="009F33A8">
                    <w:rPr>
                      <w:rFonts w:hint="eastAsia"/>
                    </w:rPr>
                    <w:instrText>eq \o\ac(</w:instrText>
                  </w:r>
                  <w:r w:rsidRPr="009F33A8">
                    <w:rPr>
                      <w:rFonts w:hint="eastAsia"/>
                    </w:rPr>
                    <w:instrText>□</w:instrText>
                  </w:r>
                  <w:r w:rsidRPr="009F33A8">
                    <w:rPr>
                      <w:rFonts w:hint="eastAsia"/>
                    </w:rPr>
                    <w:instrText>,</w:instrText>
                  </w:r>
                  <w:r w:rsidRPr="009F33A8">
                    <w:rPr>
                      <w:rFonts w:hint="eastAsia"/>
                    </w:rPr>
                    <w:instrText>√</w:instrText>
                  </w:r>
                  <w:r w:rsidRPr="009F33A8">
                    <w:rPr>
                      <w:rFonts w:hint="eastAsia"/>
                    </w:rPr>
                    <w:instrText>)</w:instrText>
                  </w:r>
                  <w:r w:rsidRPr="009F33A8">
                    <w:fldChar w:fldCharType="end"/>
                  </w:r>
                  <w:r w:rsidRPr="009F33A8">
                    <w:t>；表</w:t>
                  </w:r>
                  <w:r w:rsidRPr="009F33A8">
                    <w:rPr>
                      <w:spacing w:val="-50"/>
                    </w:rPr>
                    <w:t xml:space="preserve"> </w:t>
                  </w:r>
                  <w:r w:rsidRPr="009F33A8">
                    <w:t>D.1□</w:t>
                  </w:r>
                  <w:r w:rsidRPr="009F33A8">
                    <w:t>；表</w:t>
                  </w:r>
                  <w:r w:rsidRPr="009F33A8">
                    <w:rPr>
                      <w:spacing w:val="-48"/>
                    </w:rPr>
                    <w:t xml:space="preserve"> </w:t>
                  </w:r>
                  <w:r w:rsidRPr="009F33A8">
                    <w:t>D.2□</w:t>
                  </w:r>
                  <w:r w:rsidRPr="009F33A8">
                    <w:t>；其他（</w:t>
                  </w:r>
                  <w:r w:rsidRPr="009F33A8">
                    <w:tab/>
                  </w:r>
                  <w:r w:rsidRPr="009F33A8">
                    <w:t>）</w:t>
                  </w:r>
                </w:p>
              </w:tc>
              <w:tc>
                <w:tcPr>
                  <w:tcW w:w="1102" w:type="dxa"/>
                  <w:vAlign w:val="center"/>
                </w:tcPr>
                <w:p w14:paraId="7BE1ED7F" w14:textId="77777777" w:rsidR="00281F75" w:rsidRPr="009F33A8" w:rsidRDefault="00281F75">
                  <w:pPr>
                    <w:pStyle w:val="affb"/>
                  </w:pPr>
                </w:p>
              </w:tc>
            </w:tr>
            <w:tr w:rsidR="009F33A8" w:rsidRPr="009F33A8" w14:paraId="5514820F" w14:textId="77777777">
              <w:trPr>
                <w:trHeight w:val="340"/>
              </w:trPr>
              <w:tc>
                <w:tcPr>
                  <w:tcW w:w="393" w:type="dxa"/>
                  <w:vMerge/>
                  <w:vAlign w:val="center"/>
                </w:tcPr>
                <w:p w14:paraId="1B3A4D7E" w14:textId="77777777" w:rsidR="00281F75" w:rsidRPr="009F33A8" w:rsidRDefault="00281F75">
                  <w:pPr>
                    <w:pStyle w:val="affb"/>
                  </w:pPr>
                </w:p>
              </w:tc>
              <w:tc>
                <w:tcPr>
                  <w:tcW w:w="1545" w:type="dxa"/>
                  <w:vAlign w:val="center"/>
                </w:tcPr>
                <w:p w14:paraId="26BB93DF" w14:textId="77777777" w:rsidR="00281F75" w:rsidRPr="009F33A8" w:rsidRDefault="0095094B">
                  <w:pPr>
                    <w:pStyle w:val="affb"/>
                  </w:pPr>
                  <w:r w:rsidRPr="009F33A8">
                    <w:t>现状评价结论</w:t>
                  </w:r>
                </w:p>
              </w:tc>
              <w:tc>
                <w:tcPr>
                  <w:tcW w:w="5516" w:type="dxa"/>
                  <w:gridSpan w:val="5"/>
                  <w:vAlign w:val="center"/>
                </w:tcPr>
                <w:p w14:paraId="0524953A" w14:textId="77777777" w:rsidR="00281F75" w:rsidRPr="009F33A8" w:rsidRDefault="0095094B">
                  <w:pPr>
                    <w:pStyle w:val="affb"/>
                  </w:pPr>
                  <w:r w:rsidRPr="009F33A8">
                    <w:rPr>
                      <w:rFonts w:hint="eastAsia"/>
                    </w:rPr>
                    <w:t>当地土壤环境质量较好</w:t>
                  </w:r>
                </w:p>
              </w:tc>
              <w:tc>
                <w:tcPr>
                  <w:tcW w:w="1102" w:type="dxa"/>
                  <w:vAlign w:val="center"/>
                </w:tcPr>
                <w:p w14:paraId="677D82EC" w14:textId="77777777" w:rsidR="00281F75" w:rsidRPr="009F33A8" w:rsidRDefault="00281F75">
                  <w:pPr>
                    <w:pStyle w:val="affb"/>
                  </w:pPr>
                </w:p>
              </w:tc>
            </w:tr>
            <w:tr w:rsidR="009F33A8" w:rsidRPr="009F33A8" w14:paraId="617C8D82" w14:textId="77777777">
              <w:trPr>
                <w:trHeight w:val="340"/>
              </w:trPr>
              <w:tc>
                <w:tcPr>
                  <w:tcW w:w="393" w:type="dxa"/>
                  <w:vMerge w:val="restart"/>
                  <w:vAlign w:val="center"/>
                </w:tcPr>
                <w:p w14:paraId="0ECE49A0" w14:textId="77777777" w:rsidR="00281F75" w:rsidRPr="009F33A8" w:rsidRDefault="0095094B">
                  <w:pPr>
                    <w:pStyle w:val="affb"/>
                  </w:pPr>
                  <w:r w:rsidRPr="009F33A8">
                    <w:t>影</w:t>
                  </w:r>
                  <w:r w:rsidRPr="009F33A8">
                    <w:t xml:space="preserve"> </w:t>
                  </w:r>
                  <w:r w:rsidRPr="009F33A8">
                    <w:t>响</w:t>
                  </w:r>
                  <w:r w:rsidRPr="009F33A8">
                    <w:t xml:space="preserve"> </w:t>
                  </w:r>
                  <w:r w:rsidRPr="009F33A8">
                    <w:t>预</w:t>
                  </w:r>
                  <w:r w:rsidRPr="009F33A8">
                    <w:t xml:space="preserve"> </w:t>
                  </w:r>
                  <w:r w:rsidRPr="009F33A8">
                    <w:t>测</w:t>
                  </w:r>
                </w:p>
              </w:tc>
              <w:tc>
                <w:tcPr>
                  <w:tcW w:w="1545" w:type="dxa"/>
                  <w:vAlign w:val="center"/>
                </w:tcPr>
                <w:p w14:paraId="1AEB403E" w14:textId="77777777" w:rsidR="00281F75" w:rsidRPr="009F33A8" w:rsidRDefault="0095094B">
                  <w:pPr>
                    <w:pStyle w:val="affb"/>
                  </w:pPr>
                  <w:r w:rsidRPr="009F33A8">
                    <w:t>预测因子</w:t>
                  </w:r>
                </w:p>
              </w:tc>
              <w:tc>
                <w:tcPr>
                  <w:tcW w:w="5516" w:type="dxa"/>
                  <w:gridSpan w:val="5"/>
                  <w:vAlign w:val="center"/>
                </w:tcPr>
                <w:p w14:paraId="4E0C3814" w14:textId="77777777" w:rsidR="00281F75" w:rsidRPr="009F33A8" w:rsidRDefault="00281F75">
                  <w:pPr>
                    <w:pStyle w:val="affb"/>
                  </w:pPr>
                </w:p>
              </w:tc>
              <w:tc>
                <w:tcPr>
                  <w:tcW w:w="1102" w:type="dxa"/>
                  <w:vAlign w:val="center"/>
                </w:tcPr>
                <w:p w14:paraId="45D041E3" w14:textId="77777777" w:rsidR="00281F75" w:rsidRPr="009F33A8" w:rsidRDefault="00281F75">
                  <w:pPr>
                    <w:pStyle w:val="affb"/>
                  </w:pPr>
                </w:p>
              </w:tc>
            </w:tr>
            <w:tr w:rsidR="009F33A8" w:rsidRPr="009F33A8" w14:paraId="61AF5EC7" w14:textId="77777777">
              <w:trPr>
                <w:trHeight w:val="340"/>
              </w:trPr>
              <w:tc>
                <w:tcPr>
                  <w:tcW w:w="393" w:type="dxa"/>
                  <w:vMerge/>
                  <w:vAlign w:val="center"/>
                </w:tcPr>
                <w:p w14:paraId="024DB196" w14:textId="77777777" w:rsidR="00281F75" w:rsidRPr="009F33A8" w:rsidRDefault="00281F75">
                  <w:pPr>
                    <w:pStyle w:val="affb"/>
                  </w:pPr>
                </w:p>
              </w:tc>
              <w:tc>
                <w:tcPr>
                  <w:tcW w:w="1545" w:type="dxa"/>
                  <w:vAlign w:val="center"/>
                </w:tcPr>
                <w:p w14:paraId="79A2768B" w14:textId="77777777" w:rsidR="00281F75" w:rsidRPr="009F33A8" w:rsidRDefault="0095094B">
                  <w:pPr>
                    <w:pStyle w:val="affb"/>
                  </w:pPr>
                  <w:r w:rsidRPr="009F33A8">
                    <w:t>预测方法</w:t>
                  </w:r>
                </w:p>
              </w:tc>
              <w:tc>
                <w:tcPr>
                  <w:tcW w:w="5516" w:type="dxa"/>
                  <w:gridSpan w:val="5"/>
                  <w:vAlign w:val="center"/>
                </w:tcPr>
                <w:p w14:paraId="68AAB565" w14:textId="77777777" w:rsidR="00281F75" w:rsidRPr="009F33A8" w:rsidRDefault="0095094B">
                  <w:pPr>
                    <w:pStyle w:val="affb"/>
                  </w:pPr>
                  <w:r w:rsidRPr="009F33A8">
                    <w:t>附录</w:t>
                  </w:r>
                  <w:r w:rsidRPr="009F33A8">
                    <w:rPr>
                      <w:spacing w:val="-47"/>
                    </w:rPr>
                    <w:t xml:space="preserve"> </w:t>
                  </w:r>
                  <w:r w:rsidRPr="009F33A8">
                    <w:t>E□</w:t>
                  </w:r>
                  <w:r w:rsidRPr="009F33A8">
                    <w:t>；附录</w:t>
                  </w:r>
                  <w:r w:rsidRPr="009F33A8">
                    <w:rPr>
                      <w:spacing w:val="-47"/>
                    </w:rPr>
                    <w:t xml:space="preserve"> </w:t>
                  </w:r>
                  <w:r w:rsidRPr="009F33A8">
                    <w:t>F□</w:t>
                  </w:r>
                  <w:r w:rsidRPr="009F33A8">
                    <w:t>；其他（</w:t>
                  </w:r>
                  <w:r w:rsidRPr="009F33A8">
                    <w:tab/>
                  </w:r>
                  <w:r w:rsidRPr="009F33A8">
                    <w:t>）</w:t>
                  </w:r>
                </w:p>
              </w:tc>
              <w:tc>
                <w:tcPr>
                  <w:tcW w:w="1102" w:type="dxa"/>
                  <w:vAlign w:val="center"/>
                </w:tcPr>
                <w:p w14:paraId="77FDE10B" w14:textId="77777777" w:rsidR="00281F75" w:rsidRPr="009F33A8" w:rsidRDefault="00281F75">
                  <w:pPr>
                    <w:pStyle w:val="affb"/>
                  </w:pPr>
                </w:p>
              </w:tc>
            </w:tr>
            <w:tr w:rsidR="009F33A8" w:rsidRPr="009F33A8" w14:paraId="49ACD3BD" w14:textId="77777777">
              <w:trPr>
                <w:trHeight w:val="340"/>
              </w:trPr>
              <w:tc>
                <w:tcPr>
                  <w:tcW w:w="393" w:type="dxa"/>
                  <w:vMerge/>
                  <w:vAlign w:val="center"/>
                </w:tcPr>
                <w:p w14:paraId="1FD3D4D5" w14:textId="77777777" w:rsidR="00281F75" w:rsidRPr="009F33A8" w:rsidRDefault="00281F75">
                  <w:pPr>
                    <w:pStyle w:val="affb"/>
                  </w:pPr>
                </w:p>
              </w:tc>
              <w:tc>
                <w:tcPr>
                  <w:tcW w:w="1545" w:type="dxa"/>
                  <w:vAlign w:val="center"/>
                </w:tcPr>
                <w:p w14:paraId="1C98AF5F" w14:textId="77777777" w:rsidR="00281F75" w:rsidRPr="009F33A8" w:rsidRDefault="0095094B">
                  <w:pPr>
                    <w:pStyle w:val="affb"/>
                  </w:pPr>
                  <w:r w:rsidRPr="009F33A8">
                    <w:t>预测分析内容</w:t>
                  </w:r>
                </w:p>
              </w:tc>
              <w:tc>
                <w:tcPr>
                  <w:tcW w:w="5516" w:type="dxa"/>
                  <w:gridSpan w:val="5"/>
                  <w:vAlign w:val="center"/>
                </w:tcPr>
                <w:p w14:paraId="288C87A3" w14:textId="77777777" w:rsidR="00281F75" w:rsidRPr="009F33A8" w:rsidRDefault="0095094B">
                  <w:pPr>
                    <w:pStyle w:val="affb"/>
                  </w:pPr>
                  <w:r w:rsidRPr="009F33A8">
                    <w:t>影响范围（</w:t>
                  </w:r>
                  <w:r w:rsidRPr="009F33A8">
                    <w:tab/>
                  </w:r>
                  <w:r w:rsidRPr="009F33A8">
                    <w:t>）影响程度（</w:t>
                  </w:r>
                  <w:r w:rsidRPr="009F33A8">
                    <w:tab/>
                  </w:r>
                  <w:r w:rsidRPr="009F33A8">
                    <w:t>）</w:t>
                  </w:r>
                </w:p>
              </w:tc>
              <w:tc>
                <w:tcPr>
                  <w:tcW w:w="1102" w:type="dxa"/>
                  <w:vAlign w:val="center"/>
                </w:tcPr>
                <w:p w14:paraId="323C2D91" w14:textId="77777777" w:rsidR="00281F75" w:rsidRPr="009F33A8" w:rsidRDefault="00281F75">
                  <w:pPr>
                    <w:pStyle w:val="affb"/>
                  </w:pPr>
                </w:p>
              </w:tc>
            </w:tr>
            <w:tr w:rsidR="009F33A8" w:rsidRPr="009F33A8" w14:paraId="3B2EE065" w14:textId="77777777">
              <w:trPr>
                <w:trHeight w:val="340"/>
              </w:trPr>
              <w:tc>
                <w:tcPr>
                  <w:tcW w:w="393" w:type="dxa"/>
                  <w:vMerge/>
                  <w:vAlign w:val="center"/>
                </w:tcPr>
                <w:p w14:paraId="0643DF1E" w14:textId="77777777" w:rsidR="00281F75" w:rsidRPr="009F33A8" w:rsidRDefault="00281F75">
                  <w:pPr>
                    <w:pStyle w:val="affb"/>
                  </w:pPr>
                </w:p>
              </w:tc>
              <w:tc>
                <w:tcPr>
                  <w:tcW w:w="1545" w:type="dxa"/>
                  <w:vAlign w:val="center"/>
                </w:tcPr>
                <w:p w14:paraId="74D33320" w14:textId="77777777" w:rsidR="00281F75" w:rsidRPr="009F33A8" w:rsidRDefault="0095094B">
                  <w:pPr>
                    <w:pStyle w:val="affb"/>
                  </w:pPr>
                  <w:r w:rsidRPr="009F33A8">
                    <w:t>预测结论</w:t>
                  </w:r>
                </w:p>
              </w:tc>
              <w:tc>
                <w:tcPr>
                  <w:tcW w:w="5516" w:type="dxa"/>
                  <w:gridSpan w:val="5"/>
                  <w:vAlign w:val="center"/>
                </w:tcPr>
                <w:p w14:paraId="655D396D" w14:textId="77777777" w:rsidR="00281F75" w:rsidRPr="009F33A8" w:rsidRDefault="0095094B">
                  <w:pPr>
                    <w:pStyle w:val="affb"/>
                  </w:pPr>
                  <w:r w:rsidRPr="009F33A8">
                    <w:t>达标结论：</w:t>
                  </w:r>
                  <w:r w:rsidRPr="009F33A8">
                    <w:t>a</w:t>
                  </w:r>
                  <w:r w:rsidRPr="009F33A8">
                    <w:t>）</w:t>
                  </w:r>
                  <w:r w:rsidRPr="009F33A8">
                    <w:t>□</w:t>
                  </w:r>
                  <w:r w:rsidRPr="009F33A8">
                    <w:t>；</w:t>
                  </w:r>
                  <w:r w:rsidRPr="009F33A8">
                    <w:t>b</w:t>
                  </w:r>
                  <w:r w:rsidRPr="009F33A8">
                    <w:t>）</w:t>
                  </w:r>
                  <w:r w:rsidRPr="009F33A8">
                    <w:fldChar w:fldCharType="begin"/>
                  </w:r>
                  <w:r w:rsidRPr="009F33A8">
                    <w:instrText xml:space="preserve"> </w:instrText>
                  </w:r>
                  <w:r w:rsidRPr="009F33A8">
                    <w:rPr>
                      <w:rFonts w:hint="eastAsia"/>
                    </w:rPr>
                    <w:instrText>eq \o\ac(</w:instrText>
                  </w:r>
                  <w:r w:rsidRPr="009F33A8">
                    <w:rPr>
                      <w:rFonts w:hint="eastAsia"/>
                    </w:rPr>
                    <w:instrText>□</w:instrText>
                  </w:r>
                  <w:r w:rsidRPr="009F33A8">
                    <w:rPr>
                      <w:rFonts w:hint="eastAsia"/>
                    </w:rPr>
                    <w:instrText>,</w:instrText>
                  </w:r>
                  <w:r w:rsidRPr="009F33A8">
                    <w:rPr>
                      <w:rFonts w:hint="eastAsia"/>
                    </w:rPr>
                    <w:instrText>√</w:instrText>
                  </w:r>
                  <w:r w:rsidRPr="009F33A8">
                    <w:rPr>
                      <w:rFonts w:hint="eastAsia"/>
                    </w:rPr>
                    <w:instrText>)</w:instrText>
                  </w:r>
                  <w:r w:rsidRPr="009F33A8">
                    <w:fldChar w:fldCharType="end"/>
                  </w:r>
                  <w:r w:rsidRPr="009F33A8">
                    <w:rPr>
                      <w:rFonts w:hint="eastAsia"/>
                    </w:rPr>
                    <w:t>；</w:t>
                  </w:r>
                  <w:r w:rsidRPr="009F33A8">
                    <w:t>c</w:t>
                  </w:r>
                  <w:r w:rsidRPr="009F33A8">
                    <w:t>）</w:t>
                  </w:r>
                  <w:r w:rsidRPr="009F33A8">
                    <w:t xml:space="preserve">□ </w:t>
                  </w:r>
                  <w:r w:rsidRPr="009F33A8">
                    <w:t>不达标结论：</w:t>
                  </w:r>
                  <w:r w:rsidRPr="009F33A8">
                    <w:t>a</w:t>
                  </w:r>
                  <w:r w:rsidRPr="009F33A8">
                    <w:t>）</w:t>
                  </w:r>
                  <w:r w:rsidRPr="009F33A8">
                    <w:t>□</w:t>
                  </w:r>
                  <w:r w:rsidRPr="009F33A8">
                    <w:t>；</w:t>
                  </w:r>
                  <w:r w:rsidRPr="009F33A8">
                    <w:t>b</w:t>
                  </w:r>
                  <w:r w:rsidRPr="009F33A8">
                    <w:t>）</w:t>
                  </w:r>
                  <w:r w:rsidRPr="009F33A8">
                    <w:t>□</w:t>
                  </w:r>
                </w:p>
              </w:tc>
              <w:tc>
                <w:tcPr>
                  <w:tcW w:w="1102" w:type="dxa"/>
                  <w:vAlign w:val="center"/>
                </w:tcPr>
                <w:p w14:paraId="4470EC87" w14:textId="77777777" w:rsidR="00281F75" w:rsidRPr="009F33A8" w:rsidRDefault="00281F75">
                  <w:pPr>
                    <w:pStyle w:val="affb"/>
                  </w:pPr>
                </w:p>
              </w:tc>
            </w:tr>
            <w:tr w:rsidR="009F33A8" w:rsidRPr="009F33A8" w14:paraId="6F656803" w14:textId="77777777">
              <w:trPr>
                <w:trHeight w:val="340"/>
              </w:trPr>
              <w:tc>
                <w:tcPr>
                  <w:tcW w:w="393" w:type="dxa"/>
                  <w:vMerge w:val="restart"/>
                  <w:vAlign w:val="center"/>
                </w:tcPr>
                <w:p w14:paraId="10634502" w14:textId="77777777" w:rsidR="00281F75" w:rsidRPr="009F33A8" w:rsidRDefault="0095094B">
                  <w:pPr>
                    <w:pStyle w:val="affb"/>
                  </w:pPr>
                  <w:r w:rsidRPr="009F33A8">
                    <w:t>防</w:t>
                  </w:r>
                  <w:r w:rsidRPr="009F33A8">
                    <w:t xml:space="preserve"> </w:t>
                  </w:r>
                  <w:r w:rsidRPr="009F33A8">
                    <w:t>治</w:t>
                  </w:r>
                  <w:r w:rsidRPr="009F33A8">
                    <w:t xml:space="preserve"> </w:t>
                  </w:r>
                  <w:r w:rsidRPr="009F33A8">
                    <w:t>措</w:t>
                  </w:r>
                  <w:r w:rsidRPr="009F33A8">
                    <w:t xml:space="preserve"> </w:t>
                  </w:r>
                  <w:r w:rsidRPr="009F33A8">
                    <w:t>施</w:t>
                  </w:r>
                </w:p>
              </w:tc>
              <w:tc>
                <w:tcPr>
                  <w:tcW w:w="1545" w:type="dxa"/>
                  <w:vAlign w:val="center"/>
                </w:tcPr>
                <w:p w14:paraId="4B5B07B0" w14:textId="77777777" w:rsidR="00281F75" w:rsidRPr="009F33A8" w:rsidRDefault="0095094B">
                  <w:pPr>
                    <w:pStyle w:val="affb"/>
                  </w:pPr>
                  <w:r w:rsidRPr="009F33A8">
                    <w:t>防控措施</w:t>
                  </w:r>
                </w:p>
              </w:tc>
              <w:tc>
                <w:tcPr>
                  <w:tcW w:w="5516" w:type="dxa"/>
                  <w:gridSpan w:val="5"/>
                  <w:vAlign w:val="center"/>
                </w:tcPr>
                <w:p w14:paraId="7E42B9FC" w14:textId="77777777" w:rsidR="00281F75" w:rsidRPr="009F33A8" w:rsidRDefault="0095094B">
                  <w:pPr>
                    <w:pStyle w:val="affb"/>
                  </w:pPr>
                  <w:r w:rsidRPr="009F33A8">
                    <w:t>土壤环境质量现状保障</w:t>
                  </w:r>
                  <w:r w:rsidRPr="009F33A8">
                    <w:fldChar w:fldCharType="begin"/>
                  </w:r>
                  <w:r w:rsidRPr="009F33A8">
                    <w:instrText xml:space="preserve"> </w:instrText>
                  </w:r>
                  <w:r w:rsidRPr="009F33A8">
                    <w:rPr>
                      <w:rFonts w:hint="eastAsia"/>
                    </w:rPr>
                    <w:instrText>eq \o\ac(</w:instrText>
                  </w:r>
                  <w:r w:rsidRPr="009F33A8">
                    <w:rPr>
                      <w:rFonts w:hint="eastAsia"/>
                    </w:rPr>
                    <w:instrText>□</w:instrText>
                  </w:r>
                  <w:r w:rsidRPr="009F33A8">
                    <w:rPr>
                      <w:rFonts w:hint="eastAsia"/>
                    </w:rPr>
                    <w:instrText>,</w:instrText>
                  </w:r>
                  <w:r w:rsidRPr="009F33A8">
                    <w:rPr>
                      <w:rFonts w:hint="eastAsia"/>
                    </w:rPr>
                    <w:instrText>√</w:instrText>
                  </w:r>
                  <w:r w:rsidRPr="009F33A8">
                    <w:rPr>
                      <w:rFonts w:hint="eastAsia"/>
                    </w:rPr>
                    <w:instrText>)</w:instrText>
                  </w:r>
                  <w:r w:rsidRPr="009F33A8">
                    <w:fldChar w:fldCharType="end"/>
                  </w:r>
                  <w:r w:rsidRPr="009F33A8">
                    <w:t>；源头控制</w:t>
                  </w:r>
                  <w:r w:rsidRPr="009F33A8">
                    <w:t>□</w:t>
                  </w:r>
                  <w:r w:rsidRPr="009F33A8">
                    <w:t>；过程防控</w:t>
                  </w:r>
                  <w:r w:rsidRPr="009F33A8">
                    <w:t>□</w:t>
                  </w:r>
                  <w:r w:rsidRPr="009F33A8">
                    <w:t>；其他（</w:t>
                  </w:r>
                  <w:r w:rsidRPr="009F33A8">
                    <w:tab/>
                  </w:r>
                  <w:r w:rsidRPr="009F33A8">
                    <w:t>）</w:t>
                  </w:r>
                </w:p>
              </w:tc>
              <w:tc>
                <w:tcPr>
                  <w:tcW w:w="1102" w:type="dxa"/>
                  <w:vAlign w:val="center"/>
                </w:tcPr>
                <w:p w14:paraId="60E5EA96" w14:textId="77777777" w:rsidR="00281F75" w:rsidRPr="009F33A8" w:rsidRDefault="00281F75">
                  <w:pPr>
                    <w:pStyle w:val="affb"/>
                  </w:pPr>
                </w:p>
              </w:tc>
            </w:tr>
            <w:tr w:rsidR="009F33A8" w:rsidRPr="009F33A8" w14:paraId="4DA46D1E" w14:textId="77777777">
              <w:trPr>
                <w:trHeight w:val="340"/>
              </w:trPr>
              <w:tc>
                <w:tcPr>
                  <w:tcW w:w="393" w:type="dxa"/>
                  <w:vMerge/>
                  <w:vAlign w:val="center"/>
                </w:tcPr>
                <w:p w14:paraId="20542E08" w14:textId="77777777" w:rsidR="00281F75" w:rsidRPr="009F33A8" w:rsidRDefault="00281F75">
                  <w:pPr>
                    <w:pStyle w:val="affb"/>
                  </w:pPr>
                </w:p>
              </w:tc>
              <w:tc>
                <w:tcPr>
                  <w:tcW w:w="1545" w:type="dxa"/>
                  <w:vMerge w:val="restart"/>
                  <w:vAlign w:val="center"/>
                </w:tcPr>
                <w:p w14:paraId="5876B4F5" w14:textId="77777777" w:rsidR="00281F75" w:rsidRPr="009F33A8" w:rsidRDefault="0095094B">
                  <w:pPr>
                    <w:pStyle w:val="affb"/>
                  </w:pPr>
                  <w:r w:rsidRPr="009F33A8">
                    <w:t>跟踪监测</w:t>
                  </w:r>
                </w:p>
              </w:tc>
              <w:tc>
                <w:tcPr>
                  <w:tcW w:w="2511" w:type="dxa"/>
                  <w:gridSpan w:val="2"/>
                  <w:vAlign w:val="center"/>
                </w:tcPr>
                <w:p w14:paraId="5D0902DA" w14:textId="77777777" w:rsidR="00281F75" w:rsidRPr="009F33A8" w:rsidRDefault="0095094B">
                  <w:pPr>
                    <w:pStyle w:val="affb"/>
                  </w:pPr>
                  <w:r w:rsidRPr="009F33A8">
                    <w:t>监测点数</w:t>
                  </w:r>
                </w:p>
              </w:tc>
              <w:tc>
                <w:tcPr>
                  <w:tcW w:w="1706" w:type="dxa"/>
                  <w:gridSpan w:val="2"/>
                  <w:vAlign w:val="center"/>
                </w:tcPr>
                <w:p w14:paraId="3DBF5BF5" w14:textId="77777777" w:rsidR="00281F75" w:rsidRPr="009F33A8" w:rsidRDefault="0095094B">
                  <w:pPr>
                    <w:pStyle w:val="affb"/>
                  </w:pPr>
                  <w:r w:rsidRPr="009F33A8">
                    <w:t>监测指标</w:t>
                  </w:r>
                </w:p>
              </w:tc>
              <w:tc>
                <w:tcPr>
                  <w:tcW w:w="1299" w:type="dxa"/>
                  <w:vAlign w:val="center"/>
                </w:tcPr>
                <w:p w14:paraId="71379C05" w14:textId="77777777" w:rsidR="00281F75" w:rsidRPr="009F33A8" w:rsidRDefault="0095094B">
                  <w:pPr>
                    <w:pStyle w:val="affb"/>
                  </w:pPr>
                  <w:r w:rsidRPr="009F33A8">
                    <w:t>监测频次</w:t>
                  </w:r>
                </w:p>
              </w:tc>
              <w:tc>
                <w:tcPr>
                  <w:tcW w:w="1102" w:type="dxa"/>
                  <w:vMerge w:val="restart"/>
                  <w:vAlign w:val="center"/>
                </w:tcPr>
                <w:p w14:paraId="7D6959BC" w14:textId="77777777" w:rsidR="00281F75" w:rsidRPr="009F33A8" w:rsidRDefault="00281F75">
                  <w:pPr>
                    <w:pStyle w:val="affb"/>
                  </w:pPr>
                </w:p>
              </w:tc>
            </w:tr>
            <w:tr w:rsidR="009F33A8" w:rsidRPr="009F33A8" w14:paraId="76D251F9" w14:textId="77777777">
              <w:trPr>
                <w:trHeight w:val="340"/>
              </w:trPr>
              <w:tc>
                <w:tcPr>
                  <w:tcW w:w="393" w:type="dxa"/>
                  <w:vMerge/>
                  <w:vAlign w:val="center"/>
                </w:tcPr>
                <w:p w14:paraId="37FB006D" w14:textId="77777777" w:rsidR="00281F75" w:rsidRPr="009F33A8" w:rsidRDefault="00281F75">
                  <w:pPr>
                    <w:pStyle w:val="affb"/>
                  </w:pPr>
                </w:p>
              </w:tc>
              <w:tc>
                <w:tcPr>
                  <w:tcW w:w="1545" w:type="dxa"/>
                  <w:vMerge/>
                  <w:vAlign w:val="center"/>
                </w:tcPr>
                <w:p w14:paraId="334C17FC" w14:textId="77777777" w:rsidR="00281F75" w:rsidRPr="009F33A8" w:rsidRDefault="00281F75">
                  <w:pPr>
                    <w:pStyle w:val="affb"/>
                  </w:pPr>
                </w:p>
              </w:tc>
              <w:tc>
                <w:tcPr>
                  <w:tcW w:w="2511" w:type="dxa"/>
                  <w:gridSpan w:val="2"/>
                  <w:vAlign w:val="center"/>
                </w:tcPr>
                <w:p w14:paraId="0940F5D8" w14:textId="77777777" w:rsidR="00281F75" w:rsidRPr="009F33A8" w:rsidRDefault="00281F75">
                  <w:pPr>
                    <w:pStyle w:val="affb"/>
                  </w:pPr>
                </w:p>
              </w:tc>
              <w:tc>
                <w:tcPr>
                  <w:tcW w:w="1706" w:type="dxa"/>
                  <w:gridSpan w:val="2"/>
                  <w:vAlign w:val="center"/>
                </w:tcPr>
                <w:p w14:paraId="1C240409" w14:textId="77777777" w:rsidR="00281F75" w:rsidRPr="009F33A8" w:rsidRDefault="00281F75">
                  <w:pPr>
                    <w:pStyle w:val="affb"/>
                  </w:pPr>
                </w:p>
              </w:tc>
              <w:tc>
                <w:tcPr>
                  <w:tcW w:w="1299" w:type="dxa"/>
                  <w:vAlign w:val="center"/>
                </w:tcPr>
                <w:p w14:paraId="2CBB9953" w14:textId="77777777" w:rsidR="00281F75" w:rsidRPr="009F33A8" w:rsidRDefault="00281F75">
                  <w:pPr>
                    <w:pStyle w:val="affb"/>
                  </w:pPr>
                </w:p>
              </w:tc>
              <w:tc>
                <w:tcPr>
                  <w:tcW w:w="1102" w:type="dxa"/>
                  <w:vMerge/>
                  <w:vAlign w:val="center"/>
                </w:tcPr>
                <w:p w14:paraId="33F5C6A4" w14:textId="77777777" w:rsidR="00281F75" w:rsidRPr="009F33A8" w:rsidRDefault="00281F75">
                  <w:pPr>
                    <w:pStyle w:val="affb"/>
                  </w:pPr>
                </w:p>
              </w:tc>
            </w:tr>
            <w:tr w:rsidR="009F33A8" w:rsidRPr="009F33A8" w14:paraId="72EB869C" w14:textId="77777777">
              <w:trPr>
                <w:trHeight w:val="340"/>
              </w:trPr>
              <w:tc>
                <w:tcPr>
                  <w:tcW w:w="393" w:type="dxa"/>
                  <w:vMerge/>
                  <w:vAlign w:val="center"/>
                </w:tcPr>
                <w:p w14:paraId="7D9FB9D6" w14:textId="77777777" w:rsidR="00281F75" w:rsidRPr="009F33A8" w:rsidRDefault="00281F75">
                  <w:pPr>
                    <w:pStyle w:val="affb"/>
                  </w:pPr>
                </w:p>
              </w:tc>
              <w:tc>
                <w:tcPr>
                  <w:tcW w:w="1545" w:type="dxa"/>
                  <w:vAlign w:val="center"/>
                </w:tcPr>
                <w:p w14:paraId="73A934A9" w14:textId="77777777" w:rsidR="00281F75" w:rsidRPr="009F33A8" w:rsidRDefault="0095094B">
                  <w:pPr>
                    <w:pStyle w:val="affb"/>
                  </w:pPr>
                  <w:r w:rsidRPr="009F33A8">
                    <w:t>信息公开指标</w:t>
                  </w:r>
                </w:p>
              </w:tc>
              <w:tc>
                <w:tcPr>
                  <w:tcW w:w="5516" w:type="dxa"/>
                  <w:gridSpan w:val="5"/>
                  <w:vAlign w:val="center"/>
                </w:tcPr>
                <w:p w14:paraId="3D562338" w14:textId="77777777" w:rsidR="00281F75" w:rsidRPr="009F33A8" w:rsidRDefault="00281F75">
                  <w:pPr>
                    <w:pStyle w:val="affb"/>
                  </w:pPr>
                </w:p>
              </w:tc>
              <w:tc>
                <w:tcPr>
                  <w:tcW w:w="1102" w:type="dxa"/>
                  <w:vMerge/>
                  <w:vAlign w:val="center"/>
                </w:tcPr>
                <w:p w14:paraId="2C91DD82" w14:textId="77777777" w:rsidR="00281F75" w:rsidRPr="009F33A8" w:rsidRDefault="00281F75">
                  <w:pPr>
                    <w:pStyle w:val="affb"/>
                  </w:pPr>
                </w:p>
              </w:tc>
            </w:tr>
            <w:tr w:rsidR="009F33A8" w:rsidRPr="009F33A8" w14:paraId="758848F8" w14:textId="77777777">
              <w:trPr>
                <w:trHeight w:val="340"/>
              </w:trPr>
              <w:tc>
                <w:tcPr>
                  <w:tcW w:w="1938" w:type="dxa"/>
                  <w:gridSpan w:val="2"/>
                  <w:vAlign w:val="center"/>
                </w:tcPr>
                <w:p w14:paraId="50980C53" w14:textId="77777777" w:rsidR="00281F75" w:rsidRPr="009F33A8" w:rsidRDefault="0095094B">
                  <w:pPr>
                    <w:pStyle w:val="affb"/>
                  </w:pPr>
                  <w:r w:rsidRPr="009F33A8">
                    <w:t>评价结论</w:t>
                  </w:r>
                </w:p>
              </w:tc>
              <w:tc>
                <w:tcPr>
                  <w:tcW w:w="5516" w:type="dxa"/>
                  <w:gridSpan w:val="5"/>
                  <w:vAlign w:val="center"/>
                </w:tcPr>
                <w:p w14:paraId="741DBD84" w14:textId="77777777" w:rsidR="00281F75" w:rsidRPr="009F33A8" w:rsidRDefault="00281F75">
                  <w:pPr>
                    <w:pStyle w:val="affb"/>
                  </w:pPr>
                </w:p>
              </w:tc>
              <w:tc>
                <w:tcPr>
                  <w:tcW w:w="1102" w:type="dxa"/>
                  <w:vAlign w:val="center"/>
                </w:tcPr>
                <w:p w14:paraId="33FC6A57" w14:textId="77777777" w:rsidR="00281F75" w:rsidRPr="009F33A8" w:rsidRDefault="00281F75">
                  <w:pPr>
                    <w:pStyle w:val="affb"/>
                  </w:pPr>
                </w:p>
              </w:tc>
            </w:tr>
            <w:tr w:rsidR="009F33A8" w:rsidRPr="009F33A8" w14:paraId="40CCF984" w14:textId="77777777">
              <w:trPr>
                <w:trHeight w:val="340"/>
              </w:trPr>
              <w:tc>
                <w:tcPr>
                  <w:tcW w:w="8556" w:type="dxa"/>
                  <w:gridSpan w:val="8"/>
                  <w:vAlign w:val="center"/>
                </w:tcPr>
                <w:p w14:paraId="0864493C" w14:textId="77777777" w:rsidR="00281F75" w:rsidRPr="009F33A8" w:rsidRDefault="0095094B">
                  <w:pPr>
                    <w:pStyle w:val="affb"/>
                  </w:pPr>
                  <w:r w:rsidRPr="009F33A8">
                    <w:t>注</w:t>
                  </w:r>
                  <w:r w:rsidRPr="009F33A8">
                    <w:t xml:space="preserve"> 1</w:t>
                  </w:r>
                  <w:r w:rsidRPr="009F33A8">
                    <w:t>：</w:t>
                  </w:r>
                  <w:r w:rsidRPr="009F33A8">
                    <w:t>“□”</w:t>
                  </w:r>
                  <w:r w:rsidRPr="009F33A8">
                    <w:t>为勾选项，可</w:t>
                  </w:r>
                  <w:r w:rsidRPr="009F33A8">
                    <w:t>√</w:t>
                  </w:r>
                  <w:r w:rsidRPr="009F33A8">
                    <w:t>；</w:t>
                  </w:r>
                  <w:r w:rsidRPr="009F33A8">
                    <w:t>“</w:t>
                  </w:r>
                  <w:r w:rsidRPr="009F33A8">
                    <w:t>（</w:t>
                  </w:r>
                  <w:r w:rsidRPr="009F33A8">
                    <w:rPr>
                      <w:spacing w:val="-46"/>
                    </w:rPr>
                    <w:t xml:space="preserve"> </w:t>
                  </w:r>
                  <w:r w:rsidRPr="009F33A8">
                    <w:t>）</w:t>
                  </w:r>
                  <w:r w:rsidRPr="009F33A8">
                    <w:t>”</w:t>
                  </w:r>
                  <w:r w:rsidRPr="009F33A8">
                    <w:t>为内容填写项；</w:t>
                  </w:r>
                  <w:r w:rsidRPr="009F33A8">
                    <w:t>“</w:t>
                  </w:r>
                  <w:r w:rsidRPr="009F33A8">
                    <w:t>备注</w:t>
                  </w:r>
                  <w:r w:rsidRPr="009F33A8">
                    <w:t>”</w:t>
                  </w:r>
                  <w:r w:rsidRPr="009F33A8">
                    <w:t>为其他补充内容。</w:t>
                  </w:r>
                </w:p>
                <w:p w14:paraId="0A5A2F15" w14:textId="77777777" w:rsidR="00281F75" w:rsidRPr="009F33A8" w:rsidRDefault="0095094B">
                  <w:pPr>
                    <w:pStyle w:val="affb"/>
                  </w:pPr>
                  <w:r w:rsidRPr="009F33A8">
                    <w:t>注</w:t>
                  </w:r>
                  <w:r w:rsidRPr="009F33A8">
                    <w:rPr>
                      <w:spacing w:val="-47"/>
                    </w:rPr>
                    <w:t xml:space="preserve"> </w:t>
                  </w:r>
                  <w:r w:rsidRPr="009F33A8">
                    <w:t>2</w:t>
                  </w:r>
                  <w:r w:rsidRPr="009F33A8">
                    <w:t>：需要分别开展土壤环境影响评级工作的，分别填写自查表。</w:t>
                  </w:r>
                </w:p>
              </w:tc>
            </w:tr>
          </w:tbl>
          <w:p w14:paraId="128D2256" w14:textId="77777777" w:rsidR="00281F75" w:rsidRPr="009F33A8" w:rsidRDefault="0095094B">
            <w:pPr>
              <w:pStyle w:val="affe"/>
              <w:ind w:firstLineChars="0" w:firstLine="0"/>
              <w:rPr>
                <w:b/>
                <w:bCs/>
              </w:rPr>
            </w:pPr>
            <w:r w:rsidRPr="009F33A8">
              <w:rPr>
                <w:rFonts w:hint="eastAsia"/>
                <w:b/>
                <w:bCs/>
              </w:rPr>
              <w:t>八、项目服务期满后的环境影响</w:t>
            </w:r>
          </w:p>
          <w:p w14:paraId="4B6AE780" w14:textId="77777777" w:rsidR="00281F75" w:rsidRPr="009F33A8" w:rsidRDefault="0095094B">
            <w:pPr>
              <w:pStyle w:val="affe"/>
              <w:ind w:firstLine="480"/>
            </w:pPr>
            <w:r w:rsidRPr="009F33A8">
              <w:rPr>
                <w:rFonts w:hint="eastAsia"/>
              </w:rPr>
              <w:t>按照边开采边恢复、终止采矿活动时必须恢复治理的原则，要做到预防为主，针对存在的问题，制定出预防措施，对生产中出现的问题要及时采取相应的措施予以解决，达到防灾、减灾的目的。应按照《矿山生态环境保护与恢复治理方案编制导则》，要求编制矿山生态环境保护与恢复治理方案。</w:t>
            </w:r>
          </w:p>
          <w:p w14:paraId="5F40046C" w14:textId="77777777" w:rsidR="00281F75" w:rsidRPr="009F33A8" w:rsidRDefault="0095094B">
            <w:pPr>
              <w:pStyle w:val="affe"/>
              <w:ind w:firstLine="480"/>
            </w:pPr>
            <w:r w:rsidRPr="009F33A8">
              <w:rPr>
                <w:rFonts w:hint="eastAsia"/>
              </w:rPr>
              <w:t>1</w:t>
            </w:r>
            <w:r w:rsidRPr="009F33A8">
              <w:rPr>
                <w:rFonts w:hint="eastAsia"/>
              </w:rPr>
              <w:t>、闭矿期影响</w:t>
            </w:r>
          </w:p>
          <w:p w14:paraId="35F684CB" w14:textId="77777777" w:rsidR="00281F75" w:rsidRPr="009F33A8" w:rsidRDefault="0095094B">
            <w:pPr>
              <w:pStyle w:val="affe"/>
              <w:ind w:firstLine="480"/>
            </w:pPr>
            <w:r w:rsidRPr="009F33A8">
              <w:rPr>
                <w:rFonts w:hint="eastAsia"/>
              </w:rPr>
              <w:t>本项目建设及运行过程中，采矿场、堆场、生活区等占用大量的土地，被占土地上的地表植被不可避免受到破坏，对地貌也形成一定的破坏。此外，采矿后各类堆场占用的土地改变了土地使用功能，改变原有地表形态，使占地范围内的天然植物失去了生存空间，野生动物受人为活动的影响，种群变得十分单一。</w:t>
            </w:r>
          </w:p>
          <w:p w14:paraId="4D512641" w14:textId="77777777" w:rsidR="00281F75" w:rsidRPr="009F33A8" w:rsidRDefault="0095094B">
            <w:pPr>
              <w:pStyle w:val="affe"/>
              <w:ind w:firstLine="480"/>
            </w:pPr>
            <w:r w:rsidRPr="009F33A8">
              <w:rPr>
                <w:rFonts w:hint="eastAsia"/>
              </w:rPr>
              <w:t>开采结束即闭矿后的主要影响为生活区、露天开采区和堆场，区域地形地貌发生较大变化，矿石开采、堆场堆放改变原有地表形态，生活区建设改变矿区景观协</w:t>
            </w:r>
            <w:r w:rsidRPr="009F33A8">
              <w:rPr>
                <w:rFonts w:hint="eastAsia"/>
              </w:rPr>
              <w:lastRenderedPageBreak/>
              <w:t>调性，同时也存在开采区、堆场泥石流等隐患。</w:t>
            </w:r>
          </w:p>
          <w:p w14:paraId="3D356288" w14:textId="77777777" w:rsidR="00281F75" w:rsidRPr="009F33A8" w:rsidRDefault="0095094B">
            <w:pPr>
              <w:pStyle w:val="affe"/>
              <w:ind w:firstLine="480"/>
            </w:pPr>
            <w:r w:rsidRPr="009F33A8">
              <w:rPr>
                <w:rFonts w:hint="eastAsia"/>
              </w:rPr>
              <w:t>2</w:t>
            </w:r>
            <w:r w:rsidRPr="009F33A8">
              <w:rPr>
                <w:rFonts w:hint="eastAsia"/>
              </w:rPr>
              <w:t>、闭矿期恢复方案</w:t>
            </w:r>
          </w:p>
          <w:p w14:paraId="4411C9DB" w14:textId="77777777" w:rsidR="00281F75" w:rsidRPr="009F33A8" w:rsidRDefault="0095094B">
            <w:pPr>
              <w:pStyle w:val="affe"/>
              <w:ind w:firstLine="480"/>
            </w:pPr>
            <w:r w:rsidRPr="009F33A8">
              <w:rPr>
                <w:rFonts w:hint="eastAsia"/>
              </w:rPr>
              <w:t>为使生产过程造成的生态破坏降到最低，使生产和环境协调发展，根据《中华人民共和国环境保护法》的规定要求，必须委托有资质专业单位设计水土保持和土地复垦方案，使开采活动对生态环境的不利影响降低到最小程度。</w:t>
            </w:r>
          </w:p>
          <w:p w14:paraId="7979B737" w14:textId="77777777" w:rsidR="00281F75" w:rsidRPr="009F33A8" w:rsidRDefault="0095094B">
            <w:pPr>
              <w:pStyle w:val="affe"/>
              <w:ind w:firstLine="480"/>
            </w:pPr>
            <w:r w:rsidRPr="009F33A8">
              <w:rPr>
                <w:rFonts w:hint="eastAsia"/>
              </w:rPr>
              <w:t>结合项目区的自然条件、自然资源、社会经济状况和区域经济的开发、建设、发展对环境保护综合治理的要求，按照因地制宜、因害设防、科学治理、保护开发并举，防治生态环境的恶化，减少各种自然灾害的发生。</w:t>
            </w:r>
          </w:p>
          <w:p w14:paraId="4D769EF5" w14:textId="77777777" w:rsidR="00281F75" w:rsidRPr="009F33A8" w:rsidRDefault="0095094B">
            <w:pPr>
              <w:pStyle w:val="affe"/>
              <w:ind w:firstLine="480"/>
            </w:pPr>
            <w:r w:rsidRPr="009F33A8">
              <w:rPr>
                <w:rFonts w:hint="eastAsia"/>
              </w:rPr>
              <w:t>项目区生态恢复主要指林、牧、农业、土地整理的生态建设。根据《新疆生态功能区划》，项目区属于乌苏—石河子—昌吉城镇与绿洲农业生态功能区。因此，在综合考虑区域地理位置、气候条件以及周边整体自然概貌等情况，须充分考虑临时占地和永久占地的地表恢复。</w:t>
            </w:r>
          </w:p>
          <w:p w14:paraId="5ABCFF15" w14:textId="77777777" w:rsidR="00281F75" w:rsidRPr="009F33A8" w:rsidRDefault="0095094B">
            <w:pPr>
              <w:pStyle w:val="affe"/>
              <w:ind w:firstLine="480"/>
            </w:pPr>
            <w:r w:rsidRPr="009F33A8">
              <w:rPr>
                <w:rFonts w:hint="eastAsia"/>
              </w:rPr>
              <w:t>根据本工程建设对场地的破坏方式及破坏程度，并结合周边水文气象条件、</w:t>
            </w:r>
            <w:r w:rsidRPr="009F33A8">
              <w:rPr>
                <w:rFonts w:hint="eastAsia"/>
              </w:rPr>
              <w:t xml:space="preserve"> </w:t>
            </w:r>
            <w:r w:rsidRPr="009F33A8">
              <w:rPr>
                <w:rFonts w:hint="eastAsia"/>
              </w:rPr>
              <w:t>土壤条件、水文工程地质条件、地形地质、社会经济等条件，确定本项目服务期结束后恢复方向为尽量恢复原有地貌景观或与周边地貌景观相协调，恢复土地的荒漠草原生态使用功能，主要为临时堆场以及采场的恢复。矿区生活区建构筑物等闭坑后根据实际情况全部拆除，可回收利用的收集回收，不可利用的送至垃圾填埋场处置。采矿场及生活区经平整后覆土播撒当地草籽，可以利用矿区春季融雪水和夏季降雨生长。从地形地貌与周边环境分析，恢复为与周边地貌景观墓本相适宜。确定土地复垦方向：恢复原有的地形地貌景观、恢复原土地利用状态。</w:t>
            </w:r>
          </w:p>
          <w:p w14:paraId="1F92BFEB"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）场地恢复</w:t>
            </w:r>
          </w:p>
          <w:p w14:paraId="5BD95470" w14:textId="77777777" w:rsidR="00281F75" w:rsidRPr="009F33A8" w:rsidRDefault="0095094B">
            <w:pPr>
              <w:pStyle w:val="affe"/>
              <w:ind w:firstLine="480"/>
            </w:pPr>
            <w:r w:rsidRPr="009F33A8">
              <w:rPr>
                <w:rFonts w:hint="eastAsia"/>
              </w:rPr>
              <w:t>项目服务期满后，对生产区进行生态恢复措施，项目设备拆除，建筑物拆平后对项目工业场地进行平整，平整成缓坡型或台地型均可，然后进行复土。</w:t>
            </w:r>
          </w:p>
          <w:p w14:paraId="3B894420" w14:textId="77777777" w:rsidR="00281F75" w:rsidRPr="009F33A8" w:rsidRDefault="0095094B">
            <w:pPr>
              <w:pStyle w:val="affe"/>
              <w:ind w:firstLine="480"/>
            </w:pPr>
            <w:r w:rsidRPr="009F33A8">
              <w:rPr>
                <w:rFonts w:hint="eastAsia"/>
              </w:rPr>
              <w:t>项目区土地复垦可利用运营期产生的覆土对矿坑进行回填，生态修复，选择生长快、抗逆能力强的植被，此外还应考虑不同群落、不同品种、本地、外地植物搭配结合。复垦资金应从工程前就要有所规划，安排落实措施。项目方应委托相关单位制定土地复垦方案，按规定进行土地整理。</w:t>
            </w:r>
          </w:p>
          <w:p w14:paraId="1C0747A2" w14:textId="77777777" w:rsidR="00281F75" w:rsidRPr="009F33A8" w:rsidRDefault="0095094B">
            <w:pPr>
              <w:pStyle w:val="affe"/>
              <w:ind w:firstLine="480"/>
            </w:pPr>
            <w:r w:rsidRPr="009F33A8">
              <w:rPr>
                <w:rFonts w:hint="eastAsia"/>
              </w:rPr>
              <w:lastRenderedPageBreak/>
              <w:t>矿区闭矿后的采坑、加工区、堆场、清水池、沉淀水池等，存在一定的安全隐患及地表形态破坏。要求用覆土、沉淀池底泥回填采坑，并对其进行削放坡（</w:t>
            </w:r>
            <w:r w:rsidRPr="009F33A8">
              <w:rPr>
                <w:rFonts w:hint="eastAsia"/>
              </w:rPr>
              <w:t>60</w:t>
            </w:r>
            <w:r w:rsidRPr="009F33A8">
              <w:t>°</w:t>
            </w:r>
            <w:r w:rsidRPr="009F33A8">
              <w:rPr>
                <w:rFonts w:hint="eastAsia"/>
              </w:rPr>
              <w:t>）至安全状态。原有开采境界周边设置铁丝网围栏、警示牌进行修补加固；将生活区及采矿场的地面设施全部拆除并平整场地，表层覆盖</w:t>
            </w:r>
            <w:r w:rsidRPr="009F33A8">
              <w:rPr>
                <w:rFonts w:hint="eastAsia"/>
              </w:rPr>
              <w:t>0.2m</w:t>
            </w:r>
            <w:r w:rsidRPr="009F33A8">
              <w:rPr>
                <w:rFonts w:hint="eastAsia"/>
              </w:rPr>
              <w:t>的砂土并平整压实，与周围自然环境基本协调一致；对运营期的沉淀池进行填埋并压实；闭矿期对临时占地进行平整，并采用砾石层进行覆盖，减少水土流失。以上治理措施均在采矿结束后二个月内完成。</w:t>
            </w:r>
          </w:p>
          <w:p w14:paraId="5E53DAAE" w14:textId="77777777" w:rsidR="00281F75" w:rsidRPr="009F33A8" w:rsidRDefault="0095094B">
            <w:pPr>
              <w:pStyle w:val="affe"/>
              <w:ind w:firstLine="480"/>
            </w:pPr>
            <w:r w:rsidRPr="009F33A8">
              <w:rPr>
                <w:rFonts w:hint="eastAsia"/>
              </w:rPr>
              <w:t>（</w:t>
            </w:r>
            <w:r w:rsidRPr="009F33A8">
              <w:rPr>
                <w:rFonts w:hint="eastAsia"/>
              </w:rPr>
              <w:t>2</w:t>
            </w:r>
            <w:r w:rsidRPr="009F33A8">
              <w:rPr>
                <w:rFonts w:hint="eastAsia"/>
              </w:rPr>
              <w:t>）采场植被恢复</w:t>
            </w:r>
          </w:p>
          <w:p w14:paraId="51F93454" w14:textId="77777777" w:rsidR="00281F75" w:rsidRPr="009F33A8" w:rsidRDefault="0095094B">
            <w:pPr>
              <w:pStyle w:val="affe"/>
              <w:ind w:firstLine="480"/>
            </w:pPr>
            <w:r w:rsidRPr="009F33A8">
              <w:rPr>
                <w:rFonts w:hint="eastAsia"/>
              </w:rPr>
              <w:t>边坡治理后应保持稳定。露天采场边坡应恢复植被。边坡恢复措施及设计要求应符合《生产建设项目水土保持技术标准》（</w:t>
            </w:r>
            <w:r w:rsidRPr="009F33A8">
              <w:rPr>
                <w:rFonts w:hint="eastAsia"/>
              </w:rPr>
              <w:t>GB 50433-2018</w:t>
            </w:r>
            <w:r w:rsidRPr="009F33A8">
              <w:rPr>
                <w:rFonts w:hint="eastAsia"/>
              </w:rPr>
              <w:t>）的相关要求。</w:t>
            </w:r>
          </w:p>
          <w:p w14:paraId="605962AA" w14:textId="77777777" w:rsidR="00281F75" w:rsidRPr="009F33A8" w:rsidRDefault="0095094B">
            <w:pPr>
              <w:pStyle w:val="affe"/>
              <w:ind w:firstLine="480"/>
            </w:pPr>
            <w:r w:rsidRPr="009F33A8">
              <w:rPr>
                <w:rFonts w:hint="eastAsia"/>
              </w:rPr>
              <w:t>3</w:t>
            </w:r>
            <w:r w:rsidRPr="009F33A8">
              <w:rPr>
                <w:rFonts w:hint="eastAsia"/>
              </w:rPr>
              <w:t>、闭矿期生态保护措施</w:t>
            </w:r>
          </w:p>
          <w:p w14:paraId="602B0007" w14:textId="77777777" w:rsidR="00281F75" w:rsidRPr="009F33A8" w:rsidRDefault="0095094B">
            <w:pPr>
              <w:pStyle w:val="affe"/>
              <w:ind w:firstLine="480"/>
            </w:pPr>
            <w:r w:rsidRPr="009F33A8">
              <w:rPr>
                <w:rFonts w:hint="eastAsia"/>
              </w:rPr>
              <w:t>开采结束即闭矿后的主要影响为生活区、筛分车间、露天开采区和堆场，区域地形地貌发生较大变化，同时也存在开采区、堆场泥石流等隐患，为减缓矿区闭矿后的影响，提出如下措施：</w:t>
            </w:r>
          </w:p>
          <w:p w14:paraId="6CACF870"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）项目闭场后，采取生态恢复措施。覆土用于采场回填，恢复各类临时堆场，并进行植被恢复。</w:t>
            </w:r>
          </w:p>
          <w:p w14:paraId="42C3D01B" w14:textId="77777777" w:rsidR="00281F75" w:rsidRPr="009F33A8" w:rsidRDefault="0095094B">
            <w:pPr>
              <w:pStyle w:val="affe"/>
              <w:ind w:firstLine="480"/>
            </w:pPr>
            <w:r w:rsidRPr="009F33A8">
              <w:rPr>
                <w:rFonts w:hint="eastAsia"/>
              </w:rPr>
              <w:t>（</w:t>
            </w:r>
            <w:r w:rsidRPr="009F33A8">
              <w:rPr>
                <w:rFonts w:hint="eastAsia"/>
              </w:rPr>
              <w:t>2</w:t>
            </w:r>
            <w:r w:rsidRPr="009F33A8">
              <w:rPr>
                <w:rFonts w:hint="eastAsia"/>
              </w:rPr>
              <w:t>）在可能诱发的坍塌、塌陷、滑坡、泥石流的区域外围设立多文字的警示标志和防护网，禁止靠近。</w:t>
            </w:r>
          </w:p>
          <w:p w14:paraId="6D13798B" w14:textId="77777777" w:rsidR="00281F75" w:rsidRPr="009F33A8" w:rsidRDefault="0095094B">
            <w:pPr>
              <w:pStyle w:val="affe"/>
              <w:ind w:firstLine="480"/>
            </w:pPr>
            <w:r w:rsidRPr="009F33A8">
              <w:rPr>
                <w:rFonts w:hint="eastAsia"/>
              </w:rPr>
              <w:t>（</w:t>
            </w:r>
            <w:r w:rsidRPr="009F33A8">
              <w:rPr>
                <w:rFonts w:hint="eastAsia"/>
              </w:rPr>
              <w:t>3</w:t>
            </w:r>
            <w:r w:rsidRPr="009F33A8">
              <w:rPr>
                <w:rFonts w:hint="eastAsia"/>
              </w:rPr>
              <w:t>）在矿区范围入口处设置标识，提示进入矿区的危险性针对矿区修建的各类构建筑物，采取以下措施：</w:t>
            </w:r>
          </w:p>
          <w:p w14:paraId="1F2AAC41" w14:textId="77777777" w:rsidR="00281F75" w:rsidRPr="009F33A8" w:rsidRDefault="0095094B">
            <w:pPr>
              <w:pStyle w:val="affe"/>
              <w:ind w:firstLine="480"/>
            </w:pPr>
            <w:r w:rsidRPr="009F33A8">
              <w:rPr>
                <w:rFonts w:hint="eastAsia"/>
              </w:rPr>
              <w:t>①拆除后期不需要的建筑物、构筑物。</w:t>
            </w:r>
          </w:p>
          <w:p w14:paraId="431EFCAD" w14:textId="77777777" w:rsidR="00281F75" w:rsidRPr="009F33A8" w:rsidRDefault="0095094B">
            <w:pPr>
              <w:pStyle w:val="affe"/>
              <w:ind w:firstLine="480"/>
            </w:pPr>
            <w:r w:rsidRPr="009F33A8">
              <w:rPr>
                <w:rFonts w:hint="eastAsia"/>
              </w:rPr>
              <w:t>②保留适当数量的生活用房，为后期生态管理人员使用。</w:t>
            </w:r>
          </w:p>
          <w:p w14:paraId="16D04221" w14:textId="77777777" w:rsidR="00281F75" w:rsidRPr="009F33A8" w:rsidRDefault="0095094B">
            <w:pPr>
              <w:pStyle w:val="affe"/>
              <w:ind w:firstLine="480"/>
            </w:pPr>
            <w:r w:rsidRPr="009F33A8">
              <w:rPr>
                <w:rFonts w:hint="eastAsia"/>
              </w:rPr>
              <w:t>③将拆除产生的建筑垃圾可回收利用的收集，不可回收利用的交由垃圾填满场处理。</w:t>
            </w:r>
          </w:p>
          <w:p w14:paraId="4E85B831" w14:textId="1BB2CCB9" w:rsidR="00281F75" w:rsidRPr="009F33A8" w:rsidRDefault="0095094B">
            <w:pPr>
              <w:pStyle w:val="affe"/>
              <w:ind w:firstLine="480"/>
            </w:pPr>
            <w:r w:rsidRPr="009F33A8">
              <w:rPr>
                <w:rFonts w:hint="eastAsia"/>
              </w:rPr>
              <w:t>采取以上措施后，闭矿期对环境影响较小。</w:t>
            </w:r>
          </w:p>
          <w:p w14:paraId="35649400" w14:textId="1E7BF420" w:rsidR="00A80479" w:rsidRPr="009F33A8" w:rsidRDefault="00A80479">
            <w:pPr>
              <w:pStyle w:val="affe"/>
              <w:ind w:firstLine="480"/>
            </w:pPr>
          </w:p>
          <w:p w14:paraId="1451280D" w14:textId="77777777" w:rsidR="00A80479" w:rsidRPr="009F33A8" w:rsidRDefault="00A80479">
            <w:pPr>
              <w:pStyle w:val="affe"/>
              <w:ind w:firstLine="480"/>
            </w:pPr>
          </w:p>
          <w:p w14:paraId="7AF7FF39" w14:textId="77777777" w:rsidR="00281F75" w:rsidRPr="009F33A8" w:rsidRDefault="0095094B">
            <w:pPr>
              <w:pStyle w:val="affe"/>
              <w:ind w:firstLineChars="0" w:firstLine="0"/>
              <w:rPr>
                <w:b/>
                <w:bCs/>
              </w:rPr>
            </w:pPr>
            <w:r w:rsidRPr="009F33A8">
              <w:rPr>
                <w:rFonts w:hint="eastAsia"/>
                <w:b/>
              </w:rPr>
              <w:lastRenderedPageBreak/>
              <w:t>九、</w:t>
            </w:r>
            <w:r w:rsidRPr="009F33A8">
              <w:rPr>
                <w:rFonts w:hint="eastAsia"/>
                <w:b/>
                <w:bCs/>
              </w:rPr>
              <w:t>环境风险分析</w:t>
            </w:r>
          </w:p>
          <w:p w14:paraId="17071C3B" w14:textId="77777777" w:rsidR="00281F75" w:rsidRPr="009F33A8" w:rsidRDefault="0095094B">
            <w:pPr>
              <w:pStyle w:val="affe"/>
              <w:ind w:firstLine="480"/>
            </w:pPr>
            <w:r w:rsidRPr="009F33A8">
              <w:rPr>
                <w:rFonts w:hint="eastAsia"/>
              </w:rPr>
              <w:t>1</w:t>
            </w:r>
            <w:r w:rsidRPr="009F33A8">
              <w:rPr>
                <w:rFonts w:hint="eastAsia"/>
              </w:rPr>
              <w:t>、风险调查</w:t>
            </w:r>
          </w:p>
          <w:p w14:paraId="06D2B3EB" w14:textId="77777777" w:rsidR="00281F75" w:rsidRPr="009F33A8" w:rsidRDefault="0095094B">
            <w:pPr>
              <w:pStyle w:val="affe"/>
              <w:ind w:firstLine="480"/>
            </w:pPr>
            <w:r w:rsidRPr="009F33A8">
              <w:rPr>
                <w:rFonts w:hint="eastAsia"/>
              </w:rPr>
              <w:t>参照《建设项目环境风险评价技术导则》</w:t>
            </w:r>
            <w:r w:rsidRPr="009F33A8">
              <w:rPr>
                <w:rFonts w:hint="eastAsia"/>
              </w:rPr>
              <w:t>(HJ/T169-2018)</w:t>
            </w:r>
            <w:r w:rsidRPr="009F33A8">
              <w:rPr>
                <w:rFonts w:hint="eastAsia"/>
              </w:rPr>
              <w:t>，本项目不涉及高温、高压、易燃易爆工艺，项目所在地不属于环境敏感地区；项目营运期的废气主要为</w:t>
            </w:r>
            <w:r w:rsidRPr="009F33A8">
              <w:rPr>
                <w:rFonts w:hint="eastAsia"/>
              </w:rPr>
              <w:t>T</w:t>
            </w:r>
            <w:r w:rsidRPr="009F33A8">
              <w:t>SP</w:t>
            </w:r>
            <w:r w:rsidRPr="009F33A8">
              <w:rPr>
                <w:rFonts w:hint="eastAsia"/>
              </w:rPr>
              <w:t>，无废水产生，危险废物为废矿物油，地质灾害风险为堆场、采场滑坡。因此项目涉及危险物质为废矿物油，地质灾害为开采、堆放过程造成的滑坡。</w:t>
            </w:r>
          </w:p>
          <w:p w14:paraId="5C4CDF7D" w14:textId="77777777" w:rsidR="00281F75" w:rsidRPr="009F33A8" w:rsidRDefault="0095094B">
            <w:pPr>
              <w:pStyle w:val="affe"/>
              <w:ind w:firstLine="480"/>
            </w:pPr>
            <w:r w:rsidRPr="009F33A8">
              <w:rPr>
                <w:rFonts w:hint="eastAsia"/>
              </w:rPr>
              <w:t>本项目可能发生的风险事故主要有：地质灾害为开采、堆放过程造成的滑坡、废矿物油的事故性泄漏；废矿物油在运输过程中发生意外事故。</w:t>
            </w:r>
          </w:p>
          <w:p w14:paraId="0C26A331" w14:textId="77777777" w:rsidR="00281F75" w:rsidRPr="009F33A8" w:rsidRDefault="0095094B">
            <w:pPr>
              <w:pStyle w:val="affe"/>
              <w:ind w:firstLine="480"/>
            </w:pPr>
            <w:r w:rsidRPr="009F33A8">
              <w:rPr>
                <w:rFonts w:hint="eastAsia"/>
              </w:rPr>
              <w:t>2</w:t>
            </w:r>
            <w:r w:rsidRPr="009F33A8">
              <w:rPr>
                <w:rFonts w:hint="eastAsia"/>
              </w:rPr>
              <w:t>、环境风险潜势初判与评价等级划分</w:t>
            </w:r>
          </w:p>
          <w:p w14:paraId="414F4E0A"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）环境风险潜势初判</w:t>
            </w:r>
          </w:p>
          <w:p w14:paraId="1A71BB2A" w14:textId="77777777" w:rsidR="00281F75" w:rsidRPr="009F33A8" w:rsidRDefault="0095094B">
            <w:pPr>
              <w:pStyle w:val="affe"/>
              <w:ind w:firstLine="480"/>
            </w:pPr>
            <w:r w:rsidRPr="009F33A8">
              <w:rPr>
                <w:rFonts w:hint="eastAsia"/>
              </w:rPr>
              <w:t>计算所涉及的每种环境风险物质在厂界内的最大存在总量（如存在总量呈动态变化，则按公历年度内某一天最大存在总量计算；在不同厂区的同一种物质，按其在厂界内的最大存在总量计算）与其在附录</w:t>
            </w:r>
            <w:r w:rsidRPr="009F33A8">
              <w:rPr>
                <w:rFonts w:hint="eastAsia"/>
              </w:rPr>
              <w:t>B</w:t>
            </w:r>
            <w:r w:rsidRPr="009F33A8">
              <w:rPr>
                <w:rFonts w:hint="eastAsia"/>
              </w:rPr>
              <w:t>中对应的临界量的比值</w:t>
            </w:r>
            <w:r w:rsidRPr="009F33A8">
              <w:rPr>
                <w:rFonts w:hint="eastAsia"/>
              </w:rPr>
              <w:t>Q</w:t>
            </w:r>
            <w:r w:rsidRPr="009F33A8">
              <w:rPr>
                <w:rFonts w:hint="eastAsia"/>
              </w:rPr>
              <w:t>：当企业只涉及一种环境危险物质时，计算该物质的总数量与其临界量比值，即为</w:t>
            </w:r>
            <w:r w:rsidRPr="009F33A8">
              <w:rPr>
                <w:rFonts w:hint="eastAsia"/>
              </w:rPr>
              <w:t>Q</w:t>
            </w:r>
            <w:r w:rsidRPr="009F33A8">
              <w:rPr>
                <w:rFonts w:hint="eastAsia"/>
              </w:rPr>
              <w:t>；</w:t>
            </w:r>
          </w:p>
          <w:p w14:paraId="1825F275" w14:textId="77777777" w:rsidR="00281F75" w:rsidRPr="009F33A8" w:rsidRDefault="0095094B">
            <w:pPr>
              <w:pStyle w:val="affe"/>
              <w:ind w:firstLine="480"/>
            </w:pPr>
            <w:r w:rsidRPr="009F33A8">
              <w:rPr>
                <w:rFonts w:hint="eastAsia"/>
              </w:rPr>
              <w:t>当企业存在多种环境危险物质时，则按下式计算物质总量与其临界量比值：</w:t>
            </w:r>
          </w:p>
          <w:p w14:paraId="02D32ED3" w14:textId="77777777" w:rsidR="00281F75" w:rsidRPr="009F33A8" w:rsidRDefault="0095094B">
            <w:pPr>
              <w:pStyle w:val="affe"/>
              <w:spacing w:line="240" w:lineRule="auto"/>
              <w:ind w:firstLineChars="0" w:firstLine="0"/>
              <w:jc w:val="center"/>
              <w:rPr>
                <w:sz w:val="28"/>
                <w:szCs w:val="28"/>
              </w:rPr>
            </w:pPr>
            <w:r w:rsidRPr="009F33A8">
              <w:rPr>
                <w:noProof/>
                <w:sz w:val="28"/>
                <w:szCs w:val="28"/>
              </w:rPr>
              <w:drawing>
                <wp:inline distT="0" distB="0" distL="0" distR="0" wp14:anchorId="65A837A0" wp14:editId="016AEC44">
                  <wp:extent cx="1073150" cy="40005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073150" cy="400050"/>
                          </a:xfrm>
                          <a:prstGeom prst="rect">
                            <a:avLst/>
                          </a:prstGeom>
                          <a:noFill/>
                          <a:ln>
                            <a:noFill/>
                          </a:ln>
                        </pic:spPr>
                      </pic:pic>
                    </a:graphicData>
                  </a:graphic>
                </wp:inline>
              </w:drawing>
            </w:r>
          </w:p>
          <w:p w14:paraId="7AB81097" w14:textId="77777777" w:rsidR="00281F75" w:rsidRPr="009F33A8" w:rsidRDefault="0095094B">
            <w:pPr>
              <w:pStyle w:val="affe"/>
              <w:ind w:firstLine="480"/>
            </w:pPr>
            <w:r w:rsidRPr="009F33A8">
              <w:rPr>
                <w:rFonts w:hint="eastAsia"/>
              </w:rPr>
              <w:t>式中：</w:t>
            </w:r>
            <w:r w:rsidRPr="009F33A8">
              <w:rPr>
                <w:rFonts w:hint="eastAsia"/>
              </w:rPr>
              <w:t>q</w:t>
            </w:r>
            <w:r w:rsidRPr="009F33A8">
              <w:rPr>
                <w:rFonts w:hint="eastAsia"/>
              </w:rPr>
              <w:t>——该物质最大存在量，</w:t>
            </w:r>
            <w:r w:rsidRPr="009F33A8">
              <w:rPr>
                <w:rFonts w:hint="eastAsia"/>
              </w:rPr>
              <w:t>t</w:t>
            </w:r>
            <w:r w:rsidRPr="009F33A8">
              <w:rPr>
                <w:rFonts w:hint="eastAsia"/>
              </w:rPr>
              <w:t>；</w:t>
            </w:r>
          </w:p>
          <w:p w14:paraId="02617D0D" w14:textId="77777777" w:rsidR="00281F75" w:rsidRPr="009F33A8" w:rsidRDefault="0095094B">
            <w:pPr>
              <w:pStyle w:val="affe"/>
              <w:ind w:firstLineChars="500" w:firstLine="1200"/>
            </w:pPr>
            <w:r w:rsidRPr="009F33A8">
              <w:rPr>
                <w:rFonts w:hint="eastAsia"/>
              </w:rPr>
              <w:t>Q</w:t>
            </w:r>
            <w:r w:rsidRPr="009F33A8">
              <w:rPr>
                <w:rFonts w:hint="eastAsia"/>
              </w:rPr>
              <w:t>——该物质临界量，</w:t>
            </w:r>
            <w:r w:rsidRPr="009F33A8">
              <w:rPr>
                <w:rFonts w:hint="eastAsia"/>
              </w:rPr>
              <w:t>t</w:t>
            </w:r>
            <w:r w:rsidRPr="009F33A8">
              <w:rPr>
                <w:rFonts w:hint="eastAsia"/>
              </w:rPr>
              <w:t>。</w:t>
            </w:r>
          </w:p>
          <w:p w14:paraId="7107206E" w14:textId="77777777" w:rsidR="00281F75" w:rsidRPr="009F33A8" w:rsidRDefault="0095094B">
            <w:pPr>
              <w:pStyle w:val="16"/>
              <w:rPr>
                <w:color w:val="auto"/>
              </w:rPr>
            </w:pPr>
            <w:r w:rsidRPr="009F33A8">
              <w:rPr>
                <w:rFonts w:hint="eastAsia"/>
                <w:color w:val="auto"/>
              </w:rPr>
              <w:t>表</w:t>
            </w:r>
            <w:r w:rsidRPr="009F33A8">
              <w:rPr>
                <w:color w:val="auto"/>
              </w:rPr>
              <w:t xml:space="preserve">4-17  </w:t>
            </w:r>
            <w:r w:rsidRPr="009F33A8">
              <w:rPr>
                <w:rFonts w:hint="eastAsia"/>
                <w:color w:val="auto"/>
              </w:rPr>
              <w:t xml:space="preserve">                 </w:t>
            </w:r>
            <w:r w:rsidRPr="009F33A8">
              <w:rPr>
                <w:rFonts w:hint="eastAsia"/>
                <w:color w:val="auto"/>
              </w:rPr>
              <w:t>风险物质最大存在量与临界值表</w:t>
            </w:r>
          </w:p>
          <w:tbl>
            <w:tblPr>
              <w:tblW w:w="8145"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217"/>
              <w:gridCol w:w="2494"/>
              <w:gridCol w:w="2727"/>
              <w:gridCol w:w="1707"/>
            </w:tblGrid>
            <w:tr w:rsidR="009F33A8" w:rsidRPr="009F33A8" w14:paraId="7B691639" w14:textId="77777777">
              <w:trPr>
                <w:trHeight w:val="376"/>
              </w:trPr>
              <w:tc>
                <w:tcPr>
                  <w:tcW w:w="1217" w:type="dxa"/>
                  <w:vAlign w:val="center"/>
                </w:tcPr>
                <w:p w14:paraId="39740B75" w14:textId="77777777" w:rsidR="00281F75" w:rsidRPr="009F33A8" w:rsidRDefault="0095094B">
                  <w:pPr>
                    <w:pStyle w:val="affb"/>
                  </w:pPr>
                  <w:r w:rsidRPr="009F33A8">
                    <w:rPr>
                      <w:rFonts w:hint="eastAsia"/>
                    </w:rPr>
                    <w:t>序号</w:t>
                  </w:r>
                </w:p>
              </w:tc>
              <w:tc>
                <w:tcPr>
                  <w:tcW w:w="2494" w:type="dxa"/>
                  <w:vAlign w:val="center"/>
                </w:tcPr>
                <w:p w14:paraId="33E85CD9" w14:textId="77777777" w:rsidR="00281F75" w:rsidRPr="009F33A8" w:rsidRDefault="0095094B">
                  <w:pPr>
                    <w:pStyle w:val="affb"/>
                  </w:pPr>
                  <w:r w:rsidRPr="009F33A8">
                    <w:rPr>
                      <w:rFonts w:hint="eastAsia"/>
                    </w:rPr>
                    <w:t>名称</w:t>
                  </w:r>
                </w:p>
              </w:tc>
              <w:tc>
                <w:tcPr>
                  <w:tcW w:w="2727" w:type="dxa"/>
                  <w:vAlign w:val="center"/>
                </w:tcPr>
                <w:p w14:paraId="743EC666" w14:textId="77777777" w:rsidR="00281F75" w:rsidRPr="009F33A8" w:rsidRDefault="0095094B">
                  <w:pPr>
                    <w:pStyle w:val="affb"/>
                  </w:pPr>
                  <w:r w:rsidRPr="009F33A8">
                    <w:rPr>
                      <w:rFonts w:hint="eastAsia"/>
                    </w:rPr>
                    <w:t>风险物质最大存在量</w:t>
                  </w:r>
                  <w:r w:rsidRPr="009F33A8">
                    <w:rPr>
                      <w:rFonts w:hint="eastAsia"/>
                    </w:rPr>
                    <w:t>/t</w:t>
                  </w:r>
                </w:p>
              </w:tc>
              <w:tc>
                <w:tcPr>
                  <w:tcW w:w="1707" w:type="dxa"/>
                  <w:vAlign w:val="center"/>
                </w:tcPr>
                <w:p w14:paraId="274E2188" w14:textId="77777777" w:rsidR="00281F75" w:rsidRPr="009F33A8" w:rsidRDefault="0095094B">
                  <w:pPr>
                    <w:pStyle w:val="affb"/>
                  </w:pPr>
                  <w:r w:rsidRPr="009F33A8">
                    <w:rPr>
                      <w:rFonts w:hint="eastAsia"/>
                    </w:rPr>
                    <w:t>临界值</w:t>
                  </w:r>
                  <w:r w:rsidRPr="009F33A8">
                    <w:rPr>
                      <w:rFonts w:hint="eastAsia"/>
                    </w:rPr>
                    <w:t>/t</w:t>
                  </w:r>
                </w:p>
              </w:tc>
            </w:tr>
            <w:tr w:rsidR="009F33A8" w:rsidRPr="009F33A8" w14:paraId="378AA3CE" w14:textId="77777777">
              <w:trPr>
                <w:trHeight w:val="376"/>
              </w:trPr>
              <w:tc>
                <w:tcPr>
                  <w:tcW w:w="1217" w:type="dxa"/>
                  <w:vAlign w:val="center"/>
                </w:tcPr>
                <w:p w14:paraId="09869547" w14:textId="77777777" w:rsidR="00281F75" w:rsidRPr="009F33A8" w:rsidRDefault="0095094B">
                  <w:pPr>
                    <w:pStyle w:val="affb"/>
                  </w:pPr>
                  <w:r w:rsidRPr="009F33A8">
                    <w:rPr>
                      <w:rFonts w:hint="eastAsia"/>
                    </w:rPr>
                    <w:t>1</w:t>
                  </w:r>
                </w:p>
              </w:tc>
              <w:tc>
                <w:tcPr>
                  <w:tcW w:w="2494" w:type="dxa"/>
                  <w:vAlign w:val="center"/>
                </w:tcPr>
                <w:p w14:paraId="0B196EFB" w14:textId="77777777" w:rsidR="00281F75" w:rsidRPr="009F33A8" w:rsidRDefault="0095094B">
                  <w:pPr>
                    <w:pStyle w:val="affb"/>
                  </w:pPr>
                  <w:r w:rsidRPr="009F33A8">
                    <w:rPr>
                      <w:rFonts w:hint="eastAsia"/>
                    </w:rPr>
                    <w:t>废矿物油</w:t>
                  </w:r>
                </w:p>
              </w:tc>
              <w:tc>
                <w:tcPr>
                  <w:tcW w:w="2727" w:type="dxa"/>
                  <w:vAlign w:val="center"/>
                </w:tcPr>
                <w:p w14:paraId="69C350C6" w14:textId="77777777" w:rsidR="00281F75" w:rsidRPr="009F33A8" w:rsidRDefault="0095094B">
                  <w:pPr>
                    <w:pStyle w:val="affb"/>
                  </w:pPr>
                  <w:r w:rsidRPr="009F33A8">
                    <w:t>0.5</w:t>
                  </w:r>
                </w:p>
              </w:tc>
              <w:tc>
                <w:tcPr>
                  <w:tcW w:w="1707" w:type="dxa"/>
                  <w:vAlign w:val="center"/>
                </w:tcPr>
                <w:p w14:paraId="04FEA19C" w14:textId="77777777" w:rsidR="00281F75" w:rsidRPr="009F33A8" w:rsidRDefault="0095094B">
                  <w:pPr>
                    <w:pStyle w:val="affb"/>
                  </w:pPr>
                  <w:r w:rsidRPr="009F33A8">
                    <w:rPr>
                      <w:rFonts w:hint="eastAsia"/>
                    </w:rPr>
                    <w:t>2500</w:t>
                  </w:r>
                </w:p>
              </w:tc>
            </w:tr>
          </w:tbl>
          <w:p w14:paraId="5CBAF046" w14:textId="77777777" w:rsidR="00281F75" w:rsidRPr="009F33A8" w:rsidRDefault="0095094B">
            <w:pPr>
              <w:pStyle w:val="16"/>
              <w:spacing w:beforeLines="50" w:before="120"/>
              <w:rPr>
                <w:color w:val="auto"/>
              </w:rPr>
            </w:pPr>
            <w:r w:rsidRPr="009F33A8">
              <w:rPr>
                <w:rFonts w:hint="eastAsia"/>
                <w:color w:val="auto"/>
              </w:rPr>
              <w:t>表</w:t>
            </w:r>
            <w:r w:rsidRPr="009F33A8">
              <w:rPr>
                <w:color w:val="auto"/>
              </w:rPr>
              <w:t xml:space="preserve">4-18  </w:t>
            </w:r>
            <w:r w:rsidRPr="009F33A8">
              <w:rPr>
                <w:rFonts w:hint="eastAsia"/>
                <w:color w:val="auto"/>
              </w:rPr>
              <w:t xml:space="preserve">                 </w:t>
            </w:r>
            <w:r w:rsidRPr="009F33A8">
              <w:rPr>
                <w:color w:val="auto"/>
              </w:rPr>
              <w:t xml:space="preserve">      </w:t>
            </w:r>
            <w:r w:rsidRPr="009F33A8">
              <w:rPr>
                <w:rFonts w:hint="eastAsia"/>
                <w:color w:val="auto"/>
              </w:rPr>
              <w:t xml:space="preserve">     Q</w:t>
            </w:r>
            <w:r w:rsidRPr="009F33A8">
              <w:rPr>
                <w:rFonts w:hint="eastAsia"/>
                <w:color w:val="auto"/>
              </w:rPr>
              <w:t>值的划分</w:t>
            </w:r>
          </w:p>
          <w:tbl>
            <w:tblPr>
              <w:tblW w:w="8136"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295"/>
              <w:gridCol w:w="1710"/>
              <w:gridCol w:w="5131"/>
            </w:tblGrid>
            <w:tr w:rsidR="009F33A8" w:rsidRPr="009F33A8" w14:paraId="730C9399" w14:textId="77777777">
              <w:trPr>
                <w:trHeight w:val="340"/>
              </w:trPr>
              <w:tc>
                <w:tcPr>
                  <w:tcW w:w="1295" w:type="dxa"/>
                  <w:tcBorders>
                    <w:bottom w:val="single" w:sz="12" w:space="0" w:color="auto"/>
                  </w:tcBorders>
                  <w:vAlign w:val="center"/>
                </w:tcPr>
                <w:p w14:paraId="0AA0907D" w14:textId="77777777" w:rsidR="00281F75" w:rsidRPr="009F33A8" w:rsidRDefault="0095094B">
                  <w:pPr>
                    <w:pStyle w:val="affe"/>
                    <w:adjustRightInd w:val="0"/>
                    <w:spacing w:line="240" w:lineRule="auto"/>
                    <w:ind w:firstLineChars="0" w:firstLine="0"/>
                    <w:jc w:val="center"/>
                    <w:rPr>
                      <w:sz w:val="21"/>
                    </w:rPr>
                  </w:pPr>
                  <w:r w:rsidRPr="009F33A8">
                    <w:rPr>
                      <w:rFonts w:hint="eastAsia"/>
                      <w:sz w:val="21"/>
                    </w:rPr>
                    <w:t>序号</w:t>
                  </w:r>
                </w:p>
              </w:tc>
              <w:tc>
                <w:tcPr>
                  <w:tcW w:w="6841" w:type="dxa"/>
                  <w:gridSpan w:val="2"/>
                  <w:tcBorders>
                    <w:bottom w:val="single" w:sz="12" w:space="0" w:color="auto"/>
                  </w:tcBorders>
                  <w:vAlign w:val="center"/>
                </w:tcPr>
                <w:p w14:paraId="4CD3C3D5" w14:textId="77777777" w:rsidR="00281F75" w:rsidRPr="009F33A8" w:rsidRDefault="0095094B">
                  <w:pPr>
                    <w:pStyle w:val="affe"/>
                    <w:adjustRightInd w:val="0"/>
                    <w:spacing w:line="240" w:lineRule="auto"/>
                    <w:ind w:firstLineChars="0" w:firstLine="0"/>
                    <w:jc w:val="center"/>
                    <w:rPr>
                      <w:sz w:val="21"/>
                    </w:rPr>
                  </w:pPr>
                  <w:r w:rsidRPr="009F33A8">
                    <w:rPr>
                      <w:rFonts w:hint="eastAsia"/>
                      <w:sz w:val="21"/>
                    </w:rPr>
                    <w:t>Q</w:t>
                  </w:r>
                  <w:r w:rsidRPr="009F33A8">
                    <w:rPr>
                      <w:rFonts w:hint="eastAsia"/>
                      <w:sz w:val="21"/>
                    </w:rPr>
                    <w:t>值划分</w:t>
                  </w:r>
                </w:p>
              </w:tc>
            </w:tr>
            <w:tr w:rsidR="009F33A8" w:rsidRPr="009F33A8" w14:paraId="77800ADF" w14:textId="77777777">
              <w:trPr>
                <w:trHeight w:val="340"/>
              </w:trPr>
              <w:tc>
                <w:tcPr>
                  <w:tcW w:w="1295" w:type="dxa"/>
                  <w:tcBorders>
                    <w:top w:val="single" w:sz="12" w:space="0" w:color="auto"/>
                    <w:bottom w:val="single" w:sz="4" w:space="0" w:color="auto"/>
                  </w:tcBorders>
                  <w:vAlign w:val="center"/>
                </w:tcPr>
                <w:p w14:paraId="448750E3" w14:textId="77777777" w:rsidR="00281F75" w:rsidRPr="009F33A8" w:rsidRDefault="0095094B">
                  <w:pPr>
                    <w:pStyle w:val="affe"/>
                    <w:adjustRightInd w:val="0"/>
                    <w:spacing w:line="240" w:lineRule="auto"/>
                    <w:ind w:firstLineChars="0" w:firstLine="0"/>
                    <w:jc w:val="center"/>
                    <w:rPr>
                      <w:sz w:val="21"/>
                    </w:rPr>
                  </w:pPr>
                  <w:r w:rsidRPr="009F33A8">
                    <w:rPr>
                      <w:rFonts w:hint="eastAsia"/>
                      <w:sz w:val="21"/>
                    </w:rPr>
                    <w:t>1</w:t>
                  </w:r>
                </w:p>
              </w:tc>
              <w:tc>
                <w:tcPr>
                  <w:tcW w:w="1710" w:type="dxa"/>
                  <w:tcBorders>
                    <w:top w:val="single" w:sz="12" w:space="0" w:color="auto"/>
                    <w:bottom w:val="single" w:sz="4" w:space="0" w:color="auto"/>
                  </w:tcBorders>
                  <w:vAlign w:val="center"/>
                </w:tcPr>
                <w:p w14:paraId="1636FB7E" w14:textId="77777777" w:rsidR="00281F75" w:rsidRPr="009F33A8" w:rsidRDefault="0095094B">
                  <w:pPr>
                    <w:pStyle w:val="affe"/>
                    <w:adjustRightInd w:val="0"/>
                    <w:spacing w:line="240" w:lineRule="auto"/>
                    <w:ind w:firstLineChars="0" w:firstLine="0"/>
                    <w:jc w:val="center"/>
                    <w:rPr>
                      <w:sz w:val="21"/>
                    </w:rPr>
                  </w:pPr>
                  <w:r w:rsidRPr="009F33A8">
                    <w:rPr>
                      <w:sz w:val="21"/>
                    </w:rPr>
                    <w:t>Q</w:t>
                  </w:r>
                  <w:r w:rsidRPr="009F33A8">
                    <w:rPr>
                      <w:rFonts w:hint="eastAsia"/>
                      <w:sz w:val="21"/>
                    </w:rPr>
                    <w:t>＜</w:t>
                  </w:r>
                  <w:r w:rsidRPr="009F33A8">
                    <w:rPr>
                      <w:rFonts w:hint="eastAsia"/>
                      <w:sz w:val="21"/>
                    </w:rPr>
                    <w:t>1</w:t>
                  </w:r>
                </w:p>
              </w:tc>
              <w:tc>
                <w:tcPr>
                  <w:tcW w:w="5131" w:type="dxa"/>
                  <w:tcBorders>
                    <w:top w:val="single" w:sz="12" w:space="0" w:color="auto"/>
                    <w:bottom w:val="single" w:sz="4" w:space="0" w:color="auto"/>
                  </w:tcBorders>
                  <w:vAlign w:val="center"/>
                </w:tcPr>
                <w:p w14:paraId="565AE13F" w14:textId="77777777" w:rsidR="00281F75" w:rsidRPr="009F33A8" w:rsidRDefault="0095094B">
                  <w:pPr>
                    <w:pStyle w:val="affe"/>
                    <w:adjustRightInd w:val="0"/>
                    <w:spacing w:line="240" w:lineRule="auto"/>
                    <w:ind w:firstLineChars="0" w:firstLine="0"/>
                    <w:jc w:val="center"/>
                    <w:rPr>
                      <w:sz w:val="21"/>
                    </w:rPr>
                  </w:pPr>
                  <w:r w:rsidRPr="009F33A8">
                    <w:rPr>
                      <w:rFonts w:hint="eastAsia"/>
                      <w:sz w:val="21"/>
                    </w:rPr>
                    <w:t>环境风险潜势为</w:t>
                  </w:r>
                  <w:r w:rsidRPr="009F33A8">
                    <w:rPr>
                      <w:rFonts w:hint="eastAsia"/>
                      <w:sz w:val="21"/>
                    </w:rPr>
                    <w:t>I</w:t>
                  </w:r>
                </w:p>
              </w:tc>
            </w:tr>
            <w:tr w:rsidR="009F33A8" w:rsidRPr="009F33A8" w14:paraId="0D99C90D" w14:textId="77777777">
              <w:trPr>
                <w:trHeight w:val="340"/>
              </w:trPr>
              <w:tc>
                <w:tcPr>
                  <w:tcW w:w="1295" w:type="dxa"/>
                  <w:tcBorders>
                    <w:top w:val="single" w:sz="4" w:space="0" w:color="auto"/>
                    <w:bottom w:val="single" w:sz="4" w:space="0" w:color="auto"/>
                  </w:tcBorders>
                  <w:vAlign w:val="center"/>
                </w:tcPr>
                <w:p w14:paraId="062DF6D0" w14:textId="77777777" w:rsidR="00281F75" w:rsidRPr="009F33A8" w:rsidRDefault="0095094B">
                  <w:pPr>
                    <w:pStyle w:val="affe"/>
                    <w:adjustRightInd w:val="0"/>
                    <w:spacing w:line="240" w:lineRule="auto"/>
                    <w:ind w:firstLineChars="0" w:firstLine="0"/>
                    <w:jc w:val="center"/>
                    <w:rPr>
                      <w:sz w:val="21"/>
                    </w:rPr>
                  </w:pPr>
                  <w:r w:rsidRPr="009F33A8">
                    <w:rPr>
                      <w:rFonts w:hint="eastAsia"/>
                      <w:sz w:val="21"/>
                    </w:rPr>
                    <w:t>2</w:t>
                  </w:r>
                </w:p>
              </w:tc>
              <w:tc>
                <w:tcPr>
                  <w:tcW w:w="1710" w:type="dxa"/>
                  <w:vMerge w:val="restart"/>
                  <w:tcBorders>
                    <w:top w:val="single" w:sz="4" w:space="0" w:color="auto"/>
                  </w:tcBorders>
                  <w:vAlign w:val="center"/>
                </w:tcPr>
                <w:p w14:paraId="2C624F52" w14:textId="77777777" w:rsidR="00281F75" w:rsidRPr="009F33A8" w:rsidRDefault="0095094B">
                  <w:pPr>
                    <w:pStyle w:val="affe"/>
                    <w:adjustRightInd w:val="0"/>
                    <w:spacing w:line="240" w:lineRule="auto"/>
                    <w:ind w:firstLineChars="0" w:firstLine="0"/>
                    <w:jc w:val="center"/>
                    <w:rPr>
                      <w:sz w:val="21"/>
                    </w:rPr>
                  </w:pPr>
                  <w:r w:rsidRPr="009F33A8">
                    <w:rPr>
                      <w:rFonts w:hint="eastAsia"/>
                      <w:sz w:val="21"/>
                    </w:rPr>
                    <w:t>Q</w:t>
                  </w:r>
                  <w:r w:rsidRPr="009F33A8">
                    <w:rPr>
                      <w:rFonts w:hint="eastAsia"/>
                      <w:sz w:val="21"/>
                    </w:rPr>
                    <w:t>≥</w:t>
                  </w:r>
                  <w:r w:rsidRPr="009F33A8">
                    <w:rPr>
                      <w:rFonts w:hint="eastAsia"/>
                      <w:sz w:val="21"/>
                    </w:rPr>
                    <w:t>1</w:t>
                  </w:r>
                </w:p>
              </w:tc>
              <w:tc>
                <w:tcPr>
                  <w:tcW w:w="5131" w:type="dxa"/>
                  <w:tcBorders>
                    <w:top w:val="single" w:sz="4" w:space="0" w:color="auto"/>
                    <w:bottom w:val="single" w:sz="4" w:space="0" w:color="auto"/>
                  </w:tcBorders>
                  <w:vAlign w:val="center"/>
                </w:tcPr>
                <w:p w14:paraId="5289DAC0" w14:textId="77777777" w:rsidR="00281F75" w:rsidRPr="009F33A8" w:rsidRDefault="0095094B">
                  <w:pPr>
                    <w:pStyle w:val="affe"/>
                    <w:adjustRightInd w:val="0"/>
                    <w:spacing w:line="240" w:lineRule="auto"/>
                    <w:ind w:firstLineChars="0" w:firstLine="0"/>
                    <w:jc w:val="center"/>
                    <w:rPr>
                      <w:sz w:val="21"/>
                    </w:rPr>
                  </w:pPr>
                  <w:r w:rsidRPr="009F33A8">
                    <w:rPr>
                      <w:rFonts w:hint="eastAsia"/>
                      <w:sz w:val="21"/>
                    </w:rPr>
                    <w:t>1</w:t>
                  </w:r>
                  <w:r w:rsidRPr="009F33A8">
                    <w:rPr>
                      <w:rFonts w:hint="eastAsia"/>
                      <w:sz w:val="21"/>
                    </w:rPr>
                    <w:t>≤</w:t>
                  </w:r>
                  <w:r w:rsidRPr="009F33A8">
                    <w:rPr>
                      <w:rFonts w:hint="eastAsia"/>
                      <w:sz w:val="21"/>
                    </w:rPr>
                    <w:t>Q</w:t>
                  </w:r>
                  <w:r w:rsidRPr="009F33A8">
                    <w:rPr>
                      <w:rFonts w:hint="eastAsia"/>
                      <w:sz w:val="21"/>
                    </w:rPr>
                    <w:t>＜</w:t>
                  </w:r>
                  <w:r w:rsidRPr="009F33A8">
                    <w:rPr>
                      <w:rFonts w:hint="eastAsia"/>
                      <w:sz w:val="21"/>
                    </w:rPr>
                    <w:t>10</w:t>
                  </w:r>
                </w:p>
              </w:tc>
            </w:tr>
            <w:tr w:rsidR="009F33A8" w:rsidRPr="009F33A8" w14:paraId="50FC43E9" w14:textId="77777777">
              <w:trPr>
                <w:trHeight w:val="340"/>
              </w:trPr>
              <w:tc>
                <w:tcPr>
                  <w:tcW w:w="1295" w:type="dxa"/>
                  <w:tcBorders>
                    <w:top w:val="single" w:sz="4" w:space="0" w:color="auto"/>
                    <w:bottom w:val="single" w:sz="4" w:space="0" w:color="auto"/>
                  </w:tcBorders>
                  <w:vAlign w:val="center"/>
                </w:tcPr>
                <w:p w14:paraId="5FC2AE45" w14:textId="77777777" w:rsidR="00281F75" w:rsidRPr="009F33A8" w:rsidRDefault="0095094B">
                  <w:pPr>
                    <w:pStyle w:val="affe"/>
                    <w:adjustRightInd w:val="0"/>
                    <w:spacing w:line="240" w:lineRule="auto"/>
                    <w:ind w:firstLineChars="0" w:firstLine="0"/>
                    <w:jc w:val="center"/>
                    <w:rPr>
                      <w:sz w:val="21"/>
                    </w:rPr>
                  </w:pPr>
                  <w:r w:rsidRPr="009F33A8">
                    <w:rPr>
                      <w:rFonts w:hint="eastAsia"/>
                      <w:sz w:val="21"/>
                    </w:rPr>
                    <w:t>3</w:t>
                  </w:r>
                </w:p>
              </w:tc>
              <w:tc>
                <w:tcPr>
                  <w:tcW w:w="1710" w:type="dxa"/>
                  <w:vMerge/>
                  <w:vAlign w:val="center"/>
                </w:tcPr>
                <w:p w14:paraId="4AA46FE6" w14:textId="77777777" w:rsidR="00281F75" w:rsidRPr="009F33A8" w:rsidRDefault="00281F75">
                  <w:pPr>
                    <w:pStyle w:val="affe"/>
                    <w:adjustRightInd w:val="0"/>
                    <w:spacing w:line="240" w:lineRule="auto"/>
                    <w:ind w:firstLineChars="0" w:firstLine="0"/>
                    <w:jc w:val="center"/>
                    <w:rPr>
                      <w:sz w:val="21"/>
                    </w:rPr>
                  </w:pPr>
                </w:p>
              </w:tc>
              <w:tc>
                <w:tcPr>
                  <w:tcW w:w="5131" w:type="dxa"/>
                  <w:tcBorders>
                    <w:top w:val="single" w:sz="4" w:space="0" w:color="auto"/>
                    <w:bottom w:val="single" w:sz="4" w:space="0" w:color="auto"/>
                  </w:tcBorders>
                  <w:vAlign w:val="center"/>
                </w:tcPr>
                <w:p w14:paraId="21659470" w14:textId="77777777" w:rsidR="00281F75" w:rsidRPr="009F33A8" w:rsidRDefault="0095094B">
                  <w:pPr>
                    <w:pStyle w:val="affe"/>
                    <w:adjustRightInd w:val="0"/>
                    <w:spacing w:line="240" w:lineRule="auto"/>
                    <w:ind w:firstLineChars="0" w:firstLine="0"/>
                    <w:jc w:val="center"/>
                    <w:rPr>
                      <w:sz w:val="21"/>
                    </w:rPr>
                  </w:pPr>
                  <w:r w:rsidRPr="009F33A8">
                    <w:rPr>
                      <w:rFonts w:hint="eastAsia"/>
                      <w:sz w:val="21"/>
                    </w:rPr>
                    <w:t>10</w:t>
                  </w:r>
                  <w:r w:rsidRPr="009F33A8">
                    <w:rPr>
                      <w:rFonts w:hint="eastAsia"/>
                      <w:sz w:val="21"/>
                    </w:rPr>
                    <w:t>≤</w:t>
                  </w:r>
                  <w:r w:rsidRPr="009F33A8">
                    <w:rPr>
                      <w:rFonts w:hint="eastAsia"/>
                      <w:sz w:val="21"/>
                    </w:rPr>
                    <w:t>Q</w:t>
                  </w:r>
                  <w:r w:rsidRPr="009F33A8">
                    <w:rPr>
                      <w:rFonts w:hint="eastAsia"/>
                      <w:sz w:val="21"/>
                    </w:rPr>
                    <w:t>＜</w:t>
                  </w:r>
                  <w:r w:rsidRPr="009F33A8">
                    <w:rPr>
                      <w:rFonts w:hint="eastAsia"/>
                      <w:sz w:val="21"/>
                    </w:rPr>
                    <w:t>100</w:t>
                  </w:r>
                </w:p>
              </w:tc>
            </w:tr>
            <w:tr w:rsidR="009F33A8" w:rsidRPr="009F33A8" w14:paraId="11C2874F" w14:textId="77777777">
              <w:trPr>
                <w:trHeight w:val="340"/>
              </w:trPr>
              <w:tc>
                <w:tcPr>
                  <w:tcW w:w="1295" w:type="dxa"/>
                  <w:tcBorders>
                    <w:top w:val="single" w:sz="4" w:space="0" w:color="auto"/>
                  </w:tcBorders>
                  <w:vAlign w:val="center"/>
                </w:tcPr>
                <w:p w14:paraId="78C61676" w14:textId="77777777" w:rsidR="00281F75" w:rsidRPr="009F33A8" w:rsidRDefault="0095094B">
                  <w:pPr>
                    <w:pStyle w:val="affe"/>
                    <w:adjustRightInd w:val="0"/>
                    <w:spacing w:line="240" w:lineRule="auto"/>
                    <w:ind w:firstLineChars="0" w:firstLine="0"/>
                    <w:jc w:val="center"/>
                    <w:rPr>
                      <w:sz w:val="21"/>
                    </w:rPr>
                  </w:pPr>
                  <w:r w:rsidRPr="009F33A8">
                    <w:rPr>
                      <w:rFonts w:hint="eastAsia"/>
                      <w:sz w:val="21"/>
                    </w:rPr>
                    <w:t>4</w:t>
                  </w:r>
                </w:p>
              </w:tc>
              <w:tc>
                <w:tcPr>
                  <w:tcW w:w="1710" w:type="dxa"/>
                  <w:vMerge/>
                  <w:vAlign w:val="center"/>
                </w:tcPr>
                <w:p w14:paraId="62589E62" w14:textId="77777777" w:rsidR="00281F75" w:rsidRPr="009F33A8" w:rsidRDefault="00281F75">
                  <w:pPr>
                    <w:pStyle w:val="affe"/>
                    <w:adjustRightInd w:val="0"/>
                    <w:spacing w:line="240" w:lineRule="auto"/>
                    <w:ind w:firstLineChars="0" w:firstLine="0"/>
                    <w:jc w:val="center"/>
                    <w:rPr>
                      <w:sz w:val="21"/>
                    </w:rPr>
                  </w:pPr>
                </w:p>
              </w:tc>
              <w:tc>
                <w:tcPr>
                  <w:tcW w:w="5131" w:type="dxa"/>
                  <w:tcBorders>
                    <w:top w:val="single" w:sz="4" w:space="0" w:color="auto"/>
                  </w:tcBorders>
                  <w:vAlign w:val="center"/>
                </w:tcPr>
                <w:p w14:paraId="7CC0F6A1" w14:textId="77777777" w:rsidR="00281F75" w:rsidRPr="009F33A8" w:rsidRDefault="0095094B">
                  <w:pPr>
                    <w:pStyle w:val="affe"/>
                    <w:adjustRightInd w:val="0"/>
                    <w:spacing w:line="240" w:lineRule="auto"/>
                    <w:ind w:firstLineChars="0" w:firstLine="0"/>
                    <w:jc w:val="center"/>
                    <w:rPr>
                      <w:sz w:val="21"/>
                    </w:rPr>
                  </w:pPr>
                  <w:r w:rsidRPr="009F33A8">
                    <w:rPr>
                      <w:rFonts w:hint="eastAsia"/>
                      <w:sz w:val="21"/>
                    </w:rPr>
                    <w:t>Q</w:t>
                  </w:r>
                  <w:r w:rsidRPr="009F33A8">
                    <w:rPr>
                      <w:rFonts w:hint="eastAsia"/>
                      <w:sz w:val="21"/>
                    </w:rPr>
                    <w:t>≥</w:t>
                  </w:r>
                  <w:r w:rsidRPr="009F33A8">
                    <w:rPr>
                      <w:rFonts w:hint="eastAsia"/>
                      <w:sz w:val="21"/>
                    </w:rPr>
                    <w:t>100</w:t>
                  </w:r>
                </w:p>
              </w:tc>
            </w:tr>
          </w:tbl>
          <w:p w14:paraId="6ECDAF3F" w14:textId="77777777" w:rsidR="00281F75" w:rsidRPr="009F33A8" w:rsidRDefault="0095094B">
            <w:pPr>
              <w:pStyle w:val="affe"/>
              <w:ind w:firstLine="480"/>
            </w:pPr>
            <w:r w:rsidRPr="009F33A8">
              <w:rPr>
                <w:rFonts w:hint="eastAsia"/>
              </w:rPr>
              <w:t>根据本项目实际情况，计算得</w:t>
            </w:r>
            <w:r w:rsidRPr="009F33A8">
              <w:rPr>
                <w:rFonts w:hint="eastAsia"/>
              </w:rPr>
              <w:t>Q</w:t>
            </w:r>
            <w:r w:rsidRPr="009F33A8">
              <w:rPr>
                <w:rFonts w:hint="eastAsia"/>
              </w:rPr>
              <w:t>值为</w:t>
            </w:r>
            <w:r w:rsidRPr="009F33A8">
              <w:t>2</w:t>
            </w:r>
            <w:r w:rsidRPr="009F33A8">
              <w:rPr>
                <w:rFonts w:hint="eastAsia"/>
              </w:rPr>
              <w:t>×</w:t>
            </w:r>
            <w:r w:rsidRPr="009F33A8">
              <w:t>10</w:t>
            </w:r>
            <w:r w:rsidRPr="009F33A8">
              <w:rPr>
                <w:rFonts w:hint="eastAsia"/>
                <w:vertAlign w:val="superscript"/>
              </w:rPr>
              <w:t>-</w:t>
            </w:r>
            <w:r w:rsidRPr="009F33A8">
              <w:rPr>
                <w:vertAlign w:val="superscript"/>
              </w:rPr>
              <w:t>4</w:t>
            </w:r>
            <w:r w:rsidRPr="009F33A8">
              <w:rPr>
                <w:rFonts w:hint="eastAsia"/>
              </w:rPr>
              <w:t>，</w:t>
            </w:r>
            <w:r w:rsidRPr="009F33A8">
              <w:rPr>
                <w:rFonts w:hint="eastAsia"/>
              </w:rPr>
              <w:t>Q</w:t>
            </w:r>
            <w:r w:rsidRPr="009F33A8">
              <w:rPr>
                <w:rFonts w:hint="eastAsia"/>
              </w:rPr>
              <w:t>＜</w:t>
            </w:r>
            <w:r w:rsidRPr="009F33A8">
              <w:rPr>
                <w:rFonts w:hint="eastAsia"/>
              </w:rPr>
              <w:t>1</w:t>
            </w:r>
            <w:r w:rsidRPr="009F33A8">
              <w:rPr>
                <w:rFonts w:hint="eastAsia"/>
              </w:rPr>
              <w:t>，确定项目风险潜势为</w:t>
            </w:r>
            <w:r w:rsidRPr="009F33A8">
              <w:rPr>
                <w:rFonts w:hint="eastAsia"/>
              </w:rPr>
              <w:t>I</w:t>
            </w:r>
            <w:r w:rsidRPr="009F33A8">
              <w:rPr>
                <w:rFonts w:hint="eastAsia"/>
              </w:rPr>
              <w:t>。</w:t>
            </w:r>
          </w:p>
          <w:p w14:paraId="6FFE7AF9" w14:textId="77777777" w:rsidR="00A80479" w:rsidRPr="009F33A8" w:rsidRDefault="00A80479">
            <w:pPr>
              <w:pStyle w:val="affe"/>
              <w:ind w:firstLine="480"/>
            </w:pPr>
          </w:p>
          <w:p w14:paraId="63C90403" w14:textId="49AC3F20" w:rsidR="00281F75" w:rsidRPr="009F33A8" w:rsidRDefault="0095094B">
            <w:pPr>
              <w:pStyle w:val="affe"/>
              <w:ind w:firstLine="480"/>
            </w:pPr>
            <w:r w:rsidRPr="009F33A8">
              <w:rPr>
                <w:rFonts w:hint="eastAsia"/>
              </w:rPr>
              <w:lastRenderedPageBreak/>
              <w:t>（</w:t>
            </w:r>
            <w:r w:rsidRPr="009F33A8">
              <w:rPr>
                <w:rFonts w:hint="eastAsia"/>
              </w:rPr>
              <w:t>2</w:t>
            </w:r>
            <w:r w:rsidRPr="009F33A8">
              <w:rPr>
                <w:rFonts w:hint="eastAsia"/>
              </w:rPr>
              <w:t>）评价等级划分</w:t>
            </w:r>
          </w:p>
          <w:p w14:paraId="31ABD84F" w14:textId="77777777" w:rsidR="00281F75" w:rsidRPr="009F33A8" w:rsidRDefault="0095094B">
            <w:pPr>
              <w:pStyle w:val="affe"/>
              <w:ind w:firstLine="480"/>
            </w:pPr>
            <w:r w:rsidRPr="009F33A8">
              <w:rPr>
                <w:rFonts w:hint="eastAsia"/>
              </w:rPr>
              <w:t>根据《建设项目环境风险评价技术导则》（</w:t>
            </w:r>
            <w:r w:rsidRPr="009F33A8">
              <w:rPr>
                <w:rFonts w:hint="eastAsia"/>
              </w:rPr>
              <w:t>HJ/T169-2018</w:t>
            </w:r>
            <w:r w:rsidRPr="009F33A8">
              <w:rPr>
                <w:rFonts w:hint="eastAsia"/>
              </w:rPr>
              <w:t>）确定本项目评价等级，环境风险评价等级划分见表</w:t>
            </w:r>
            <w:r w:rsidRPr="009F33A8">
              <w:t>4-19</w:t>
            </w:r>
            <w:r w:rsidRPr="009F33A8">
              <w:rPr>
                <w:rFonts w:hint="eastAsia"/>
              </w:rPr>
              <w:t>。</w:t>
            </w:r>
          </w:p>
          <w:p w14:paraId="289613C9" w14:textId="77777777" w:rsidR="00281F75" w:rsidRPr="009F33A8" w:rsidRDefault="0095094B">
            <w:pPr>
              <w:pStyle w:val="16"/>
              <w:spacing w:beforeLines="50" w:before="120"/>
              <w:rPr>
                <w:color w:val="auto"/>
              </w:rPr>
            </w:pPr>
            <w:r w:rsidRPr="009F33A8">
              <w:rPr>
                <w:rFonts w:hint="eastAsia"/>
                <w:color w:val="auto"/>
              </w:rPr>
              <w:t>表</w:t>
            </w:r>
            <w:r w:rsidRPr="009F33A8">
              <w:rPr>
                <w:color w:val="auto"/>
              </w:rPr>
              <w:t>4-19</w:t>
            </w:r>
            <w:r w:rsidRPr="009F33A8">
              <w:rPr>
                <w:rFonts w:hint="eastAsia"/>
                <w:color w:val="auto"/>
              </w:rPr>
              <w:t xml:space="preserve">            </w:t>
            </w:r>
            <w:r w:rsidRPr="009F33A8">
              <w:rPr>
                <w:color w:val="auto"/>
              </w:rPr>
              <w:t xml:space="preserve">      </w:t>
            </w:r>
            <w:r w:rsidRPr="009F33A8">
              <w:rPr>
                <w:rFonts w:hint="eastAsia"/>
                <w:color w:val="auto"/>
              </w:rPr>
              <w:t xml:space="preserve">     </w:t>
            </w:r>
            <w:r w:rsidRPr="009F33A8">
              <w:rPr>
                <w:rFonts w:hint="eastAsia"/>
                <w:color w:val="auto"/>
              </w:rPr>
              <w:t>评价工作等级</w:t>
            </w:r>
          </w:p>
          <w:tbl>
            <w:tblPr>
              <w:tblW w:w="8156" w:type="dxa"/>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1630"/>
              <w:gridCol w:w="1631"/>
              <w:gridCol w:w="1630"/>
              <w:gridCol w:w="1631"/>
              <w:gridCol w:w="1634"/>
            </w:tblGrid>
            <w:tr w:rsidR="009F33A8" w:rsidRPr="009F33A8" w14:paraId="7DAB32EF" w14:textId="77777777">
              <w:trPr>
                <w:trHeight w:val="340"/>
              </w:trPr>
              <w:tc>
                <w:tcPr>
                  <w:tcW w:w="1630" w:type="dxa"/>
                  <w:vAlign w:val="center"/>
                </w:tcPr>
                <w:p w14:paraId="2081CBA1" w14:textId="77777777" w:rsidR="00281F75" w:rsidRPr="009F33A8" w:rsidRDefault="0095094B">
                  <w:pPr>
                    <w:pStyle w:val="affb"/>
                  </w:pPr>
                  <w:r w:rsidRPr="009F33A8">
                    <w:t>环境风险潜势</w:t>
                  </w:r>
                </w:p>
              </w:tc>
              <w:tc>
                <w:tcPr>
                  <w:tcW w:w="1631" w:type="dxa"/>
                  <w:vAlign w:val="center"/>
                </w:tcPr>
                <w:p w14:paraId="2E6DAF83" w14:textId="77777777" w:rsidR="00281F75" w:rsidRPr="009F33A8" w:rsidRDefault="0095094B">
                  <w:pPr>
                    <w:pStyle w:val="affb"/>
                  </w:pPr>
                  <w:r w:rsidRPr="009F33A8">
                    <w:t>IV</w:t>
                  </w:r>
                  <w:r w:rsidRPr="009F33A8">
                    <w:t>、</w:t>
                  </w:r>
                  <w:r w:rsidRPr="009F33A8">
                    <w:t>IV</w:t>
                  </w:r>
                  <w:r w:rsidRPr="009F33A8">
                    <w:rPr>
                      <w:vertAlign w:val="superscript"/>
                    </w:rPr>
                    <w:t>+</w:t>
                  </w:r>
                </w:p>
              </w:tc>
              <w:tc>
                <w:tcPr>
                  <w:tcW w:w="1630" w:type="dxa"/>
                  <w:vAlign w:val="center"/>
                </w:tcPr>
                <w:p w14:paraId="40F30E21" w14:textId="77777777" w:rsidR="00281F75" w:rsidRPr="009F33A8" w:rsidRDefault="0095094B">
                  <w:pPr>
                    <w:pStyle w:val="affb"/>
                  </w:pPr>
                  <w:r w:rsidRPr="009F33A8">
                    <w:t>III</w:t>
                  </w:r>
                </w:p>
              </w:tc>
              <w:tc>
                <w:tcPr>
                  <w:tcW w:w="1631" w:type="dxa"/>
                  <w:vAlign w:val="center"/>
                </w:tcPr>
                <w:p w14:paraId="4771E426" w14:textId="77777777" w:rsidR="00281F75" w:rsidRPr="009F33A8" w:rsidRDefault="0095094B">
                  <w:pPr>
                    <w:pStyle w:val="affb"/>
                  </w:pPr>
                  <w:r w:rsidRPr="009F33A8">
                    <w:t>II</w:t>
                  </w:r>
                </w:p>
              </w:tc>
              <w:tc>
                <w:tcPr>
                  <w:tcW w:w="1634" w:type="dxa"/>
                  <w:vAlign w:val="center"/>
                </w:tcPr>
                <w:p w14:paraId="774A6FAD" w14:textId="77777777" w:rsidR="00281F75" w:rsidRPr="009F33A8" w:rsidRDefault="0095094B">
                  <w:pPr>
                    <w:pStyle w:val="affb"/>
                  </w:pPr>
                  <w:r w:rsidRPr="009F33A8">
                    <w:t>I</w:t>
                  </w:r>
                </w:p>
              </w:tc>
            </w:tr>
            <w:tr w:rsidR="009F33A8" w:rsidRPr="009F33A8" w14:paraId="1BC955DB" w14:textId="77777777">
              <w:trPr>
                <w:trHeight w:val="340"/>
              </w:trPr>
              <w:tc>
                <w:tcPr>
                  <w:tcW w:w="1630" w:type="dxa"/>
                  <w:vAlign w:val="center"/>
                </w:tcPr>
                <w:p w14:paraId="2BCDFB07" w14:textId="77777777" w:rsidR="00281F75" w:rsidRPr="009F33A8" w:rsidRDefault="0095094B">
                  <w:pPr>
                    <w:pStyle w:val="affb"/>
                  </w:pPr>
                  <w:r w:rsidRPr="009F33A8">
                    <w:t>评价工作等级</w:t>
                  </w:r>
                </w:p>
              </w:tc>
              <w:tc>
                <w:tcPr>
                  <w:tcW w:w="1631" w:type="dxa"/>
                  <w:vAlign w:val="center"/>
                </w:tcPr>
                <w:p w14:paraId="18240D4B" w14:textId="77777777" w:rsidR="00281F75" w:rsidRPr="009F33A8" w:rsidRDefault="0095094B">
                  <w:pPr>
                    <w:pStyle w:val="affb"/>
                  </w:pPr>
                  <w:r w:rsidRPr="009F33A8">
                    <w:t>一</w:t>
                  </w:r>
                </w:p>
              </w:tc>
              <w:tc>
                <w:tcPr>
                  <w:tcW w:w="1630" w:type="dxa"/>
                  <w:vAlign w:val="center"/>
                </w:tcPr>
                <w:p w14:paraId="3A1EB03E" w14:textId="77777777" w:rsidR="00281F75" w:rsidRPr="009F33A8" w:rsidRDefault="0095094B">
                  <w:pPr>
                    <w:pStyle w:val="affb"/>
                  </w:pPr>
                  <w:r w:rsidRPr="009F33A8">
                    <w:t>二</w:t>
                  </w:r>
                </w:p>
              </w:tc>
              <w:tc>
                <w:tcPr>
                  <w:tcW w:w="1631" w:type="dxa"/>
                  <w:vAlign w:val="center"/>
                </w:tcPr>
                <w:p w14:paraId="465C04A1" w14:textId="77777777" w:rsidR="00281F75" w:rsidRPr="009F33A8" w:rsidRDefault="0095094B">
                  <w:pPr>
                    <w:pStyle w:val="affb"/>
                  </w:pPr>
                  <w:r w:rsidRPr="009F33A8">
                    <w:t>三</w:t>
                  </w:r>
                </w:p>
              </w:tc>
              <w:tc>
                <w:tcPr>
                  <w:tcW w:w="1634" w:type="dxa"/>
                  <w:vAlign w:val="center"/>
                </w:tcPr>
                <w:p w14:paraId="532A609D" w14:textId="77777777" w:rsidR="00281F75" w:rsidRPr="009F33A8" w:rsidRDefault="0095094B">
                  <w:pPr>
                    <w:pStyle w:val="affb"/>
                  </w:pPr>
                  <w:r w:rsidRPr="009F33A8">
                    <w:t>简单分析</w:t>
                  </w:r>
                  <w:r w:rsidRPr="009F33A8">
                    <w:rPr>
                      <w:vertAlign w:val="superscript"/>
                    </w:rPr>
                    <w:t>a</w:t>
                  </w:r>
                </w:p>
              </w:tc>
            </w:tr>
            <w:tr w:rsidR="009F33A8" w:rsidRPr="009F33A8" w14:paraId="1FE1AE23" w14:textId="77777777">
              <w:trPr>
                <w:trHeight w:val="340"/>
              </w:trPr>
              <w:tc>
                <w:tcPr>
                  <w:tcW w:w="8156" w:type="dxa"/>
                  <w:gridSpan w:val="5"/>
                  <w:vAlign w:val="center"/>
                </w:tcPr>
                <w:p w14:paraId="15EF7ED7" w14:textId="77777777" w:rsidR="00281F75" w:rsidRPr="009F33A8" w:rsidRDefault="0095094B">
                  <w:pPr>
                    <w:pStyle w:val="affb"/>
                    <w:rPr>
                      <w:sz w:val="18"/>
                      <w:szCs w:val="18"/>
                    </w:rPr>
                  </w:pPr>
                  <w:r w:rsidRPr="009F33A8">
                    <w:rPr>
                      <w:rFonts w:hint="eastAsia"/>
                      <w:sz w:val="18"/>
                      <w:szCs w:val="18"/>
                    </w:rPr>
                    <w:t>a</w:t>
                  </w:r>
                  <w:r w:rsidRPr="009F33A8">
                    <w:rPr>
                      <w:sz w:val="18"/>
                      <w:szCs w:val="18"/>
                    </w:rPr>
                    <w:t xml:space="preserve"> </w:t>
                  </w:r>
                  <w:r w:rsidRPr="009F33A8">
                    <w:rPr>
                      <w:rFonts w:hint="eastAsia"/>
                      <w:sz w:val="18"/>
                      <w:szCs w:val="18"/>
                    </w:rPr>
                    <w:t>是相对于详细评价工作内容而言，在描述危险物质、环境影响途径、环境危害后果、风险防范措施等方面给出定性的说明。</w:t>
                  </w:r>
                </w:p>
              </w:tc>
            </w:tr>
          </w:tbl>
          <w:p w14:paraId="2FE238C0" w14:textId="77777777" w:rsidR="00281F75" w:rsidRPr="009F33A8" w:rsidRDefault="0095094B">
            <w:pPr>
              <w:pStyle w:val="affe"/>
              <w:ind w:firstLine="480"/>
            </w:pPr>
            <w:r w:rsidRPr="009F33A8">
              <w:rPr>
                <w:rFonts w:hint="eastAsia"/>
              </w:rPr>
              <w:t>计算得本项目</w:t>
            </w:r>
            <w:r w:rsidRPr="009F33A8">
              <w:rPr>
                <w:rFonts w:hint="eastAsia"/>
              </w:rPr>
              <w:t>Q</w:t>
            </w:r>
            <w:r w:rsidRPr="009F33A8">
              <w:rPr>
                <w:rFonts w:hint="eastAsia"/>
              </w:rPr>
              <w:t>＜</w:t>
            </w:r>
            <w:r w:rsidRPr="009F33A8">
              <w:rPr>
                <w:rFonts w:hint="eastAsia"/>
              </w:rPr>
              <w:t>1</w:t>
            </w:r>
            <w:r w:rsidRPr="009F33A8">
              <w:rPr>
                <w:rFonts w:hint="eastAsia"/>
              </w:rPr>
              <w:t>，项目风险潜势为</w:t>
            </w:r>
            <w:r w:rsidRPr="009F33A8">
              <w:rPr>
                <w:rFonts w:hint="eastAsia"/>
              </w:rPr>
              <w:t>I</w:t>
            </w:r>
            <w:r w:rsidRPr="009F33A8">
              <w:rPr>
                <w:rFonts w:hint="eastAsia"/>
              </w:rPr>
              <w:t>，因此确定评价工作等级为简单分析。根据简单分析的要求，本项目在描述危险物质、环境影响途径、环境危害后果、风险防范措施等方面给出定性的说明。</w:t>
            </w:r>
          </w:p>
          <w:p w14:paraId="14A7F4E5" w14:textId="77777777" w:rsidR="00281F75" w:rsidRPr="009F33A8" w:rsidRDefault="0095094B">
            <w:pPr>
              <w:pStyle w:val="affe"/>
              <w:ind w:firstLine="480"/>
            </w:pPr>
            <w:r w:rsidRPr="009F33A8">
              <w:t>3</w:t>
            </w:r>
            <w:r w:rsidRPr="009F33A8">
              <w:rPr>
                <w:rFonts w:hint="eastAsia"/>
              </w:rPr>
              <w:t>、环境风险识别</w:t>
            </w:r>
          </w:p>
          <w:p w14:paraId="0A6AB230" w14:textId="77777777" w:rsidR="00281F75" w:rsidRPr="009F33A8" w:rsidRDefault="0095094B">
            <w:pPr>
              <w:pStyle w:val="affe"/>
              <w:ind w:firstLine="480"/>
            </w:pPr>
            <w:r w:rsidRPr="009F33A8">
              <w:rPr>
                <w:rFonts w:hint="eastAsia"/>
              </w:rPr>
              <w:t>根据《建设项目环境风险评价技术导则》（</w:t>
            </w:r>
            <w:r w:rsidRPr="009F33A8">
              <w:rPr>
                <w:rFonts w:hint="eastAsia"/>
              </w:rPr>
              <w:t>HJ169-2018</w:t>
            </w:r>
            <w:r w:rsidRPr="009F33A8">
              <w:rPr>
                <w:rFonts w:hint="eastAsia"/>
              </w:rPr>
              <w:t>）内容，环境风险识别内容如下：</w:t>
            </w:r>
          </w:p>
          <w:p w14:paraId="3A42895F"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）危险性识别</w:t>
            </w:r>
          </w:p>
          <w:p w14:paraId="259CC240" w14:textId="77777777" w:rsidR="00281F75" w:rsidRPr="009F33A8" w:rsidRDefault="0095094B">
            <w:pPr>
              <w:pStyle w:val="affe"/>
              <w:ind w:firstLine="480"/>
            </w:pPr>
            <w:r w:rsidRPr="009F33A8">
              <w:rPr>
                <w:rFonts w:cs="宋体" w:hint="eastAsia"/>
                <w:lang w:val="zh-CN" w:bidi="ar"/>
              </w:rPr>
              <w:t>本项目涉及到</w:t>
            </w:r>
            <w:r w:rsidRPr="009F33A8">
              <w:rPr>
                <w:rFonts w:cs="宋体"/>
                <w:lang w:val="zh-CN" w:bidi="ar"/>
              </w:rPr>
              <w:t>的风险物质</w:t>
            </w:r>
            <w:r w:rsidRPr="009F33A8">
              <w:rPr>
                <w:rFonts w:hint="eastAsia"/>
              </w:rPr>
              <w:t>为废矿物油，废矿物油危险特性见表</w:t>
            </w:r>
            <w:r w:rsidRPr="009F33A8">
              <w:t>4-20</w:t>
            </w:r>
            <w:r w:rsidRPr="009F33A8">
              <w:rPr>
                <w:rFonts w:hint="eastAsia"/>
              </w:rPr>
              <w:t>。</w:t>
            </w:r>
          </w:p>
          <w:p w14:paraId="09D4E8B2" w14:textId="77777777" w:rsidR="00281F75" w:rsidRPr="009F33A8" w:rsidRDefault="0095094B">
            <w:pPr>
              <w:pStyle w:val="16"/>
              <w:rPr>
                <w:color w:val="auto"/>
              </w:rPr>
            </w:pPr>
            <w:r w:rsidRPr="009F33A8">
              <w:rPr>
                <w:rFonts w:hint="eastAsia"/>
                <w:color w:val="auto"/>
              </w:rPr>
              <w:t>表</w:t>
            </w:r>
            <w:r w:rsidRPr="009F33A8">
              <w:rPr>
                <w:color w:val="auto"/>
              </w:rPr>
              <w:t xml:space="preserve">4-20 </w:t>
            </w:r>
            <w:r w:rsidRPr="009F33A8">
              <w:rPr>
                <w:rFonts w:hint="eastAsia"/>
                <w:color w:val="auto"/>
              </w:rPr>
              <w:t xml:space="preserve">            </w:t>
            </w:r>
            <w:r w:rsidRPr="009F33A8">
              <w:rPr>
                <w:color w:val="auto"/>
              </w:rPr>
              <w:t xml:space="preserve"> </w:t>
            </w:r>
            <w:r w:rsidRPr="009F33A8">
              <w:rPr>
                <w:rFonts w:hint="eastAsia"/>
                <w:color w:val="auto"/>
              </w:rPr>
              <w:t xml:space="preserve">     </w:t>
            </w:r>
            <w:r w:rsidRPr="009F33A8">
              <w:rPr>
                <w:color w:val="auto"/>
              </w:rPr>
              <w:t xml:space="preserve"> </w:t>
            </w:r>
            <w:r w:rsidRPr="009F33A8">
              <w:rPr>
                <w:rFonts w:hint="eastAsia"/>
                <w:color w:val="auto"/>
              </w:rPr>
              <w:t>废矿物油危害性质及应急处置</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3007"/>
              <w:gridCol w:w="4405"/>
            </w:tblGrid>
            <w:tr w:rsidR="009F33A8" w:rsidRPr="009F33A8" w14:paraId="4D6AC48F" w14:textId="77777777">
              <w:trPr>
                <w:trHeight w:val="340"/>
                <w:jc w:val="center"/>
              </w:trPr>
              <w:tc>
                <w:tcPr>
                  <w:tcW w:w="683" w:type="dxa"/>
                  <w:vMerge w:val="restart"/>
                  <w:tcBorders>
                    <w:top w:val="single" w:sz="12" w:space="0" w:color="auto"/>
                    <w:left w:val="nil"/>
                  </w:tcBorders>
                  <w:vAlign w:val="center"/>
                </w:tcPr>
                <w:p w14:paraId="47EFA72A" w14:textId="77777777" w:rsidR="00281F75" w:rsidRPr="009F33A8" w:rsidRDefault="0095094B">
                  <w:pPr>
                    <w:pStyle w:val="affb"/>
                    <w:rPr>
                      <w:b/>
                      <w:bCs/>
                    </w:rPr>
                  </w:pPr>
                  <w:r w:rsidRPr="009F33A8">
                    <w:rPr>
                      <w:rFonts w:hint="eastAsia"/>
                      <w:b/>
                      <w:bCs/>
                    </w:rPr>
                    <w:t>标识</w:t>
                  </w:r>
                </w:p>
              </w:tc>
              <w:tc>
                <w:tcPr>
                  <w:tcW w:w="7412" w:type="dxa"/>
                  <w:gridSpan w:val="2"/>
                  <w:tcBorders>
                    <w:top w:val="single" w:sz="12" w:space="0" w:color="auto"/>
                    <w:right w:val="nil"/>
                  </w:tcBorders>
                  <w:vAlign w:val="center"/>
                </w:tcPr>
                <w:p w14:paraId="4FECE06E" w14:textId="77777777" w:rsidR="00281F75" w:rsidRPr="009F33A8" w:rsidRDefault="0095094B">
                  <w:pPr>
                    <w:pStyle w:val="affb"/>
                    <w:jc w:val="both"/>
                  </w:pPr>
                  <w:r w:rsidRPr="009F33A8">
                    <w:rPr>
                      <w:rFonts w:hint="eastAsia"/>
                    </w:rPr>
                    <w:t>中文名：废矿物油</w:t>
                  </w:r>
                </w:p>
              </w:tc>
            </w:tr>
            <w:tr w:rsidR="009F33A8" w:rsidRPr="009F33A8" w14:paraId="357DF1C1" w14:textId="77777777">
              <w:trPr>
                <w:trHeight w:val="340"/>
                <w:jc w:val="center"/>
              </w:trPr>
              <w:tc>
                <w:tcPr>
                  <w:tcW w:w="683" w:type="dxa"/>
                  <w:vMerge/>
                  <w:tcBorders>
                    <w:left w:val="nil"/>
                  </w:tcBorders>
                  <w:vAlign w:val="center"/>
                </w:tcPr>
                <w:p w14:paraId="140391AC" w14:textId="77777777" w:rsidR="00281F75" w:rsidRPr="009F33A8" w:rsidRDefault="00281F75">
                  <w:pPr>
                    <w:pStyle w:val="affb"/>
                    <w:rPr>
                      <w:b/>
                      <w:bCs/>
                    </w:rPr>
                  </w:pPr>
                </w:p>
              </w:tc>
              <w:tc>
                <w:tcPr>
                  <w:tcW w:w="3007" w:type="dxa"/>
                  <w:vAlign w:val="center"/>
                </w:tcPr>
                <w:p w14:paraId="67F8204A" w14:textId="77777777" w:rsidR="00281F75" w:rsidRPr="009F33A8" w:rsidRDefault="0095094B">
                  <w:pPr>
                    <w:pStyle w:val="affb"/>
                    <w:jc w:val="both"/>
                  </w:pPr>
                  <w:r w:rsidRPr="009F33A8">
                    <w:rPr>
                      <w:rFonts w:hint="eastAsia"/>
                    </w:rPr>
                    <w:t>废物类别：</w:t>
                  </w:r>
                  <w:r w:rsidRPr="009F33A8">
                    <w:rPr>
                      <w:rFonts w:hint="eastAsia"/>
                    </w:rPr>
                    <w:t>H</w:t>
                  </w:r>
                  <w:r w:rsidRPr="009F33A8">
                    <w:t>W</w:t>
                  </w:r>
                  <w:r w:rsidRPr="009F33A8">
                    <w:rPr>
                      <w:rFonts w:hint="eastAsia"/>
                    </w:rPr>
                    <w:t>08</w:t>
                  </w:r>
                </w:p>
              </w:tc>
              <w:tc>
                <w:tcPr>
                  <w:tcW w:w="4405" w:type="dxa"/>
                  <w:tcBorders>
                    <w:right w:val="nil"/>
                  </w:tcBorders>
                  <w:vAlign w:val="center"/>
                </w:tcPr>
                <w:p w14:paraId="34FBA88D" w14:textId="77777777" w:rsidR="00281F75" w:rsidRPr="009F33A8" w:rsidRDefault="0095094B">
                  <w:pPr>
                    <w:pStyle w:val="affb"/>
                    <w:jc w:val="both"/>
                  </w:pPr>
                  <w:r w:rsidRPr="009F33A8">
                    <w:rPr>
                      <w:rFonts w:hint="eastAsia"/>
                    </w:rPr>
                    <w:t>废物代码：</w:t>
                  </w:r>
                  <w:r w:rsidRPr="009F33A8">
                    <w:rPr>
                      <w:rFonts w:hint="eastAsia"/>
                    </w:rPr>
                    <w:t>900-249-08</w:t>
                  </w:r>
                </w:p>
              </w:tc>
            </w:tr>
            <w:tr w:rsidR="009F33A8" w:rsidRPr="009F33A8" w14:paraId="205B6C13" w14:textId="77777777">
              <w:trPr>
                <w:trHeight w:val="340"/>
                <w:jc w:val="center"/>
              </w:trPr>
              <w:tc>
                <w:tcPr>
                  <w:tcW w:w="683" w:type="dxa"/>
                  <w:vMerge/>
                  <w:tcBorders>
                    <w:left w:val="nil"/>
                  </w:tcBorders>
                  <w:vAlign w:val="center"/>
                </w:tcPr>
                <w:p w14:paraId="3BB04C5C" w14:textId="77777777" w:rsidR="00281F75" w:rsidRPr="009F33A8" w:rsidRDefault="00281F75">
                  <w:pPr>
                    <w:pStyle w:val="affb"/>
                    <w:rPr>
                      <w:b/>
                      <w:bCs/>
                    </w:rPr>
                  </w:pPr>
                </w:p>
              </w:tc>
              <w:tc>
                <w:tcPr>
                  <w:tcW w:w="7412" w:type="dxa"/>
                  <w:gridSpan w:val="2"/>
                  <w:tcBorders>
                    <w:right w:val="nil"/>
                  </w:tcBorders>
                  <w:vAlign w:val="center"/>
                </w:tcPr>
                <w:p w14:paraId="756E37B1" w14:textId="77777777" w:rsidR="00281F75" w:rsidRPr="009F33A8" w:rsidRDefault="0095094B">
                  <w:pPr>
                    <w:pStyle w:val="affb"/>
                    <w:jc w:val="both"/>
                  </w:pPr>
                  <w:r w:rsidRPr="009F33A8">
                    <w:rPr>
                      <w:rFonts w:hint="eastAsia"/>
                    </w:rPr>
                    <w:t>危险特性：</w:t>
                  </w:r>
                  <w:r w:rsidRPr="009F33A8">
                    <w:rPr>
                      <w:rFonts w:hint="eastAsia"/>
                    </w:rPr>
                    <w:t>T</w:t>
                  </w:r>
                  <w:r w:rsidRPr="009F33A8">
                    <w:t>/I</w:t>
                  </w:r>
                  <w:r w:rsidRPr="009F33A8">
                    <w:rPr>
                      <w:rFonts w:hint="eastAsia"/>
                    </w:rPr>
                    <w:t>n</w:t>
                  </w:r>
                </w:p>
              </w:tc>
            </w:tr>
            <w:tr w:rsidR="009F33A8" w:rsidRPr="009F33A8" w14:paraId="7D7B5B04" w14:textId="77777777">
              <w:trPr>
                <w:trHeight w:val="340"/>
                <w:jc w:val="center"/>
              </w:trPr>
              <w:tc>
                <w:tcPr>
                  <w:tcW w:w="683" w:type="dxa"/>
                  <w:tcBorders>
                    <w:left w:val="nil"/>
                  </w:tcBorders>
                  <w:vAlign w:val="center"/>
                </w:tcPr>
                <w:p w14:paraId="6E4DE898" w14:textId="77777777" w:rsidR="00281F75" w:rsidRPr="009F33A8" w:rsidRDefault="0095094B">
                  <w:pPr>
                    <w:pStyle w:val="affb"/>
                    <w:rPr>
                      <w:b/>
                      <w:bCs/>
                    </w:rPr>
                  </w:pPr>
                  <w:r w:rsidRPr="009F33A8">
                    <w:rPr>
                      <w:rFonts w:hint="eastAsia"/>
                      <w:b/>
                      <w:bCs/>
                    </w:rPr>
                    <w:t>理化性质</w:t>
                  </w:r>
                </w:p>
              </w:tc>
              <w:tc>
                <w:tcPr>
                  <w:tcW w:w="7412" w:type="dxa"/>
                  <w:gridSpan w:val="2"/>
                  <w:tcBorders>
                    <w:right w:val="nil"/>
                  </w:tcBorders>
                  <w:vAlign w:val="center"/>
                </w:tcPr>
                <w:p w14:paraId="3DE10B4D" w14:textId="77777777" w:rsidR="00281F75" w:rsidRPr="009F33A8" w:rsidRDefault="0095094B">
                  <w:pPr>
                    <w:pStyle w:val="affb"/>
                    <w:jc w:val="both"/>
                  </w:pPr>
                  <w:r w:rsidRPr="009F33A8">
                    <w:rPr>
                      <w:rFonts w:hint="eastAsia"/>
                    </w:rPr>
                    <w:t>形状：液体</w:t>
                  </w:r>
                </w:p>
              </w:tc>
            </w:tr>
            <w:tr w:rsidR="009F33A8" w:rsidRPr="009F33A8" w14:paraId="093DD452" w14:textId="77777777">
              <w:trPr>
                <w:trHeight w:val="340"/>
                <w:jc w:val="center"/>
              </w:trPr>
              <w:tc>
                <w:tcPr>
                  <w:tcW w:w="683" w:type="dxa"/>
                  <w:vMerge w:val="restart"/>
                  <w:tcBorders>
                    <w:left w:val="nil"/>
                  </w:tcBorders>
                  <w:vAlign w:val="center"/>
                </w:tcPr>
                <w:p w14:paraId="005FA4B0" w14:textId="77777777" w:rsidR="00281F75" w:rsidRPr="009F33A8" w:rsidRDefault="0095094B">
                  <w:pPr>
                    <w:pStyle w:val="affb"/>
                    <w:rPr>
                      <w:b/>
                      <w:bCs/>
                    </w:rPr>
                  </w:pPr>
                  <w:r w:rsidRPr="009F33A8">
                    <w:rPr>
                      <w:rFonts w:hint="eastAsia"/>
                      <w:b/>
                      <w:bCs/>
                    </w:rPr>
                    <w:t>燃烧爆炸危险特性</w:t>
                  </w:r>
                </w:p>
              </w:tc>
              <w:tc>
                <w:tcPr>
                  <w:tcW w:w="7412" w:type="dxa"/>
                  <w:gridSpan w:val="2"/>
                  <w:tcBorders>
                    <w:right w:val="nil"/>
                  </w:tcBorders>
                  <w:vAlign w:val="center"/>
                </w:tcPr>
                <w:p w14:paraId="703DADB4" w14:textId="77777777" w:rsidR="00281F75" w:rsidRPr="009F33A8" w:rsidRDefault="0095094B">
                  <w:pPr>
                    <w:pStyle w:val="affb"/>
                    <w:jc w:val="both"/>
                  </w:pPr>
                  <w:r w:rsidRPr="009F33A8">
                    <w:rPr>
                      <w:rFonts w:hint="eastAsia"/>
                    </w:rPr>
                    <w:t>燃爆危险：可燃</w:t>
                  </w:r>
                </w:p>
              </w:tc>
            </w:tr>
            <w:tr w:rsidR="009F33A8" w:rsidRPr="009F33A8" w14:paraId="04DBB83E" w14:textId="77777777">
              <w:trPr>
                <w:trHeight w:val="340"/>
                <w:jc w:val="center"/>
              </w:trPr>
              <w:tc>
                <w:tcPr>
                  <w:tcW w:w="683" w:type="dxa"/>
                  <w:vMerge/>
                  <w:tcBorders>
                    <w:left w:val="nil"/>
                  </w:tcBorders>
                  <w:vAlign w:val="center"/>
                </w:tcPr>
                <w:p w14:paraId="24070E4E" w14:textId="77777777" w:rsidR="00281F75" w:rsidRPr="009F33A8" w:rsidRDefault="00281F75">
                  <w:pPr>
                    <w:pStyle w:val="affb"/>
                    <w:rPr>
                      <w:b/>
                      <w:bCs/>
                    </w:rPr>
                  </w:pPr>
                </w:p>
              </w:tc>
              <w:tc>
                <w:tcPr>
                  <w:tcW w:w="7412" w:type="dxa"/>
                  <w:gridSpan w:val="2"/>
                  <w:tcBorders>
                    <w:right w:val="nil"/>
                  </w:tcBorders>
                  <w:vAlign w:val="center"/>
                </w:tcPr>
                <w:p w14:paraId="3DBC88DF" w14:textId="77777777" w:rsidR="00281F75" w:rsidRPr="009F33A8" w:rsidRDefault="0095094B">
                  <w:pPr>
                    <w:pStyle w:val="affb"/>
                    <w:jc w:val="both"/>
                  </w:pPr>
                  <w:r w:rsidRPr="009F33A8">
                    <w:rPr>
                      <w:rFonts w:hint="eastAsia"/>
                    </w:rPr>
                    <w:t>危险特性：易燃、火灾、毒性</w:t>
                  </w:r>
                </w:p>
              </w:tc>
            </w:tr>
            <w:tr w:rsidR="009F33A8" w:rsidRPr="009F33A8" w14:paraId="327F8AC1" w14:textId="77777777">
              <w:trPr>
                <w:trHeight w:val="340"/>
                <w:jc w:val="center"/>
              </w:trPr>
              <w:tc>
                <w:tcPr>
                  <w:tcW w:w="683" w:type="dxa"/>
                  <w:vMerge/>
                  <w:tcBorders>
                    <w:left w:val="nil"/>
                  </w:tcBorders>
                  <w:vAlign w:val="center"/>
                </w:tcPr>
                <w:p w14:paraId="7C37E535" w14:textId="77777777" w:rsidR="00281F75" w:rsidRPr="009F33A8" w:rsidRDefault="00281F75">
                  <w:pPr>
                    <w:pStyle w:val="affb"/>
                    <w:rPr>
                      <w:b/>
                      <w:bCs/>
                    </w:rPr>
                  </w:pPr>
                </w:p>
              </w:tc>
              <w:tc>
                <w:tcPr>
                  <w:tcW w:w="7412" w:type="dxa"/>
                  <w:gridSpan w:val="2"/>
                  <w:tcBorders>
                    <w:right w:val="nil"/>
                  </w:tcBorders>
                  <w:vAlign w:val="center"/>
                </w:tcPr>
                <w:p w14:paraId="0761156C" w14:textId="77777777" w:rsidR="00281F75" w:rsidRPr="009F33A8" w:rsidRDefault="0095094B">
                  <w:pPr>
                    <w:pStyle w:val="affb"/>
                    <w:jc w:val="both"/>
                  </w:pPr>
                  <w:r w:rsidRPr="009F33A8">
                    <w:rPr>
                      <w:rFonts w:hint="eastAsia"/>
                    </w:rPr>
                    <w:t>燃烧分解产物：一氧化碳、碳氢化合物、氮氧化物</w:t>
                  </w:r>
                </w:p>
              </w:tc>
            </w:tr>
            <w:tr w:rsidR="009F33A8" w:rsidRPr="009F33A8" w14:paraId="3E987137" w14:textId="77777777">
              <w:trPr>
                <w:trHeight w:val="340"/>
                <w:jc w:val="center"/>
              </w:trPr>
              <w:tc>
                <w:tcPr>
                  <w:tcW w:w="683" w:type="dxa"/>
                  <w:vMerge/>
                  <w:tcBorders>
                    <w:left w:val="nil"/>
                  </w:tcBorders>
                  <w:vAlign w:val="center"/>
                </w:tcPr>
                <w:p w14:paraId="61FAE2A1" w14:textId="77777777" w:rsidR="00281F75" w:rsidRPr="009F33A8" w:rsidRDefault="00281F75">
                  <w:pPr>
                    <w:pStyle w:val="affb"/>
                    <w:rPr>
                      <w:b/>
                      <w:bCs/>
                    </w:rPr>
                  </w:pPr>
                </w:p>
              </w:tc>
              <w:tc>
                <w:tcPr>
                  <w:tcW w:w="7412" w:type="dxa"/>
                  <w:gridSpan w:val="2"/>
                  <w:tcBorders>
                    <w:right w:val="nil"/>
                  </w:tcBorders>
                  <w:vAlign w:val="center"/>
                </w:tcPr>
                <w:p w14:paraId="70D5367E" w14:textId="77777777" w:rsidR="00281F75" w:rsidRPr="009F33A8" w:rsidRDefault="0095094B">
                  <w:pPr>
                    <w:pStyle w:val="affb"/>
                    <w:jc w:val="both"/>
                  </w:pPr>
                  <w:r w:rsidRPr="009F33A8">
                    <w:rPr>
                      <w:rFonts w:hint="eastAsia"/>
                    </w:rPr>
                    <w:t>灭火方法：消防人员须佩戴防毒面具、穿全身消防服，在上风向灭火</w:t>
                  </w:r>
                </w:p>
              </w:tc>
            </w:tr>
            <w:tr w:rsidR="009F33A8" w:rsidRPr="009F33A8" w14:paraId="39042778" w14:textId="77777777">
              <w:trPr>
                <w:trHeight w:val="340"/>
                <w:jc w:val="center"/>
              </w:trPr>
              <w:tc>
                <w:tcPr>
                  <w:tcW w:w="683" w:type="dxa"/>
                  <w:vMerge/>
                  <w:tcBorders>
                    <w:left w:val="nil"/>
                  </w:tcBorders>
                  <w:vAlign w:val="center"/>
                </w:tcPr>
                <w:p w14:paraId="793C251E" w14:textId="77777777" w:rsidR="00281F75" w:rsidRPr="009F33A8" w:rsidRDefault="00281F75">
                  <w:pPr>
                    <w:pStyle w:val="affb"/>
                    <w:rPr>
                      <w:b/>
                      <w:bCs/>
                    </w:rPr>
                  </w:pPr>
                </w:p>
              </w:tc>
              <w:tc>
                <w:tcPr>
                  <w:tcW w:w="7412" w:type="dxa"/>
                  <w:gridSpan w:val="2"/>
                  <w:tcBorders>
                    <w:right w:val="nil"/>
                  </w:tcBorders>
                  <w:vAlign w:val="center"/>
                </w:tcPr>
                <w:p w14:paraId="1368DD72" w14:textId="77777777" w:rsidR="00281F75" w:rsidRPr="009F33A8" w:rsidRDefault="0095094B">
                  <w:pPr>
                    <w:pStyle w:val="affb"/>
                    <w:jc w:val="both"/>
                  </w:pPr>
                  <w:r w:rsidRPr="009F33A8">
                    <w:rPr>
                      <w:rFonts w:hint="eastAsia"/>
                    </w:rPr>
                    <w:t>灭火剂：泡沫、干粉、二氧化碳、砂土</w:t>
                  </w:r>
                </w:p>
              </w:tc>
            </w:tr>
            <w:tr w:rsidR="009F33A8" w:rsidRPr="009F33A8" w14:paraId="4601EF86" w14:textId="77777777">
              <w:trPr>
                <w:trHeight w:val="340"/>
                <w:jc w:val="center"/>
              </w:trPr>
              <w:tc>
                <w:tcPr>
                  <w:tcW w:w="683" w:type="dxa"/>
                  <w:vMerge w:val="restart"/>
                  <w:tcBorders>
                    <w:left w:val="nil"/>
                  </w:tcBorders>
                  <w:vAlign w:val="center"/>
                </w:tcPr>
                <w:p w14:paraId="6F6B0440" w14:textId="77777777" w:rsidR="00281F75" w:rsidRPr="009F33A8" w:rsidRDefault="0095094B">
                  <w:pPr>
                    <w:pStyle w:val="affb"/>
                    <w:rPr>
                      <w:b/>
                      <w:bCs/>
                    </w:rPr>
                  </w:pPr>
                  <w:r w:rsidRPr="009F33A8">
                    <w:rPr>
                      <w:rFonts w:hint="eastAsia"/>
                      <w:b/>
                      <w:bCs/>
                    </w:rPr>
                    <w:t>健康危害</w:t>
                  </w:r>
                </w:p>
              </w:tc>
              <w:tc>
                <w:tcPr>
                  <w:tcW w:w="7412" w:type="dxa"/>
                  <w:gridSpan w:val="2"/>
                  <w:tcBorders>
                    <w:right w:val="nil"/>
                  </w:tcBorders>
                  <w:vAlign w:val="center"/>
                </w:tcPr>
                <w:p w14:paraId="778F0D66" w14:textId="77777777" w:rsidR="00281F75" w:rsidRPr="009F33A8" w:rsidRDefault="0095094B">
                  <w:pPr>
                    <w:pStyle w:val="affb"/>
                    <w:jc w:val="both"/>
                  </w:pPr>
                  <w:r w:rsidRPr="009F33A8">
                    <w:rPr>
                      <w:rFonts w:hint="eastAsia"/>
                    </w:rPr>
                    <w:t>侵入途径：食入、经皮吸入</w:t>
                  </w:r>
                </w:p>
              </w:tc>
            </w:tr>
            <w:tr w:rsidR="009F33A8" w:rsidRPr="009F33A8" w14:paraId="7020EE16" w14:textId="77777777">
              <w:trPr>
                <w:trHeight w:val="340"/>
                <w:jc w:val="center"/>
              </w:trPr>
              <w:tc>
                <w:tcPr>
                  <w:tcW w:w="683" w:type="dxa"/>
                  <w:vMerge/>
                  <w:tcBorders>
                    <w:left w:val="nil"/>
                  </w:tcBorders>
                  <w:vAlign w:val="center"/>
                </w:tcPr>
                <w:p w14:paraId="534ED00E" w14:textId="77777777" w:rsidR="00281F75" w:rsidRPr="009F33A8" w:rsidRDefault="00281F75">
                  <w:pPr>
                    <w:pStyle w:val="affb"/>
                    <w:rPr>
                      <w:b/>
                      <w:bCs/>
                    </w:rPr>
                  </w:pPr>
                </w:p>
              </w:tc>
              <w:tc>
                <w:tcPr>
                  <w:tcW w:w="7412" w:type="dxa"/>
                  <w:gridSpan w:val="2"/>
                  <w:tcBorders>
                    <w:right w:val="nil"/>
                  </w:tcBorders>
                  <w:vAlign w:val="center"/>
                </w:tcPr>
                <w:p w14:paraId="119083E7" w14:textId="77777777" w:rsidR="00281F75" w:rsidRPr="009F33A8" w:rsidRDefault="0095094B">
                  <w:pPr>
                    <w:pStyle w:val="affb"/>
                    <w:jc w:val="both"/>
                  </w:pPr>
                  <w:r w:rsidRPr="009F33A8">
                    <w:rPr>
                      <w:rFonts w:hint="eastAsia"/>
                    </w:rPr>
                    <w:t>健康危害：封闭毛孔，皮肤不能正常代谢，造成皮肤生理功能受损</w:t>
                  </w:r>
                </w:p>
              </w:tc>
            </w:tr>
            <w:tr w:rsidR="009F33A8" w:rsidRPr="009F33A8" w14:paraId="7E4D3CB9" w14:textId="77777777">
              <w:trPr>
                <w:trHeight w:val="340"/>
                <w:jc w:val="center"/>
              </w:trPr>
              <w:tc>
                <w:tcPr>
                  <w:tcW w:w="683" w:type="dxa"/>
                  <w:tcBorders>
                    <w:left w:val="nil"/>
                  </w:tcBorders>
                  <w:vAlign w:val="center"/>
                </w:tcPr>
                <w:p w14:paraId="3A5AB289" w14:textId="77777777" w:rsidR="00281F75" w:rsidRPr="009F33A8" w:rsidRDefault="0095094B">
                  <w:pPr>
                    <w:pStyle w:val="affb"/>
                    <w:rPr>
                      <w:b/>
                      <w:bCs/>
                    </w:rPr>
                  </w:pPr>
                  <w:r w:rsidRPr="009F33A8">
                    <w:rPr>
                      <w:rFonts w:hint="eastAsia"/>
                      <w:b/>
                      <w:bCs/>
                    </w:rPr>
                    <w:t>环境危害</w:t>
                  </w:r>
                </w:p>
              </w:tc>
              <w:tc>
                <w:tcPr>
                  <w:tcW w:w="7412" w:type="dxa"/>
                  <w:gridSpan w:val="2"/>
                  <w:tcBorders>
                    <w:right w:val="nil"/>
                  </w:tcBorders>
                  <w:vAlign w:val="center"/>
                </w:tcPr>
                <w:p w14:paraId="44800504" w14:textId="77777777" w:rsidR="00281F75" w:rsidRPr="009F33A8" w:rsidRDefault="0095094B">
                  <w:pPr>
                    <w:pStyle w:val="affb"/>
                    <w:jc w:val="both"/>
                  </w:pPr>
                  <w:r w:rsidRPr="009F33A8">
                    <w:rPr>
                      <w:rFonts w:hint="eastAsia"/>
                    </w:rPr>
                    <w:t>对土壤、水体有危害</w:t>
                  </w:r>
                </w:p>
              </w:tc>
            </w:tr>
            <w:tr w:rsidR="009F33A8" w:rsidRPr="009F33A8" w14:paraId="2BC26488" w14:textId="77777777">
              <w:trPr>
                <w:trHeight w:val="340"/>
                <w:jc w:val="center"/>
              </w:trPr>
              <w:tc>
                <w:tcPr>
                  <w:tcW w:w="683" w:type="dxa"/>
                  <w:vMerge w:val="restart"/>
                  <w:tcBorders>
                    <w:left w:val="nil"/>
                  </w:tcBorders>
                  <w:vAlign w:val="center"/>
                </w:tcPr>
                <w:p w14:paraId="741F6FFA" w14:textId="77777777" w:rsidR="00281F75" w:rsidRPr="009F33A8" w:rsidRDefault="0095094B">
                  <w:pPr>
                    <w:pStyle w:val="affb"/>
                    <w:rPr>
                      <w:b/>
                      <w:bCs/>
                    </w:rPr>
                  </w:pPr>
                  <w:r w:rsidRPr="009F33A8">
                    <w:rPr>
                      <w:rFonts w:hint="eastAsia"/>
                      <w:b/>
                      <w:bCs/>
                    </w:rPr>
                    <w:t>急救措施</w:t>
                  </w:r>
                </w:p>
              </w:tc>
              <w:tc>
                <w:tcPr>
                  <w:tcW w:w="7412" w:type="dxa"/>
                  <w:gridSpan w:val="2"/>
                  <w:tcBorders>
                    <w:right w:val="nil"/>
                  </w:tcBorders>
                  <w:vAlign w:val="center"/>
                </w:tcPr>
                <w:p w14:paraId="7517C3E0" w14:textId="77777777" w:rsidR="00281F75" w:rsidRPr="009F33A8" w:rsidRDefault="0095094B">
                  <w:pPr>
                    <w:pStyle w:val="affb"/>
                    <w:jc w:val="both"/>
                  </w:pPr>
                  <w:r w:rsidRPr="009F33A8">
                    <w:rPr>
                      <w:rFonts w:hint="eastAsia"/>
                    </w:rPr>
                    <w:t>皮肤接触：及时清洗。</w:t>
                  </w:r>
                </w:p>
              </w:tc>
            </w:tr>
            <w:tr w:rsidR="009F33A8" w:rsidRPr="009F33A8" w14:paraId="70D6656E" w14:textId="77777777">
              <w:trPr>
                <w:trHeight w:val="340"/>
                <w:jc w:val="center"/>
              </w:trPr>
              <w:tc>
                <w:tcPr>
                  <w:tcW w:w="683" w:type="dxa"/>
                  <w:vMerge/>
                  <w:tcBorders>
                    <w:left w:val="nil"/>
                  </w:tcBorders>
                  <w:vAlign w:val="center"/>
                </w:tcPr>
                <w:p w14:paraId="5B978E7F" w14:textId="77777777" w:rsidR="00281F75" w:rsidRPr="009F33A8" w:rsidRDefault="00281F75">
                  <w:pPr>
                    <w:pStyle w:val="affb"/>
                    <w:rPr>
                      <w:b/>
                      <w:bCs/>
                    </w:rPr>
                  </w:pPr>
                </w:p>
              </w:tc>
              <w:tc>
                <w:tcPr>
                  <w:tcW w:w="7412" w:type="dxa"/>
                  <w:gridSpan w:val="2"/>
                  <w:tcBorders>
                    <w:right w:val="nil"/>
                  </w:tcBorders>
                  <w:vAlign w:val="center"/>
                </w:tcPr>
                <w:p w14:paraId="604276DA" w14:textId="77777777" w:rsidR="00281F75" w:rsidRPr="009F33A8" w:rsidRDefault="0095094B">
                  <w:pPr>
                    <w:pStyle w:val="affb"/>
                    <w:jc w:val="both"/>
                  </w:pPr>
                  <w:r w:rsidRPr="009F33A8">
                    <w:rPr>
                      <w:rFonts w:hint="eastAsia"/>
                    </w:rPr>
                    <w:t>眼睛接触：提起眼睑</w:t>
                  </w:r>
                  <w:r w:rsidRPr="009F33A8">
                    <w:rPr>
                      <w:rFonts w:hint="eastAsia"/>
                    </w:rPr>
                    <w:t>,</w:t>
                  </w:r>
                  <w:r w:rsidRPr="009F33A8">
                    <w:rPr>
                      <w:rFonts w:hint="eastAsia"/>
                    </w:rPr>
                    <w:t>用流动清水或生理盐水冲洗，就医</w:t>
                  </w:r>
                </w:p>
              </w:tc>
            </w:tr>
            <w:tr w:rsidR="009F33A8" w:rsidRPr="009F33A8" w14:paraId="7DB6F914" w14:textId="77777777">
              <w:trPr>
                <w:trHeight w:val="340"/>
                <w:jc w:val="center"/>
              </w:trPr>
              <w:tc>
                <w:tcPr>
                  <w:tcW w:w="683" w:type="dxa"/>
                  <w:vMerge/>
                  <w:tcBorders>
                    <w:left w:val="nil"/>
                  </w:tcBorders>
                  <w:vAlign w:val="center"/>
                </w:tcPr>
                <w:p w14:paraId="6BFE1DCD" w14:textId="77777777" w:rsidR="00281F75" w:rsidRPr="009F33A8" w:rsidRDefault="00281F75">
                  <w:pPr>
                    <w:pStyle w:val="affb"/>
                    <w:rPr>
                      <w:b/>
                      <w:bCs/>
                    </w:rPr>
                  </w:pPr>
                </w:p>
              </w:tc>
              <w:tc>
                <w:tcPr>
                  <w:tcW w:w="7412" w:type="dxa"/>
                  <w:gridSpan w:val="2"/>
                  <w:tcBorders>
                    <w:right w:val="nil"/>
                  </w:tcBorders>
                  <w:vAlign w:val="center"/>
                </w:tcPr>
                <w:p w14:paraId="0ECA3098" w14:textId="77777777" w:rsidR="00281F75" w:rsidRPr="009F33A8" w:rsidRDefault="0095094B">
                  <w:pPr>
                    <w:pStyle w:val="affb"/>
                    <w:jc w:val="both"/>
                  </w:pPr>
                  <w:r w:rsidRPr="009F33A8">
                    <w:rPr>
                      <w:rFonts w:hint="eastAsia"/>
                    </w:rPr>
                    <w:t>食入：饮足量温水，催吐，就医</w:t>
                  </w:r>
                </w:p>
              </w:tc>
            </w:tr>
            <w:tr w:rsidR="009F33A8" w:rsidRPr="009F33A8" w14:paraId="37FE6FF8" w14:textId="77777777">
              <w:trPr>
                <w:trHeight w:val="340"/>
                <w:jc w:val="center"/>
              </w:trPr>
              <w:tc>
                <w:tcPr>
                  <w:tcW w:w="683" w:type="dxa"/>
                  <w:tcBorders>
                    <w:left w:val="nil"/>
                    <w:bottom w:val="single" w:sz="4" w:space="0" w:color="auto"/>
                  </w:tcBorders>
                  <w:vAlign w:val="center"/>
                </w:tcPr>
                <w:p w14:paraId="6F7E6781" w14:textId="77777777" w:rsidR="00281F75" w:rsidRPr="009F33A8" w:rsidRDefault="0095094B">
                  <w:pPr>
                    <w:pStyle w:val="affb"/>
                    <w:rPr>
                      <w:b/>
                      <w:bCs/>
                    </w:rPr>
                  </w:pPr>
                  <w:r w:rsidRPr="009F33A8">
                    <w:rPr>
                      <w:rFonts w:hint="eastAsia"/>
                      <w:b/>
                      <w:bCs/>
                    </w:rPr>
                    <w:t>防护措施</w:t>
                  </w:r>
                </w:p>
              </w:tc>
              <w:tc>
                <w:tcPr>
                  <w:tcW w:w="7412" w:type="dxa"/>
                  <w:gridSpan w:val="2"/>
                  <w:tcBorders>
                    <w:bottom w:val="single" w:sz="4" w:space="0" w:color="auto"/>
                    <w:right w:val="nil"/>
                  </w:tcBorders>
                  <w:vAlign w:val="center"/>
                </w:tcPr>
                <w:p w14:paraId="5F55A7CA" w14:textId="77777777" w:rsidR="00281F75" w:rsidRPr="009F33A8" w:rsidRDefault="0095094B">
                  <w:pPr>
                    <w:pStyle w:val="affb"/>
                    <w:jc w:val="both"/>
                  </w:pPr>
                  <w:r w:rsidRPr="009F33A8">
                    <w:rPr>
                      <w:rFonts w:hint="eastAsia"/>
                    </w:rPr>
                    <w:t>工程控制：提供良好的自然通风条件，地面采用防渗漏处理</w:t>
                  </w:r>
                </w:p>
                <w:p w14:paraId="7412C7D2" w14:textId="77777777" w:rsidR="00281F75" w:rsidRPr="009F33A8" w:rsidRDefault="0095094B">
                  <w:pPr>
                    <w:pStyle w:val="affb"/>
                    <w:jc w:val="both"/>
                  </w:pPr>
                  <w:r w:rsidRPr="009F33A8">
                    <w:rPr>
                      <w:rFonts w:hint="eastAsia"/>
                    </w:rPr>
                    <w:t>眼睛防护：戴化学安全防护眼镜</w:t>
                  </w:r>
                </w:p>
                <w:p w14:paraId="0F88C285" w14:textId="77777777" w:rsidR="00281F75" w:rsidRPr="009F33A8" w:rsidRDefault="0095094B">
                  <w:pPr>
                    <w:pStyle w:val="affb"/>
                    <w:jc w:val="both"/>
                  </w:pPr>
                  <w:r w:rsidRPr="009F33A8">
                    <w:rPr>
                      <w:rFonts w:hint="eastAsia"/>
                    </w:rPr>
                    <w:lastRenderedPageBreak/>
                    <w:t>手防护：戴橡胶耐油手套</w:t>
                  </w:r>
                </w:p>
                <w:p w14:paraId="0C9B2C48" w14:textId="77777777" w:rsidR="00281F75" w:rsidRPr="009F33A8" w:rsidRDefault="0095094B">
                  <w:pPr>
                    <w:pStyle w:val="affb"/>
                    <w:jc w:val="both"/>
                  </w:pPr>
                  <w:r w:rsidRPr="009F33A8">
                    <w:rPr>
                      <w:rFonts w:hint="eastAsia"/>
                    </w:rPr>
                    <w:t>其它防护：工作现场严禁吸烟</w:t>
                  </w:r>
                </w:p>
              </w:tc>
            </w:tr>
            <w:tr w:rsidR="009F33A8" w:rsidRPr="009F33A8" w14:paraId="67D9D133" w14:textId="77777777">
              <w:trPr>
                <w:trHeight w:val="340"/>
                <w:jc w:val="center"/>
              </w:trPr>
              <w:tc>
                <w:tcPr>
                  <w:tcW w:w="683" w:type="dxa"/>
                  <w:tcBorders>
                    <w:left w:val="nil"/>
                    <w:bottom w:val="single" w:sz="12" w:space="0" w:color="auto"/>
                  </w:tcBorders>
                  <w:vAlign w:val="center"/>
                </w:tcPr>
                <w:p w14:paraId="371A3E35" w14:textId="77777777" w:rsidR="00281F75" w:rsidRPr="009F33A8" w:rsidRDefault="0095094B">
                  <w:pPr>
                    <w:pStyle w:val="affb"/>
                    <w:rPr>
                      <w:b/>
                      <w:bCs/>
                    </w:rPr>
                  </w:pPr>
                  <w:r w:rsidRPr="009F33A8">
                    <w:rPr>
                      <w:rFonts w:hint="eastAsia"/>
                      <w:b/>
                      <w:bCs/>
                    </w:rPr>
                    <w:lastRenderedPageBreak/>
                    <w:t>泄漏处理</w:t>
                  </w:r>
                </w:p>
              </w:tc>
              <w:tc>
                <w:tcPr>
                  <w:tcW w:w="7412" w:type="dxa"/>
                  <w:gridSpan w:val="2"/>
                  <w:tcBorders>
                    <w:bottom w:val="single" w:sz="12" w:space="0" w:color="auto"/>
                    <w:right w:val="nil"/>
                  </w:tcBorders>
                  <w:vAlign w:val="center"/>
                </w:tcPr>
                <w:p w14:paraId="04D14B2D" w14:textId="77777777" w:rsidR="00281F75" w:rsidRPr="009F33A8" w:rsidRDefault="0095094B">
                  <w:pPr>
                    <w:pStyle w:val="affb"/>
                    <w:jc w:val="both"/>
                  </w:pPr>
                  <w:r w:rsidRPr="009F33A8">
                    <w:rPr>
                      <w:rFonts w:hint="eastAsia"/>
                    </w:rPr>
                    <w:t>应急处置：迅速撤离泄漏污染区人员至安全区</w:t>
                  </w:r>
                  <w:r w:rsidRPr="009F33A8">
                    <w:rPr>
                      <w:rFonts w:hint="eastAsia"/>
                    </w:rPr>
                    <w:t>,</w:t>
                  </w:r>
                  <w:r w:rsidRPr="009F33A8">
                    <w:rPr>
                      <w:rFonts w:hint="eastAsia"/>
                    </w:rPr>
                    <w:t>并进行隔离，严格限制出入。</w:t>
                  </w:r>
                </w:p>
                <w:p w14:paraId="6C3DC19B" w14:textId="77777777" w:rsidR="00281F75" w:rsidRPr="009F33A8" w:rsidRDefault="0095094B">
                  <w:pPr>
                    <w:pStyle w:val="affb"/>
                    <w:jc w:val="both"/>
                  </w:pPr>
                  <w:r w:rsidRPr="009F33A8">
                    <w:rPr>
                      <w:rFonts w:hint="eastAsia"/>
                    </w:rPr>
                    <w:t>建议应急处理人员戴自给正压式呼吸器，穿防毒服。</w:t>
                  </w:r>
                </w:p>
                <w:p w14:paraId="1839435C" w14:textId="77777777" w:rsidR="00281F75" w:rsidRPr="009F33A8" w:rsidRDefault="0095094B">
                  <w:pPr>
                    <w:pStyle w:val="affb"/>
                    <w:jc w:val="both"/>
                  </w:pPr>
                  <w:r w:rsidRPr="009F33A8">
                    <w:rPr>
                      <w:rFonts w:hint="eastAsia"/>
                    </w:rPr>
                    <w:t>尽可能切断泄漏源。防止流入下水道、排洪沟等限制性空间</w:t>
                  </w:r>
                </w:p>
              </w:tc>
            </w:tr>
          </w:tbl>
          <w:p w14:paraId="2A3B74E2" w14:textId="77777777" w:rsidR="00281F75" w:rsidRPr="009F33A8" w:rsidRDefault="0095094B">
            <w:pPr>
              <w:pStyle w:val="affe"/>
              <w:ind w:firstLine="480"/>
            </w:pPr>
            <w:r w:rsidRPr="009F33A8">
              <w:rPr>
                <w:rFonts w:hint="eastAsia"/>
              </w:rPr>
              <w:t>（</w:t>
            </w:r>
            <w:r w:rsidRPr="009F33A8">
              <w:rPr>
                <w:rFonts w:hint="eastAsia"/>
              </w:rPr>
              <w:t>2</w:t>
            </w:r>
            <w:r w:rsidRPr="009F33A8">
              <w:rPr>
                <w:rFonts w:hint="eastAsia"/>
              </w:rPr>
              <w:t>）环境风险类型</w:t>
            </w:r>
          </w:p>
          <w:p w14:paraId="45FFD665" w14:textId="77777777" w:rsidR="00281F75" w:rsidRPr="009F33A8" w:rsidRDefault="0095094B">
            <w:pPr>
              <w:pStyle w:val="affe"/>
              <w:ind w:firstLine="480"/>
            </w:pPr>
            <w:r w:rsidRPr="009F33A8">
              <w:rPr>
                <w:rFonts w:hint="eastAsia"/>
              </w:rPr>
              <w:t>本项目可能发生的事故包括：①地质灾害和开采、堆放过程造成的滑坡；②危险物质泄露造成环境污染。</w:t>
            </w:r>
          </w:p>
          <w:p w14:paraId="1E8D8E31" w14:textId="77777777" w:rsidR="00281F75" w:rsidRPr="009F33A8" w:rsidRDefault="0095094B">
            <w:pPr>
              <w:pStyle w:val="affe"/>
              <w:ind w:firstLine="480"/>
            </w:pPr>
            <w:r w:rsidRPr="009F33A8">
              <w:t>4</w:t>
            </w:r>
            <w:r w:rsidRPr="009F33A8">
              <w:rPr>
                <w:rFonts w:hint="eastAsia"/>
              </w:rPr>
              <w:t>、环境风险影响分析</w:t>
            </w:r>
          </w:p>
          <w:p w14:paraId="3794A04E"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）地质灾害风险分析</w:t>
            </w:r>
          </w:p>
          <w:p w14:paraId="5BD6AB26" w14:textId="77777777" w:rsidR="00281F75" w:rsidRPr="009F33A8" w:rsidRDefault="0095094B">
            <w:pPr>
              <w:pStyle w:val="affe"/>
              <w:ind w:firstLine="480"/>
            </w:pPr>
            <w:r w:rsidRPr="009F33A8">
              <w:rPr>
                <w:rFonts w:hint="eastAsia"/>
              </w:rPr>
              <w:t>地质灾害主要是由于采挖作业造成的滑坡现象。滑坡是因边坡开挖后，破坏了岩体内部初始应力的平衡引起岩体大规模位移的现象。按破坏形式，滑坡可分为塌落和倾倒式破坏。滑坡发生时对处于危险区的设备、设施可能造成破坏，对处于危险区人员可能构成伤亡。</w:t>
            </w:r>
          </w:p>
          <w:p w14:paraId="5570B056" w14:textId="77777777" w:rsidR="00281F75" w:rsidRPr="009F33A8" w:rsidRDefault="0095094B">
            <w:pPr>
              <w:pStyle w:val="affe"/>
              <w:ind w:firstLine="480"/>
            </w:pPr>
            <w:r w:rsidRPr="009F33A8">
              <w:rPr>
                <w:rFonts w:hint="eastAsia"/>
              </w:rPr>
              <w:t>引地起滑坡的主要原因有：不良地质条件；地压过高；凿岩不当；降水影响；维护加固不当；边坡过高过陡等。本项目产生的覆土、沉淀池底泥进行压实堆放，后期用于回填，主要应关注采场的边坡滑坡、塌方的风险。</w:t>
            </w:r>
          </w:p>
          <w:p w14:paraId="5F29C3C8" w14:textId="77777777" w:rsidR="00281F75" w:rsidRPr="009F33A8" w:rsidRDefault="0095094B">
            <w:pPr>
              <w:pStyle w:val="affe"/>
              <w:ind w:firstLine="480"/>
            </w:pPr>
            <w:r w:rsidRPr="009F33A8">
              <w:rPr>
                <w:rFonts w:hint="eastAsia"/>
              </w:rPr>
              <w:t>（</w:t>
            </w:r>
            <w:r w:rsidRPr="009F33A8">
              <w:rPr>
                <w:rFonts w:hint="eastAsia"/>
              </w:rPr>
              <w:t>2</w:t>
            </w:r>
            <w:r w:rsidRPr="009F33A8">
              <w:rPr>
                <w:rFonts w:hint="eastAsia"/>
              </w:rPr>
              <w:t>）堆场灾害风险分析</w:t>
            </w:r>
          </w:p>
          <w:p w14:paraId="6048C91D" w14:textId="77777777" w:rsidR="00281F75" w:rsidRPr="009F33A8" w:rsidRDefault="0095094B">
            <w:pPr>
              <w:pStyle w:val="affe"/>
              <w:ind w:firstLine="480"/>
            </w:pPr>
            <w:r w:rsidRPr="009F33A8">
              <w:rPr>
                <w:rFonts w:hint="eastAsia"/>
              </w:rPr>
              <w:t>堆场是露天矿组织生产不可缺少的附属工程，它作为露天矿山存放产品、覆土等的场地，是以人工排入形式把大小各异、形状不同的产品、覆土等堆积在一起，这些杂乱无章、离散分布的产品、覆盖土又承受着上方堆体荷重。堆场基底与堆放物料之间接触是不连续的、离散的蜂窝状，刚性与塑性体之间呈嵌合式接触。特殊的结构极易使岩土体依附于其内在或潜在的软弱结构面（带</w:t>
            </w:r>
            <w:r w:rsidRPr="009F33A8">
              <w:rPr>
                <w:rFonts w:hint="eastAsia"/>
              </w:rPr>
              <w:t>)</w:t>
            </w:r>
            <w:r w:rsidRPr="009F33A8">
              <w:rPr>
                <w:rFonts w:hint="eastAsia"/>
              </w:rPr>
              <w:t>，在重力、雨水等综合因素作用下，失去原有的平衡条件，长期堆放累积形成的岩边坡失稳，致使松散堆场整体大规模错动、滑移，造成滑坡。堆场滑坡的类型通常有：推动式滑坡和牵引式滑坡。前者是生产中排弃工艺不科学，如堆排边坡太大、加载过快、人为干扰、或自然不可抗力的作用引起，其活动方式是上部先滑动，而后推动下部一起滑动。后者是基底存在的软弱层在施工期处理不当，或排水设施不健全等原因，致使堆场荷载作用下的基底抗剪阻力急剧下降，受荷变形、造成整体剪切破坏，其活动方式是底部滑动而引发堆场整体失去平衡。</w:t>
            </w:r>
          </w:p>
          <w:p w14:paraId="6358483B" w14:textId="77777777" w:rsidR="00281F75" w:rsidRPr="009F33A8" w:rsidRDefault="0095094B">
            <w:pPr>
              <w:pStyle w:val="affe"/>
              <w:ind w:firstLine="480"/>
            </w:pPr>
            <w:r w:rsidRPr="009F33A8">
              <w:lastRenderedPageBreak/>
              <w:t>5</w:t>
            </w:r>
            <w:r w:rsidRPr="009F33A8">
              <w:rPr>
                <w:rFonts w:hint="eastAsia"/>
              </w:rPr>
              <w:t>、环境风险防范措施</w:t>
            </w:r>
          </w:p>
          <w:p w14:paraId="4CD7F273" w14:textId="77777777" w:rsidR="00281F75" w:rsidRPr="009F33A8" w:rsidRDefault="0095094B">
            <w:pPr>
              <w:pStyle w:val="affe"/>
              <w:ind w:firstLine="480"/>
            </w:pPr>
            <w:r w:rsidRPr="009F33A8">
              <w:rPr>
                <w:rFonts w:hint="eastAsia"/>
              </w:rPr>
              <w:t>（</w:t>
            </w:r>
            <w:r w:rsidRPr="009F33A8">
              <w:rPr>
                <w:rFonts w:hint="eastAsia"/>
              </w:rPr>
              <w:t>1</w:t>
            </w:r>
            <w:r w:rsidRPr="009F33A8">
              <w:rPr>
                <w:rFonts w:hint="eastAsia"/>
              </w:rPr>
              <w:t>）采取公共安全防范措施</w:t>
            </w:r>
          </w:p>
          <w:p w14:paraId="137CF8A7" w14:textId="77777777" w:rsidR="00281F75" w:rsidRPr="009F33A8" w:rsidRDefault="0095094B">
            <w:pPr>
              <w:pStyle w:val="affe"/>
              <w:ind w:firstLine="480"/>
            </w:pPr>
            <w:r w:rsidRPr="009F33A8">
              <w:rPr>
                <w:rFonts w:hint="eastAsia"/>
              </w:rPr>
              <w:t>矿区应在总体规划布局时，建立健全的规章制度，加强管理，尤其是要严格对堆场坡脚、开采坡脚防护设施的管理和安全检查，保证安全运行。</w:t>
            </w:r>
          </w:p>
          <w:p w14:paraId="28FE6E19" w14:textId="77777777" w:rsidR="00281F75" w:rsidRPr="009F33A8" w:rsidRDefault="0095094B">
            <w:pPr>
              <w:pStyle w:val="affe"/>
              <w:ind w:firstLine="480"/>
            </w:pPr>
            <w:r w:rsidRPr="009F33A8">
              <w:rPr>
                <w:rFonts w:hint="eastAsia"/>
              </w:rPr>
              <w:t>（</w:t>
            </w:r>
            <w:r w:rsidRPr="009F33A8">
              <w:rPr>
                <w:rFonts w:hint="eastAsia"/>
              </w:rPr>
              <w:t>2</w:t>
            </w:r>
            <w:r w:rsidRPr="009F33A8">
              <w:rPr>
                <w:rFonts w:hint="eastAsia"/>
              </w:rPr>
              <w:t>）地质灾害事故防范措施</w:t>
            </w:r>
          </w:p>
          <w:p w14:paraId="43D286D4" w14:textId="77777777" w:rsidR="00281F75" w:rsidRPr="009F33A8" w:rsidRDefault="0095094B">
            <w:pPr>
              <w:pStyle w:val="affe"/>
              <w:ind w:firstLine="480"/>
            </w:pPr>
            <w:r w:rsidRPr="009F33A8">
              <w:rPr>
                <w:rFonts w:hint="eastAsia"/>
              </w:rPr>
              <w:t>项目区年均降雨量</w:t>
            </w:r>
            <w:r w:rsidRPr="009F33A8">
              <w:t>164.5</w:t>
            </w:r>
            <w:r w:rsidRPr="009F33A8">
              <w:rPr>
                <w:rFonts w:hint="eastAsia"/>
              </w:rPr>
              <w:t>mm</w:t>
            </w:r>
            <w:r w:rsidRPr="009F33A8">
              <w:rPr>
                <w:rFonts w:hint="eastAsia"/>
              </w:rPr>
              <w:t>，蒸发量</w:t>
            </w:r>
            <w:r w:rsidRPr="009F33A8">
              <w:t>1778.9</w:t>
            </w:r>
            <w:r w:rsidRPr="009F33A8">
              <w:rPr>
                <w:rFonts w:hint="eastAsia"/>
              </w:rPr>
              <w:t>mm</w:t>
            </w:r>
            <w:r w:rsidRPr="009F33A8">
              <w:rPr>
                <w:rFonts w:hint="eastAsia"/>
              </w:rPr>
              <w:t>。虽然项目区降雨稀少，考虑在夏季有可能发生暴雨。本项目采矿场开采、覆土、沉淀池底泥堆放过程中有可能引发采场、堆场边坡滑坡、塌方、泥石流等地质灾害，现提出以下地质灾害预防措施：</w:t>
            </w:r>
          </w:p>
          <w:p w14:paraId="7E8B535F" w14:textId="77777777" w:rsidR="00281F75" w:rsidRPr="009F33A8" w:rsidRDefault="0095094B">
            <w:pPr>
              <w:pStyle w:val="affe"/>
              <w:ind w:firstLine="480"/>
            </w:pPr>
            <w:r w:rsidRPr="009F33A8">
              <w:rPr>
                <w:rFonts w:hint="eastAsia"/>
              </w:rPr>
              <w:t>1</w:t>
            </w:r>
            <w:r w:rsidRPr="009F33A8">
              <w:rPr>
                <w:rFonts w:hint="eastAsia"/>
              </w:rPr>
              <w:t>）采取边开采边恢复的方式，缩短堆放时间。</w:t>
            </w:r>
          </w:p>
          <w:p w14:paraId="420A53FB" w14:textId="77777777" w:rsidR="00281F75" w:rsidRPr="009F33A8" w:rsidRDefault="0095094B">
            <w:pPr>
              <w:pStyle w:val="affe"/>
              <w:ind w:firstLine="480"/>
            </w:pPr>
            <w:r w:rsidRPr="009F33A8">
              <w:rPr>
                <w:rFonts w:hint="eastAsia"/>
              </w:rPr>
              <w:t>2</w:t>
            </w:r>
            <w:r w:rsidRPr="009F33A8">
              <w:rPr>
                <w:rFonts w:hint="eastAsia"/>
              </w:rPr>
              <w:t>）在各类物料堆场中进行压实作业。</w:t>
            </w:r>
          </w:p>
          <w:p w14:paraId="21449063" w14:textId="77777777" w:rsidR="00281F75" w:rsidRPr="009F33A8" w:rsidRDefault="0095094B">
            <w:pPr>
              <w:pStyle w:val="affe"/>
              <w:ind w:firstLine="480"/>
            </w:pPr>
            <w:r w:rsidRPr="009F33A8">
              <w:rPr>
                <w:rFonts w:hint="eastAsia"/>
              </w:rPr>
              <w:t>3</w:t>
            </w:r>
            <w:r w:rsidRPr="009F33A8">
              <w:rPr>
                <w:rFonts w:hint="eastAsia"/>
              </w:rPr>
              <w:t>）及时削减边坡角，清理危岩体，定期加强对不稳定边坡的监测，在危险地段设置警示牌及铁丝围栏。</w:t>
            </w:r>
          </w:p>
          <w:p w14:paraId="5E63F563" w14:textId="77777777" w:rsidR="00281F75" w:rsidRPr="009F33A8" w:rsidRDefault="0095094B">
            <w:pPr>
              <w:pStyle w:val="affe"/>
              <w:ind w:firstLine="480"/>
            </w:pPr>
            <w:r w:rsidRPr="009F33A8">
              <w:rPr>
                <w:rFonts w:hint="eastAsia"/>
              </w:rPr>
              <w:t>4</w:t>
            </w:r>
            <w:r w:rsidRPr="009F33A8">
              <w:rPr>
                <w:rFonts w:hint="eastAsia"/>
              </w:rPr>
              <w:t>）矿山开采期间需严格按照设计规范要求开采，并加强边坡稳定巡查排险，及时处理高陡边坡。</w:t>
            </w:r>
          </w:p>
          <w:p w14:paraId="3BC9C57C" w14:textId="77777777" w:rsidR="00281F75" w:rsidRPr="009F33A8" w:rsidRDefault="0095094B">
            <w:pPr>
              <w:pStyle w:val="affe"/>
              <w:ind w:firstLine="480"/>
            </w:pPr>
            <w:r w:rsidRPr="009F33A8">
              <w:rPr>
                <w:rFonts w:hint="eastAsia"/>
              </w:rPr>
              <w:t>5</w:t>
            </w:r>
            <w:r w:rsidRPr="009F33A8">
              <w:rPr>
                <w:rFonts w:hint="eastAsia"/>
              </w:rPr>
              <w:t>）在可能发生地质灾害区段设置警示标志。</w:t>
            </w:r>
          </w:p>
          <w:p w14:paraId="46A9FCD0" w14:textId="77777777" w:rsidR="00281F75" w:rsidRPr="009F33A8" w:rsidRDefault="0095094B">
            <w:pPr>
              <w:pStyle w:val="affe"/>
              <w:ind w:firstLine="480"/>
            </w:pPr>
            <w:r w:rsidRPr="009F33A8">
              <w:rPr>
                <w:rFonts w:hint="eastAsia"/>
              </w:rPr>
              <w:t>6</w:t>
            </w:r>
            <w:r w:rsidRPr="009F33A8">
              <w:rPr>
                <w:rFonts w:hint="eastAsia"/>
              </w:rPr>
              <w:t>）不超挖坡底，不留伞檐，进行科学、合理的采剥。</w:t>
            </w:r>
          </w:p>
          <w:p w14:paraId="02549E71" w14:textId="77777777" w:rsidR="00281F75" w:rsidRPr="009F33A8" w:rsidRDefault="0095094B">
            <w:pPr>
              <w:pStyle w:val="affe"/>
              <w:ind w:firstLine="480"/>
            </w:pPr>
            <w:r w:rsidRPr="009F33A8">
              <w:rPr>
                <w:rFonts w:hint="eastAsia"/>
              </w:rPr>
              <w:t>7</w:t>
            </w:r>
            <w:r w:rsidRPr="009F33A8">
              <w:rPr>
                <w:rFonts w:hint="eastAsia"/>
              </w:rPr>
              <w:t>）严禁采场内台阶上下垂直方向双层作业。</w:t>
            </w:r>
          </w:p>
          <w:p w14:paraId="034F1797" w14:textId="77777777" w:rsidR="00281F75" w:rsidRPr="009F33A8" w:rsidRDefault="0095094B">
            <w:pPr>
              <w:pStyle w:val="affe"/>
              <w:ind w:firstLine="480"/>
            </w:pPr>
            <w:r w:rsidRPr="009F33A8">
              <w:rPr>
                <w:rFonts w:hint="eastAsia"/>
              </w:rPr>
              <w:t>8</w:t>
            </w:r>
            <w:r w:rsidRPr="009F33A8">
              <w:rPr>
                <w:rFonts w:hint="eastAsia"/>
              </w:rPr>
              <w:t>）在台阶坡面作业时，必须佩戴安全带。</w:t>
            </w:r>
          </w:p>
          <w:p w14:paraId="0C48BABA" w14:textId="77777777" w:rsidR="00281F75" w:rsidRPr="009F33A8" w:rsidRDefault="0095094B">
            <w:pPr>
              <w:pStyle w:val="affe"/>
              <w:ind w:firstLine="480"/>
            </w:pPr>
            <w:r w:rsidRPr="009F33A8">
              <w:rPr>
                <w:rFonts w:hint="eastAsia"/>
              </w:rPr>
              <w:t>9</w:t>
            </w:r>
            <w:r w:rsidRPr="009F33A8">
              <w:rPr>
                <w:rFonts w:hint="eastAsia"/>
              </w:rPr>
              <w:t>）大雾、大雨、暴风雨时应停止作业。</w:t>
            </w:r>
          </w:p>
          <w:p w14:paraId="5D3024E4" w14:textId="77777777" w:rsidR="00281F75" w:rsidRPr="009F33A8" w:rsidRDefault="0095094B">
            <w:pPr>
              <w:pStyle w:val="affe"/>
              <w:ind w:firstLine="480"/>
            </w:pPr>
            <w:r w:rsidRPr="009F33A8">
              <w:rPr>
                <w:rFonts w:hint="eastAsia"/>
              </w:rPr>
              <w:t>采场属非废石山、非泄洪通道，覆土、原料、沉淀池底泥等仅作临时堆放，在采取设计、开发利用方案和本环评中提出的防范措施后，可降低采场及堆场发生滑坡和泥石流的可能性。</w:t>
            </w:r>
          </w:p>
          <w:p w14:paraId="1B04214E" w14:textId="77777777" w:rsidR="00281F75" w:rsidRPr="009F33A8" w:rsidRDefault="0095094B">
            <w:pPr>
              <w:pStyle w:val="affe"/>
              <w:ind w:firstLine="480"/>
            </w:pPr>
            <w:r w:rsidRPr="009F33A8">
              <w:rPr>
                <w:rFonts w:hint="eastAsia"/>
              </w:rPr>
              <w:t>（</w:t>
            </w:r>
            <w:r w:rsidRPr="009F33A8">
              <w:rPr>
                <w:rFonts w:hint="eastAsia"/>
              </w:rPr>
              <w:t>3</w:t>
            </w:r>
            <w:r w:rsidRPr="009F33A8">
              <w:rPr>
                <w:rFonts w:hint="eastAsia"/>
              </w:rPr>
              <w:t>）废矿物油泄露预防措施</w:t>
            </w:r>
          </w:p>
          <w:p w14:paraId="087E72E0" w14:textId="77777777" w:rsidR="00281F75" w:rsidRPr="009F33A8" w:rsidRDefault="0095094B">
            <w:pPr>
              <w:pStyle w:val="affe"/>
              <w:ind w:firstLine="480"/>
            </w:pPr>
            <w:r w:rsidRPr="009F33A8">
              <w:rPr>
                <w:rFonts w:hint="eastAsia"/>
              </w:rPr>
              <w:t>1</w:t>
            </w:r>
            <w:r w:rsidRPr="009F33A8">
              <w:rPr>
                <w:rFonts w:hint="eastAsia"/>
              </w:rPr>
              <w:t>）使用符合标准的容器盛装危险废物；应定期对暂时贮存危险废物包装及设施进行检查，发现破损，及时采取措施清理更换；</w:t>
            </w:r>
          </w:p>
          <w:p w14:paraId="76099E10" w14:textId="77777777" w:rsidR="00281F75" w:rsidRPr="009F33A8" w:rsidRDefault="0095094B">
            <w:pPr>
              <w:pStyle w:val="affe"/>
              <w:ind w:firstLine="480"/>
            </w:pPr>
            <w:r w:rsidRPr="009F33A8">
              <w:rPr>
                <w:rFonts w:hint="eastAsia"/>
              </w:rPr>
              <w:t>2</w:t>
            </w:r>
            <w:r w:rsidRPr="009F33A8">
              <w:rPr>
                <w:rFonts w:hint="eastAsia"/>
              </w:rPr>
              <w:t>）设有专人负责危险废物维护及管理，避免因危险废物泄露、乱堆乱弃造成</w:t>
            </w:r>
            <w:r w:rsidRPr="009F33A8">
              <w:rPr>
                <w:rFonts w:hint="eastAsia"/>
              </w:rPr>
              <w:lastRenderedPageBreak/>
              <w:t>环境污染；</w:t>
            </w:r>
          </w:p>
          <w:p w14:paraId="6A01CFD5" w14:textId="77777777" w:rsidR="00281F75" w:rsidRPr="009F33A8" w:rsidRDefault="0095094B">
            <w:pPr>
              <w:pStyle w:val="affe"/>
              <w:ind w:firstLine="480"/>
            </w:pPr>
            <w:r w:rsidRPr="009F33A8">
              <w:rPr>
                <w:rFonts w:hint="eastAsia"/>
              </w:rPr>
              <w:t>3</w:t>
            </w:r>
            <w:r w:rsidRPr="009F33A8">
              <w:rPr>
                <w:rFonts w:hint="eastAsia"/>
              </w:rPr>
              <w:t>）应指定专人负责危废的收集、运输管理工作，运输车辆的司机和押运人员应经专业培训。</w:t>
            </w:r>
          </w:p>
          <w:p w14:paraId="27E5882E" w14:textId="77777777" w:rsidR="00281F75" w:rsidRPr="009F33A8" w:rsidRDefault="0095094B">
            <w:pPr>
              <w:pStyle w:val="affe"/>
              <w:ind w:firstLine="480"/>
              <w:rPr>
                <w:bCs/>
              </w:rPr>
            </w:pPr>
            <w:r w:rsidRPr="009F33A8">
              <w:rPr>
                <w:rFonts w:hint="eastAsia"/>
                <w:bCs/>
              </w:rPr>
              <w:t>6</w:t>
            </w:r>
            <w:r w:rsidRPr="009F33A8">
              <w:rPr>
                <w:rFonts w:hint="eastAsia"/>
                <w:bCs/>
              </w:rPr>
              <w:t>、分析结论</w:t>
            </w:r>
          </w:p>
          <w:p w14:paraId="2BA625CD" w14:textId="77777777" w:rsidR="00281F75" w:rsidRPr="009F33A8" w:rsidRDefault="0095094B">
            <w:pPr>
              <w:pStyle w:val="affe"/>
              <w:ind w:firstLine="480"/>
            </w:pPr>
            <w:r w:rsidRPr="009F33A8">
              <w:rPr>
                <w:rFonts w:hint="eastAsia"/>
              </w:rPr>
              <w:t>风险评价的结果表明，本项目涉及的危险物质为废矿物油，根据《建设项目环境风险评价技术导则》（</w:t>
            </w:r>
            <w:r w:rsidRPr="009F33A8">
              <w:rPr>
                <w:rFonts w:hint="eastAsia"/>
              </w:rPr>
              <w:t>HJ169-2018</w:t>
            </w:r>
            <w:r w:rsidRPr="009F33A8">
              <w:rPr>
                <w:rFonts w:hint="eastAsia"/>
              </w:rPr>
              <w:t>）中判定原则，本项目环境风险潜势为Ⅰ，故进行简单分析。本项目环境风险主要来自开采、堆放过程造成的滑坡风险、危险物质泄露造成环境污染等。在进一步采取安全防范措施、在落实各项环保措施和采取本报告书提出的有关建议的前提下，基本满足国家相关环境保护和安全法规、标准的要求，该项目发生风险事故的可能进一步降低，其潜在的环境风险是可以接受的。但企业仍需要提高风险管理水平和强化风险防范措施，降低环境风险事故发生的概率。建设项目环境风险简单分析内容见表</w:t>
            </w:r>
            <w:r w:rsidRPr="009F33A8">
              <w:t>4-21</w:t>
            </w:r>
            <w:r w:rsidRPr="009F33A8">
              <w:rPr>
                <w:rFonts w:hint="eastAsia"/>
              </w:rPr>
              <w:t>。</w:t>
            </w:r>
          </w:p>
          <w:p w14:paraId="20050231" w14:textId="77777777" w:rsidR="00281F75" w:rsidRPr="009F33A8" w:rsidRDefault="0095094B">
            <w:pPr>
              <w:pStyle w:val="aff9"/>
              <w:spacing w:before="120"/>
              <w:ind w:firstLine="420"/>
            </w:pPr>
            <w:r w:rsidRPr="009F33A8">
              <w:rPr>
                <w:rFonts w:hint="eastAsia"/>
              </w:rPr>
              <w:t>表</w:t>
            </w:r>
            <w:r w:rsidRPr="009F33A8">
              <w:t>4-21</w:t>
            </w:r>
            <w:r w:rsidRPr="009F33A8">
              <w:rPr>
                <w:rFonts w:hint="eastAsia"/>
              </w:rPr>
              <w:t xml:space="preserve">                   </w:t>
            </w:r>
            <w:r w:rsidRPr="009F33A8">
              <w:rPr>
                <w:rFonts w:hint="eastAsia"/>
              </w:rPr>
              <w:t>建设项目环境风险简单分析内容表</w:t>
            </w:r>
          </w:p>
          <w:tbl>
            <w:tblPr>
              <w:tblW w:w="8148"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2203"/>
              <w:gridCol w:w="807"/>
              <w:gridCol w:w="1254"/>
              <w:gridCol w:w="918"/>
              <w:gridCol w:w="216"/>
              <w:gridCol w:w="844"/>
              <w:gridCol w:w="1906"/>
            </w:tblGrid>
            <w:tr w:rsidR="009F33A8" w:rsidRPr="009F33A8" w14:paraId="2A541946" w14:textId="77777777">
              <w:trPr>
                <w:trHeight w:val="227"/>
                <w:jc w:val="center"/>
              </w:trPr>
              <w:tc>
                <w:tcPr>
                  <w:tcW w:w="2203" w:type="dxa"/>
                  <w:vAlign w:val="center"/>
                </w:tcPr>
                <w:p w14:paraId="7B31C7AC" w14:textId="77777777" w:rsidR="00281F75" w:rsidRPr="009F33A8" w:rsidRDefault="0095094B">
                  <w:pPr>
                    <w:pStyle w:val="affb"/>
                  </w:pPr>
                  <w:r w:rsidRPr="009F33A8">
                    <w:t>建设项目名称</w:t>
                  </w:r>
                </w:p>
              </w:tc>
              <w:tc>
                <w:tcPr>
                  <w:tcW w:w="5945" w:type="dxa"/>
                  <w:gridSpan w:val="6"/>
                  <w:vAlign w:val="center"/>
                </w:tcPr>
                <w:p w14:paraId="3FC60254" w14:textId="77777777" w:rsidR="00281F75" w:rsidRPr="009F33A8" w:rsidRDefault="0095094B">
                  <w:pPr>
                    <w:pStyle w:val="affb"/>
                  </w:pPr>
                  <w:r w:rsidRPr="009F33A8">
                    <w:rPr>
                      <w:rFonts w:hint="eastAsia"/>
                    </w:rPr>
                    <w:t>玛纳斯县乐土驿胡家沟</w:t>
                  </w:r>
                  <w:r w:rsidRPr="009F33A8">
                    <w:rPr>
                      <w:rFonts w:hint="eastAsia"/>
                    </w:rPr>
                    <w:t>-</w:t>
                  </w:r>
                  <w:r w:rsidRPr="009F33A8">
                    <w:rPr>
                      <w:rFonts w:hint="eastAsia"/>
                    </w:rPr>
                    <w:t>白杨树桩</w:t>
                  </w:r>
                  <w:r w:rsidRPr="009F33A8">
                    <w:rPr>
                      <w:rFonts w:hint="eastAsia"/>
                    </w:rPr>
                    <w:t>3</w:t>
                  </w:r>
                  <w:r w:rsidRPr="009F33A8">
                    <w:rPr>
                      <w:rFonts w:hint="eastAsia"/>
                    </w:rPr>
                    <w:t>号建筑用砂矿建设项目</w:t>
                  </w:r>
                </w:p>
              </w:tc>
            </w:tr>
            <w:tr w:rsidR="009F33A8" w:rsidRPr="009F33A8" w14:paraId="1A8D481F" w14:textId="77777777">
              <w:trPr>
                <w:trHeight w:val="227"/>
                <w:jc w:val="center"/>
              </w:trPr>
              <w:tc>
                <w:tcPr>
                  <w:tcW w:w="2203" w:type="dxa"/>
                  <w:vAlign w:val="center"/>
                </w:tcPr>
                <w:p w14:paraId="775A5437" w14:textId="77777777" w:rsidR="00281F75" w:rsidRPr="009F33A8" w:rsidRDefault="0095094B">
                  <w:pPr>
                    <w:pStyle w:val="affb"/>
                  </w:pPr>
                  <w:r w:rsidRPr="009F33A8">
                    <w:t>建设地点</w:t>
                  </w:r>
                </w:p>
              </w:tc>
              <w:tc>
                <w:tcPr>
                  <w:tcW w:w="807" w:type="dxa"/>
                  <w:vAlign w:val="center"/>
                </w:tcPr>
                <w:p w14:paraId="5F5DAE40" w14:textId="77777777" w:rsidR="00281F75" w:rsidRPr="009F33A8" w:rsidRDefault="0095094B">
                  <w:pPr>
                    <w:pStyle w:val="affb"/>
                  </w:pPr>
                  <w:r w:rsidRPr="009F33A8">
                    <w:rPr>
                      <w:rFonts w:hint="eastAsia"/>
                    </w:rPr>
                    <w:t>新疆</w:t>
                  </w:r>
                </w:p>
              </w:tc>
              <w:tc>
                <w:tcPr>
                  <w:tcW w:w="1254" w:type="dxa"/>
                  <w:vAlign w:val="center"/>
                </w:tcPr>
                <w:p w14:paraId="27F2B939" w14:textId="77777777" w:rsidR="00281F75" w:rsidRPr="009F33A8" w:rsidRDefault="0095094B">
                  <w:pPr>
                    <w:pStyle w:val="affb"/>
                  </w:pPr>
                  <w:r w:rsidRPr="009F33A8">
                    <w:rPr>
                      <w:rFonts w:hint="eastAsia"/>
                    </w:rPr>
                    <w:t>昌吉州</w:t>
                  </w:r>
                </w:p>
              </w:tc>
              <w:tc>
                <w:tcPr>
                  <w:tcW w:w="1134" w:type="dxa"/>
                  <w:gridSpan w:val="2"/>
                  <w:vAlign w:val="center"/>
                </w:tcPr>
                <w:p w14:paraId="25B88FBB" w14:textId="77777777" w:rsidR="00281F75" w:rsidRPr="009F33A8" w:rsidRDefault="0095094B">
                  <w:pPr>
                    <w:pStyle w:val="affb"/>
                  </w:pPr>
                  <w:r w:rsidRPr="009F33A8">
                    <w:rPr>
                      <w:rFonts w:hint="eastAsia"/>
                    </w:rPr>
                    <w:t>玛纳斯县</w:t>
                  </w:r>
                </w:p>
              </w:tc>
              <w:tc>
                <w:tcPr>
                  <w:tcW w:w="2750" w:type="dxa"/>
                  <w:gridSpan w:val="2"/>
                  <w:vAlign w:val="center"/>
                </w:tcPr>
                <w:p w14:paraId="346ED279" w14:textId="77777777" w:rsidR="00281F75" w:rsidRPr="009F33A8" w:rsidRDefault="0095094B">
                  <w:pPr>
                    <w:pStyle w:val="affb"/>
                  </w:pPr>
                  <w:r w:rsidRPr="009F33A8">
                    <w:rPr>
                      <w:rFonts w:hint="eastAsia"/>
                    </w:rPr>
                    <w:t>乐土驿镇胡家沟</w:t>
                  </w:r>
                </w:p>
              </w:tc>
            </w:tr>
            <w:tr w:rsidR="009F33A8" w:rsidRPr="009F33A8" w14:paraId="46D3DDF5" w14:textId="77777777">
              <w:trPr>
                <w:trHeight w:val="227"/>
                <w:jc w:val="center"/>
              </w:trPr>
              <w:tc>
                <w:tcPr>
                  <w:tcW w:w="2203" w:type="dxa"/>
                  <w:vAlign w:val="center"/>
                </w:tcPr>
                <w:p w14:paraId="391490C6" w14:textId="77777777" w:rsidR="00281F75" w:rsidRPr="009F33A8" w:rsidRDefault="0095094B">
                  <w:pPr>
                    <w:pStyle w:val="affb"/>
                  </w:pPr>
                  <w:r w:rsidRPr="009F33A8">
                    <w:t>地理坐标</w:t>
                  </w:r>
                </w:p>
              </w:tc>
              <w:tc>
                <w:tcPr>
                  <w:tcW w:w="807" w:type="dxa"/>
                  <w:vAlign w:val="center"/>
                </w:tcPr>
                <w:p w14:paraId="6502C8A8" w14:textId="77777777" w:rsidR="00281F75" w:rsidRPr="009F33A8" w:rsidRDefault="0095094B">
                  <w:pPr>
                    <w:pStyle w:val="affb"/>
                  </w:pPr>
                  <w:r w:rsidRPr="009F33A8">
                    <w:t>经度</w:t>
                  </w:r>
                </w:p>
              </w:tc>
              <w:tc>
                <w:tcPr>
                  <w:tcW w:w="2172" w:type="dxa"/>
                  <w:gridSpan w:val="2"/>
                  <w:vAlign w:val="center"/>
                </w:tcPr>
                <w:p w14:paraId="36D8AEDF" w14:textId="77777777" w:rsidR="00281F75" w:rsidRPr="009F33A8" w:rsidRDefault="0095094B">
                  <w:pPr>
                    <w:pStyle w:val="affb"/>
                  </w:pPr>
                  <w:r w:rsidRPr="009F33A8">
                    <w:rPr>
                      <w:szCs w:val="21"/>
                    </w:rPr>
                    <w:t>86°23′10.232″</w:t>
                  </w:r>
                </w:p>
              </w:tc>
              <w:tc>
                <w:tcPr>
                  <w:tcW w:w="1060" w:type="dxa"/>
                  <w:gridSpan w:val="2"/>
                  <w:vAlign w:val="center"/>
                </w:tcPr>
                <w:p w14:paraId="31B972AF" w14:textId="77777777" w:rsidR="00281F75" w:rsidRPr="009F33A8" w:rsidRDefault="0095094B">
                  <w:pPr>
                    <w:pStyle w:val="affb"/>
                  </w:pPr>
                  <w:r w:rsidRPr="009F33A8">
                    <w:t>纬度</w:t>
                  </w:r>
                </w:p>
              </w:tc>
              <w:tc>
                <w:tcPr>
                  <w:tcW w:w="1906" w:type="dxa"/>
                  <w:vAlign w:val="center"/>
                </w:tcPr>
                <w:p w14:paraId="32717CF7" w14:textId="77777777" w:rsidR="00281F75" w:rsidRPr="009F33A8" w:rsidRDefault="0095094B">
                  <w:pPr>
                    <w:pStyle w:val="affb"/>
                  </w:pPr>
                  <w:r w:rsidRPr="009F33A8">
                    <w:rPr>
                      <w:szCs w:val="21"/>
                    </w:rPr>
                    <w:t>44°08′16.463″</w:t>
                  </w:r>
                </w:p>
              </w:tc>
            </w:tr>
            <w:tr w:rsidR="009F33A8" w:rsidRPr="009F33A8" w14:paraId="22EC4C06" w14:textId="77777777">
              <w:trPr>
                <w:trHeight w:val="227"/>
                <w:jc w:val="center"/>
              </w:trPr>
              <w:tc>
                <w:tcPr>
                  <w:tcW w:w="2203" w:type="dxa"/>
                  <w:vAlign w:val="center"/>
                </w:tcPr>
                <w:p w14:paraId="48F6CBC2" w14:textId="77777777" w:rsidR="00281F75" w:rsidRPr="009F33A8" w:rsidRDefault="0095094B">
                  <w:pPr>
                    <w:pStyle w:val="affb"/>
                  </w:pPr>
                  <w:r w:rsidRPr="009F33A8">
                    <w:t>主要危险物质及分布</w:t>
                  </w:r>
                </w:p>
              </w:tc>
              <w:tc>
                <w:tcPr>
                  <w:tcW w:w="5945" w:type="dxa"/>
                  <w:gridSpan w:val="6"/>
                  <w:vAlign w:val="center"/>
                </w:tcPr>
                <w:p w14:paraId="3EF39D74" w14:textId="77777777" w:rsidR="00281F75" w:rsidRPr="009F33A8" w:rsidRDefault="0095094B">
                  <w:pPr>
                    <w:pStyle w:val="affb"/>
                  </w:pPr>
                  <w:r w:rsidRPr="009F33A8">
                    <w:rPr>
                      <w:rFonts w:hint="eastAsia"/>
                    </w:rPr>
                    <w:t>废矿物油，危险废物暂存间内</w:t>
                  </w:r>
                </w:p>
              </w:tc>
            </w:tr>
            <w:tr w:rsidR="009F33A8" w:rsidRPr="009F33A8" w14:paraId="67E6B6A7" w14:textId="77777777">
              <w:trPr>
                <w:trHeight w:val="227"/>
                <w:jc w:val="center"/>
              </w:trPr>
              <w:tc>
                <w:tcPr>
                  <w:tcW w:w="2203" w:type="dxa"/>
                  <w:vAlign w:val="center"/>
                </w:tcPr>
                <w:p w14:paraId="5E2D56B3" w14:textId="77777777" w:rsidR="00281F75" w:rsidRPr="009F33A8" w:rsidRDefault="0095094B">
                  <w:pPr>
                    <w:pStyle w:val="affb"/>
                  </w:pPr>
                  <w:r w:rsidRPr="009F33A8">
                    <w:t>环境影响途径及危害后果（大气、地表水、地下水等）</w:t>
                  </w:r>
                </w:p>
              </w:tc>
              <w:tc>
                <w:tcPr>
                  <w:tcW w:w="5945" w:type="dxa"/>
                  <w:gridSpan w:val="6"/>
                  <w:vAlign w:val="center"/>
                </w:tcPr>
                <w:p w14:paraId="0C63E6AD" w14:textId="77777777" w:rsidR="00281F75" w:rsidRPr="009F33A8" w:rsidRDefault="0095094B">
                  <w:pPr>
                    <w:pStyle w:val="affb"/>
                    <w:jc w:val="both"/>
                  </w:pPr>
                  <w:r w:rsidRPr="009F33A8">
                    <w:rPr>
                      <w:rFonts w:hint="eastAsia"/>
                    </w:rPr>
                    <w:t>大气途径：废矿物油火灾引发伴生</w:t>
                  </w:r>
                  <w:r w:rsidRPr="009F33A8">
                    <w:rPr>
                      <w:rFonts w:hint="eastAsia"/>
                    </w:rPr>
                    <w:t>/</w:t>
                  </w:r>
                  <w:r w:rsidRPr="009F33A8">
                    <w:rPr>
                      <w:rFonts w:hint="eastAsia"/>
                    </w:rPr>
                    <w:t>次生污染物排放；</w:t>
                  </w:r>
                </w:p>
                <w:p w14:paraId="6F951F8F" w14:textId="77777777" w:rsidR="00281F75" w:rsidRPr="009F33A8" w:rsidRDefault="0095094B">
                  <w:pPr>
                    <w:pStyle w:val="affb"/>
                    <w:jc w:val="both"/>
                  </w:pPr>
                  <w:r w:rsidRPr="009F33A8">
                    <w:rPr>
                      <w:rFonts w:hint="eastAsia"/>
                    </w:rPr>
                    <w:t>地表水途径：无；</w:t>
                  </w:r>
                </w:p>
                <w:p w14:paraId="46E8B14D" w14:textId="77777777" w:rsidR="00281F75" w:rsidRPr="009F33A8" w:rsidRDefault="0095094B">
                  <w:pPr>
                    <w:pStyle w:val="affb"/>
                    <w:jc w:val="both"/>
                  </w:pPr>
                  <w:r w:rsidRPr="009F33A8">
                    <w:rPr>
                      <w:rFonts w:hint="eastAsia"/>
                    </w:rPr>
                    <w:t>地下水途径：废矿物油泄漏，可能引起的地下水污染；</w:t>
                  </w:r>
                </w:p>
              </w:tc>
            </w:tr>
            <w:tr w:rsidR="009F33A8" w:rsidRPr="009F33A8" w14:paraId="5A2BCC0E" w14:textId="77777777">
              <w:trPr>
                <w:trHeight w:val="227"/>
                <w:jc w:val="center"/>
              </w:trPr>
              <w:tc>
                <w:tcPr>
                  <w:tcW w:w="2203" w:type="dxa"/>
                  <w:vAlign w:val="center"/>
                </w:tcPr>
                <w:p w14:paraId="18FA2326" w14:textId="77777777" w:rsidR="00281F75" w:rsidRPr="009F33A8" w:rsidRDefault="0095094B">
                  <w:pPr>
                    <w:pStyle w:val="affb"/>
                  </w:pPr>
                  <w:r w:rsidRPr="009F33A8">
                    <w:t>风险防范措施要求</w:t>
                  </w:r>
                </w:p>
              </w:tc>
              <w:tc>
                <w:tcPr>
                  <w:tcW w:w="5945" w:type="dxa"/>
                  <w:gridSpan w:val="6"/>
                  <w:vAlign w:val="center"/>
                </w:tcPr>
                <w:p w14:paraId="4F2333A8" w14:textId="77777777" w:rsidR="00281F75" w:rsidRPr="009F33A8" w:rsidRDefault="0095094B">
                  <w:pPr>
                    <w:pStyle w:val="affb"/>
                    <w:jc w:val="both"/>
                  </w:pPr>
                  <w:r w:rsidRPr="009F33A8">
                    <w:rPr>
                      <w:rFonts w:hint="eastAsia"/>
                    </w:rPr>
                    <w:t>（</w:t>
                  </w:r>
                  <w:r w:rsidRPr="009F33A8">
                    <w:t>1</w:t>
                  </w:r>
                  <w:r w:rsidRPr="009F33A8">
                    <w:rPr>
                      <w:rFonts w:hint="eastAsia"/>
                    </w:rPr>
                    <w:t>）地质灾害事故防范措施</w:t>
                  </w:r>
                </w:p>
                <w:p w14:paraId="14819F7B" w14:textId="77777777" w:rsidR="00281F75" w:rsidRPr="009F33A8" w:rsidRDefault="0095094B">
                  <w:pPr>
                    <w:pStyle w:val="affb"/>
                    <w:jc w:val="both"/>
                  </w:pPr>
                  <w:r w:rsidRPr="009F33A8">
                    <w:rPr>
                      <w:rFonts w:hint="eastAsia"/>
                    </w:rPr>
                    <w:t>项目区年均降雨量</w:t>
                  </w:r>
                  <w:r w:rsidRPr="009F33A8">
                    <w:rPr>
                      <w:rFonts w:hint="eastAsia"/>
                    </w:rPr>
                    <w:t>164.5mm</w:t>
                  </w:r>
                  <w:r w:rsidRPr="009F33A8">
                    <w:rPr>
                      <w:rFonts w:hint="eastAsia"/>
                    </w:rPr>
                    <w:t>，蒸发量</w:t>
                  </w:r>
                  <w:r w:rsidRPr="009F33A8">
                    <w:rPr>
                      <w:rFonts w:hint="eastAsia"/>
                    </w:rPr>
                    <w:t>1778.9mm</w:t>
                  </w:r>
                  <w:r w:rsidRPr="009F33A8">
                    <w:rPr>
                      <w:rFonts w:hint="eastAsia"/>
                    </w:rPr>
                    <w:t>。虽然项目区降雨稀少，考虑在夏季有可能发生暴雨。本项目采矿场开采、各类物料堆放过程中有可能引发堆场边坡滑坡、塌方、泥石流等地质灾害，现提出以下地质灾害预防措施：</w:t>
                  </w:r>
                </w:p>
                <w:p w14:paraId="4BCFF74B" w14:textId="77777777" w:rsidR="00281F75" w:rsidRPr="009F33A8" w:rsidRDefault="0095094B">
                  <w:pPr>
                    <w:pStyle w:val="affb"/>
                    <w:jc w:val="both"/>
                  </w:pPr>
                  <w:r w:rsidRPr="009F33A8">
                    <w:rPr>
                      <w:rFonts w:hint="eastAsia"/>
                    </w:rPr>
                    <w:t>1</w:t>
                  </w:r>
                  <w:r w:rsidRPr="009F33A8">
                    <w:rPr>
                      <w:rFonts w:hint="eastAsia"/>
                    </w:rPr>
                    <w:t>）采取边开采边恢复的方式，缩短堆放时间；</w:t>
                  </w:r>
                </w:p>
                <w:p w14:paraId="044EC846" w14:textId="77777777" w:rsidR="00281F75" w:rsidRPr="009F33A8" w:rsidRDefault="0095094B">
                  <w:pPr>
                    <w:pStyle w:val="affb"/>
                    <w:jc w:val="both"/>
                  </w:pPr>
                  <w:r w:rsidRPr="009F33A8">
                    <w:rPr>
                      <w:rFonts w:hint="eastAsia"/>
                    </w:rPr>
                    <w:t>2</w:t>
                  </w:r>
                  <w:r w:rsidRPr="009F33A8">
                    <w:rPr>
                      <w:rFonts w:hint="eastAsia"/>
                    </w:rPr>
                    <w:t>）在各类物料堆场中进行压实作业；</w:t>
                  </w:r>
                </w:p>
                <w:p w14:paraId="5D65D89B" w14:textId="77777777" w:rsidR="00281F75" w:rsidRPr="009F33A8" w:rsidRDefault="0095094B">
                  <w:pPr>
                    <w:pStyle w:val="affb"/>
                    <w:jc w:val="both"/>
                  </w:pPr>
                  <w:r w:rsidRPr="009F33A8">
                    <w:rPr>
                      <w:rFonts w:hint="eastAsia"/>
                    </w:rPr>
                    <w:t>3</w:t>
                  </w:r>
                  <w:r w:rsidRPr="009F33A8">
                    <w:rPr>
                      <w:rFonts w:hint="eastAsia"/>
                    </w:rPr>
                    <w:t>）及时削减边坡角，清理危岩体，定期加强对不稳定边坡的监测，在危险地段设置警示牌及铁丝围栏；</w:t>
                  </w:r>
                </w:p>
                <w:p w14:paraId="27338E79" w14:textId="77777777" w:rsidR="00281F75" w:rsidRPr="009F33A8" w:rsidRDefault="0095094B">
                  <w:pPr>
                    <w:pStyle w:val="affb"/>
                    <w:jc w:val="both"/>
                  </w:pPr>
                  <w:r w:rsidRPr="009F33A8">
                    <w:rPr>
                      <w:rFonts w:hint="eastAsia"/>
                    </w:rPr>
                    <w:t>4</w:t>
                  </w:r>
                  <w:r w:rsidRPr="009F33A8">
                    <w:rPr>
                      <w:rFonts w:hint="eastAsia"/>
                    </w:rPr>
                    <w:t>）矿山开采期间需严格按照设计规范要求开采，并加强边坡稳定巡查排险，及时处理高陡边坡；</w:t>
                  </w:r>
                </w:p>
                <w:p w14:paraId="7FED7B77" w14:textId="77777777" w:rsidR="00281F75" w:rsidRPr="009F33A8" w:rsidRDefault="0095094B">
                  <w:pPr>
                    <w:pStyle w:val="affb"/>
                    <w:jc w:val="both"/>
                  </w:pPr>
                  <w:r w:rsidRPr="009F33A8">
                    <w:rPr>
                      <w:rFonts w:hint="eastAsia"/>
                    </w:rPr>
                    <w:t>5</w:t>
                  </w:r>
                  <w:r w:rsidRPr="009F33A8">
                    <w:rPr>
                      <w:rFonts w:hint="eastAsia"/>
                    </w:rPr>
                    <w:t>）在可能发生地质灾害区段设置警示标志；</w:t>
                  </w:r>
                </w:p>
                <w:p w14:paraId="54A67752" w14:textId="77777777" w:rsidR="00281F75" w:rsidRPr="009F33A8" w:rsidRDefault="0095094B">
                  <w:pPr>
                    <w:pStyle w:val="affb"/>
                    <w:jc w:val="both"/>
                  </w:pPr>
                  <w:r w:rsidRPr="009F33A8">
                    <w:rPr>
                      <w:rFonts w:hint="eastAsia"/>
                    </w:rPr>
                    <w:t>6</w:t>
                  </w:r>
                  <w:r w:rsidRPr="009F33A8">
                    <w:rPr>
                      <w:rFonts w:hint="eastAsia"/>
                    </w:rPr>
                    <w:t>）不超挖坡底，不留伞檐，进行科学、合理的采剥；</w:t>
                  </w:r>
                </w:p>
                <w:p w14:paraId="113C5EA2" w14:textId="77777777" w:rsidR="00281F75" w:rsidRPr="009F33A8" w:rsidRDefault="0095094B">
                  <w:pPr>
                    <w:pStyle w:val="affb"/>
                    <w:jc w:val="both"/>
                  </w:pPr>
                  <w:r w:rsidRPr="009F33A8">
                    <w:rPr>
                      <w:rFonts w:hint="eastAsia"/>
                    </w:rPr>
                    <w:t>7</w:t>
                  </w:r>
                  <w:r w:rsidRPr="009F33A8">
                    <w:rPr>
                      <w:rFonts w:hint="eastAsia"/>
                    </w:rPr>
                    <w:t>）严禁采场内台阶上下垂直方向双层作业；</w:t>
                  </w:r>
                </w:p>
                <w:p w14:paraId="54071829" w14:textId="77777777" w:rsidR="00281F75" w:rsidRPr="009F33A8" w:rsidRDefault="0095094B">
                  <w:pPr>
                    <w:pStyle w:val="affb"/>
                    <w:jc w:val="both"/>
                  </w:pPr>
                  <w:r w:rsidRPr="009F33A8">
                    <w:rPr>
                      <w:rFonts w:hint="eastAsia"/>
                    </w:rPr>
                    <w:t>8</w:t>
                  </w:r>
                  <w:r w:rsidRPr="009F33A8">
                    <w:rPr>
                      <w:rFonts w:hint="eastAsia"/>
                    </w:rPr>
                    <w:t>）在台阶坡面作业时，必须佩戴安全带；</w:t>
                  </w:r>
                </w:p>
                <w:p w14:paraId="2F36B649" w14:textId="77777777" w:rsidR="00281F75" w:rsidRPr="009F33A8" w:rsidRDefault="0095094B">
                  <w:pPr>
                    <w:pStyle w:val="affb"/>
                    <w:jc w:val="both"/>
                  </w:pPr>
                  <w:r w:rsidRPr="009F33A8">
                    <w:rPr>
                      <w:rFonts w:hint="eastAsia"/>
                    </w:rPr>
                    <w:t>9</w:t>
                  </w:r>
                  <w:r w:rsidRPr="009F33A8">
                    <w:rPr>
                      <w:rFonts w:hint="eastAsia"/>
                    </w:rPr>
                    <w:t>）大雾、大雨、暴风雨时应停止作业。</w:t>
                  </w:r>
                </w:p>
                <w:p w14:paraId="60FBDCBE" w14:textId="77777777" w:rsidR="00281F75" w:rsidRPr="009F33A8" w:rsidRDefault="0095094B">
                  <w:pPr>
                    <w:pStyle w:val="affb"/>
                    <w:jc w:val="both"/>
                  </w:pPr>
                  <w:r w:rsidRPr="009F33A8">
                    <w:rPr>
                      <w:rFonts w:hint="eastAsia"/>
                    </w:rPr>
                    <w:t>（</w:t>
                  </w:r>
                  <w:r w:rsidRPr="009F33A8">
                    <w:t>2</w:t>
                  </w:r>
                  <w:r w:rsidRPr="009F33A8">
                    <w:rPr>
                      <w:rFonts w:hint="eastAsia"/>
                    </w:rPr>
                    <w:t>）废润滑油泄露预防措施</w:t>
                  </w:r>
                </w:p>
                <w:p w14:paraId="39505724" w14:textId="77777777" w:rsidR="00281F75" w:rsidRPr="009F33A8" w:rsidRDefault="0095094B">
                  <w:pPr>
                    <w:pStyle w:val="affb"/>
                    <w:jc w:val="both"/>
                  </w:pPr>
                  <w:r w:rsidRPr="009F33A8">
                    <w:rPr>
                      <w:rFonts w:hint="eastAsia"/>
                    </w:rPr>
                    <w:t>1</w:t>
                  </w:r>
                  <w:r w:rsidRPr="009F33A8">
                    <w:rPr>
                      <w:rFonts w:hint="eastAsia"/>
                    </w:rPr>
                    <w:t>）使用符合标准的容器盛装危险废物；应定期对暂时贮存危险废物包装及设施进行检查，发现破损，及时采取措施清理更换；</w:t>
                  </w:r>
                  <w:r w:rsidRPr="009F33A8">
                    <w:rPr>
                      <w:rFonts w:hint="eastAsia"/>
                    </w:rPr>
                    <w:lastRenderedPageBreak/>
                    <w:t>2</w:t>
                  </w:r>
                  <w:r w:rsidRPr="009F33A8">
                    <w:rPr>
                      <w:rFonts w:hint="eastAsia"/>
                    </w:rPr>
                    <w:t>）设有专人负责危险废物维护及管理，避免因危险废物泄露、乱堆乱弃造成环境污染；</w:t>
                  </w:r>
                  <w:r w:rsidRPr="009F33A8">
                    <w:rPr>
                      <w:rFonts w:hint="eastAsia"/>
                    </w:rPr>
                    <w:t>3</w:t>
                  </w:r>
                  <w:r w:rsidRPr="009F33A8">
                    <w:rPr>
                      <w:rFonts w:hint="eastAsia"/>
                    </w:rPr>
                    <w:t>）应指定专人负责危废的收集、运输管理工作，运输车辆的司机和押运人员应经专业培训。</w:t>
                  </w:r>
                </w:p>
              </w:tc>
            </w:tr>
            <w:tr w:rsidR="009F33A8" w:rsidRPr="009F33A8" w14:paraId="7E979F9C" w14:textId="77777777">
              <w:trPr>
                <w:trHeight w:val="227"/>
                <w:jc w:val="center"/>
              </w:trPr>
              <w:tc>
                <w:tcPr>
                  <w:tcW w:w="8148" w:type="dxa"/>
                  <w:gridSpan w:val="7"/>
                  <w:vAlign w:val="center"/>
                </w:tcPr>
                <w:p w14:paraId="5D4015F7" w14:textId="77777777" w:rsidR="00281F75" w:rsidRPr="009F33A8" w:rsidRDefault="0095094B">
                  <w:pPr>
                    <w:pStyle w:val="affb"/>
                  </w:pPr>
                  <w:r w:rsidRPr="009F33A8">
                    <w:lastRenderedPageBreak/>
                    <w:t>填表说明（列出项目相关信息及评价说明）：项目涉及危险物质</w:t>
                  </w:r>
                  <w:r w:rsidRPr="009F33A8">
                    <w:rPr>
                      <w:rFonts w:hint="eastAsia"/>
                    </w:rPr>
                    <w:t>为废矿物油</w:t>
                  </w:r>
                  <w:r w:rsidRPr="009F33A8">
                    <w:t>，</w:t>
                  </w:r>
                  <w:r w:rsidRPr="009F33A8">
                    <w:t>Q&lt;1</w:t>
                  </w:r>
                  <w:r w:rsidRPr="009F33A8">
                    <w:t>，环境风险潜势为</w:t>
                  </w:r>
                  <w:r w:rsidRPr="009F33A8">
                    <w:rPr>
                      <w:rFonts w:cs="宋体" w:hint="eastAsia"/>
                    </w:rPr>
                    <w:t>Ⅰ</w:t>
                  </w:r>
                  <w:r w:rsidRPr="009F33A8">
                    <w:t>，仅需进行简单分析。</w:t>
                  </w:r>
                </w:p>
              </w:tc>
            </w:tr>
          </w:tbl>
          <w:p w14:paraId="19D31FAE" w14:textId="77777777" w:rsidR="00281F75" w:rsidRPr="009F33A8" w:rsidRDefault="00281F75">
            <w:pPr>
              <w:adjustRightInd w:val="0"/>
              <w:snapToGrid w:val="0"/>
              <w:rPr>
                <w:rFonts w:cs="宋体"/>
                <w:bCs/>
                <w:szCs w:val="21"/>
              </w:rPr>
            </w:pPr>
          </w:p>
        </w:tc>
      </w:tr>
      <w:tr w:rsidR="009F33A8" w:rsidRPr="009F33A8" w14:paraId="3A5DE1CB" w14:textId="77777777">
        <w:trPr>
          <w:trHeight w:val="3931"/>
          <w:jc w:val="center"/>
        </w:trPr>
        <w:tc>
          <w:tcPr>
            <w:tcW w:w="456" w:type="dxa"/>
            <w:vAlign w:val="center"/>
          </w:tcPr>
          <w:p w14:paraId="02D3CDBF" w14:textId="77777777" w:rsidR="00281F75" w:rsidRPr="009F33A8" w:rsidRDefault="0095094B">
            <w:pPr>
              <w:jc w:val="center"/>
            </w:pPr>
            <w:r w:rsidRPr="009F33A8">
              <w:rPr>
                <w:rFonts w:hint="eastAsia"/>
              </w:rPr>
              <w:lastRenderedPageBreak/>
              <w:t>选址选线环境合理性分析</w:t>
            </w:r>
          </w:p>
        </w:tc>
        <w:tc>
          <w:tcPr>
            <w:tcW w:w="8772" w:type="dxa"/>
          </w:tcPr>
          <w:p w14:paraId="1288CD84"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1</w:t>
            </w:r>
            <w:r w:rsidRPr="009F33A8">
              <w:rPr>
                <w:rFonts w:cs="宋体" w:hint="eastAsia"/>
                <w:bCs/>
                <w:szCs w:val="21"/>
              </w:rPr>
              <w:t>、项目选址合理性分析</w:t>
            </w:r>
          </w:p>
          <w:p w14:paraId="2540EC1E"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本项目位于玛纳斯县城</w:t>
            </w:r>
            <w:r w:rsidRPr="009F33A8">
              <w:rPr>
                <w:bCs/>
                <w:szCs w:val="21"/>
              </w:rPr>
              <w:t>142°</w:t>
            </w:r>
            <w:r w:rsidRPr="009F33A8">
              <w:rPr>
                <w:rFonts w:cs="宋体" w:hint="eastAsia"/>
                <w:bCs/>
                <w:szCs w:val="21"/>
              </w:rPr>
              <w:t>方向，直距约</w:t>
            </w:r>
            <w:r w:rsidRPr="009F33A8">
              <w:rPr>
                <w:rFonts w:cs="宋体" w:hint="eastAsia"/>
                <w:bCs/>
                <w:szCs w:val="21"/>
              </w:rPr>
              <w:t>20km</w:t>
            </w:r>
            <w:r w:rsidRPr="009F33A8">
              <w:rPr>
                <w:rFonts w:cs="宋体" w:hint="eastAsia"/>
                <w:bCs/>
                <w:szCs w:val="21"/>
              </w:rPr>
              <w:t>，行政区划隶属于玛纳斯县乐土驿镇管辖。</w:t>
            </w:r>
          </w:p>
          <w:p w14:paraId="46AEF6FE" w14:textId="5A37A6EB" w:rsidR="00281F75" w:rsidRPr="009F33A8" w:rsidRDefault="0095094B">
            <w:pPr>
              <w:adjustRightInd w:val="0"/>
              <w:snapToGrid w:val="0"/>
              <w:ind w:firstLineChars="200" w:firstLine="480"/>
              <w:rPr>
                <w:rFonts w:cs="宋体"/>
                <w:bCs/>
                <w:szCs w:val="21"/>
              </w:rPr>
            </w:pPr>
            <w:r w:rsidRPr="009F33A8">
              <w:rPr>
                <w:rFonts w:cs="宋体" w:hint="eastAsia"/>
                <w:bCs/>
                <w:szCs w:val="21"/>
              </w:rPr>
              <w:t>（</w:t>
            </w:r>
            <w:r w:rsidRPr="009F33A8">
              <w:rPr>
                <w:rFonts w:cs="宋体" w:hint="eastAsia"/>
                <w:bCs/>
                <w:szCs w:val="21"/>
              </w:rPr>
              <w:t>1</w:t>
            </w:r>
            <w:r w:rsidRPr="009F33A8">
              <w:rPr>
                <w:rFonts w:cs="宋体" w:hint="eastAsia"/>
                <w:bCs/>
                <w:szCs w:val="21"/>
              </w:rPr>
              <w:t>）本项目为建筑用砂开采项目，属非金属矿采选行业。根据《新疆维吾尔自治区重点行业环境准入条件》（修订）中非金属矿采选行业选址，本项目距离西侧</w:t>
            </w:r>
            <w:r w:rsidRPr="009F33A8">
              <w:rPr>
                <w:rFonts w:cs="宋体" w:hint="eastAsia"/>
                <w:bCs/>
                <w:szCs w:val="21"/>
              </w:rPr>
              <w:t>X160</w:t>
            </w:r>
            <w:r w:rsidRPr="009F33A8">
              <w:rPr>
                <w:rFonts w:cs="宋体" w:hint="eastAsia"/>
                <w:bCs/>
                <w:szCs w:val="21"/>
              </w:rPr>
              <w:t>县道</w:t>
            </w:r>
            <w:r w:rsidRPr="009F33A8">
              <w:rPr>
                <w:rFonts w:cs="宋体" w:hint="eastAsia"/>
                <w:bCs/>
                <w:szCs w:val="21"/>
              </w:rPr>
              <w:t>1.8km</w:t>
            </w:r>
            <w:r w:rsidRPr="009F33A8">
              <w:rPr>
                <w:rFonts w:cs="宋体" w:hint="eastAsia"/>
                <w:bCs/>
                <w:szCs w:val="21"/>
              </w:rPr>
              <w:t>，</w:t>
            </w:r>
            <w:r w:rsidR="00FE3C07" w:rsidRPr="009F33A8">
              <w:rPr>
                <w:rFonts w:hint="eastAsia"/>
              </w:rPr>
              <w:t>塔西河干渠约</w:t>
            </w:r>
            <w:r w:rsidR="00FE3C07" w:rsidRPr="009F33A8">
              <w:rPr>
                <w:rFonts w:hint="eastAsia"/>
              </w:rPr>
              <w:t>1.7km</w:t>
            </w:r>
            <w:r w:rsidR="00FE3C07" w:rsidRPr="009F33A8">
              <w:rPr>
                <w:rFonts w:hint="eastAsia"/>
              </w:rPr>
              <w:t>，距离长胜支渠约</w:t>
            </w:r>
            <w:r w:rsidR="00FE3C07" w:rsidRPr="009F33A8">
              <w:rPr>
                <w:rFonts w:hint="eastAsia"/>
              </w:rPr>
              <w:t>0.5km</w:t>
            </w:r>
            <w:r w:rsidRPr="009F33A8">
              <w:rPr>
                <w:rFonts w:cs="宋体" w:hint="eastAsia"/>
                <w:bCs/>
                <w:szCs w:val="21"/>
              </w:rPr>
              <w:t>，符合《新疆维吾尔自治区重点行业环境准入条件（修订）》。</w:t>
            </w:r>
          </w:p>
          <w:p w14:paraId="41463BAD"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w:t>
            </w:r>
            <w:r w:rsidRPr="009F33A8">
              <w:rPr>
                <w:rFonts w:cs="宋体" w:hint="eastAsia"/>
                <w:bCs/>
                <w:szCs w:val="21"/>
              </w:rPr>
              <w:t>2</w:t>
            </w:r>
            <w:r w:rsidRPr="009F33A8">
              <w:rPr>
                <w:rFonts w:cs="宋体" w:hint="eastAsia"/>
                <w:bCs/>
                <w:szCs w:val="21"/>
              </w:rPr>
              <w:t>）根据《新疆维吾尔自治区矿产资源总体规划（</w:t>
            </w:r>
            <w:r w:rsidRPr="009F33A8">
              <w:rPr>
                <w:rFonts w:cs="宋体" w:hint="eastAsia"/>
                <w:bCs/>
                <w:szCs w:val="21"/>
              </w:rPr>
              <w:t>2016-2020</w:t>
            </w:r>
            <w:r w:rsidRPr="009F33A8">
              <w:rPr>
                <w:rFonts w:cs="宋体" w:hint="eastAsia"/>
                <w:bCs/>
                <w:szCs w:val="21"/>
              </w:rPr>
              <w:t>年）》，本项目为建筑用砂矿开采，矿山选址符合规划。</w:t>
            </w:r>
          </w:p>
          <w:p w14:paraId="3E6C27AD"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w:t>
            </w:r>
            <w:r w:rsidRPr="009F33A8">
              <w:rPr>
                <w:rFonts w:cs="宋体"/>
                <w:bCs/>
                <w:szCs w:val="21"/>
              </w:rPr>
              <w:t>3</w:t>
            </w:r>
            <w:r w:rsidRPr="009F33A8">
              <w:rPr>
                <w:rFonts w:cs="宋体" w:hint="eastAsia"/>
                <w:bCs/>
                <w:szCs w:val="21"/>
              </w:rPr>
              <w:t>）根据《新疆维吾尔自治区玛纳斯县矿产资源规划（</w:t>
            </w:r>
            <w:r w:rsidRPr="009F33A8">
              <w:rPr>
                <w:rFonts w:cs="宋体" w:hint="eastAsia"/>
                <w:bCs/>
                <w:szCs w:val="21"/>
              </w:rPr>
              <w:t>2016</w:t>
            </w:r>
            <w:r w:rsidRPr="009F33A8">
              <w:rPr>
                <w:rFonts w:cs="宋体" w:hint="eastAsia"/>
                <w:bCs/>
                <w:szCs w:val="21"/>
              </w:rPr>
              <w:t>～</w:t>
            </w:r>
            <w:r w:rsidRPr="009F33A8">
              <w:rPr>
                <w:rFonts w:cs="宋体" w:hint="eastAsia"/>
                <w:bCs/>
                <w:szCs w:val="21"/>
              </w:rPr>
              <w:t>2020</w:t>
            </w:r>
            <w:r w:rsidRPr="009F33A8">
              <w:rPr>
                <w:rFonts w:cs="宋体" w:hint="eastAsia"/>
                <w:bCs/>
                <w:szCs w:val="21"/>
              </w:rPr>
              <w:t>年）》中相关内容，本项目矿区属于玛纳斯县乐土驿镇胡家沟</w:t>
            </w:r>
            <w:r w:rsidRPr="009F33A8">
              <w:rPr>
                <w:rFonts w:cs="宋体" w:hint="eastAsia"/>
                <w:bCs/>
                <w:szCs w:val="21"/>
              </w:rPr>
              <w:t>-</w:t>
            </w:r>
            <w:r w:rsidRPr="009F33A8">
              <w:rPr>
                <w:rFonts w:cs="宋体" w:hint="eastAsia"/>
                <w:bCs/>
                <w:szCs w:val="21"/>
              </w:rPr>
              <w:t>白杨树桩建筑用砂矿备选区（</w:t>
            </w:r>
            <w:r w:rsidRPr="009F33A8">
              <w:rPr>
                <w:rFonts w:cs="宋体" w:hint="eastAsia"/>
                <w:bCs/>
                <w:szCs w:val="21"/>
              </w:rPr>
              <w:t>SCB007</w:t>
            </w:r>
            <w:r w:rsidRPr="009F33A8">
              <w:rPr>
                <w:rFonts w:cs="宋体" w:hint="eastAsia"/>
                <w:bCs/>
                <w:szCs w:val="21"/>
              </w:rPr>
              <w:t>），项目选址符合规划。</w:t>
            </w:r>
          </w:p>
          <w:p w14:paraId="563AEACB"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2</w:t>
            </w:r>
            <w:r w:rsidRPr="009F33A8">
              <w:rPr>
                <w:rFonts w:cs="宋体" w:hint="eastAsia"/>
                <w:bCs/>
                <w:szCs w:val="21"/>
              </w:rPr>
              <w:t>、区域环境敏感因素</w:t>
            </w:r>
          </w:p>
          <w:p w14:paraId="2D4E4A82"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本项目选址未选在人口密集点、水环境敏感区，不涉及国家及省级确定的风景、历史遗迹等保护区，区域内无特殊自然观赏价值较高的景观，属于非敏感区。</w:t>
            </w:r>
          </w:p>
          <w:p w14:paraId="2F8D321F"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3</w:t>
            </w:r>
            <w:r w:rsidRPr="009F33A8">
              <w:rPr>
                <w:rFonts w:cs="宋体" w:hint="eastAsia"/>
                <w:bCs/>
                <w:szCs w:val="21"/>
              </w:rPr>
              <w:t>、基础设施条件</w:t>
            </w:r>
          </w:p>
          <w:p w14:paraId="56C8A162" w14:textId="6ABFB6D2" w:rsidR="00281F75" w:rsidRPr="009F33A8" w:rsidRDefault="0095094B">
            <w:pPr>
              <w:adjustRightInd w:val="0"/>
              <w:snapToGrid w:val="0"/>
              <w:ind w:firstLineChars="200" w:firstLine="480"/>
              <w:rPr>
                <w:rFonts w:cs="宋体"/>
                <w:bCs/>
                <w:szCs w:val="21"/>
              </w:rPr>
            </w:pPr>
            <w:r w:rsidRPr="009F33A8">
              <w:rPr>
                <w:rFonts w:cs="宋体" w:hint="eastAsia"/>
                <w:bCs/>
                <w:szCs w:val="21"/>
              </w:rPr>
              <w:t>本项目供电、供水、道路、通讯等基础设施较为完善，不会影响项目的正常运营。</w:t>
            </w:r>
          </w:p>
          <w:p w14:paraId="57D577D8" w14:textId="77777777" w:rsidR="00BA6747" w:rsidRPr="009F33A8" w:rsidRDefault="00BA6747">
            <w:pPr>
              <w:adjustRightInd w:val="0"/>
              <w:snapToGrid w:val="0"/>
              <w:ind w:firstLineChars="200" w:firstLine="480"/>
              <w:rPr>
                <w:rFonts w:cs="宋体"/>
                <w:bCs/>
                <w:szCs w:val="21"/>
              </w:rPr>
            </w:pPr>
          </w:p>
          <w:p w14:paraId="69E4096F"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lastRenderedPageBreak/>
              <w:t>4</w:t>
            </w:r>
            <w:r w:rsidRPr="009F33A8">
              <w:rPr>
                <w:rFonts w:cs="宋体" w:hint="eastAsia"/>
                <w:bCs/>
                <w:szCs w:val="21"/>
              </w:rPr>
              <w:t>、环境功能区划</w:t>
            </w:r>
          </w:p>
          <w:p w14:paraId="6C4AE98C"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根据环境功能区划划分规定，本项目所在地环境空气质量功能为二类区、地表水执行Ⅲ类标准、地下水执行Ⅲ类标准、声环境质量为</w:t>
            </w:r>
            <w:r w:rsidRPr="009F33A8">
              <w:rPr>
                <w:rFonts w:cs="宋体" w:hint="eastAsia"/>
                <w:bCs/>
                <w:szCs w:val="21"/>
              </w:rPr>
              <w:t>2</w:t>
            </w:r>
            <w:r w:rsidRPr="009F33A8">
              <w:rPr>
                <w:rFonts w:cs="宋体" w:hint="eastAsia"/>
                <w:bCs/>
                <w:szCs w:val="21"/>
              </w:rPr>
              <w:t>类功能区。</w:t>
            </w:r>
          </w:p>
          <w:p w14:paraId="10EE943A"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本项目所在地没有自然保护区、风景名胜区、饮用水水源地和其它需要特殊保护的地区等环境功能区划级别高的地区，从环境功能区划的角度看对本项目建设制约不大。同时，所排污染物种类及排放量较少，均能实现达标排放或得到适当处置，不会降低区域环境质量等级。</w:t>
            </w:r>
          </w:p>
          <w:p w14:paraId="2BB92BFF"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5</w:t>
            </w:r>
            <w:r w:rsidRPr="009F33A8">
              <w:rPr>
                <w:rFonts w:cs="宋体" w:hint="eastAsia"/>
                <w:bCs/>
                <w:szCs w:val="21"/>
              </w:rPr>
              <w:t>、主要环境影响</w:t>
            </w:r>
          </w:p>
          <w:p w14:paraId="79D98E94" w14:textId="77777777" w:rsidR="00281F75" w:rsidRPr="009F33A8" w:rsidRDefault="0095094B">
            <w:pPr>
              <w:adjustRightInd w:val="0"/>
              <w:snapToGrid w:val="0"/>
              <w:ind w:firstLineChars="200" w:firstLine="480"/>
              <w:rPr>
                <w:rFonts w:cs="宋体"/>
                <w:bCs/>
                <w:szCs w:val="21"/>
              </w:rPr>
            </w:pPr>
            <w:r w:rsidRPr="009F33A8">
              <w:rPr>
                <w:rFonts w:cs="宋体" w:hint="eastAsia"/>
                <w:bCs/>
                <w:szCs w:val="21"/>
              </w:rPr>
              <w:t>本项目装卸过程、运输过程、原料、产品堆放及产品加工过程产生的扬尘，通过采取洒水抑尘、限制车辆行驶速度、减少堆场物料量、篷布遮盖等方法，可使项目区起尘量减少</w:t>
            </w:r>
            <w:r w:rsidRPr="009F33A8">
              <w:rPr>
                <w:rFonts w:cs="宋体" w:hint="eastAsia"/>
                <w:bCs/>
                <w:szCs w:val="21"/>
              </w:rPr>
              <w:t>80%</w:t>
            </w:r>
            <w:r w:rsidRPr="009F33A8">
              <w:rPr>
                <w:rFonts w:cs="宋体" w:hint="eastAsia"/>
                <w:bCs/>
                <w:szCs w:val="21"/>
              </w:rPr>
              <w:t>以上，实现达标排放；破碎筛分粉尘经喷淋除尘设备处理排放；食堂油烟经抽油烟机处理后排放；本项目运营期生产废水经沉淀池处理后回用，生活污水排入化粪池处理后，定期由吸污车拉运至玛纳斯县禹源排水有限责任公司污水处理厂，对水环境影响较小；本项目运营期噪声源主要为破碎设备、筛分机、铲车及运输车辆，经采取加强设备维护、限制车辆行驶速度、设减振基础等措施后，项目区边界噪声可满足《工业企业厂界环境噪声排放标准》（</w:t>
            </w:r>
            <w:r w:rsidRPr="009F33A8">
              <w:rPr>
                <w:rFonts w:cs="宋体" w:hint="eastAsia"/>
                <w:bCs/>
                <w:szCs w:val="21"/>
              </w:rPr>
              <w:t>GB12348-2008</w:t>
            </w:r>
            <w:r w:rsidRPr="009F33A8">
              <w:rPr>
                <w:rFonts w:cs="宋体" w:hint="eastAsia"/>
                <w:bCs/>
                <w:szCs w:val="21"/>
              </w:rPr>
              <w:t>）中的</w:t>
            </w:r>
            <w:r w:rsidRPr="009F33A8">
              <w:rPr>
                <w:rFonts w:cs="宋体" w:hint="eastAsia"/>
                <w:bCs/>
                <w:szCs w:val="21"/>
              </w:rPr>
              <w:t>2</w:t>
            </w:r>
            <w:r w:rsidRPr="009F33A8">
              <w:rPr>
                <w:rFonts w:cs="宋体" w:hint="eastAsia"/>
                <w:bCs/>
                <w:szCs w:val="21"/>
              </w:rPr>
              <w:t>类区标准，对声环境影响较小；本项目运营期固体废物主要包括表层覆土、沉淀池底泥以及生活垃圾，表层覆土、沉淀池底泥经收集后临时堆放，后期用于回填土地复垦，生活垃圾集中收集后由建设方定期清运至玛纳斯县生活垃圾填埋场，对环境影响较小。</w:t>
            </w:r>
          </w:p>
          <w:p w14:paraId="2A3FC5C5" w14:textId="77777777" w:rsidR="00281F75" w:rsidRPr="009F33A8" w:rsidRDefault="0095094B">
            <w:pPr>
              <w:ind w:firstLineChars="200" w:firstLine="480"/>
            </w:pPr>
            <w:r w:rsidRPr="009F33A8">
              <w:rPr>
                <w:rFonts w:cs="宋体" w:hint="eastAsia"/>
                <w:bCs/>
                <w:szCs w:val="21"/>
              </w:rPr>
              <w:t>综上，通过对项目从规划符合性、环境影响程度、区域环境敏感因素、基础设施条件</w:t>
            </w:r>
            <w:r w:rsidRPr="009F33A8">
              <w:rPr>
                <w:rFonts w:hint="eastAsia"/>
              </w:rPr>
              <w:t>、</w:t>
            </w:r>
            <w:r w:rsidRPr="009F33A8">
              <w:rPr>
                <w:rFonts w:cs="宋体" w:hint="eastAsia"/>
                <w:bCs/>
                <w:szCs w:val="21"/>
              </w:rPr>
              <w:t>环境功能区划等角度分析，本项目选址合理。</w:t>
            </w:r>
          </w:p>
          <w:p w14:paraId="6B92CFBC" w14:textId="77777777" w:rsidR="00281F75" w:rsidRPr="009F33A8" w:rsidRDefault="00281F75">
            <w:pPr>
              <w:adjustRightInd w:val="0"/>
              <w:snapToGrid w:val="0"/>
              <w:ind w:firstLineChars="200" w:firstLine="480"/>
              <w:rPr>
                <w:rFonts w:cs="宋体"/>
                <w:bCs/>
                <w:szCs w:val="21"/>
              </w:rPr>
            </w:pPr>
          </w:p>
          <w:p w14:paraId="5D5BBE59" w14:textId="77777777" w:rsidR="00281F75" w:rsidRPr="009F33A8" w:rsidRDefault="00281F75">
            <w:pPr>
              <w:adjustRightInd w:val="0"/>
              <w:snapToGrid w:val="0"/>
              <w:rPr>
                <w:rFonts w:cs="宋体"/>
                <w:bCs/>
                <w:szCs w:val="21"/>
              </w:rPr>
            </w:pPr>
          </w:p>
          <w:p w14:paraId="23A2550B" w14:textId="77777777" w:rsidR="00281F75" w:rsidRPr="009F33A8" w:rsidRDefault="00281F75">
            <w:pPr>
              <w:adjustRightInd w:val="0"/>
              <w:snapToGrid w:val="0"/>
              <w:rPr>
                <w:rFonts w:cs="宋体"/>
                <w:bCs/>
                <w:szCs w:val="21"/>
              </w:rPr>
            </w:pPr>
          </w:p>
          <w:p w14:paraId="25A55260" w14:textId="77777777" w:rsidR="00281F75" w:rsidRPr="009F33A8" w:rsidRDefault="00281F75">
            <w:pPr>
              <w:adjustRightInd w:val="0"/>
              <w:snapToGrid w:val="0"/>
              <w:rPr>
                <w:rFonts w:cs="宋体"/>
                <w:bCs/>
                <w:szCs w:val="21"/>
              </w:rPr>
            </w:pPr>
          </w:p>
          <w:p w14:paraId="2BA6D59E" w14:textId="77777777" w:rsidR="00281F75" w:rsidRPr="009F33A8" w:rsidRDefault="00281F75" w:rsidP="00B6057C">
            <w:pPr>
              <w:adjustRightInd w:val="0"/>
              <w:snapToGrid w:val="0"/>
              <w:rPr>
                <w:rFonts w:cs="宋体"/>
                <w:bCs/>
                <w:szCs w:val="21"/>
              </w:rPr>
            </w:pPr>
          </w:p>
        </w:tc>
      </w:tr>
    </w:tbl>
    <w:p w14:paraId="3EAC08F4" w14:textId="77777777" w:rsidR="00281F75" w:rsidRPr="009F33A8" w:rsidRDefault="00281F75">
      <w:pPr>
        <w:pStyle w:val="afd"/>
        <w:rPr>
          <w:rFonts w:ascii="Times New Roman" w:eastAsia="黑体" w:hAnsi="Times New Roman"/>
          <w:snapToGrid w:val="0"/>
          <w:sz w:val="36"/>
          <w:szCs w:val="36"/>
        </w:rPr>
        <w:sectPr w:rsidR="00281F75" w:rsidRPr="009F33A8">
          <w:pgSz w:w="11906" w:h="16838"/>
          <w:pgMar w:top="1440" w:right="1800" w:bottom="1440" w:left="1800" w:header="851" w:footer="1077" w:gutter="0"/>
          <w:cols w:space="425"/>
          <w:docGrid w:linePitch="312"/>
        </w:sectPr>
      </w:pPr>
    </w:p>
    <w:p w14:paraId="68E05B2B" w14:textId="77777777" w:rsidR="00281F75" w:rsidRPr="009F33A8" w:rsidRDefault="0095094B">
      <w:pPr>
        <w:pStyle w:val="afd"/>
        <w:jc w:val="center"/>
        <w:outlineLvl w:val="0"/>
        <w:rPr>
          <w:rFonts w:ascii="Times New Roman" w:eastAsia="黑体" w:hAnsi="Times New Roman"/>
          <w:snapToGrid w:val="0"/>
          <w:sz w:val="30"/>
          <w:szCs w:val="30"/>
        </w:rPr>
      </w:pPr>
      <w:r w:rsidRPr="009F33A8">
        <w:rPr>
          <w:rFonts w:ascii="Times New Roman" w:eastAsia="黑体" w:hAnsi="Times New Roman" w:hint="eastAsia"/>
          <w:snapToGrid w:val="0"/>
          <w:sz w:val="30"/>
          <w:szCs w:val="30"/>
        </w:rPr>
        <w:lastRenderedPageBreak/>
        <w:t>五、主要生态环境保护措施</w:t>
      </w:r>
    </w:p>
    <w:tbl>
      <w:tblPr>
        <w:tblW w:w="90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54"/>
        <w:gridCol w:w="8619"/>
      </w:tblGrid>
      <w:tr w:rsidR="009F33A8" w:rsidRPr="009F33A8" w14:paraId="43EE1EE3" w14:textId="77777777">
        <w:trPr>
          <w:trHeight w:val="2948"/>
          <w:jc w:val="center"/>
        </w:trPr>
        <w:tc>
          <w:tcPr>
            <w:tcW w:w="454" w:type="dxa"/>
            <w:tcMar>
              <w:left w:w="28" w:type="dxa"/>
              <w:right w:w="28" w:type="dxa"/>
            </w:tcMar>
            <w:vAlign w:val="center"/>
          </w:tcPr>
          <w:p w14:paraId="02167B5C" w14:textId="77777777" w:rsidR="00281F75" w:rsidRPr="009F33A8" w:rsidRDefault="0095094B">
            <w:pPr>
              <w:adjustRightInd w:val="0"/>
              <w:snapToGrid w:val="0"/>
              <w:jc w:val="center"/>
              <w:rPr>
                <w:bCs/>
                <w:szCs w:val="21"/>
              </w:rPr>
            </w:pPr>
            <w:r w:rsidRPr="009F33A8">
              <w:rPr>
                <w:rFonts w:cs="宋体" w:hint="eastAsia"/>
                <w:bCs/>
                <w:spacing w:val="10"/>
                <w:szCs w:val="21"/>
              </w:rPr>
              <w:t>施工期生态环境保护措施</w:t>
            </w:r>
          </w:p>
        </w:tc>
        <w:tc>
          <w:tcPr>
            <w:tcW w:w="8619" w:type="dxa"/>
            <w:vAlign w:val="center"/>
          </w:tcPr>
          <w:p w14:paraId="338719C4" w14:textId="0119CE08" w:rsidR="00281F75" w:rsidRPr="009F33A8" w:rsidRDefault="0095094B">
            <w:pPr>
              <w:adjustRightInd w:val="0"/>
              <w:snapToGrid w:val="0"/>
              <w:ind w:firstLineChars="200" w:firstLine="480"/>
              <w:rPr>
                <w:rFonts w:cs="宋体"/>
                <w:kern w:val="0"/>
                <w:szCs w:val="21"/>
              </w:rPr>
            </w:pPr>
            <w:r w:rsidRPr="009F33A8">
              <w:rPr>
                <w:rFonts w:cs="宋体" w:hint="eastAsia"/>
                <w:kern w:val="0"/>
                <w:szCs w:val="21"/>
              </w:rPr>
              <w:t>本项目已于</w:t>
            </w:r>
            <w:r w:rsidRPr="009F33A8">
              <w:rPr>
                <w:rFonts w:cs="宋体" w:hint="eastAsia"/>
                <w:kern w:val="0"/>
                <w:szCs w:val="21"/>
              </w:rPr>
              <w:t>2019</w:t>
            </w:r>
            <w:r w:rsidRPr="009F33A8">
              <w:rPr>
                <w:rFonts w:cs="宋体" w:hint="eastAsia"/>
                <w:kern w:val="0"/>
                <w:szCs w:val="21"/>
              </w:rPr>
              <w:t>年</w:t>
            </w:r>
            <w:r w:rsidR="001E2EC3" w:rsidRPr="009F33A8">
              <w:rPr>
                <w:rFonts w:cs="宋体" w:hint="eastAsia"/>
                <w:kern w:val="0"/>
                <w:szCs w:val="21"/>
              </w:rPr>
              <w:t>5</w:t>
            </w:r>
            <w:r w:rsidRPr="009F33A8">
              <w:rPr>
                <w:rFonts w:cs="宋体" w:hint="eastAsia"/>
                <w:kern w:val="0"/>
                <w:szCs w:val="21"/>
              </w:rPr>
              <w:t>月建成</w:t>
            </w:r>
            <w:r w:rsidRPr="009F33A8">
              <w:rPr>
                <w:rFonts w:cs="宋体"/>
                <w:kern w:val="0"/>
                <w:szCs w:val="21"/>
              </w:rPr>
              <w:t>2</w:t>
            </w:r>
            <w:r w:rsidRPr="009F33A8">
              <w:rPr>
                <w:rFonts w:cs="宋体" w:hint="eastAsia"/>
                <w:kern w:val="0"/>
                <w:szCs w:val="21"/>
              </w:rPr>
              <w:t>条砂石料生产线及配套办公生活区、堆场等，并投入运营，建设周期为</w:t>
            </w:r>
            <w:r w:rsidRPr="009F33A8">
              <w:rPr>
                <w:rFonts w:cs="宋体" w:hint="eastAsia"/>
                <w:kern w:val="0"/>
                <w:szCs w:val="21"/>
              </w:rPr>
              <w:t>6</w:t>
            </w:r>
            <w:r w:rsidRPr="009F33A8">
              <w:rPr>
                <w:rFonts w:cs="宋体" w:hint="eastAsia"/>
                <w:kern w:val="0"/>
                <w:szCs w:val="21"/>
              </w:rPr>
              <w:t>个月。之前施工期产生的环境问题现已经消除，对区域生态环境影响不大。</w:t>
            </w:r>
          </w:p>
          <w:p w14:paraId="60F44786" w14:textId="77777777" w:rsidR="00281F75" w:rsidRPr="009F33A8" w:rsidRDefault="0095094B">
            <w:pPr>
              <w:adjustRightInd w:val="0"/>
              <w:snapToGrid w:val="0"/>
              <w:ind w:firstLineChars="200" w:firstLine="480"/>
              <w:rPr>
                <w:rFonts w:cs="宋体"/>
                <w:kern w:val="0"/>
                <w:szCs w:val="21"/>
              </w:rPr>
            </w:pPr>
            <w:r w:rsidRPr="009F33A8">
              <w:rPr>
                <w:rFonts w:cs="宋体" w:hint="eastAsia"/>
                <w:kern w:val="0"/>
                <w:szCs w:val="21"/>
              </w:rPr>
              <w:t>企业计划修建第</w:t>
            </w:r>
            <w:r w:rsidRPr="009F33A8">
              <w:rPr>
                <w:rFonts w:cs="宋体" w:hint="eastAsia"/>
                <w:kern w:val="0"/>
                <w:szCs w:val="21"/>
              </w:rPr>
              <w:t>3</w:t>
            </w:r>
            <w:r w:rsidRPr="009F33A8">
              <w:rPr>
                <w:rFonts w:cs="宋体" w:hint="eastAsia"/>
                <w:kern w:val="0"/>
                <w:szCs w:val="21"/>
              </w:rPr>
              <w:t>条砂石料生产线及砂石破碎设备，批准后将施工建设第</w:t>
            </w:r>
            <w:r w:rsidRPr="009F33A8">
              <w:rPr>
                <w:rFonts w:cs="宋体" w:hint="eastAsia"/>
                <w:kern w:val="0"/>
                <w:szCs w:val="21"/>
              </w:rPr>
              <w:t>3</w:t>
            </w:r>
            <w:r w:rsidRPr="009F33A8">
              <w:rPr>
                <w:rFonts w:cs="宋体" w:hint="eastAsia"/>
                <w:kern w:val="0"/>
                <w:szCs w:val="21"/>
              </w:rPr>
              <w:t>条砂石料生产及砂石破碎设备，因主体工程、配套工程已建设完毕，新增生产线及砂石破碎设备施工工艺较为简单，主要为地面平整、基础施工、设备安装及运行调试。施工期对环境的主要影响为生态环境、环境空气、水环境、声环境、固废。</w:t>
            </w:r>
          </w:p>
          <w:p w14:paraId="1668CFED" w14:textId="77777777" w:rsidR="00281F75" w:rsidRPr="009F33A8" w:rsidRDefault="0095094B">
            <w:pPr>
              <w:adjustRightInd w:val="0"/>
              <w:snapToGrid w:val="0"/>
              <w:rPr>
                <w:rFonts w:cs="宋体"/>
                <w:b/>
                <w:bCs/>
                <w:spacing w:val="10"/>
                <w:szCs w:val="21"/>
              </w:rPr>
            </w:pPr>
            <w:r w:rsidRPr="009F33A8">
              <w:rPr>
                <w:rFonts w:cs="宋体" w:hint="eastAsia"/>
                <w:b/>
                <w:bCs/>
                <w:spacing w:val="10"/>
                <w:szCs w:val="21"/>
              </w:rPr>
              <w:t>一、施工期生态环境保护措施</w:t>
            </w:r>
          </w:p>
          <w:p w14:paraId="4DFD6E52" w14:textId="77777777" w:rsidR="00281F75" w:rsidRPr="009F33A8" w:rsidRDefault="0095094B">
            <w:pPr>
              <w:adjustRightInd w:val="0"/>
              <w:snapToGrid w:val="0"/>
              <w:ind w:firstLineChars="200" w:firstLine="480"/>
              <w:rPr>
                <w:rFonts w:cs="宋体"/>
                <w:bCs/>
                <w:spacing w:val="10"/>
                <w:szCs w:val="21"/>
              </w:rPr>
            </w:pPr>
            <w:r w:rsidRPr="009F33A8">
              <w:rPr>
                <w:rFonts w:cs="宋体" w:hint="eastAsia"/>
                <w:bCs/>
                <w:szCs w:val="21"/>
              </w:rPr>
              <w:t>项目所在区域</w:t>
            </w:r>
            <w:r w:rsidRPr="009F33A8">
              <w:rPr>
                <w:rFonts w:hint="eastAsia"/>
              </w:rPr>
              <w:t>为山地荒漠，植被及牧草覆盖度较低，矿区周围无生态环境敏感区。</w:t>
            </w:r>
            <w:r w:rsidRPr="009F33A8">
              <w:rPr>
                <w:rFonts w:cs="宋体" w:hint="eastAsia"/>
                <w:bCs/>
                <w:szCs w:val="21"/>
              </w:rPr>
              <w:t>根据现场调查，原有生态环境土壤、植被因开采活动已破坏，</w:t>
            </w:r>
            <w:r w:rsidRPr="009F33A8">
              <w:rPr>
                <w:rFonts w:hint="eastAsia"/>
              </w:rPr>
              <w:t>开采过程已导致地表形态发生变化，对生态环境产生破坏、干扰及水土流失。</w:t>
            </w:r>
            <w:r w:rsidRPr="009F33A8">
              <w:rPr>
                <w:rFonts w:cs="宋体" w:hint="eastAsia"/>
                <w:bCs/>
                <w:szCs w:val="21"/>
              </w:rPr>
              <w:t>项目新增砂石料生产线及砂石破碎设备位于已矿区内已开采区，地面平整，施工中对现状生态影响主要为开采区基础开挖、临时占地等造成局部地段的土壤、短期内水土流失加剧产生一定的干扰与影响。但由于施工期较短，施工期影响范围仅限采矿区内，后期将进行生态恢复。</w:t>
            </w:r>
          </w:p>
          <w:p w14:paraId="0E7E149C"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1</w:t>
            </w:r>
            <w:r w:rsidRPr="009F33A8">
              <w:rPr>
                <w:rFonts w:cs="宋体" w:hint="eastAsia"/>
                <w:bCs/>
                <w:spacing w:val="10"/>
                <w:szCs w:val="21"/>
              </w:rPr>
              <w:t>、对土地资源的减缓措施</w:t>
            </w:r>
          </w:p>
          <w:p w14:paraId="15E96FD4"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w:t>
            </w:r>
            <w:r w:rsidRPr="009F33A8">
              <w:rPr>
                <w:rFonts w:cs="宋体" w:hint="eastAsia"/>
                <w:bCs/>
                <w:spacing w:val="10"/>
                <w:szCs w:val="21"/>
              </w:rPr>
              <w:t>1</w:t>
            </w:r>
            <w:r w:rsidRPr="009F33A8">
              <w:rPr>
                <w:rFonts w:cs="宋体" w:hint="eastAsia"/>
                <w:bCs/>
                <w:spacing w:val="10"/>
                <w:szCs w:val="21"/>
              </w:rPr>
              <w:t>）必须强化施工管理，应对施工人员加强保护植物及土地资源的宣传教育工作，增强施工人员的环保意识。</w:t>
            </w:r>
          </w:p>
          <w:p w14:paraId="3773D29C"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w:t>
            </w:r>
            <w:r w:rsidRPr="009F33A8">
              <w:rPr>
                <w:rFonts w:cs="宋体" w:hint="eastAsia"/>
                <w:bCs/>
                <w:spacing w:val="10"/>
                <w:szCs w:val="21"/>
              </w:rPr>
              <w:t>2</w:t>
            </w:r>
            <w:r w:rsidRPr="009F33A8">
              <w:rPr>
                <w:rFonts w:cs="宋体" w:hint="eastAsia"/>
                <w:bCs/>
                <w:spacing w:val="10"/>
                <w:szCs w:val="21"/>
              </w:rPr>
              <w:t>）工程施工作业过程中，在保证正常施工作业的情况下，严格控制施工作业范围，对工程施工作业区地表的总扰动面积不得超过开采区范围，将施工作业对工程区域生态环境的破坏及扰动影响控制在最小程度。</w:t>
            </w:r>
          </w:p>
          <w:p w14:paraId="71638628"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w:t>
            </w:r>
            <w:r w:rsidRPr="009F33A8">
              <w:rPr>
                <w:rFonts w:cs="宋体" w:hint="eastAsia"/>
                <w:bCs/>
                <w:spacing w:val="10"/>
                <w:szCs w:val="21"/>
              </w:rPr>
              <w:t>3</w:t>
            </w:r>
            <w:r w:rsidRPr="009F33A8">
              <w:rPr>
                <w:rFonts w:cs="宋体" w:hint="eastAsia"/>
                <w:bCs/>
                <w:spacing w:val="10"/>
                <w:szCs w:val="21"/>
              </w:rPr>
              <w:t>）施工过程中尽量提高工程施工效率，缩短施工时间。</w:t>
            </w:r>
          </w:p>
          <w:p w14:paraId="121EA46B"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由于工程建设期对土地的扰动影响是一种短期行为，具有暂时性和瞬时性，经采取上述措施后，对区内原有土地类型结构从长远分析影响很小。</w:t>
            </w:r>
          </w:p>
          <w:p w14:paraId="3C966853" w14:textId="77777777" w:rsidR="00281F75" w:rsidRPr="009F33A8" w:rsidRDefault="00281F75">
            <w:pPr>
              <w:adjustRightInd w:val="0"/>
              <w:snapToGrid w:val="0"/>
              <w:ind w:firstLineChars="200" w:firstLine="520"/>
              <w:rPr>
                <w:rFonts w:cs="宋体"/>
                <w:bCs/>
                <w:spacing w:val="10"/>
                <w:szCs w:val="21"/>
              </w:rPr>
            </w:pPr>
          </w:p>
          <w:p w14:paraId="712D0E9E"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lastRenderedPageBreak/>
              <w:t>2</w:t>
            </w:r>
            <w:r w:rsidRPr="009F33A8">
              <w:rPr>
                <w:rFonts w:cs="宋体" w:hint="eastAsia"/>
                <w:bCs/>
                <w:spacing w:val="10"/>
                <w:szCs w:val="21"/>
              </w:rPr>
              <w:t>、对植被影响的减缓措施</w:t>
            </w:r>
          </w:p>
          <w:p w14:paraId="6896B4C3"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由于施工区位于采矿区内，过去的开采作业已导致该区域植被破坏。施工结束后应对施工场地清理恢复。待矿区服务器满后，拆除砂石料生产线，进行植被恢复。</w:t>
            </w:r>
          </w:p>
          <w:p w14:paraId="78A1964C"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本项目施工过程中应采取以下措施，减轻对区域植被的影响。</w:t>
            </w:r>
          </w:p>
          <w:p w14:paraId="6A0FCC4E"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1</w:t>
            </w:r>
            <w:r w:rsidRPr="009F33A8">
              <w:rPr>
                <w:rFonts w:cs="宋体" w:hint="eastAsia"/>
                <w:bCs/>
                <w:spacing w:val="10"/>
                <w:szCs w:val="21"/>
              </w:rPr>
              <w:t>）严格划定作业范围，不得造成开采区外植被的破坏，将植被破坏控制在现有程度，不增加。</w:t>
            </w:r>
          </w:p>
          <w:p w14:paraId="7B1DBF59"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2</w:t>
            </w:r>
            <w:r w:rsidRPr="009F33A8">
              <w:rPr>
                <w:rFonts w:cs="宋体" w:hint="eastAsia"/>
                <w:bCs/>
                <w:spacing w:val="10"/>
                <w:szCs w:val="21"/>
              </w:rPr>
              <w:t>）施工结束后对扰动地表进行平整。</w:t>
            </w:r>
          </w:p>
          <w:p w14:paraId="3F42B291"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3</w:t>
            </w:r>
            <w:r w:rsidRPr="009F33A8">
              <w:rPr>
                <w:rFonts w:cs="宋体" w:hint="eastAsia"/>
                <w:bCs/>
                <w:spacing w:val="10"/>
                <w:szCs w:val="21"/>
              </w:rPr>
              <w:t>、对野生动物影响的减缓措施</w:t>
            </w:r>
          </w:p>
          <w:p w14:paraId="7CC93A9D"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施工机械噪声和人员活动噪声是对野生动物的主要影响因素。因施工场地位于已开采区域，基本无野生动物出没。因此施工单位应该加强施工管理，避免造成对开采区外野生动物的影响。</w:t>
            </w:r>
          </w:p>
          <w:p w14:paraId="4EDAA659"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4</w:t>
            </w:r>
            <w:r w:rsidRPr="009F33A8">
              <w:rPr>
                <w:rFonts w:cs="宋体" w:hint="eastAsia"/>
                <w:bCs/>
                <w:spacing w:val="10"/>
                <w:szCs w:val="21"/>
              </w:rPr>
              <w:t>、对地质环境的影响</w:t>
            </w:r>
            <w:r w:rsidRPr="009F33A8">
              <w:rPr>
                <w:rFonts w:cs="宋体" w:hint="eastAsia"/>
                <w:bCs/>
                <w:spacing w:val="10"/>
                <w:szCs w:val="21"/>
              </w:rPr>
              <w:t xml:space="preserve"> </w:t>
            </w:r>
          </w:p>
          <w:p w14:paraId="352C945A"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本项目施工期间工程量主要为是石料生产线及破碎设备基础施工，工程量较小，基本无土石方开挖工程，不会加剧地质环境破坏。施工单位在施工过程中应严格限制施工区域，尽量减少施工占地，禁止造成开采区外地表的破坏。</w:t>
            </w:r>
          </w:p>
          <w:p w14:paraId="0A440961"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综上，项目施工期在采取严格的环保措施后，对生态的影响是可接受的。</w:t>
            </w:r>
          </w:p>
          <w:p w14:paraId="6F28890E" w14:textId="77777777" w:rsidR="00281F75" w:rsidRPr="009F33A8" w:rsidRDefault="0095094B">
            <w:pPr>
              <w:adjustRightInd w:val="0"/>
              <w:snapToGrid w:val="0"/>
              <w:rPr>
                <w:rFonts w:cs="宋体"/>
                <w:b/>
                <w:bCs/>
                <w:spacing w:val="10"/>
                <w:szCs w:val="21"/>
              </w:rPr>
            </w:pPr>
            <w:r w:rsidRPr="009F33A8">
              <w:rPr>
                <w:rFonts w:cs="宋体" w:hint="eastAsia"/>
                <w:b/>
                <w:bCs/>
                <w:spacing w:val="10"/>
                <w:szCs w:val="21"/>
              </w:rPr>
              <w:t>二、施工期环境空气保护措施</w:t>
            </w:r>
          </w:p>
          <w:p w14:paraId="011ECE7C"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为减轻施工期间大气污染物对周边环境的影响，环评建议项目施工期采取如下大气污染治理措施：</w:t>
            </w:r>
          </w:p>
          <w:p w14:paraId="15E409D8"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w:t>
            </w:r>
            <w:r w:rsidRPr="009F33A8">
              <w:rPr>
                <w:rFonts w:cs="宋体" w:hint="eastAsia"/>
                <w:bCs/>
                <w:spacing w:val="10"/>
                <w:szCs w:val="21"/>
              </w:rPr>
              <w:t>1</w:t>
            </w:r>
            <w:r w:rsidRPr="009F33A8">
              <w:rPr>
                <w:rFonts w:cs="宋体" w:hint="eastAsia"/>
                <w:bCs/>
                <w:spacing w:val="10"/>
                <w:szCs w:val="21"/>
              </w:rPr>
              <w:t>）洒水降尘</w:t>
            </w:r>
          </w:p>
          <w:p w14:paraId="685A700B"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施工期间对施工场地、进场道路采取洒水措施，每日洒水</w:t>
            </w:r>
            <w:r w:rsidRPr="009F33A8">
              <w:rPr>
                <w:rFonts w:cs="宋体" w:hint="eastAsia"/>
                <w:bCs/>
                <w:spacing w:val="10"/>
                <w:szCs w:val="21"/>
              </w:rPr>
              <w:t>3-4</w:t>
            </w:r>
            <w:r w:rsidRPr="009F33A8">
              <w:rPr>
                <w:rFonts w:cs="宋体" w:hint="eastAsia"/>
                <w:bCs/>
                <w:spacing w:val="10"/>
                <w:szCs w:val="21"/>
              </w:rPr>
              <w:t>次，确保场地表层湿度，减少起尘量。</w:t>
            </w:r>
          </w:p>
          <w:p w14:paraId="708953C3"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w:t>
            </w:r>
            <w:r w:rsidRPr="009F33A8">
              <w:rPr>
                <w:rFonts w:cs="宋体" w:hint="eastAsia"/>
                <w:bCs/>
                <w:spacing w:val="10"/>
                <w:szCs w:val="21"/>
              </w:rPr>
              <w:t>2</w:t>
            </w:r>
            <w:r w:rsidRPr="009F33A8">
              <w:rPr>
                <w:rFonts w:cs="宋体" w:hint="eastAsia"/>
                <w:bCs/>
                <w:spacing w:val="10"/>
                <w:szCs w:val="21"/>
              </w:rPr>
              <w:t>）覆蓬运输、限制车速</w:t>
            </w:r>
          </w:p>
          <w:p w14:paraId="5F5F4870"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运输粉尘状物料车辆不得超载、运输车辆必须加盖密闭运输，严禁道路</w:t>
            </w:r>
            <w:r w:rsidRPr="009F33A8">
              <w:rPr>
                <w:rFonts w:cs="宋体" w:hint="eastAsia"/>
                <w:bCs/>
                <w:spacing w:val="10"/>
                <w:szCs w:val="21"/>
              </w:rPr>
              <w:lastRenderedPageBreak/>
              <w:t>遗撒；车辆进入施工场地后，车速应控制在</w:t>
            </w:r>
            <w:r w:rsidRPr="009F33A8">
              <w:rPr>
                <w:rFonts w:cs="宋体" w:hint="eastAsia"/>
                <w:bCs/>
                <w:spacing w:val="10"/>
                <w:szCs w:val="21"/>
              </w:rPr>
              <w:t>20km/h</w:t>
            </w:r>
            <w:r w:rsidRPr="009F33A8">
              <w:rPr>
                <w:rFonts w:cs="宋体" w:hint="eastAsia"/>
                <w:bCs/>
                <w:spacing w:val="10"/>
                <w:szCs w:val="21"/>
              </w:rPr>
              <w:t>以内，减少车辆碾压起尘量。</w:t>
            </w:r>
          </w:p>
          <w:p w14:paraId="656AE067"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w:t>
            </w:r>
            <w:r w:rsidRPr="009F33A8">
              <w:rPr>
                <w:rFonts w:cs="宋体"/>
                <w:bCs/>
                <w:spacing w:val="10"/>
                <w:szCs w:val="21"/>
              </w:rPr>
              <w:t>3</w:t>
            </w:r>
            <w:r w:rsidRPr="009F33A8">
              <w:rPr>
                <w:rFonts w:cs="宋体" w:hint="eastAsia"/>
                <w:bCs/>
                <w:spacing w:val="10"/>
                <w:szCs w:val="21"/>
              </w:rPr>
              <w:t>）避免大风天作业</w:t>
            </w:r>
          </w:p>
          <w:p w14:paraId="502FC8F3"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避免在</w:t>
            </w:r>
            <w:r w:rsidRPr="009F33A8">
              <w:rPr>
                <w:rFonts w:cs="宋体" w:hint="eastAsia"/>
                <w:bCs/>
                <w:spacing w:val="10"/>
                <w:szCs w:val="21"/>
              </w:rPr>
              <w:t>4</w:t>
            </w:r>
            <w:r w:rsidRPr="009F33A8">
              <w:rPr>
                <w:rFonts w:cs="宋体" w:hint="eastAsia"/>
                <w:bCs/>
                <w:spacing w:val="10"/>
                <w:szCs w:val="21"/>
              </w:rPr>
              <w:t>级以上大风天气下运输土石方、使用水泥、石灰等粉状材料使用，同时水泥、石灰等粉状材料运输过程采取密闭化运输措施，装卸过程避免在</w:t>
            </w:r>
            <w:r w:rsidRPr="009F33A8">
              <w:rPr>
                <w:rFonts w:cs="宋体" w:hint="eastAsia"/>
                <w:bCs/>
                <w:spacing w:val="10"/>
                <w:szCs w:val="21"/>
              </w:rPr>
              <w:t>4</w:t>
            </w:r>
            <w:r w:rsidRPr="009F33A8">
              <w:rPr>
                <w:rFonts w:cs="宋体" w:hint="eastAsia"/>
                <w:bCs/>
                <w:spacing w:val="10"/>
                <w:szCs w:val="21"/>
              </w:rPr>
              <w:t>级以上大风天气下运行，现场材料及土方必须整齐堆放并遮盖，减少大风造成的施工扬尘。</w:t>
            </w:r>
          </w:p>
          <w:p w14:paraId="543D03F1"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w:t>
            </w:r>
            <w:r w:rsidRPr="009F33A8">
              <w:rPr>
                <w:rFonts w:cs="宋体"/>
                <w:bCs/>
                <w:spacing w:val="10"/>
                <w:szCs w:val="21"/>
              </w:rPr>
              <w:t>4</w:t>
            </w:r>
            <w:r w:rsidRPr="009F33A8">
              <w:rPr>
                <w:rFonts w:cs="宋体" w:hint="eastAsia"/>
                <w:bCs/>
                <w:spacing w:val="10"/>
                <w:szCs w:val="21"/>
              </w:rPr>
              <w:t>）机械尾气控制措施</w:t>
            </w:r>
          </w:p>
          <w:p w14:paraId="43CD2372"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加强施工机械管理，各种车辆、机械设备定时检修保养，以保障其正常运转，使尾气达标排放。</w:t>
            </w:r>
          </w:p>
          <w:p w14:paraId="2FD59FA9"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项目施工期短，采取上述措施后，能有效降低施工期对环境空气的影响。</w:t>
            </w:r>
          </w:p>
          <w:p w14:paraId="315AE8AB" w14:textId="77777777" w:rsidR="00281F75" w:rsidRPr="009F33A8" w:rsidRDefault="0095094B">
            <w:pPr>
              <w:adjustRightInd w:val="0"/>
              <w:snapToGrid w:val="0"/>
              <w:rPr>
                <w:rFonts w:cs="宋体"/>
                <w:b/>
                <w:bCs/>
                <w:spacing w:val="10"/>
                <w:szCs w:val="21"/>
              </w:rPr>
            </w:pPr>
            <w:r w:rsidRPr="009F33A8">
              <w:rPr>
                <w:rFonts w:cs="宋体" w:hint="eastAsia"/>
                <w:b/>
                <w:bCs/>
                <w:spacing w:val="10"/>
                <w:szCs w:val="21"/>
              </w:rPr>
              <w:t>三、施工期水环境保护措施</w:t>
            </w:r>
          </w:p>
          <w:p w14:paraId="079CAC89"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本项目施工期产生的废水主要为生活污水和施工废水。</w:t>
            </w:r>
          </w:p>
          <w:p w14:paraId="2093B107"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1</w:t>
            </w:r>
            <w:r w:rsidRPr="009F33A8">
              <w:rPr>
                <w:rFonts w:cs="宋体" w:hint="eastAsia"/>
                <w:bCs/>
                <w:spacing w:val="10"/>
                <w:szCs w:val="21"/>
              </w:rPr>
              <w:t>、生活污水</w:t>
            </w:r>
          </w:p>
          <w:p w14:paraId="5CFB284B"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生活污水主来源于施工人员生活用水，废水水质简单，依托项目已建设的化粪池经处理后拉运至玛纳斯县禹源排水有限责任公司污水处理厂。</w:t>
            </w:r>
          </w:p>
          <w:p w14:paraId="2A459B6A"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2</w:t>
            </w:r>
            <w:r w:rsidRPr="009F33A8">
              <w:rPr>
                <w:rFonts w:cs="宋体" w:hint="eastAsia"/>
                <w:bCs/>
                <w:spacing w:val="10"/>
                <w:szCs w:val="21"/>
              </w:rPr>
              <w:t>、施工废水</w:t>
            </w:r>
          </w:p>
          <w:p w14:paraId="4B680700"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生产废水主要为各种施工机械设备的冲洗废水，主要污染物为</w:t>
            </w:r>
            <w:r w:rsidRPr="009F33A8">
              <w:rPr>
                <w:rFonts w:cs="宋体" w:hint="eastAsia"/>
                <w:bCs/>
                <w:spacing w:val="10"/>
                <w:szCs w:val="21"/>
              </w:rPr>
              <w:t>SS</w:t>
            </w:r>
            <w:r w:rsidRPr="009F33A8">
              <w:rPr>
                <w:rFonts w:cs="宋体" w:hint="eastAsia"/>
                <w:bCs/>
                <w:spacing w:val="10"/>
                <w:szCs w:val="21"/>
              </w:rPr>
              <w:t>，集中收集经临时沉淀池处理后用于施工场地洒水降尘。</w:t>
            </w:r>
          </w:p>
          <w:p w14:paraId="70E16E81"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根椐施工特点，施工期临时沉淀池可在地面临时开挖，覆盖防渗膜，以便于恢复和移动。此外，对于施工车辆和设备，必须严格管理，防止发生漏油等污染事故。</w:t>
            </w:r>
          </w:p>
          <w:p w14:paraId="13592D19"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项目施工期间产生的废水量不大，但若不经处理或处理不当直接外排，对周围的环境会造成一定污染。评价建议对施工废水采取以下污染控制措施：</w:t>
            </w:r>
          </w:p>
          <w:p w14:paraId="5F23D0A7"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①加强管理，施工废水不可任意直接排放。</w:t>
            </w:r>
          </w:p>
          <w:p w14:paraId="7C0875D3"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lastRenderedPageBreak/>
              <w:t>②生活污水排入发粪池处理设施处理后，由吸污车拉运玛纳斯县禹源排水有限责任公司污水处理厂，不得随意排放。</w:t>
            </w:r>
          </w:p>
          <w:p w14:paraId="6B9D13B7"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采取以上措施后预计施工期产生废水对水环境的影响较小，故措施可行。</w:t>
            </w:r>
          </w:p>
          <w:p w14:paraId="040A3B43" w14:textId="77777777" w:rsidR="00281F75" w:rsidRPr="009F33A8" w:rsidRDefault="0095094B">
            <w:pPr>
              <w:adjustRightInd w:val="0"/>
              <w:snapToGrid w:val="0"/>
              <w:rPr>
                <w:rFonts w:cs="宋体"/>
                <w:b/>
                <w:bCs/>
                <w:spacing w:val="10"/>
                <w:szCs w:val="21"/>
              </w:rPr>
            </w:pPr>
            <w:r w:rsidRPr="009F33A8">
              <w:rPr>
                <w:rFonts w:cs="宋体" w:hint="eastAsia"/>
                <w:b/>
                <w:bCs/>
                <w:spacing w:val="10"/>
                <w:szCs w:val="21"/>
              </w:rPr>
              <w:t>四、施工期声环境保护措施</w:t>
            </w:r>
          </w:p>
          <w:p w14:paraId="17901C7C"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施工期噪声主要为各种施工机械设备产生的噪声，本次环评建议施工单位采用以下噪声防治措施：</w:t>
            </w:r>
          </w:p>
          <w:p w14:paraId="0EA17BCB"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1</w:t>
            </w:r>
            <w:r w:rsidRPr="009F33A8">
              <w:rPr>
                <w:rFonts w:cs="宋体" w:hint="eastAsia"/>
                <w:bCs/>
                <w:spacing w:val="10"/>
                <w:szCs w:val="21"/>
              </w:rPr>
              <w:t>、加强管理、文明施工，合理安排施工时间、施工工序，避免大量高噪声设备同时施工，夜间尽可能不施工。</w:t>
            </w:r>
          </w:p>
          <w:p w14:paraId="6416DDCE" w14:textId="77777777" w:rsidR="00281F75" w:rsidRPr="009F33A8" w:rsidRDefault="0095094B">
            <w:pPr>
              <w:adjustRightInd w:val="0"/>
              <w:snapToGrid w:val="0"/>
              <w:ind w:firstLineChars="200" w:firstLine="520"/>
              <w:rPr>
                <w:rFonts w:cs="宋体"/>
                <w:bCs/>
                <w:spacing w:val="10"/>
                <w:szCs w:val="21"/>
              </w:rPr>
            </w:pPr>
            <w:r w:rsidRPr="009F33A8">
              <w:rPr>
                <w:rFonts w:cs="宋体"/>
                <w:bCs/>
                <w:spacing w:val="10"/>
                <w:szCs w:val="21"/>
              </w:rPr>
              <w:t>2</w:t>
            </w:r>
            <w:r w:rsidRPr="009F33A8">
              <w:rPr>
                <w:rFonts w:cs="宋体" w:hint="eastAsia"/>
                <w:bCs/>
                <w:spacing w:val="10"/>
                <w:szCs w:val="21"/>
              </w:rPr>
              <w:t>、按照有关建筑施工管理规定，加强施工机械的维修保养，尽可能的减轻噪声对周围环境的影响。</w:t>
            </w:r>
          </w:p>
          <w:p w14:paraId="5C48177A" w14:textId="77777777" w:rsidR="00281F75" w:rsidRPr="009F33A8" w:rsidRDefault="0095094B">
            <w:pPr>
              <w:adjustRightInd w:val="0"/>
              <w:snapToGrid w:val="0"/>
              <w:ind w:firstLineChars="200" w:firstLine="520"/>
              <w:rPr>
                <w:rFonts w:cs="宋体"/>
                <w:bCs/>
                <w:spacing w:val="10"/>
                <w:szCs w:val="21"/>
              </w:rPr>
            </w:pPr>
            <w:r w:rsidRPr="009F33A8">
              <w:rPr>
                <w:rFonts w:cs="宋体"/>
                <w:bCs/>
                <w:spacing w:val="10"/>
                <w:szCs w:val="21"/>
              </w:rPr>
              <w:t>3</w:t>
            </w:r>
            <w:r w:rsidRPr="009F33A8">
              <w:rPr>
                <w:rFonts w:cs="宋体" w:hint="eastAsia"/>
                <w:bCs/>
                <w:spacing w:val="10"/>
                <w:szCs w:val="21"/>
              </w:rPr>
              <w:t>、对施工机械操作人员应按照劳动卫生标准控制作业时间，并采取个人防护措施，如戴头盔、耳塞等。</w:t>
            </w:r>
          </w:p>
          <w:p w14:paraId="54B995E2"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采取上诉措施后，施工期间各种机械设备噪声可满足《建筑施工场界环境噪声排放标准》（</w:t>
            </w:r>
            <w:r w:rsidRPr="009F33A8">
              <w:rPr>
                <w:rFonts w:cs="宋体" w:hint="eastAsia"/>
                <w:bCs/>
                <w:spacing w:val="10"/>
                <w:szCs w:val="21"/>
              </w:rPr>
              <w:t>GB12523-2011</w:t>
            </w:r>
            <w:r w:rsidRPr="009F33A8">
              <w:rPr>
                <w:rFonts w:cs="宋体" w:hint="eastAsia"/>
                <w:bCs/>
                <w:spacing w:val="10"/>
                <w:szCs w:val="21"/>
              </w:rPr>
              <w:t>），且施工期短，施工噪声影响时间短，且随着施工活动的结束，施工期的噪声影响随即消失，故措施可行。</w:t>
            </w:r>
          </w:p>
          <w:p w14:paraId="6EB7F4E3" w14:textId="77777777" w:rsidR="00281F75" w:rsidRPr="009F33A8" w:rsidRDefault="0095094B">
            <w:pPr>
              <w:adjustRightInd w:val="0"/>
              <w:snapToGrid w:val="0"/>
              <w:rPr>
                <w:rFonts w:cs="宋体"/>
                <w:b/>
                <w:bCs/>
                <w:spacing w:val="10"/>
                <w:szCs w:val="21"/>
              </w:rPr>
            </w:pPr>
            <w:r w:rsidRPr="009F33A8">
              <w:rPr>
                <w:rFonts w:cs="宋体" w:hint="eastAsia"/>
                <w:b/>
                <w:bCs/>
                <w:spacing w:val="10"/>
                <w:szCs w:val="21"/>
              </w:rPr>
              <w:t>五、施工期固体废物防治措施</w:t>
            </w:r>
          </w:p>
          <w:p w14:paraId="223A96FC"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施工期所产生的固体废物主要是少量建筑垃圾和生活垃圾。</w:t>
            </w:r>
          </w:p>
          <w:p w14:paraId="3CBF1864"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施工期产生的建筑垃圾中可回收利用的回收利用，不可回收利用的全部收集后清运</w:t>
            </w:r>
            <w:r w:rsidRPr="009F33A8">
              <w:rPr>
                <w:rFonts w:cs="宋体" w:hint="eastAsia"/>
                <w:bCs/>
                <w:szCs w:val="21"/>
              </w:rPr>
              <w:t>至玛纳斯县垃圾填埋场处理</w:t>
            </w:r>
            <w:r w:rsidRPr="009F33A8">
              <w:rPr>
                <w:rFonts w:cs="宋体" w:hint="eastAsia"/>
                <w:bCs/>
                <w:spacing w:val="10"/>
                <w:szCs w:val="21"/>
              </w:rPr>
              <w:t>；生活垃圾集中收集后交由</w:t>
            </w:r>
            <w:r w:rsidRPr="009F33A8">
              <w:rPr>
                <w:rFonts w:hint="eastAsia"/>
              </w:rPr>
              <w:t>玛纳斯县生活垃圾填埋场</w:t>
            </w:r>
            <w:r w:rsidRPr="009F33A8">
              <w:rPr>
                <w:rFonts w:cs="宋体" w:hint="eastAsia"/>
                <w:bCs/>
                <w:spacing w:val="10"/>
                <w:szCs w:val="21"/>
              </w:rPr>
              <w:t>。</w:t>
            </w:r>
          </w:p>
          <w:p w14:paraId="0A177BD0"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经采取以上的处理措施后，项目施工期间固体废物得到合理处置，不会对环境产生明显影响，防治措施可行。</w:t>
            </w:r>
          </w:p>
          <w:p w14:paraId="41F598FA" w14:textId="77777777" w:rsidR="00281F75" w:rsidRPr="009F33A8" w:rsidRDefault="00281F75">
            <w:pPr>
              <w:adjustRightInd w:val="0"/>
              <w:snapToGrid w:val="0"/>
              <w:ind w:firstLineChars="200" w:firstLine="520"/>
              <w:rPr>
                <w:rFonts w:cs="宋体"/>
                <w:bCs/>
                <w:spacing w:val="10"/>
                <w:szCs w:val="21"/>
              </w:rPr>
            </w:pPr>
          </w:p>
          <w:p w14:paraId="05FA946D" w14:textId="77777777" w:rsidR="00281F75" w:rsidRPr="009F33A8" w:rsidRDefault="00281F75">
            <w:pPr>
              <w:adjustRightInd w:val="0"/>
              <w:snapToGrid w:val="0"/>
              <w:ind w:firstLineChars="200" w:firstLine="520"/>
              <w:rPr>
                <w:rFonts w:cs="宋体"/>
                <w:bCs/>
                <w:spacing w:val="10"/>
                <w:szCs w:val="21"/>
              </w:rPr>
            </w:pPr>
          </w:p>
          <w:p w14:paraId="791CD8C2" w14:textId="77777777" w:rsidR="00281F75" w:rsidRPr="009F33A8" w:rsidRDefault="00281F75">
            <w:pPr>
              <w:adjustRightInd w:val="0"/>
              <w:snapToGrid w:val="0"/>
              <w:ind w:firstLineChars="200" w:firstLine="520"/>
              <w:rPr>
                <w:rFonts w:cs="宋体"/>
                <w:bCs/>
                <w:spacing w:val="10"/>
                <w:szCs w:val="21"/>
              </w:rPr>
            </w:pPr>
          </w:p>
          <w:p w14:paraId="62B48F66" w14:textId="77777777" w:rsidR="00281F75" w:rsidRPr="009F33A8" w:rsidRDefault="00281F75">
            <w:pPr>
              <w:adjustRightInd w:val="0"/>
              <w:snapToGrid w:val="0"/>
              <w:ind w:firstLineChars="200" w:firstLine="520"/>
              <w:rPr>
                <w:rFonts w:cs="宋体"/>
                <w:bCs/>
                <w:spacing w:val="10"/>
                <w:szCs w:val="21"/>
              </w:rPr>
            </w:pPr>
          </w:p>
        </w:tc>
      </w:tr>
      <w:tr w:rsidR="009F33A8" w:rsidRPr="009F33A8" w14:paraId="2DD30DD8" w14:textId="77777777" w:rsidTr="00D801EB">
        <w:trPr>
          <w:trHeight w:val="7928"/>
          <w:jc w:val="center"/>
        </w:trPr>
        <w:tc>
          <w:tcPr>
            <w:tcW w:w="454" w:type="dxa"/>
            <w:tcMar>
              <w:left w:w="28" w:type="dxa"/>
              <w:right w:w="28" w:type="dxa"/>
            </w:tcMar>
            <w:vAlign w:val="center"/>
          </w:tcPr>
          <w:p w14:paraId="2123B459" w14:textId="77777777" w:rsidR="00281F75" w:rsidRPr="009F33A8" w:rsidRDefault="0095094B">
            <w:pPr>
              <w:adjustRightInd w:val="0"/>
              <w:snapToGrid w:val="0"/>
              <w:jc w:val="center"/>
              <w:rPr>
                <w:rFonts w:cs="宋体"/>
                <w:bCs/>
                <w:spacing w:val="10"/>
                <w:szCs w:val="21"/>
              </w:rPr>
            </w:pPr>
            <w:r w:rsidRPr="009F33A8">
              <w:rPr>
                <w:rFonts w:cs="宋体" w:hint="eastAsia"/>
                <w:bCs/>
                <w:spacing w:val="10"/>
                <w:szCs w:val="21"/>
              </w:rPr>
              <w:lastRenderedPageBreak/>
              <w:t>运营期生态环境保护措施</w:t>
            </w:r>
          </w:p>
        </w:tc>
        <w:tc>
          <w:tcPr>
            <w:tcW w:w="8619" w:type="dxa"/>
          </w:tcPr>
          <w:p w14:paraId="71CA718D" w14:textId="77777777" w:rsidR="00281F75" w:rsidRPr="009F33A8" w:rsidRDefault="0095094B">
            <w:pPr>
              <w:adjustRightInd w:val="0"/>
              <w:snapToGrid w:val="0"/>
              <w:rPr>
                <w:rFonts w:cs="宋体"/>
                <w:b/>
                <w:spacing w:val="10"/>
                <w:szCs w:val="21"/>
              </w:rPr>
            </w:pPr>
            <w:r w:rsidRPr="009F33A8">
              <w:rPr>
                <w:rFonts w:cs="宋体" w:hint="eastAsia"/>
                <w:b/>
                <w:spacing w:val="10"/>
                <w:szCs w:val="21"/>
              </w:rPr>
              <w:t>一、生态环境保护措施</w:t>
            </w:r>
          </w:p>
          <w:p w14:paraId="7E732967"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1</w:t>
            </w:r>
            <w:r w:rsidRPr="009F33A8">
              <w:rPr>
                <w:rFonts w:cs="宋体" w:hint="eastAsia"/>
                <w:bCs/>
                <w:spacing w:val="10"/>
                <w:szCs w:val="21"/>
              </w:rPr>
              <w:t>、根据《矿山地质环境保护规定》（</w:t>
            </w:r>
            <w:r w:rsidRPr="009F33A8">
              <w:rPr>
                <w:rFonts w:cs="宋体" w:hint="eastAsia"/>
                <w:bCs/>
                <w:spacing w:val="10"/>
                <w:szCs w:val="21"/>
              </w:rPr>
              <w:t>2019</w:t>
            </w:r>
            <w:r w:rsidRPr="009F33A8">
              <w:rPr>
                <w:rFonts w:cs="宋体" w:hint="eastAsia"/>
                <w:bCs/>
                <w:spacing w:val="10"/>
                <w:szCs w:val="21"/>
              </w:rPr>
              <w:t>年修正）中第十二条应编制矿山地质环境保护与土地复垦方案；根据第十五条矿山地质环境保护与治理恢复工程的设计和施工，应当与矿产资源开采活动同步进行，本项目采取边开采边恢复的治理方案。</w:t>
            </w:r>
          </w:p>
          <w:p w14:paraId="230845F0" w14:textId="77777777" w:rsidR="00281F75" w:rsidRPr="009F33A8" w:rsidRDefault="0095094B">
            <w:pPr>
              <w:adjustRightInd w:val="0"/>
              <w:snapToGrid w:val="0"/>
              <w:ind w:firstLineChars="200" w:firstLine="520"/>
              <w:rPr>
                <w:rFonts w:cs="宋体"/>
                <w:bCs/>
                <w:spacing w:val="10"/>
                <w:szCs w:val="21"/>
              </w:rPr>
            </w:pPr>
            <w:r w:rsidRPr="009F33A8">
              <w:rPr>
                <w:rFonts w:cs="宋体"/>
                <w:bCs/>
                <w:spacing w:val="10"/>
                <w:szCs w:val="21"/>
              </w:rPr>
              <w:t>2</w:t>
            </w:r>
            <w:r w:rsidRPr="009F33A8">
              <w:rPr>
                <w:rFonts w:cs="宋体" w:hint="eastAsia"/>
                <w:bCs/>
                <w:spacing w:val="10"/>
                <w:szCs w:val="21"/>
              </w:rPr>
              <w:t>、对生产过程中所形成的坑凹地，利用覆盖土回填整平，减少地表形态的破坏；生产废水经沉淀池处理后重复利用不外排，避免废水对区域土壤及地下水环境的污染；对采矿区、堆场、破碎筛分、场道路等区域采取洒水措施，减少扬尘对周围植被及环境的影响；对项目区稀疏分布的植被严加保护，厂区车辆行驶不得碾压植被，堆放不得压盖植被；规定固定的行车路线，划定合理的开采范围，尽量减少对原始裸地，特别是地表砾石的扰动，防止地表土壤的风力侵蚀；开采期应合理安排工期，严格管理，避开雨季开采，最大限度地避免水土流失。</w:t>
            </w:r>
          </w:p>
          <w:p w14:paraId="0F6FC2DC" w14:textId="77777777" w:rsidR="00281F75" w:rsidRPr="009F33A8" w:rsidRDefault="0095094B">
            <w:pPr>
              <w:adjustRightInd w:val="0"/>
              <w:snapToGrid w:val="0"/>
              <w:ind w:firstLineChars="200" w:firstLine="520"/>
              <w:rPr>
                <w:rFonts w:cs="宋体"/>
                <w:bCs/>
                <w:spacing w:val="10"/>
                <w:szCs w:val="21"/>
              </w:rPr>
            </w:pPr>
            <w:r w:rsidRPr="009F33A8">
              <w:rPr>
                <w:rFonts w:cs="宋体"/>
                <w:bCs/>
                <w:spacing w:val="10"/>
                <w:szCs w:val="21"/>
              </w:rPr>
              <w:t>3</w:t>
            </w:r>
            <w:r w:rsidRPr="009F33A8">
              <w:rPr>
                <w:rFonts w:cs="宋体" w:hint="eastAsia"/>
                <w:bCs/>
                <w:spacing w:val="10"/>
                <w:szCs w:val="21"/>
              </w:rPr>
              <w:t>、加强项目管理人员的环保培训，提高环保意识，力求采矿环保、综合治理同步进行，防止对原有生态系统的破坏；自觉接受环保部门的监督管理，做好矿区的生态环境保护工作，防止开矿加工活动对生态环境的影响。</w:t>
            </w:r>
          </w:p>
          <w:p w14:paraId="4D932E04"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在严格执行矿山地质环境保护与土地复垦方案，采取上述保护措施的情况下，能将本项目对生态环境的影响能将到最低。</w:t>
            </w:r>
          </w:p>
          <w:p w14:paraId="22591CDB" w14:textId="77777777" w:rsidR="00281F75" w:rsidRPr="009F33A8" w:rsidRDefault="0095094B">
            <w:pPr>
              <w:adjustRightInd w:val="0"/>
              <w:snapToGrid w:val="0"/>
              <w:rPr>
                <w:rFonts w:cs="宋体"/>
                <w:b/>
                <w:spacing w:val="10"/>
                <w:szCs w:val="21"/>
              </w:rPr>
            </w:pPr>
            <w:r w:rsidRPr="009F33A8">
              <w:rPr>
                <w:rFonts w:cs="宋体" w:hint="eastAsia"/>
                <w:b/>
                <w:spacing w:val="10"/>
                <w:szCs w:val="21"/>
              </w:rPr>
              <w:t>二、大气</w:t>
            </w:r>
            <w:r w:rsidRPr="009F33A8">
              <w:rPr>
                <w:rFonts w:hint="eastAsia"/>
                <w:b/>
              </w:rPr>
              <w:t>污染物防治措施</w:t>
            </w:r>
          </w:p>
          <w:p w14:paraId="4FB4C963" w14:textId="77777777" w:rsidR="00281F75" w:rsidRPr="009F33A8" w:rsidRDefault="0095094B">
            <w:pPr>
              <w:pStyle w:val="affe"/>
              <w:ind w:firstLine="480"/>
            </w:pPr>
            <w:r w:rsidRPr="009F33A8">
              <w:rPr>
                <w:rFonts w:hint="eastAsia"/>
              </w:rPr>
              <w:t>1</w:t>
            </w:r>
            <w:r w:rsidRPr="009F33A8">
              <w:rPr>
                <w:rFonts w:hint="eastAsia"/>
              </w:rPr>
              <w:t>、开采扬尘防治措施</w:t>
            </w:r>
          </w:p>
          <w:p w14:paraId="659EADE9" w14:textId="77777777" w:rsidR="00281F75" w:rsidRPr="009F33A8" w:rsidRDefault="0095094B">
            <w:pPr>
              <w:pStyle w:val="affe"/>
              <w:ind w:firstLine="480"/>
            </w:pPr>
            <w:r w:rsidRPr="009F33A8">
              <w:rPr>
                <w:rFonts w:hint="eastAsia"/>
              </w:rPr>
              <w:t>针对于露天采场开采扬尘，通过采取工作面喷雾洒水降尘措施，可大大削减其扬尘产生量。</w:t>
            </w:r>
          </w:p>
          <w:p w14:paraId="1382A069" w14:textId="77777777" w:rsidR="00281F75" w:rsidRPr="009F33A8" w:rsidRDefault="0095094B">
            <w:pPr>
              <w:pStyle w:val="affe"/>
              <w:ind w:firstLine="480"/>
            </w:pPr>
            <w:r w:rsidRPr="009F33A8">
              <w:rPr>
                <w:rFonts w:hint="eastAsia"/>
              </w:rPr>
              <w:t>2</w:t>
            </w:r>
            <w:r w:rsidRPr="009F33A8">
              <w:rPr>
                <w:rFonts w:hint="eastAsia"/>
              </w:rPr>
              <w:t>、破碎、筛分扬尘</w:t>
            </w:r>
          </w:p>
          <w:p w14:paraId="136BEAD8" w14:textId="77777777" w:rsidR="00A76F39" w:rsidRPr="009F33A8" w:rsidRDefault="00A76F39">
            <w:pPr>
              <w:pStyle w:val="affe"/>
              <w:ind w:firstLine="480"/>
            </w:pPr>
            <w:r w:rsidRPr="009F33A8">
              <w:rPr>
                <w:rFonts w:hint="eastAsia"/>
              </w:rPr>
              <w:t>本项目针</w:t>
            </w:r>
            <w:r w:rsidRPr="009F33A8">
              <w:rPr>
                <w:rFonts w:cs="宋体" w:hint="eastAsia"/>
                <w:kern w:val="0"/>
                <w:szCs w:val="21"/>
              </w:rPr>
              <w:t>对原有</w:t>
            </w:r>
            <w:r w:rsidRPr="009F33A8">
              <w:rPr>
                <w:rFonts w:cs="宋体"/>
                <w:kern w:val="0"/>
                <w:szCs w:val="21"/>
              </w:rPr>
              <w:t>2</w:t>
            </w:r>
            <w:r w:rsidRPr="009F33A8">
              <w:rPr>
                <w:rFonts w:cs="宋体" w:hint="eastAsia"/>
                <w:kern w:val="0"/>
                <w:szCs w:val="21"/>
              </w:rPr>
              <w:t>条砂石料生产线在落料口设置雾炮机进行洒水降尘，对干料输送带及振动筛采用篷布封闭遮盖，</w:t>
            </w:r>
            <w:r w:rsidRPr="009F33A8">
              <w:rPr>
                <w:rFonts w:hint="eastAsia"/>
              </w:rPr>
              <w:t>滚筒筛石机采取湿式作业方式；</w:t>
            </w:r>
          </w:p>
          <w:p w14:paraId="15508AAE" w14:textId="54AC3C2B" w:rsidR="00281F75" w:rsidRPr="009F33A8" w:rsidRDefault="00A76F39" w:rsidP="00A76F39">
            <w:pPr>
              <w:pStyle w:val="affe"/>
              <w:ind w:firstLine="480"/>
            </w:pPr>
            <w:r w:rsidRPr="009F33A8">
              <w:rPr>
                <w:rFonts w:cs="宋体" w:hint="eastAsia"/>
                <w:kern w:val="0"/>
                <w:szCs w:val="21"/>
              </w:rPr>
              <w:t>新建破碎生产线落料口设置雾炮机进行洒水降尘，振动筛进行篷布封闭遮盖</w:t>
            </w:r>
            <w:r w:rsidRPr="009F33A8">
              <w:rPr>
                <w:rFonts w:cs="宋体" w:hint="eastAsia"/>
                <w:kern w:val="0"/>
                <w:szCs w:val="21"/>
              </w:rPr>
              <w:lastRenderedPageBreak/>
              <w:t>并安装喷淋除尘装置，送入破碎设备的砂石料已经润湿，破碎过程处于湿式作业状态。</w:t>
            </w:r>
          </w:p>
          <w:p w14:paraId="4DE4E0F8" w14:textId="77777777" w:rsidR="00281F75" w:rsidRPr="009F33A8" w:rsidRDefault="0095094B">
            <w:pPr>
              <w:pStyle w:val="affe"/>
              <w:ind w:firstLine="480"/>
            </w:pPr>
            <w:r w:rsidRPr="009F33A8">
              <w:rPr>
                <w:rFonts w:hint="eastAsia"/>
              </w:rPr>
              <w:t>3</w:t>
            </w:r>
            <w:r w:rsidRPr="009F33A8">
              <w:rPr>
                <w:rFonts w:hint="eastAsia"/>
              </w:rPr>
              <w:t>、堆场扬尘</w:t>
            </w:r>
          </w:p>
          <w:p w14:paraId="609766EE" w14:textId="77777777" w:rsidR="00281F75" w:rsidRPr="009F33A8" w:rsidRDefault="0095094B">
            <w:pPr>
              <w:pStyle w:val="affe"/>
              <w:ind w:firstLine="480"/>
            </w:pPr>
            <w:r w:rsidRPr="009F33A8">
              <w:rPr>
                <w:rFonts w:hint="eastAsia"/>
              </w:rPr>
              <w:t>本项目各类堆场采用砂石料覆盖专用防尘网，起到治理扬尘作用，发挥遮光、降温、保湿、防暴雨、抗风等功能，同时对堆场采取洒水降尘措施，能有效控制堆场的起尘量。</w:t>
            </w:r>
          </w:p>
          <w:p w14:paraId="2B549453" w14:textId="77777777" w:rsidR="00281F75" w:rsidRPr="009F33A8" w:rsidRDefault="0095094B">
            <w:pPr>
              <w:pStyle w:val="affe"/>
              <w:ind w:firstLine="480"/>
            </w:pPr>
            <w:r w:rsidRPr="009F33A8">
              <w:rPr>
                <w:rFonts w:hint="eastAsia"/>
              </w:rPr>
              <w:t>4</w:t>
            </w:r>
            <w:r w:rsidRPr="009F33A8">
              <w:rPr>
                <w:rFonts w:hint="eastAsia"/>
              </w:rPr>
              <w:t>、装卸、运输环节</w:t>
            </w:r>
          </w:p>
          <w:p w14:paraId="66CB0227" w14:textId="77777777" w:rsidR="00281F75" w:rsidRPr="009F33A8" w:rsidRDefault="0095094B">
            <w:pPr>
              <w:pStyle w:val="affe"/>
              <w:ind w:firstLine="480"/>
            </w:pPr>
            <w:r w:rsidRPr="009F33A8">
              <w:rPr>
                <w:rFonts w:hint="eastAsia"/>
              </w:rPr>
              <w:t>装卸过程以及矿区内部车辆在运输过程，采取洒水降尘的措施，针对场地内重点扬尘区域（如卸料口及运输路线等）进行增加洒水降尘作业频率，并及时对矿区损坏道路进行维护、修缮。此外，针对采装、运输等产生的无组织扬尘，降低物料装卸高度，采取苫布遮盖密闭运输，控制运输车辆行驶速度及装载量，缩短物料运输距离，严禁在大风及暴雨天气进行物料采装、运输等作业。</w:t>
            </w:r>
          </w:p>
          <w:p w14:paraId="151E6F62" w14:textId="77777777" w:rsidR="00281F75" w:rsidRPr="009F33A8" w:rsidRDefault="0095094B">
            <w:pPr>
              <w:pStyle w:val="affe"/>
              <w:ind w:firstLine="480"/>
            </w:pPr>
            <w:r w:rsidRPr="009F33A8">
              <w:t>5</w:t>
            </w:r>
            <w:r w:rsidRPr="009F33A8">
              <w:rPr>
                <w:rFonts w:hint="eastAsia"/>
              </w:rPr>
              <w:t>、设备岗位人员不得脱岗，严格检查物料的跑、冒、滴、漏现象。在粉尘环境中工作的人员，需佩戴防尘口罩、护目镜等个体防护用品。</w:t>
            </w:r>
          </w:p>
          <w:p w14:paraId="4BA3B494" w14:textId="77777777" w:rsidR="00281F75" w:rsidRPr="009F33A8" w:rsidRDefault="0095094B">
            <w:pPr>
              <w:pStyle w:val="affe"/>
              <w:ind w:firstLine="480"/>
            </w:pPr>
            <w:r w:rsidRPr="009F33A8">
              <w:t>6</w:t>
            </w:r>
            <w:r w:rsidRPr="009F33A8">
              <w:rPr>
                <w:rFonts w:hint="eastAsia"/>
              </w:rPr>
              <w:t>、合理进行工艺布局，尽量减少不必要的输送环节。</w:t>
            </w:r>
          </w:p>
          <w:p w14:paraId="62537186" w14:textId="77777777" w:rsidR="00281F75" w:rsidRPr="009F33A8" w:rsidRDefault="0095094B">
            <w:pPr>
              <w:pStyle w:val="affe"/>
              <w:ind w:firstLine="480"/>
            </w:pPr>
            <w:r w:rsidRPr="009F33A8">
              <w:t>7</w:t>
            </w:r>
            <w:r w:rsidRPr="009F33A8">
              <w:rPr>
                <w:rFonts w:hint="eastAsia"/>
              </w:rPr>
              <w:t>、当地面风速大于</w:t>
            </w:r>
            <w:r w:rsidRPr="009F33A8">
              <w:rPr>
                <w:rFonts w:hint="eastAsia"/>
              </w:rPr>
              <w:t>4m/s</w:t>
            </w:r>
            <w:r w:rsidRPr="009F33A8">
              <w:rPr>
                <w:rFonts w:hint="eastAsia"/>
              </w:rPr>
              <w:t>时应停止卸料作业。</w:t>
            </w:r>
          </w:p>
          <w:p w14:paraId="363700C4" w14:textId="77777777" w:rsidR="00281F75" w:rsidRPr="009F33A8" w:rsidRDefault="0095094B">
            <w:pPr>
              <w:pStyle w:val="affe"/>
              <w:ind w:firstLine="480"/>
            </w:pPr>
            <w:r w:rsidRPr="009F33A8">
              <w:rPr>
                <w:rFonts w:hint="eastAsia"/>
              </w:rPr>
              <w:t>采取以上措施后，运气期间大气污染物对环境空气的影响能降到最低。</w:t>
            </w:r>
          </w:p>
          <w:p w14:paraId="772525EF" w14:textId="77777777" w:rsidR="00281F75" w:rsidRPr="009F33A8" w:rsidRDefault="0095094B">
            <w:pPr>
              <w:adjustRightInd w:val="0"/>
              <w:snapToGrid w:val="0"/>
              <w:rPr>
                <w:rFonts w:cs="宋体"/>
                <w:b/>
                <w:bCs/>
                <w:spacing w:val="10"/>
                <w:szCs w:val="21"/>
              </w:rPr>
            </w:pPr>
            <w:r w:rsidRPr="009F33A8">
              <w:rPr>
                <w:rFonts w:cs="宋体" w:hint="eastAsia"/>
                <w:b/>
                <w:bCs/>
                <w:spacing w:val="10"/>
                <w:szCs w:val="21"/>
              </w:rPr>
              <w:t>三、水污染物防治措施</w:t>
            </w:r>
          </w:p>
          <w:p w14:paraId="672D2DA5" w14:textId="47DCB10D"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本项目设置三座沉淀池，容积均为</w:t>
            </w:r>
            <w:r w:rsidRPr="009F33A8">
              <w:rPr>
                <w:rFonts w:cs="宋体" w:hint="eastAsia"/>
                <w:bCs/>
                <w:spacing w:val="10"/>
                <w:szCs w:val="21"/>
              </w:rPr>
              <w:t>2000m</w:t>
            </w:r>
            <w:r w:rsidRPr="009F33A8">
              <w:rPr>
                <w:rFonts w:cs="宋体" w:hint="eastAsia"/>
                <w:bCs/>
                <w:spacing w:val="10"/>
                <w:szCs w:val="21"/>
                <w:vertAlign w:val="superscript"/>
              </w:rPr>
              <w:t>3</w:t>
            </w:r>
            <w:r w:rsidRPr="009F33A8">
              <w:rPr>
                <w:rFonts w:cs="宋体" w:hint="eastAsia"/>
                <w:bCs/>
                <w:spacing w:val="10"/>
                <w:szCs w:val="21"/>
              </w:rPr>
              <w:t>，生产废水经三级沉淀后汇集流入清水池回用，不外排。</w:t>
            </w:r>
          </w:p>
          <w:p w14:paraId="4B3CFB77"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本项目所在区域地处偏僻，无排水管网，生活污水排入</w:t>
            </w:r>
            <w:r w:rsidRPr="009F33A8">
              <w:rPr>
                <w:rFonts w:cs="宋体" w:hint="eastAsia"/>
                <w:bCs/>
                <w:spacing w:val="10"/>
                <w:szCs w:val="21"/>
              </w:rPr>
              <w:t>1</w:t>
            </w:r>
            <w:r w:rsidRPr="009F33A8">
              <w:rPr>
                <w:rFonts w:cs="宋体" w:hint="eastAsia"/>
                <w:bCs/>
                <w:spacing w:val="10"/>
                <w:szCs w:val="21"/>
              </w:rPr>
              <w:t>座</w:t>
            </w:r>
            <w:r w:rsidRPr="009F33A8">
              <w:rPr>
                <w:rFonts w:cs="宋体" w:hint="eastAsia"/>
                <w:bCs/>
                <w:spacing w:val="10"/>
                <w:szCs w:val="21"/>
              </w:rPr>
              <w:t>30m</w:t>
            </w:r>
            <w:r w:rsidRPr="009F33A8">
              <w:rPr>
                <w:rFonts w:cs="宋体" w:hint="eastAsia"/>
                <w:bCs/>
                <w:spacing w:val="10"/>
                <w:szCs w:val="21"/>
                <w:vertAlign w:val="superscript"/>
              </w:rPr>
              <w:t>3</w:t>
            </w:r>
            <w:r w:rsidRPr="009F33A8">
              <w:rPr>
                <w:rFonts w:cs="宋体" w:hint="eastAsia"/>
                <w:bCs/>
                <w:spacing w:val="10"/>
                <w:szCs w:val="21"/>
              </w:rPr>
              <w:t>化粪池，经处理后定期由吸污车拉运至玛纳斯县禹源排水有限责任公司污水处理厂处理。环评要求对沉淀池及化粪池均采取不同程度防渗处理，防止地下水污染。</w:t>
            </w:r>
          </w:p>
          <w:p w14:paraId="7D87ECFA"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综上，运营期水污染物能得到妥善处理。</w:t>
            </w:r>
          </w:p>
          <w:p w14:paraId="629B3079" w14:textId="77777777" w:rsidR="00281F75" w:rsidRPr="009F33A8" w:rsidRDefault="0095094B">
            <w:pPr>
              <w:adjustRightInd w:val="0"/>
              <w:snapToGrid w:val="0"/>
              <w:rPr>
                <w:rFonts w:cs="宋体"/>
                <w:b/>
                <w:bCs/>
                <w:spacing w:val="10"/>
                <w:szCs w:val="21"/>
              </w:rPr>
            </w:pPr>
            <w:r w:rsidRPr="009F33A8">
              <w:rPr>
                <w:rFonts w:cs="宋体" w:hint="eastAsia"/>
                <w:b/>
                <w:bCs/>
                <w:spacing w:val="10"/>
                <w:szCs w:val="21"/>
              </w:rPr>
              <w:t>四、固体废物防治措施</w:t>
            </w:r>
          </w:p>
          <w:p w14:paraId="769F8352"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本项目覆盖土、沉淀池底泥均堆放于覆土堆场，用于后期回填，不外</w:t>
            </w:r>
            <w:r w:rsidRPr="009F33A8">
              <w:rPr>
                <w:rFonts w:cs="宋体" w:hint="eastAsia"/>
                <w:bCs/>
                <w:spacing w:val="10"/>
                <w:szCs w:val="21"/>
              </w:rPr>
              <w:lastRenderedPageBreak/>
              <w:t>排。生活垃圾设置垃圾箱收集，定期交由玛纳斯县生活垃圾填埋场。废矿物油收集后采用桶装方式暂存于危废暂存间，定期交由有资质的单位处置。</w:t>
            </w:r>
          </w:p>
          <w:p w14:paraId="607DDA2C"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危废暂存间的设置严格按照《危险废物贮存污染控制标准》（</w:t>
            </w:r>
            <w:r w:rsidRPr="009F33A8">
              <w:rPr>
                <w:rFonts w:cs="宋体" w:hint="eastAsia"/>
                <w:bCs/>
                <w:spacing w:val="10"/>
                <w:szCs w:val="21"/>
              </w:rPr>
              <w:t>GB18957-2001</w:t>
            </w:r>
            <w:r w:rsidRPr="009F33A8">
              <w:rPr>
                <w:rFonts w:cs="宋体" w:hint="eastAsia"/>
                <w:bCs/>
                <w:spacing w:val="10"/>
                <w:szCs w:val="21"/>
              </w:rPr>
              <w:t>）及修改单中有关规定，危险废物存放期间，使用完好无损容器盛装；用于存放装置危险废物容器的地方必须有耐腐蚀的硬化地面，且表面无裂痕。储存容器上必须粘贴该标准中规定的危险废物标签；容器材质与危险废物本身相容（不相互反应）；基础做防渗，防渗层为至少</w:t>
            </w:r>
            <w:r w:rsidRPr="009F33A8">
              <w:rPr>
                <w:bCs/>
                <w:spacing w:val="10"/>
                <w:szCs w:val="21"/>
              </w:rPr>
              <w:t>1m</w:t>
            </w:r>
            <w:r w:rsidRPr="009F33A8">
              <w:rPr>
                <w:rFonts w:cs="宋体" w:hint="eastAsia"/>
                <w:bCs/>
                <w:spacing w:val="10"/>
                <w:szCs w:val="21"/>
              </w:rPr>
              <w:t>粘土层（渗透系数小于等于</w:t>
            </w:r>
            <w:r w:rsidRPr="009F33A8">
              <w:rPr>
                <w:bCs/>
                <w:spacing w:val="10"/>
                <w:szCs w:val="21"/>
              </w:rPr>
              <w:t>1×10</w:t>
            </w:r>
            <w:r w:rsidRPr="009F33A8">
              <w:rPr>
                <w:bCs/>
                <w:spacing w:val="10"/>
                <w:szCs w:val="21"/>
                <w:vertAlign w:val="superscript"/>
              </w:rPr>
              <w:t>-7</w:t>
            </w:r>
            <w:r w:rsidRPr="009F33A8">
              <w:rPr>
                <w:bCs/>
                <w:spacing w:val="10"/>
                <w:szCs w:val="21"/>
              </w:rPr>
              <w:t>cm/s</w:t>
            </w:r>
            <w:r w:rsidRPr="009F33A8">
              <w:rPr>
                <w:rFonts w:cs="宋体" w:hint="eastAsia"/>
                <w:bCs/>
                <w:spacing w:val="10"/>
                <w:szCs w:val="21"/>
              </w:rPr>
              <w:t>）。废矿物油储存周围设置围堰，防止废液溢流。</w:t>
            </w:r>
          </w:p>
          <w:p w14:paraId="5727ADB6"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综上，运营期固体废物能得到妥善处理。</w:t>
            </w:r>
          </w:p>
          <w:p w14:paraId="3DA28E1C" w14:textId="0E49E02E" w:rsidR="005A1FB0" w:rsidRPr="009F33A8" w:rsidRDefault="0095094B" w:rsidP="003F5D10">
            <w:pPr>
              <w:adjustRightInd w:val="0"/>
              <w:snapToGrid w:val="0"/>
              <w:rPr>
                <w:rFonts w:cs="宋体"/>
                <w:b/>
                <w:bCs/>
                <w:spacing w:val="10"/>
                <w:szCs w:val="21"/>
              </w:rPr>
            </w:pPr>
            <w:r w:rsidRPr="009F33A8">
              <w:rPr>
                <w:rFonts w:cs="宋体" w:hint="eastAsia"/>
                <w:b/>
                <w:bCs/>
                <w:spacing w:val="10"/>
                <w:szCs w:val="21"/>
              </w:rPr>
              <w:t>五、</w:t>
            </w:r>
            <w:r w:rsidR="008019A5" w:rsidRPr="009F33A8">
              <w:rPr>
                <w:rFonts w:cs="宋体" w:hint="eastAsia"/>
                <w:b/>
                <w:bCs/>
                <w:spacing w:val="10"/>
                <w:szCs w:val="21"/>
              </w:rPr>
              <w:t>生态恢复措施</w:t>
            </w:r>
          </w:p>
          <w:p w14:paraId="2032A17D"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闭矿后必须按照矿区安全、水土保持、地质恢复、环境保护工作的有关规定拆除无用的地面建筑物，将破坏的地表推平，对受破坏的地表恢复原貌等工作。在营运期已进行了一些生态恢复的基础工作，闭矿后要做的主要工作就是全场修整、表土覆盖及绿化（选择与矿区原有植被相同的草籽）等土地复垦措施。</w:t>
            </w:r>
          </w:p>
          <w:p w14:paraId="5169FFAB"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w:t>
            </w:r>
            <w:r w:rsidRPr="009F33A8">
              <w:rPr>
                <w:rFonts w:cs="宋体" w:hint="eastAsia"/>
                <w:spacing w:val="10"/>
                <w:szCs w:val="21"/>
              </w:rPr>
              <w:t>1</w:t>
            </w:r>
            <w:r w:rsidRPr="009F33A8">
              <w:rPr>
                <w:rFonts w:cs="宋体" w:hint="eastAsia"/>
                <w:spacing w:val="10"/>
                <w:szCs w:val="21"/>
              </w:rPr>
              <w:t>）表土处置</w:t>
            </w:r>
          </w:p>
          <w:p w14:paraId="6A8212FE"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土壤具有层次性，由于人类生产活动和自然因素的综合作用，使天然土壤产生层次划分，其剖面从上而下大体可分为：表土层，厚度约在</w:t>
            </w:r>
            <w:r w:rsidRPr="009F33A8">
              <w:rPr>
                <w:rFonts w:cs="宋体" w:hint="eastAsia"/>
                <w:spacing w:val="10"/>
                <w:szCs w:val="21"/>
              </w:rPr>
              <w:t>30cm</w:t>
            </w:r>
            <w:r w:rsidRPr="009F33A8">
              <w:rPr>
                <w:rFonts w:cs="宋体" w:hint="eastAsia"/>
                <w:spacing w:val="10"/>
                <w:szCs w:val="21"/>
              </w:rPr>
              <w:t>左右；心土层，位于表土层以下，厚度约为</w:t>
            </w:r>
            <w:r w:rsidRPr="009F33A8">
              <w:rPr>
                <w:rFonts w:cs="宋体" w:hint="eastAsia"/>
                <w:spacing w:val="10"/>
                <w:szCs w:val="21"/>
              </w:rPr>
              <w:t>23-30cm</w:t>
            </w:r>
            <w:r w:rsidRPr="009F33A8">
              <w:rPr>
                <w:rFonts w:cs="宋体" w:hint="eastAsia"/>
                <w:spacing w:val="10"/>
                <w:szCs w:val="21"/>
              </w:rPr>
              <w:t>；底土层，一般位于土体表面</w:t>
            </w:r>
            <w:r w:rsidRPr="009F33A8">
              <w:rPr>
                <w:rFonts w:cs="宋体" w:hint="eastAsia"/>
                <w:spacing w:val="10"/>
                <w:szCs w:val="21"/>
              </w:rPr>
              <w:t>50-60cm</w:t>
            </w:r>
            <w:r w:rsidRPr="009F33A8">
              <w:rPr>
                <w:rFonts w:cs="宋体" w:hint="eastAsia"/>
                <w:spacing w:val="10"/>
                <w:szCs w:val="21"/>
              </w:rPr>
              <w:t>以下的深度，此层植物根系分布较少。而露天矿复垦时人工堆造的土体构型常常是覆盖土层、土岩混合层及砾石层，若不考虑复垦要求，最终形成的地表层则可能通体为土岩混合层。</w:t>
            </w:r>
          </w:p>
          <w:p w14:paraId="1B1F8C3E"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在采矿时，应保留表层土壤以备复垦工程用，依据剥离区的表土的性质特征、数量、分布以及复垦后土地的用途来决定开采区域应保留的表土。</w:t>
            </w:r>
          </w:p>
          <w:p w14:paraId="2453E491"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采区表层的土壤是土地复垦时进行再种植成功的关键。因此，必须妥善就近储存并与底土分别堆放，尽可能做到恢复后保持原有的土壤结构，以利种植。建立临时的表土堆放场，贮存表土，在土地复垦时将表土覆盖在复</w:t>
            </w:r>
            <w:r w:rsidRPr="009F33A8">
              <w:rPr>
                <w:rFonts w:cs="宋体" w:hint="eastAsia"/>
                <w:spacing w:val="10"/>
                <w:szCs w:val="21"/>
              </w:rPr>
              <w:lastRenderedPageBreak/>
              <w:t>垦平整后的地表，以恢复植被或种树种草。在采区剥离、开采、土地复垦时，可将采前剥离的表土直接铺覆于已回填废石的采空区，避免二次搬运。</w:t>
            </w:r>
          </w:p>
          <w:p w14:paraId="41745170"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w:t>
            </w:r>
            <w:r w:rsidRPr="009F33A8">
              <w:rPr>
                <w:rFonts w:cs="宋体" w:hint="eastAsia"/>
                <w:spacing w:val="10"/>
                <w:szCs w:val="21"/>
              </w:rPr>
              <w:t>2</w:t>
            </w:r>
            <w:r w:rsidRPr="009F33A8">
              <w:rPr>
                <w:rFonts w:cs="宋体" w:hint="eastAsia"/>
                <w:spacing w:val="10"/>
                <w:szCs w:val="21"/>
              </w:rPr>
              <w:t>）覆土</w:t>
            </w:r>
          </w:p>
          <w:p w14:paraId="26650976"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结合露天开采工艺及开采进度，将开采中剥离的废弃表土单独堆存。回填复土后将进行土地平整、覆盖表土最终达到设计要求。</w:t>
            </w:r>
          </w:p>
          <w:p w14:paraId="0D28AA32" w14:textId="015762D4"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本矿生态综合整治工作应与露天矿开发同时进行，由建设单位负责，在基建期可委托施工单位实施，并做好生态建设工程的监理。设立环境管理机构，制定并组织实施全公司的生态建设环境保护规划和计划，并负责采掘场、</w:t>
            </w:r>
            <w:r w:rsidR="000E588C" w:rsidRPr="009F33A8">
              <w:rPr>
                <w:rFonts w:cs="宋体" w:hint="eastAsia"/>
                <w:spacing w:val="10"/>
                <w:szCs w:val="21"/>
              </w:rPr>
              <w:t>覆土堆</w:t>
            </w:r>
            <w:r w:rsidRPr="009F33A8">
              <w:rPr>
                <w:rFonts w:cs="宋体" w:hint="eastAsia"/>
                <w:spacing w:val="10"/>
                <w:szCs w:val="21"/>
              </w:rPr>
              <w:t>场恢复的监督管理，由当地生态环境部门、水保部门和国家资源部门监督。</w:t>
            </w:r>
          </w:p>
          <w:p w14:paraId="6C15E7B9"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企业应委托有资质单位编制本项目的土地复垦方案，并严格按照复垦设计进行生态环境的修复。</w:t>
            </w:r>
          </w:p>
          <w:p w14:paraId="1F67A0D1"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w:t>
            </w:r>
            <w:r w:rsidRPr="009F33A8">
              <w:rPr>
                <w:rFonts w:cs="宋体" w:hint="eastAsia"/>
                <w:spacing w:val="10"/>
                <w:szCs w:val="21"/>
              </w:rPr>
              <w:t>3</w:t>
            </w:r>
            <w:r w:rsidRPr="009F33A8">
              <w:rPr>
                <w:rFonts w:cs="宋体" w:hint="eastAsia"/>
                <w:spacing w:val="10"/>
                <w:szCs w:val="21"/>
              </w:rPr>
              <w:t>）采矿场</w:t>
            </w:r>
          </w:p>
          <w:p w14:paraId="65912819"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本次环评建议建设单位采用剥离</w:t>
            </w:r>
            <w:r w:rsidRPr="009F33A8">
              <w:rPr>
                <w:rFonts w:cs="宋体" w:hint="eastAsia"/>
                <w:spacing w:val="10"/>
                <w:szCs w:val="21"/>
              </w:rPr>
              <w:t>--</w:t>
            </w:r>
            <w:r w:rsidRPr="009F33A8">
              <w:rPr>
                <w:rFonts w:cs="宋体" w:hint="eastAsia"/>
                <w:spacing w:val="10"/>
                <w:szCs w:val="21"/>
              </w:rPr>
              <w:t>排土</w:t>
            </w:r>
            <w:r w:rsidRPr="009F33A8">
              <w:rPr>
                <w:rFonts w:cs="宋体" w:hint="eastAsia"/>
                <w:spacing w:val="10"/>
                <w:szCs w:val="21"/>
              </w:rPr>
              <w:t>--</w:t>
            </w:r>
            <w:r w:rsidRPr="009F33A8">
              <w:rPr>
                <w:rFonts w:cs="宋体" w:hint="eastAsia"/>
                <w:spacing w:val="10"/>
                <w:szCs w:val="21"/>
              </w:rPr>
              <w:t>复垦一体化理念，边开采，边回填，边复垦。对于项目排放的剥离表土进行及时回填采坑，及时复垦，表层腐殖质剥离土分开堆放，剥离土仍作为表层土，一块片区开采完毕后分层回填，进行平整后，表土覆盖在表层，播撒草籽，适当洒水，恢复地表植被。</w:t>
            </w:r>
          </w:p>
          <w:p w14:paraId="0CBC2D70" w14:textId="4329EC46"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闭矿后应加强对矿坑的生态治理恢复，表土回填采坑，使全场趋于平缓。尽量为植被的自然恢复提供条件，其减轻水土流失造成的影响。</w:t>
            </w:r>
          </w:p>
          <w:p w14:paraId="2A27D9CF"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场地整治与覆土：露天采场的场地整治和覆土方法根据场地坡度来确定。水平地和</w:t>
            </w:r>
            <w:r w:rsidRPr="009F33A8">
              <w:rPr>
                <w:rFonts w:cs="宋体" w:hint="eastAsia"/>
                <w:spacing w:val="10"/>
                <w:szCs w:val="21"/>
              </w:rPr>
              <w:t>15</w:t>
            </w:r>
            <w:r w:rsidRPr="009F33A8">
              <w:rPr>
                <w:rFonts w:cs="宋体" w:hint="eastAsia"/>
                <w:spacing w:val="10"/>
                <w:szCs w:val="21"/>
              </w:rPr>
              <w:t>º以下缓坡地可采用物料充填、底板耕松、挖高垫低等方法；</w:t>
            </w:r>
            <w:r w:rsidRPr="009F33A8">
              <w:rPr>
                <w:rFonts w:cs="宋体" w:hint="eastAsia"/>
                <w:spacing w:val="10"/>
                <w:szCs w:val="21"/>
              </w:rPr>
              <w:t>15</w:t>
            </w:r>
            <w:r w:rsidRPr="009F33A8">
              <w:rPr>
                <w:rFonts w:cs="宋体" w:hint="eastAsia"/>
                <w:spacing w:val="10"/>
                <w:szCs w:val="21"/>
              </w:rPr>
              <w:t>º以上陡坡地可采用挖穴填土、砌筑植生盆（槽）填土、喷混、阶梯整形覆土、安放植物袋、石壁挂笼填土等方法。</w:t>
            </w:r>
          </w:p>
          <w:p w14:paraId="55DBB5E9" w14:textId="7D03569B"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恢复后的露天采场进行土地资源再利用时，在坡度、土层厚度、稳定性、土壤环境安全性等方面应满足相关用地要求。</w:t>
            </w:r>
          </w:p>
          <w:p w14:paraId="041E8028" w14:textId="77777777" w:rsidR="00A80479" w:rsidRPr="009F33A8" w:rsidRDefault="00A80479" w:rsidP="005A1FB0">
            <w:pPr>
              <w:adjustRightInd w:val="0"/>
              <w:snapToGrid w:val="0"/>
              <w:ind w:firstLineChars="200" w:firstLine="520"/>
              <w:rPr>
                <w:rFonts w:cs="宋体"/>
                <w:spacing w:val="10"/>
                <w:szCs w:val="21"/>
              </w:rPr>
            </w:pPr>
          </w:p>
          <w:p w14:paraId="2CC182ED" w14:textId="429A429F"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lastRenderedPageBreak/>
              <w:t>（</w:t>
            </w:r>
            <w:r w:rsidR="000E588C" w:rsidRPr="009F33A8">
              <w:rPr>
                <w:rFonts w:cs="宋体" w:hint="eastAsia"/>
                <w:spacing w:val="10"/>
                <w:szCs w:val="21"/>
              </w:rPr>
              <w:t>4</w:t>
            </w:r>
            <w:r w:rsidRPr="009F33A8">
              <w:rPr>
                <w:rFonts w:cs="宋体" w:hint="eastAsia"/>
                <w:spacing w:val="10"/>
                <w:szCs w:val="21"/>
              </w:rPr>
              <w:t>）矿区专用道路</w:t>
            </w:r>
          </w:p>
          <w:p w14:paraId="16C88116"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矿区专用道路用地应严格控制占地面积和范围。矿区道路建设均应根据场区平面布置铺设道路，利用矿区的丰富的砂石料资源修筑矿区道路。</w:t>
            </w:r>
          </w:p>
          <w:p w14:paraId="250CEB4E" w14:textId="4F42A08E"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矿区专用道路应及时回填、整平、压实，并利用堆存的表土进行植被和景观恢复。矿区专用道路使用期间，应对道路两侧进行绿化。道路绿化应以乡土树（草）种为主，选择适应性强、防尘效果好、护坡功能强的植物种。绿化面积应与矿区道路相适应。</w:t>
            </w:r>
          </w:p>
          <w:p w14:paraId="7BABDFA8"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道路建设施工结束后，临时占地应及时恢复，对临时站地进行平整，覆盖表土，播撒草籽，适当洒水，为植被恢复创造条件，同时与原有地貌和景观协调。</w:t>
            </w:r>
          </w:p>
          <w:p w14:paraId="0BB02573" w14:textId="5299BC23"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w:t>
            </w:r>
            <w:r w:rsidR="000E588C" w:rsidRPr="009F33A8">
              <w:rPr>
                <w:rFonts w:cs="宋体" w:hint="eastAsia"/>
                <w:spacing w:val="10"/>
                <w:szCs w:val="21"/>
              </w:rPr>
              <w:t>5</w:t>
            </w:r>
            <w:r w:rsidRPr="009F33A8">
              <w:rPr>
                <w:rFonts w:cs="宋体" w:hint="eastAsia"/>
                <w:spacing w:val="10"/>
                <w:szCs w:val="21"/>
              </w:rPr>
              <w:t>）矿山工业场地生态恢复</w:t>
            </w:r>
          </w:p>
          <w:p w14:paraId="7F99522A"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矿山工业场地不再使用的堆料场等各项建（构）筑物和基础设施应全部拆除，对临时站地进行平整，覆盖表土，播撒草籽，适当洒水，为植被恢复创造条件，植被覆盖度不应低于</w:t>
            </w:r>
            <w:r w:rsidRPr="009F33A8">
              <w:rPr>
                <w:rFonts w:cs="宋体" w:hint="eastAsia"/>
                <w:spacing w:val="10"/>
                <w:szCs w:val="21"/>
              </w:rPr>
              <w:t>10%</w:t>
            </w:r>
            <w:r w:rsidRPr="009F33A8">
              <w:rPr>
                <w:rFonts w:cs="宋体" w:hint="eastAsia"/>
                <w:spacing w:val="10"/>
                <w:szCs w:val="21"/>
              </w:rPr>
              <w:t>，并与原有地貌和景观协调。</w:t>
            </w:r>
          </w:p>
          <w:p w14:paraId="37F20799" w14:textId="3E3B73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w:t>
            </w:r>
            <w:r w:rsidR="000E588C" w:rsidRPr="009F33A8">
              <w:rPr>
                <w:rFonts w:cs="宋体" w:hint="eastAsia"/>
                <w:spacing w:val="10"/>
                <w:szCs w:val="21"/>
              </w:rPr>
              <w:t>6</w:t>
            </w:r>
            <w:r w:rsidRPr="009F33A8">
              <w:rPr>
                <w:rFonts w:cs="宋体" w:hint="eastAsia"/>
                <w:spacing w:val="10"/>
                <w:szCs w:val="21"/>
              </w:rPr>
              <w:t>）生活区和生产区生态恢复</w:t>
            </w:r>
          </w:p>
          <w:p w14:paraId="5B1A599D" w14:textId="77777777"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矿山闭矿后，要求将生活区和生产区建筑物全部拆除，并将场地平整，覆盖表土，播撒草籽，恢复植被覆盖度不应低于</w:t>
            </w:r>
            <w:r w:rsidRPr="009F33A8">
              <w:rPr>
                <w:rFonts w:cs="宋体" w:hint="eastAsia"/>
                <w:spacing w:val="10"/>
                <w:szCs w:val="21"/>
              </w:rPr>
              <w:t>10%</w:t>
            </w:r>
            <w:r w:rsidRPr="009F33A8">
              <w:rPr>
                <w:rFonts w:cs="宋体" w:hint="eastAsia"/>
                <w:spacing w:val="10"/>
                <w:szCs w:val="21"/>
              </w:rPr>
              <w:t>，尽量恢复地表原有状态，为植被自然恢复提供条件。</w:t>
            </w:r>
          </w:p>
          <w:p w14:paraId="1CECBE7E" w14:textId="6D1927F9" w:rsidR="005A1FB0" w:rsidRPr="009F33A8" w:rsidRDefault="005A1FB0" w:rsidP="005A1FB0">
            <w:pPr>
              <w:adjustRightInd w:val="0"/>
              <w:snapToGrid w:val="0"/>
              <w:ind w:firstLineChars="200" w:firstLine="520"/>
              <w:rPr>
                <w:rFonts w:cs="宋体"/>
                <w:spacing w:val="10"/>
                <w:szCs w:val="21"/>
              </w:rPr>
            </w:pPr>
            <w:r w:rsidRPr="009F33A8">
              <w:rPr>
                <w:rFonts w:cs="宋体" w:hint="eastAsia"/>
                <w:spacing w:val="10"/>
                <w:szCs w:val="21"/>
              </w:rPr>
              <w:t>（</w:t>
            </w:r>
            <w:r w:rsidR="000E588C" w:rsidRPr="009F33A8">
              <w:rPr>
                <w:rFonts w:cs="宋体" w:hint="eastAsia"/>
                <w:spacing w:val="10"/>
                <w:szCs w:val="21"/>
              </w:rPr>
              <w:t>7</w:t>
            </w:r>
            <w:r w:rsidRPr="009F33A8">
              <w:rPr>
                <w:rFonts w:cs="宋体" w:hint="eastAsia"/>
                <w:spacing w:val="10"/>
                <w:szCs w:val="21"/>
              </w:rPr>
              <w:t>）</w:t>
            </w:r>
            <w:r w:rsidR="00AB430D" w:rsidRPr="009F33A8">
              <w:rPr>
                <w:rFonts w:cs="宋体" w:hint="eastAsia"/>
                <w:spacing w:val="10"/>
                <w:szCs w:val="21"/>
              </w:rPr>
              <w:t>植被</w:t>
            </w:r>
            <w:r w:rsidRPr="009F33A8">
              <w:rPr>
                <w:rFonts w:cs="宋体" w:hint="eastAsia"/>
                <w:spacing w:val="10"/>
                <w:szCs w:val="21"/>
              </w:rPr>
              <w:t>恢复措施</w:t>
            </w:r>
          </w:p>
          <w:p w14:paraId="78C24D40" w14:textId="1230B665" w:rsidR="00F02B86" w:rsidRPr="009F33A8" w:rsidRDefault="00F02B86" w:rsidP="00F02B86">
            <w:pPr>
              <w:adjustRightInd w:val="0"/>
              <w:snapToGrid w:val="0"/>
              <w:ind w:firstLineChars="200" w:firstLine="520"/>
            </w:pPr>
            <w:r w:rsidRPr="009F33A8">
              <w:rPr>
                <w:rFonts w:cs="宋体" w:hint="eastAsia"/>
                <w:spacing w:val="10"/>
                <w:szCs w:val="21"/>
              </w:rPr>
              <w:t>矿区地处山地，属于荒漠草场生态系统，矿区植物群落组成简单，植被覆盖度低，矿山开采方式为露天开采，开采过程中形成露天采坑，破坏原有地表植被，形成裸露的采坑区。矿区修建生活区以及运输道路破坏相应地区的植被资源，使项目区的植被减少</w:t>
            </w:r>
            <w:r w:rsidR="00CA5A27" w:rsidRPr="009F33A8">
              <w:rPr>
                <w:rFonts w:cs="宋体" w:hint="eastAsia"/>
                <w:spacing w:val="10"/>
                <w:szCs w:val="21"/>
              </w:rPr>
              <w:t>。</w:t>
            </w:r>
            <w:r w:rsidRPr="009F33A8">
              <w:rPr>
                <w:rFonts w:cs="宋体" w:hint="eastAsia"/>
                <w:spacing w:val="10"/>
                <w:szCs w:val="21"/>
              </w:rPr>
              <w:t>本矿山开采方式为露天开采，矿区的采场、</w:t>
            </w:r>
            <w:r w:rsidR="00CA5A27" w:rsidRPr="009F33A8">
              <w:rPr>
                <w:rFonts w:cs="宋体" w:hint="eastAsia"/>
                <w:spacing w:val="10"/>
                <w:szCs w:val="21"/>
              </w:rPr>
              <w:t>各类</w:t>
            </w:r>
            <w:r w:rsidRPr="009F33A8">
              <w:rPr>
                <w:rFonts w:cs="宋体" w:hint="eastAsia"/>
                <w:spacing w:val="10"/>
                <w:szCs w:val="21"/>
              </w:rPr>
              <w:t>堆场在矿山闭矿后都将进行土地复垦，可使矿区被破坏的地表植被部分得到恢复</w:t>
            </w:r>
            <w:r w:rsidR="00CA5A27" w:rsidRPr="009F33A8">
              <w:rPr>
                <w:rFonts w:cs="宋体" w:hint="eastAsia"/>
                <w:spacing w:val="10"/>
                <w:szCs w:val="21"/>
              </w:rPr>
              <w:t>，</w:t>
            </w:r>
            <w:r w:rsidR="00CA5A27" w:rsidRPr="009F33A8">
              <w:t>采用人工播撒草籽方式逐渐恢复原有的山地草场。</w:t>
            </w:r>
          </w:p>
          <w:p w14:paraId="71D1F1EB" w14:textId="7896050F" w:rsidR="00A80479" w:rsidRPr="009F33A8" w:rsidRDefault="00A80479" w:rsidP="00F02B86">
            <w:pPr>
              <w:adjustRightInd w:val="0"/>
              <w:snapToGrid w:val="0"/>
              <w:ind w:firstLineChars="200" w:firstLine="480"/>
            </w:pPr>
          </w:p>
          <w:p w14:paraId="2E4D0B7C" w14:textId="77777777" w:rsidR="00A80479" w:rsidRPr="009F33A8" w:rsidRDefault="00A80479" w:rsidP="00F02B86">
            <w:pPr>
              <w:adjustRightInd w:val="0"/>
              <w:snapToGrid w:val="0"/>
              <w:ind w:firstLineChars="200" w:firstLine="520"/>
              <w:rPr>
                <w:rFonts w:cs="宋体"/>
                <w:spacing w:val="10"/>
                <w:szCs w:val="21"/>
              </w:rPr>
            </w:pPr>
          </w:p>
          <w:p w14:paraId="31BD3A10" w14:textId="1A0CFAF8" w:rsidR="00F871E4" w:rsidRPr="009F33A8" w:rsidRDefault="008019A5">
            <w:pPr>
              <w:adjustRightInd w:val="0"/>
              <w:snapToGrid w:val="0"/>
              <w:rPr>
                <w:rFonts w:cs="宋体"/>
                <w:b/>
                <w:bCs/>
                <w:spacing w:val="10"/>
                <w:szCs w:val="21"/>
              </w:rPr>
            </w:pPr>
            <w:r w:rsidRPr="009F33A8">
              <w:rPr>
                <w:rFonts w:cs="宋体" w:hint="eastAsia"/>
                <w:b/>
                <w:bCs/>
                <w:spacing w:val="10"/>
                <w:szCs w:val="21"/>
              </w:rPr>
              <w:lastRenderedPageBreak/>
              <w:t>六、</w:t>
            </w:r>
            <w:r w:rsidR="00F871E4" w:rsidRPr="009F33A8">
              <w:rPr>
                <w:rFonts w:cs="宋体" w:hint="eastAsia"/>
                <w:b/>
                <w:bCs/>
                <w:spacing w:val="10"/>
                <w:szCs w:val="21"/>
              </w:rPr>
              <w:t>环境保护措施汇总</w:t>
            </w:r>
          </w:p>
          <w:p w14:paraId="697F2FE4" w14:textId="68C7DDAD" w:rsidR="00F871E4" w:rsidRPr="009F33A8" w:rsidRDefault="00A13414" w:rsidP="00F871E4">
            <w:pPr>
              <w:adjustRightInd w:val="0"/>
              <w:snapToGrid w:val="0"/>
              <w:ind w:firstLineChars="200" w:firstLine="520"/>
              <w:rPr>
                <w:rFonts w:cs="宋体"/>
                <w:bCs/>
                <w:spacing w:val="10"/>
                <w:szCs w:val="21"/>
              </w:rPr>
            </w:pPr>
            <w:r w:rsidRPr="009F33A8">
              <w:rPr>
                <w:rFonts w:cs="宋体" w:hint="eastAsia"/>
                <w:bCs/>
                <w:spacing w:val="10"/>
                <w:szCs w:val="21"/>
              </w:rPr>
              <w:t>本项目生态环境保护措施分为运营期和</w:t>
            </w:r>
            <w:r w:rsidR="00DD3214" w:rsidRPr="009F33A8">
              <w:rPr>
                <w:rFonts w:cs="宋体" w:hint="eastAsia"/>
                <w:bCs/>
                <w:spacing w:val="10"/>
                <w:szCs w:val="21"/>
              </w:rPr>
              <w:t>闭矿</w:t>
            </w:r>
            <w:r w:rsidRPr="009F33A8">
              <w:rPr>
                <w:rFonts w:cs="宋体" w:hint="eastAsia"/>
                <w:bCs/>
                <w:spacing w:val="10"/>
                <w:szCs w:val="21"/>
              </w:rPr>
              <w:t>期两个时间段完成，具体内容见表</w:t>
            </w:r>
            <w:r w:rsidRPr="009F33A8">
              <w:rPr>
                <w:rFonts w:cs="宋体"/>
                <w:bCs/>
                <w:spacing w:val="10"/>
                <w:szCs w:val="21"/>
              </w:rPr>
              <w:t>5</w:t>
            </w:r>
            <w:r w:rsidRPr="009F33A8">
              <w:rPr>
                <w:rFonts w:cs="宋体" w:hint="eastAsia"/>
                <w:bCs/>
                <w:spacing w:val="10"/>
                <w:szCs w:val="21"/>
              </w:rPr>
              <w:t>-1</w:t>
            </w:r>
            <w:r w:rsidRPr="009F33A8">
              <w:rPr>
                <w:rFonts w:cs="宋体" w:hint="eastAsia"/>
                <w:bCs/>
                <w:spacing w:val="10"/>
                <w:szCs w:val="21"/>
              </w:rPr>
              <w:t>和</w:t>
            </w:r>
            <w:r w:rsidRPr="009F33A8">
              <w:rPr>
                <w:rFonts w:cs="宋体"/>
                <w:bCs/>
                <w:spacing w:val="10"/>
                <w:szCs w:val="21"/>
              </w:rPr>
              <w:t>5</w:t>
            </w:r>
            <w:r w:rsidRPr="009F33A8">
              <w:rPr>
                <w:rFonts w:cs="宋体" w:hint="eastAsia"/>
                <w:bCs/>
                <w:spacing w:val="10"/>
                <w:szCs w:val="21"/>
              </w:rPr>
              <w:t>-2</w:t>
            </w:r>
            <w:r w:rsidRPr="009F33A8">
              <w:rPr>
                <w:rFonts w:cs="宋体" w:hint="eastAsia"/>
                <w:bCs/>
                <w:spacing w:val="10"/>
                <w:szCs w:val="21"/>
              </w:rPr>
              <w:t>。</w:t>
            </w:r>
          </w:p>
          <w:p w14:paraId="3F3613B0" w14:textId="3209E6A6" w:rsidR="00A13414" w:rsidRPr="009F33A8" w:rsidRDefault="00670472" w:rsidP="00670472">
            <w:pPr>
              <w:pStyle w:val="aff9"/>
              <w:spacing w:before="120"/>
              <w:ind w:firstLine="420"/>
            </w:pPr>
            <w:r w:rsidRPr="009F33A8">
              <w:rPr>
                <w:rFonts w:hint="eastAsia"/>
              </w:rPr>
              <w:t>表</w:t>
            </w:r>
            <w:r w:rsidRPr="009F33A8">
              <w:rPr>
                <w:rFonts w:hint="eastAsia"/>
              </w:rPr>
              <w:t xml:space="preserve">5-1   </w:t>
            </w:r>
            <w:r w:rsidRPr="009F33A8">
              <w:t xml:space="preserve">                </w:t>
            </w:r>
            <w:r w:rsidRPr="009F33A8">
              <w:rPr>
                <w:rFonts w:hint="eastAsia"/>
              </w:rPr>
              <w:t xml:space="preserve">  </w:t>
            </w:r>
            <w:r w:rsidRPr="009F33A8">
              <w:rPr>
                <w:rFonts w:hint="eastAsia"/>
              </w:rPr>
              <w:t>生态环境保护措施一览表</w:t>
            </w:r>
          </w:p>
          <w:tbl>
            <w:tblPr>
              <w:tblW w:w="8162" w:type="dxa"/>
              <w:jc w:val="center"/>
              <w:tblBorders>
                <w:top w:val="single" w:sz="4"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870"/>
              <w:gridCol w:w="3260"/>
              <w:gridCol w:w="1086"/>
              <w:gridCol w:w="1087"/>
              <w:gridCol w:w="1087"/>
              <w:gridCol w:w="772"/>
            </w:tblGrid>
            <w:tr w:rsidR="009F33A8" w:rsidRPr="009F33A8" w14:paraId="67A0E43D" w14:textId="77777777" w:rsidTr="00FD7EE3">
              <w:trPr>
                <w:trHeight w:val="710"/>
                <w:jc w:val="center"/>
              </w:trPr>
              <w:tc>
                <w:tcPr>
                  <w:tcW w:w="870" w:type="dxa"/>
                  <w:tcBorders>
                    <w:top w:val="single" w:sz="12" w:space="0" w:color="auto"/>
                  </w:tcBorders>
                  <w:vAlign w:val="center"/>
                </w:tcPr>
                <w:p w14:paraId="0F344B93" w14:textId="77777777" w:rsidR="00FD7EE3" w:rsidRPr="009F33A8" w:rsidRDefault="00FD7EE3" w:rsidP="00A13414">
                  <w:pPr>
                    <w:pStyle w:val="affb"/>
                    <w:rPr>
                      <w:b/>
                    </w:rPr>
                  </w:pPr>
                  <w:r w:rsidRPr="009F33A8">
                    <w:rPr>
                      <w:rFonts w:hint="eastAsia"/>
                      <w:b/>
                    </w:rPr>
                    <w:t>项目组成</w:t>
                  </w:r>
                </w:p>
              </w:tc>
              <w:tc>
                <w:tcPr>
                  <w:tcW w:w="3260" w:type="dxa"/>
                  <w:tcBorders>
                    <w:top w:val="single" w:sz="12" w:space="0" w:color="auto"/>
                  </w:tcBorders>
                  <w:vAlign w:val="center"/>
                </w:tcPr>
                <w:p w14:paraId="64440B56" w14:textId="56DFD458" w:rsidR="00FD7EE3" w:rsidRPr="009F33A8" w:rsidRDefault="00FD7EE3" w:rsidP="00A13414">
                  <w:pPr>
                    <w:pStyle w:val="affb"/>
                    <w:rPr>
                      <w:b/>
                    </w:rPr>
                  </w:pPr>
                  <w:r w:rsidRPr="009F33A8">
                    <w:rPr>
                      <w:rFonts w:hint="eastAsia"/>
                      <w:b/>
                    </w:rPr>
                    <w:t>措施内容</w:t>
                  </w:r>
                </w:p>
              </w:tc>
              <w:tc>
                <w:tcPr>
                  <w:tcW w:w="1086" w:type="dxa"/>
                  <w:tcBorders>
                    <w:top w:val="single" w:sz="12" w:space="0" w:color="auto"/>
                  </w:tcBorders>
                  <w:vAlign w:val="center"/>
                </w:tcPr>
                <w:p w14:paraId="59B6F8E0" w14:textId="77777777" w:rsidR="00FD7EE3" w:rsidRPr="009F33A8" w:rsidRDefault="00FD7EE3" w:rsidP="00A13414">
                  <w:pPr>
                    <w:pStyle w:val="affb"/>
                    <w:rPr>
                      <w:b/>
                    </w:rPr>
                  </w:pPr>
                  <w:r w:rsidRPr="009F33A8">
                    <w:rPr>
                      <w:rFonts w:hint="eastAsia"/>
                      <w:b/>
                    </w:rPr>
                    <w:t>实施环节</w:t>
                  </w:r>
                </w:p>
              </w:tc>
              <w:tc>
                <w:tcPr>
                  <w:tcW w:w="1087" w:type="dxa"/>
                  <w:tcBorders>
                    <w:top w:val="single" w:sz="12" w:space="0" w:color="auto"/>
                  </w:tcBorders>
                  <w:vAlign w:val="center"/>
                </w:tcPr>
                <w:p w14:paraId="23F9B0A8" w14:textId="77777777" w:rsidR="00FD7EE3" w:rsidRPr="009F33A8" w:rsidRDefault="00FD7EE3" w:rsidP="00A13414">
                  <w:pPr>
                    <w:pStyle w:val="affb"/>
                    <w:rPr>
                      <w:b/>
                    </w:rPr>
                  </w:pPr>
                  <w:r w:rsidRPr="009F33A8">
                    <w:rPr>
                      <w:rFonts w:hint="eastAsia"/>
                      <w:b/>
                    </w:rPr>
                    <w:t>实施保障</w:t>
                  </w:r>
                </w:p>
              </w:tc>
              <w:tc>
                <w:tcPr>
                  <w:tcW w:w="1087" w:type="dxa"/>
                  <w:tcBorders>
                    <w:top w:val="single" w:sz="12" w:space="0" w:color="auto"/>
                  </w:tcBorders>
                  <w:vAlign w:val="center"/>
                </w:tcPr>
                <w:p w14:paraId="2173C048" w14:textId="1751FF3F" w:rsidR="00FD7EE3" w:rsidRPr="009F33A8" w:rsidRDefault="00FD7EE3" w:rsidP="00A13414">
                  <w:pPr>
                    <w:pStyle w:val="affb"/>
                    <w:rPr>
                      <w:b/>
                    </w:rPr>
                  </w:pPr>
                  <w:r w:rsidRPr="009F33A8">
                    <w:rPr>
                      <w:rFonts w:hint="eastAsia"/>
                      <w:b/>
                    </w:rPr>
                    <w:t>实施效果</w:t>
                  </w:r>
                </w:p>
              </w:tc>
              <w:tc>
                <w:tcPr>
                  <w:tcW w:w="772" w:type="dxa"/>
                  <w:tcBorders>
                    <w:top w:val="single" w:sz="12" w:space="0" w:color="auto"/>
                  </w:tcBorders>
                  <w:vAlign w:val="center"/>
                </w:tcPr>
                <w:p w14:paraId="70A43C0E" w14:textId="77777777" w:rsidR="00FD7EE3" w:rsidRPr="009F33A8" w:rsidRDefault="00FD7EE3" w:rsidP="00A13414">
                  <w:pPr>
                    <w:pStyle w:val="affb"/>
                    <w:rPr>
                      <w:b/>
                    </w:rPr>
                  </w:pPr>
                  <w:r w:rsidRPr="009F33A8">
                    <w:rPr>
                      <w:rFonts w:hint="eastAsia"/>
                      <w:b/>
                    </w:rPr>
                    <w:t>备注</w:t>
                  </w:r>
                </w:p>
              </w:tc>
            </w:tr>
            <w:tr w:rsidR="009F33A8" w:rsidRPr="009F33A8" w14:paraId="17D1B71C" w14:textId="77777777" w:rsidTr="00407F7C">
              <w:trPr>
                <w:trHeight w:val="397"/>
                <w:jc w:val="center"/>
              </w:trPr>
              <w:tc>
                <w:tcPr>
                  <w:tcW w:w="8162" w:type="dxa"/>
                  <w:gridSpan w:val="6"/>
                  <w:vAlign w:val="center"/>
                </w:tcPr>
                <w:p w14:paraId="290AA110" w14:textId="6E6F3429" w:rsidR="00DD3214" w:rsidRPr="009F33A8" w:rsidRDefault="00DD3214" w:rsidP="00DD3214">
                  <w:pPr>
                    <w:pStyle w:val="14"/>
                    <w:spacing w:line="240" w:lineRule="auto"/>
                    <w:rPr>
                      <w:lang w:eastAsia="zh-CN"/>
                    </w:rPr>
                  </w:pPr>
                  <w:r w:rsidRPr="009F33A8">
                    <w:rPr>
                      <w:rFonts w:hint="eastAsia"/>
                    </w:rPr>
                    <w:t>运营期</w:t>
                  </w:r>
                </w:p>
              </w:tc>
            </w:tr>
            <w:tr w:rsidR="009F33A8" w:rsidRPr="009F33A8" w14:paraId="675433CB" w14:textId="77777777" w:rsidTr="00CD4623">
              <w:trPr>
                <w:trHeight w:val="396"/>
                <w:jc w:val="center"/>
              </w:trPr>
              <w:tc>
                <w:tcPr>
                  <w:tcW w:w="870" w:type="dxa"/>
                  <w:vAlign w:val="center"/>
                </w:tcPr>
                <w:p w14:paraId="05075B17" w14:textId="4515450C" w:rsidR="00CD4623" w:rsidRPr="009F33A8" w:rsidRDefault="00CD4623" w:rsidP="00D0503C">
                  <w:pPr>
                    <w:pStyle w:val="affb"/>
                  </w:pPr>
                  <w:r w:rsidRPr="009F33A8">
                    <w:rPr>
                      <w:rFonts w:hint="eastAsia"/>
                    </w:rPr>
                    <w:t>开采区</w:t>
                  </w:r>
                </w:p>
              </w:tc>
              <w:tc>
                <w:tcPr>
                  <w:tcW w:w="3260" w:type="dxa"/>
                  <w:vAlign w:val="center"/>
                </w:tcPr>
                <w:p w14:paraId="1D286D65" w14:textId="77777777" w:rsidR="00CD4623" w:rsidRPr="009F33A8" w:rsidRDefault="00CD4623" w:rsidP="00670472">
                  <w:pPr>
                    <w:pStyle w:val="14"/>
                    <w:spacing w:line="240" w:lineRule="auto"/>
                    <w:jc w:val="both"/>
                    <w:rPr>
                      <w:lang w:eastAsia="zh-CN"/>
                    </w:rPr>
                  </w:pPr>
                  <w:r w:rsidRPr="009F33A8">
                    <w:rPr>
                      <w:rFonts w:hint="eastAsia"/>
                      <w:lang w:eastAsia="zh-CN"/>
                    </w:rPr>
                    <w:t>1</w:t>
                  </w:r>
                  <w:r w:rsidRPr="009F33A8">
                    <w:rPr>
                      <w:rFonts w:hint="eastAsia"/>
                      <w:lang w:eastAsia="zh-CN"/>
                    </w:rPr>
                    <w:t>、采取边开采边恢复原则，利用覆土、沉淀池底泥进行回填整平，减少地表形态的破坏；</w:t>
                  </w:r>
                </w:p>
                <w:p w14:paraId="42EF99EF" w14:textId="77777777" w:rsidR="00CD4623" w:rsidRPr="009F33A8" w:rsidRDefault="00CD4623" w:rsidP="00670472">
                  <w:pPr>
                    <w:pStyle w:val="14"/>
                    <w:spacing w:line="240" w:lineRule="auto"/>
                    <w:jc w:val="both"/>
                    <w:rPr>
                      <w:lang w:eastAsia="zh-CN"/>
                    </w:rPr>
                  </w:pPr>
                  <w:r w:rsidRPr="009F33A8">
                    <w:rPr>
                      <w:rFonts w:hint="eastAsia"/>
                      <w:lang w:eastAsia="zh-CN"/>
                    </w:rPr>
                    <w:t>2</w:t>
                  </w:r>
                  <w:r w:rsidRPr="009F33A8">
                    <w:rPr>
                      <w:rFonts w:hint="eastAsia"/>
                      <w:lang w:eastAsia="zh-CN"/>
                    </w:rPr>
                    <w:t>、最大限度地减少人为开发活动对自然资源和生态环境的破坏，以实现“开发中保护、保护中开发”的目标。</w:t>
                  </w:r>
                </w:p>
                <w:p w14:paraId="1B5842BC" w14:textId="3477BED7" w:rsidR="00CD4623" w:rsidRPr="009F33A8" w:rsidRDefault="00CD4623" w:rsidP="00670472">
                  <w:pPr>
                    <w:pStyle w:val="14"/>
                    <w:spacing w:line="240" w:lineRule="auto"/>
                    <w:jc w:val="both"/>
                    <w:rPr>
                      <w:lang w:eastAsia="zh-CN"/>
                    </w:rPr>
                  </w:pPr>
                  <w:r w:rsidRPr="009F33A8">
                    <w:rPr>
                      <w:rFonts w:hint="eastAsia"/>
                      <w:lang w:eastAsia="zh-CN"/>
                    </w:rPr>
                    <w:t>3</w:t>
                  </w:r>
                  <w:r w:rsidRPr="009F33A8">
                    <w:rPr>
                      <w:rFonts w:hint="eastAsia"/>
                      <w:lang w:eastAsia="zh-CN"/>
                    </w:rPr>
                    <w:t>、建设单位应加强矿区复垦意识，做好复垦规划与计划，落实措施。</w:t>
                  </w:r>
                </w:p>
              </w:tc>
              <w:tc>
                <w:tcPr>
                  <w:tcW w:w="1086" w:type="dxa"/>
                  <w:vAlign w:val="center"/>
                </w:tcPr>
                <w:p w14:paraId="32EC5193" w14:textId="77777777" w:rsidR="00CD4623" w:rsidRPr="009F33A8" w:rsidRDefault="00CD4623" w:rsidP="00D0503C">
                  <w:pPr>
                    <w:pStyle w:val="14"/>
                    <w:spacing w:line="240" w:lineRule="auto"/>
                    <w:rPr>
                      <w:lang w:eastAsia="zh-CN"/>
                    </w:rPr>
                  </w:pPr>
                  <w:r w:rsidRPr="009F33A8">
                    <w:rPr>
                      <w:rFonts w:hint="eastAsia"/>
                      <w:lang w:eastAsia="zh-CN"/>
                    </w:rPr>
                    <w:t>开采过程</w:t>
                  </w:r>
                </w:p>
              </w:tc>
              <w:tc>
                <w:tcPr>
                  <w:tcW w:w="1087" w:type="dxa"/>
                  <w:vMerge w:val="restart"/>
                  <w:vAlign w:val="center"/>
                </w:tcPr>
                <w:p w14:paraId="394A29A3" w14:textId="77777777" w:rsidR="00CD4623" w:rsidRPr="009F33A8" w:rsidRDefault="00CD4623" w:rsidP="00CD4623">
                  <w:pPr>
                    <w:pStyle w:val="14"/>
                    <w:spacing w:line="240" w:lineRule="auto"/>
                    <w:jc w:val="both"/>
                    <w:rPr>
                      <w:lang w:eastAsia="zh-CN"/>
                    </w:rPr>
                  </w:pPr>
                  <w:r w:rsidRPr="009F33A8">
                    <w:rPr>
                      <w:rFonts w:hint="eastAsia"/>
                      <w:lang w:eastAsia="zh-CN"/>
                    </w:rPr>
                    <w:t>1</w:t>
                  </w:r>
                  <w:r w:rsidRPr="009F33A8">
                    <w:rPr>
                      <w:rFonts w:hint="eastAsia"/>
                      <w:lang w:eastAsia="zh-CN"/>
                    </w:rPr>
                    <w:t>、严格按照本项目矿产资源开发利用方案进行有序开采，做到边开采边恢复，是减缓开采期间生态环境影响的有力保障；</w:t>
                  </w:r>
                </w:p>
                <w:p w14:paraId="15C288FD" w14:textId="77777777" w:rsidR="00CD4623" w:rsidRPr="009F33A8" w:rsidRDefault="00CD4623" w:rsidP="00CD4623">
                  <w:pPr>
                    <w:pStyle w:val="14"/>
                    <w:spacing w:line="240" w:lineRule="auto"/>
                    <w:jc w:val="both"/>
                    <w:rPr>
                      <w:lang w:eastAsia="zh-CN"/>
                    </w:rPr>
                  </w:pPr>
                  <w:r w:rsidRPr="009F33A8">
                    <w:rPr>
                      <w:rFonts w:hint="eastAsia"/>
                      <w:lang w:eastAsia="zh-CN"/>
                    </w:rPr>
                    <w:t>2</w:t>
                  </w:r>
                  <w:r w:rsidRPr="009F33A8">
                    <w:rPr>
                      <w:rFonts w:hint="eastAsia"/>
                      <w:lang w:eastAsia="zh-CN"/>
                    </w:rPr>
                    <w:t>、加强运营期环境管理，严格落实环评提出的保护措施；</w:t>
                  </w:r>
                </w:p>
                <w:p w14:paraId="52A42BAA" w14:textId="0AE08173" w:rsidR="00CD4623" w:rsidRPr="009F33A8" w:rsidRDefault="00CD4623" w:rsidP="00CD4623">
                  <w:pPr>
                    <w:pStyle w:val="14"/>
                    <w:spacing w:line="240" w:lineRule="auto"/>
                    <w:jc w:val="both"/>
                    <w:rPr>
                      <w:lang w:eastAsia="zh-CN"/>
                    </w:rPr>
                  </w:pPr>
                  <w:r w:rsidRPr="009F33A8">
                    <w:rPr>
                      <w:rFonts w:hint="eastAsia"/>
                      <w:lang w:eastAsia="zh-CN"/>
                    </w:rPr>
                    <w:t>3</w:t>
                  </w:r>
                  <w:r w:rsidRPr="009F33A8">
                    <w:rPr>
                      <w:rFonts w:hint="eastAsia"/>
                      <w:lang w:eastAsia="zh-CN"/>
                    </w:rPr>
                    <w:t>、加强工作人员生态环境保护意识，积极主动投入到生态环境保护行列。</w:t>
                  </w:r>
                </w:p>
              </w:tc>
              <w:tc>
                <w:tcPr>
                  <w:tcW w:w="1087" w:type="dxa"/>
                  <w:vMerge w:val="restart"/>
                  <w:vAlign w:val="center"/>
                </w:tcPr>
                <w:p w14:paraId="2404E889" w14:textId="65F38F6E" w:rsidR="00CD4623" w:rsidRPr="009F33A8" w:rsidRDefault="00CD4623" w:rsidP="00D0503C">
                  <w:pPr>
                    <w:pStyle w:val="14"/>
                    <w:spacing w:line="240" w:lineRule="auto"/>
                    <w:rPr>
                      <w:lang w:eastAsia="zh-CN"/>
                    </w:rPr>
                  </w:pPr>
                  <w:r w:rsidRPr="009F33A8">
                    <w:rPr>
                      <w:rFonts w:hint="eastAsia"/>
                      <w:lang w:eastAsia="zh-CN"/>
                    </w:rPr>
                    <w:t>做到边开采边恢复，加强运营期环境管理，能有效降低运营期对周边生态环境的影响。</w:t>
                  </w:r>
                </w:p>
              </w:tc>
              <w:tc>
                <w:tcPr>
                  <w:tcW w:w="772" w:type="dxa"/>
                  <w:vMerge w:val="restart"/>
                  <w:vAlign w:val="center"/>
                </w:tcPr>
                <w:p w14:paraId="6B59991F" w14:textId="3B74508D" w:rsidR="00CD4623" w:rsidRPr="009F33A8" w:rsidRDefault="00CD4623" w:rsidP="00763796">
                  <w:pPr>
                    <w:pStyle w:val="affb"/>
                  </w:pPr>
                  <w:r w:rsidRPr="009F33A8">
                    <w:rPr>
                      <w:rFonts w:hint="eastAsia"/>
                    </w:rPr>
                    <w:t>生产单位和管理部门负责</w:t>
                  </w:r>
                </w:p>
              </w:tc>
            </w:tr>
            <w:tr w:rsidR="009F33A8" w:rsidRPr="009F33A8" w14:paraId="2CF625EF" w14:textId="77777777" w:rsidTr="00FD7EE3">
              <w:trPr>
                <w:trHeight w:val="396"/>
                <w:jc w:val="center"/>
              </w:trPr>
              <w:tc>
                <w:tcPr>
                  <w:tcW w:w="870" w:type="dxa"/>
                  <w:vAlign w:val="center"/>
                </w:tcPr>
                <w:p w14:paraId="41743EC8" w14:textId="559E0BD3" w:rsidR="00CD4623" w:rsidRPr="009F33A8" w:rsidRDefault="00CD4623" w:rsidP="00D0503C">
                  <w:pPr>
                    <w:pStyle w:val="affb"/>
                  </w:pPr>
                  <w:r w:rsidRPr="009F33A8">
                    <w:rPr>
                      <w:rFonts w:hint="eastAsia"/>
                    </w:rPr>
                    <w:t>堆场</w:t>
                  </w:r>
                </w:p>
              </w:tc>
              <w:tc>
                <w:tcPr>
                  <w:tcW w:w="3260" w:type="dxa"/>
                  <w:vAlign w:val="center"/>
                </w:tcPr>
                <w:p w14:paraId="239949A9" w14:textId="060C00AE" w:rsidR="00CD4623" w:rsidRPr="009F33A8" w:rsidRDefault="00CD4623" w:rsidP="00D0503C">
                  <w:pPr>
                    <w:pStyle w:val="14"/>
                    <w:spacing w:line="240" w:lineRule="auto"/>
                    <w:rPr>
                      <w:lang w:eastAsia="zh-CN"/>
                    </w:rPr>
                  </w:pPr>
                  <w:r w:rsidRPr="009F33A8">
                    <w:rPr>
                      <w:rFonts w:hint="eastAsia"/>
                      <w:lang w:eastAsia="zh-CN"/>
                    </w:rPr>
                    <w:t>覆盖防尘网并采取洒水措施，减少扬尘对周围植被及环境的影响</w:t>
                  </w:r>
                </w:p>
              </w:tc>
              <w:tc>
                <w:tcPr>
                  <w:tcW w:w="1086" w:type="dxa"/>
                  <w:vAlign w:val="center"/>
                </w:tcPr>
                <w:p w14:paraId="7549BE7F" w14:textId="77777777" w:rsidR="00CD4623" w:rsidRPr="009F33A8" w:rsidRDefault="00CD4623" w:rsidP="00D0503C">
                  <w:pPr>
                    <w:pStyle w:val="14"/>
                    <w:spacing w:line="240" w:lineRule="auto"/>
                    <w:rPr>
                      <w:lang w:eastAsia="zh-CN"/>
                    </w:rPr>
                  </w:pPr>
                  <w:r w:rsidRPr="009F33A8">
                    <w:rPr>
                      <w:rFonts w:hint="eastAsia"/>
                      <w:lang w:eastAsia="zh-CN"/>
                    </w:rPr>
                    <w:t>覆土、沉淀池底泥堆放</w:t>
                  </w:r>
                </w:p>
              </w:tc>
              <w:tc>
                <w:tcPr>
                  <w:tcW w:w="1087" w:type="dxa"/>
                  <w:vMerge/>
                  <w:vAlign w:val="center"/>
                </w:tcPr>
                <w:p w14:paraId="45255B7D" w14:textId="77777777" w:rsidR="00CD4623" w:rsidRPr="009F33A8" w:rsidRDefault="00CD4623" w:rsidP="00D0503C">
                  <w:pPr>
                    <w:pStyle w:val="14"/>
                    <w:spacing w:line="240" w:lineRule="auto"/>
                    <w:rPr>
                      <w:lang w:eastAsia="zh-CN"/>
                    </w:rPr>
                  </w:pPr>
                </w:p>
              </w:tc>
              <w:tc>
                <w:tcPr>
                  <w:tcW w:w="1087" w:type="dxa"/>
                  <w:vMerge/>
                  <w:vAlign w:val="center"/>
                </w:tcPr>
                <w:p w14:paraId="4AABAB6A" w14:textId="07E707DD" w:rsidR="00CD4623" w:rsidRPr="009F33A8" w:rsidRDefault="00CD4623" w:rsidP="00D0503C">
                  <w:pPr>
                    <w:pStyle w:val="14"/>
                    <w:spacing w:line="240" w:lineRule="auto"/>
                    <w:rPr>
                      <w:lang w:eastAsia="zh-CN"/>
                    </w:rPr>
                  </w:pPr>
                </w:p>
              </w:tc>
              <w:tc>
                <w:tcPr>
                  <w:tcW w:w="772" w:type="dxa"/>
                  <w:vMerge/>
                  <w:vAlign w:val="center"/>
                </w:tcPr>
                <w:p w14:paraId="36DBE53D" w14:textId="4AD96AF7" w:rsidR="00CD4623" w:rsidRPr="009F33A8" w:rsidRDefault="00CD4623" w:rsidP="00D0503C">
                  <w:pPr>
                    <w:pStyle w:val="affb"/>
                  </w:pPr>
                </w:p>
              </w:tc>
            </w:tr>
            <w:tr w:rsidR="009F33A8" w:rsidRPr="009F33A8" w14:paraId="543ECC8E" w14:textId="77777777" w:rsidTr="00FD7EE3">
              <w:trPr>
                <w:trHeight w:val="396"/>
                <w:jc w:val="center"/>
              </w:trPr>
              <w:tc>
                <w:tcPr>
                  <w:tcW w:w="870" w:type="dxa"/>
                  <w:vAlign w:val="center"/>
                </w:tcPr>
                <w:p w14:paraId="558A671A" w14:textId="68590FA8" w:rsidR="00CD4623" w:rsidRPr="009F33A8" w:rsidRDefault="00CD4623" w:rsidP="00D0503C">
                  <w:pPr>
                    <w:pStyle w:val="affb"/>
                  </w:pPr>
                  <w:r w:rsidRPr="009F33A8">
                    <w:rPr>
                      <w:rFonts w:hint="eastAsia"/>
                    </w:rPr>
                    <w:t>矿区道路</w:t>
                  </w:r>
                </w:p>
              </w:tc>
              <w:tc>
                <w:tcPr>
                  <w:tcW w:w="3260" w:type="dxa"/>
                  <w:vAlign w:val="center"/>
                </w:tcPr>
                <w:p w14:paraId="1984DAE5" w14:textId="36742D75" w:rsidR="00CD4623" w:rsidRPr="009F33A8" w:rsidRDefault="00CD4623" w:rsidP="00670472">
                  <w:pPr>
                    <w:pStyle w:val="14"/>
                    <w:spacing w:line="240" w:lineRule="auto"/>
                    <w:jc w:val="both"/>
                    <w:rPr>
                      <w:lang w:eastAsia="zh-CN"/>
                    </w:rPr>
                  </w:pPr>
                  <w:r w:rsidRPr="009F33A8">
                    <w:rPr>
                      <w:rFonts w:hint="eastAsia"/>
                      <w:lang w:eastAsia="zh-CN"/>
                    </w:rPr>
                    <w:t>1</w:t>
                  </w:r>
                  <w:r w:rsidRPr="009F33A8">
                    <w:rPr>
                      <w:rFonts w:hint="eastAsia"/>
                      <w:lang w:eastAsia="zh-CN"/>
                    </w:rPr>
                    <w:t>、稀疏分布的植被严加保护，厂区车辆行驶不得碾压植被，</w:t>
                  </w:r>
                </w:p>
                <w:p w14:paraId="2200C1F0" w14:textId="5AD2F3F3" w:rsidR="00CD4623" w:rsidRPr="009F33A8" w:rsidRDefault="00CD4623" w:rsidP="00670472">
                  <w:pPr>
                    <w:pStyle w:val="14"/>
                    <w:spacing w:line="240" w:lineRule="auto"/>
                    <w:jc w:val="both"/>
                    <w:rPr>
                      <w:lang w:eastAsia="zh-CN"/>
                    </w:rPr>
                  </w:pPr>
                  <w:r w:rsidRPr="009F33A8">
                    <w:rPr>
                      <w:rFonts w:hint="eastAsia"/>
                      <w:lang w:eastAsia="zh-CN"/>
                    </w:rPr>
                    <w:t>2</w:t>
                  </w:r>
                  <w:r w:rsidRPr="009F33A8">
                    <w:rPr>
                      <w:rFonts w:hint="eastAsia"/>
                      <w:lang w:eastAsia="zh-CN"/>
                    </w:rPr>
                    <w:t>、</w:t>
                  </w:r>
                  <w:r w:rsidRPr="009F33A8">
                    <w:rPr>
                      <w:rFonts w:cs="宋体" w:hint="eastAsia"/>
                      <w:spacing w:val="10"/>
                      <w:lang w:eastAsia="zh-CN"/>
                    </w:rPr>
                    <w:t>对道路两侧进行绿化；</w:t>
                  </w:r>
                </w:p>
                <w:p w14:paraId="39A23E11" w14:textId="12A38426" w:rsidR="00CD4623" w:rsidRPr="009F33A8" w:rsidRDefault="00CD4623" w:rsidP="00670472">
                  <w:pPr>
                    <w:pStyle w:val="14"/>
                    <w:spacing w:line="240" w:lineRule="auto"/>
                    <w:jc w:val="both"/>
                    <w:rPr>
                      <w:lang w:eastAsia="zh-CN"/>
                    </w:rPr>
                  </w:pPr>
                  <w:r w:rsidRPr="009F33A8">
                    <w:rPr>
                      <w:rFonts w:hint="eastAsia"/>
                      <w:lang w:eastAsia="zh-CN"/>
                    </w:rPr>
                    <w:t>3</w:t>
                  </w:r>
                  <w:r w:rsidRPr="009F33A8">
                    <w:rPr>
                      <w:rFonts w:hint="eastAsia"/>
                      <w:lang w:eastAsia="zh-CN"/>
                    </w:rPr>
                    <w:t>、规定固定的行车路线，划定合理的开采范围，尽量减少对原始裸地，特别是地表砾石的扰动，防止地表土壤的风力侵蚀；</w:t>
                  </w:r>
                </w:p>
              </w:tc>
              <w:tc>
                <w:tcPr>
                  <w:tcW w:w="1086" w:type="dxa"/>
                  <w:vAlign w:val="center"/>
                </w:tcPr>
                <w:p w14:paraId="1CBCB046" w14:textId="77777777" w:rsidR="00CD4623" w:rsidRPr="009F33A8" w:rsidRDefault="00CD4623" w:rsidP="00D0503C">
                  <w:pPr>
                    <w:pStyle w:val="14"/>
                    <w:spacing w:line="240" w:lineRule="auto"/>
                    <w:rPr>
                      <w:lang w:eastAsia="zh-CN"/>
                    </w:rPr>
                  </w:pPr>
                  <w:r w:rsidRPr="009F33A8">
                    <w:rPr>
                      <w:rFonts w:hint="eastAsia"/>
                      <w:lang w:eastAsia="zh-CN"/>
                    </w:rPr>
                    <w:t>矿区道路</w:t>
                  </w:r>
                </w:p>
              </w:tc>
              <w:tc>
                <w:tcPr>
                  <w:tcW w:w="1087" w:type="dxa"/>
                  <w:vMerge/>
                  <w:vAlign w:val="center"/>
                </w:tcPr>
                <w:p w14:paraId="3AFFF1AB" w14:textId="77777777" w:rsidR="00CD4623" w:rsidRPr="009F33A8" w:rsidRDefault="00CD4623" w:rsidP="00D0503C">
                  <w:pPr>
                    <w:pStyle w:val="14"/>
                    <w:spacing w:line="240" w:lineRule="auto"/>
                    <w:rPr>
                      <w:lang w:eastAsia="zh-CN"/>
                    </w:rPr>
                  </w:pPr>
                </w:p>
              </w:tc>
              <w:tc>
                <w:tcPr>
                  <w:tcW w:w="1087" w:type="dxa"/>
                  <w:vMerge/>
                  <w:vAlign w:val="center"/>
                </w:tcPr>
                <w:p w14:paraId="2033E20D" w14:textId="70F9D226" w:rsidR="00CD4623" w:rsidRPr="009F33A8" w:rsidRDefault="00CD4623" w:rsidP="00D0503C">
                  <w:pPr>
                    <w:pStyle w:val="14"/>
                    <w:spacing w:line="240" w:lineRule="auto"/>
                    <w:rPr>
                      <w:lang w:eastAsia="zh-CN"/>
                    </w:rPr>
                  </w:pPr>
                </w:p>
              </w:tc>
              <w:tc>
                <w:tcPr>
                  <w:tcW w:w="772" w:type="dxa"/>
                  <w:vMerge/>
                  <w:vAlign w:val="center"/>
                </w:tcPr>
                <w:p w14:paraId="0173D854" w14:textId="02FDCCEA" w:rsidR="00CD4623" w:rsidRPr="009F33A8" w:rsidRDefault="00CD4623" w:rsidP="00D0503C">
                  <w:pPr>
                    <w:pStyle w:val="affb"/>
                  </w:pPr>
                </w:p>
              </w:tc>
            </w:tr>
            <w:tr w:rsidR="009F33A8" w:rsidRPr="009F33A8" w14:paraId="5516E749" w14:textId="77777777" w:rsidTr="00FD7EE3">
              <w:trPr>
                <w:trHeight w:val="454"/>
                <w:jc w:val="center"/>
              </w:trPr>
              <w:tc>
                <w:tcPr>
                  <w:tcW w:w="870" w:type="dxa"/>
                  <w:vAlign w:val="center"/>
                </w:tcPr>
                <w:p w14:paraId="3F9DC15A" w14:textId="6309DBAA" w:rsidR="00CD4623" w:rsidRPr="009F33A8" w:rsidRDefault="00CD4623" w:rsidP="00D0503C">
                  <w:pPr>
                    <w:pStyle w:val="affb"/>
                  </w:pPr>
                  <w:r w:rsidRPr="009F33A8">
                    <w:rPr>
                      <w:rFonts w:hint="eastAsia"/>
                    </w:rPr>
                    <w:t>水土保持</w:t>
                  </w:r>
                </w:p>
              </w:tc>
              <w:tc>
                <w:tcPr>
                  <w:tcW w:w="3260" w:type="dxa"/>
                  <w:vAlign w:val="center"/>
                </w:tcPr>
                <w:p w14:paraId="220F6E5E" w14:textId="11B3526E" w:rsidR="00CD4623" w:rsidRPr="009F33A8" w:rsidRDefault="00CD4623" w:rsidP="0014521F">
                  <w:pPr>
                    <w:pStyle w:val="affb"/>
                    <w:jc w:val="both"/>
                  </w:pPr>
                  <w:r w:rsidRPr="009F33A8">
                    <w:rPr>
                      <w:rFonts w:hint="eastAsia"/>
                    </w:rPr>
                    <w:t>采矿区在开采过程中处于非稳定期，不便进行各种工程措施。矿区开采结束后尽量恢复矿区原有生态环境。</w:t>
                  </w:r>
                </w:p>
              </w:tc>
              <w:tc>
                <w:tcPr>
                  <w:tcW w:w="1086" w:type="dxa"/>
                  <w:vAlign w:val="center"/>
                </w:tcPr>
                <w:p w14:paraId="580882C7" w14:textId="77777777" w:rsidR="00CD4623" w:rsidRPr="009F33A8" w:rsidRDefault="00CD4623" w:rsidP="00D0503C">
                  <w:pPr>
                    <w:pStyle w:val="affb"/>
                  </w:pPr>
                  <w:r w:rsidRPr="009F33A8">
                    <w:rPr>
                      <w:rFonts w:hint="eastAsia"/>
                    </w:rPr>
                    <w:t>矿区内</w:t>
                  </w:r>
                </w:p>
              </w:tc>
              <w:tc>
                <w:tcPr>
                  <w:tcW w:w="1087" w:type="dxa"/>
                  <w:vMerge/>
                  <w:vAlign w:val="center"/>
                </w:tcPr>
                <w:p w14:paraId="00B6697F" w14:textId="77777777" w:rsidR="00CD4623" w:rsidRPr="009F33A8" w:rsidRDefault="00CD4623" w:rsidP="00D0503C">
                  <w:pPr>
                    <w:pStyle w:val="affb"/>
                  </w:pPr>
                </w:p>
              </w:tc>
              <w:tc>
                <w:tcPr>
                  <w:tcW w:w="1087" w:type="dxa"/>
                  <w:vAlign w:val="center"/>
                </w:tcPr>
                <w:p w14:paraId="4509C95D" w14:textId="65151227" w:rsidR="00CD4623" w:rsidRPr="009F33A8" w:rsidRDefault="00CD4623" w:rsidP="00D0503C">
                  <w:pPr>
                    <w:pStyle w:val="affb"/>
                  </w:pPr>
                  <w:r w:rsidRPr="009F33A8">
                    <w:rPr>
                      <w:rFonts w:hint="eastAsia"/>
                    </w:rPr>
                    <w:t>及时做到矿区生态恢复，能有效减缓水土流失。</w:t>
                  </w:r>
                </w:p>
              </w:tc>
              <w:tc>
                <w:tcPr>
                  <w:tcW w:w="772" w:type="dxa"/>
                  <w:vMerge/>
                  <w:vAlign w:val="center"/>
                </w:tcPr>
                <w:p w14:paraId="237EDDFD" w14:textId="60C3944A" w:rsidR="00CD4623" w:rsidRPr="009F33A8" w:rsidRDefault="00CD4623" w:rsidP="00D0503C">
                  <w:pPr>
                    <w:pStyle w:val="affb"/>
                  </w:pPr>
                </w:p>
              </w:tc>
            </w:tr>
            <w:tr w:rsidR="009F33A8" w:rsidRPr="009F33A8" w14:paraId="70A7F9C4" w14:textId="77777777" w:rsidTr="00407F7C">
              <w:trPr>
                <w:trHeight w:val="454"/>
                <w:jc w:val="center"/>
              </w:trPr>
              <w:tc>
                <w:tcPr>
                  <w:tcW w:w="8162" w:type="dxa"/>
                  <w:gridSpan w:val="6"/>
                  <w:vAlign w:val="center"/>
                </w:tcPr>
                <w:p w14:paraId="13D5158A" w14:textId="1976EDEA" w:rsidR="00DD3214" w:rsidRPr="009F33A8" w:rsidRDefault="00DD3214" w:rsidP="00D0503C">
                  <w:pPr>
                    <w:pStyle w:val="affb"/>
                  </w:pPr>
                  <w:r w:rsidRPr="009F33A8">
                    <w:rPr>
                      <w:rFonts w:hint="eastAsia"/>
                    </w:rPr>
                    <w:t>闭矿期</w:t>
                  </w:r>
                </w:p>
              </w:tc>
            </w:tr>
            <w:tr w:rsidR="009F33A8" w:rsidRPr="009F33A8" w14:paraId="7BFF6239" w14:textId="77777777" w:rsidTr="00071B4B">
              <w:trPr>
                <w:trHeight w:val="454"/>
                <w:jc w:val="center"/>
              </w:trPr>
              <w:tc>
                <w:tcPr>
                  <w:tcW w:w="870" w:type="dxa"/>
                  <w:vAlign w:val="center"/>
                </w:tcPr>
                <w:p w14:paraId="7725BB9A" w14:textId="4F10697A" w:rsidR="00DE0B86" w:rsidRPr="009F33A8" w:rsidRDefault="00DE0B86" w:rsidP="00D0503C">
                  <w:pPr>
                    <w:pStyle w:val="affb"/>
                  </w:pPr>
                  <w:r w:rsidRPr="009F33A8">
                    <w:rPr>
                      <w:rFonts w:hint="eastAsia"/>
                    </w:rPr>
                    <w:t>生态恢复方案</w:t>
                  </w:r>
                </w:p>
              </w:tc>
              <w:tc>
                <w:tcPr>
                  <w:tcW w:w="3260" w:type="dxa"/>
                  <w:vAlign w:val="center"/>
                </w:tcPr>
                <w:p w14:paraId="4E959F62" w14:textId="77777777" w:rsidR="00DE0B86" w:rsidRPr="009F33A8" w:rsidRDefault="00DE0B86" w:rsidP="00A12A00">
                  <w:pPr>
                    <w:pStyle w:val="affb"/>
                    <w:jc w:val="both"/>
                  </w:pPr>
                  <w:r w:rsidRPr="009F33A8">
                    <w:rPr>
                      <w:rFonts w:hint="eastAsia"/>
                    </w:rPr>
                    <w:t>1</w:t>
                  </w:r>
                  <w:r w:rsidRPr="009F33A8">
                    <w:rPr>
                      <w:rFonts w:hint="eastAsia"/>
                    </w:rPr>
                    <w:t>、根据采矿地质条件及具体情况，制定矿山土地复垦计划。</w:t>
                  </w:r>
                </w:p>
                <w:p w14:paraId="730B5889" w14:textId="77777777" w:rsidR="00DE0B86" w:rsidRPr="009F33A8" w:rsidRDefault="00DE0B86" w:rsidP="00A12A00">
                  <w:pPr>
                    <w:pStyle w:val="affb"/>
                    <w:jc w:val="both"/>
                  </w:pPr>
                  <w:r w:rsidRPr="009F33A8">
                    <w:rPr>
                      <w:rFonts w:hint="eastAsia"/>
                    </w:rPr>
                    <w:t>2</w:t>
                  </w:r>
                  <w:r w:rsidRPr="009F33A8">
                    <w:rPr>
                      <w:rFonts w:hint="eastAsia"/>
                    </w:rPr>
                    <w:t>、将开采中剥离的废弃表土单独堆存。回填复土后将进行土地平整、覆盖表土最终达到设计要求。</w:t>
                  </w:r>
                </w:p>
                <w:p w14:paraId="2B6B4D4A" w14:textId="77777777" w:rsidR="00DE0B86" w:rsidRPr="009F33A8" w:rsidRDefault="00DE0B86" w:rsidP="00A12A00">
                  <w:pPr>
                    <w:pStyle w:val="affb"/>
                    <w:jc w:val="both"/>
                  </w:pPr>
                  <w:r w:rsidRPr="009F33A8">
                    <w:rPr>
                      <w:rFonts w:hint="eastAsia"/>
                    </w:rPr>
                    <w:t>3</w:t>
                  </w:r>
                  <w:r w:rsidRPr="009F33A8">
                    <w:rPr>
                      <w:rFonts w:hint="eastAsia"/>
                    </w:rPr>
                    <w:t>、对于项目排放的剥离表土进行及时回填采坑，及时复垦，一块片区开采完毕后分层回填，进行平</w:t>
                  </w:r>
                  <w:r w:rsidRPr="009F33A8">
                    <w:rPr>
                      <w:rFonts w:hint="eastAsia"/>
                    </w:rPr>
                    <w:lastRenderedPageBreak/>
                    <w:t>整后，表土覆盖在表层，播撒草籽，适当洒水，恢复地表植被。</w:t>
                  </w:r>
                </w:p>
                <w:p w14:paraId="53E9A63C" w14:textId="77777777" w:rsidR="00DE0B86" w:rsidRPr="009F33A8" w:rsidRDefault="00DE0B86" w:rsidP="00CA5A27">
                  <w:pPr>
                    <w:pStyle w:val="affb"/>
                    <w:jc w:val="both"/>
                  </w:pPr>
                  <w:r w:rsidRPr="009F33A8">
                    <w:t>4</w:t>
                  </w:r>
                  <w:r w:rsidRPr="009F33A8">
                    <w:rPr>
                      <w:rFonts w:hint="eastAsia"/>
                    </w:rPr>
                    <w:t>、闭矿后应对矿区道路进行平整，覆盖表土，播撒草籽，适当洒水，为植被恢复创造条件，同时与原有地貌和景观协调。</w:t>
                  </w:r>
                </w:p>
                <w:p w14:paraId="6B2C9EE2" w14:textId="4738AC7F" w:rsidR="00DE0B86" w:rsidRPr="009F33A8" w:rsidRDefault="00DE0B86" w:rsidP="00CA5A27">
                  <w:pPr>
                    <w:pStyle w:val="affb"/>
                    <w:jc w:val="both"/>
                  </w:pPr>
                  <w:r w:rsidRPr="009F33A8">
                    <w:rPr>
                      <w:rFonts w:hint="eastAsia"/>
                    </w:rPr>
                    <w:t>5</w:t>
                  </w:r>
                  <w:r w:rsidRPr="009F33A8">
                    <w:rPr>
                      <w:rFonts w:hint="eastAsia"/>
                    </w:rPr>
                    <w:t>、矿区内不再使用的堆料场等各项建（构）筑物和基础设施应全部拆除，对临时站地进行平整，覆盖表土，播撒草籽，适当洒水，为植被恢复创造条件，植被覆盖度不应低于</w:t>
                  </w:r>
                  <w:r w:rsidRPr="009F33A8">
                    <w:rPr>
                      <w:rFonts w:hint="eastAsia"/>
                    </w:rPr>
                    <w:t>10%</w:t>
                  </w:r>
                  <w:r w:rsidRPr="009F33A8">
                    <w:rPr>
                      <w:rFonts w:hint="eastAsia"/>
                    </w:rPr>
                    <w:t>，并与原有地貌和景观协调，尽可能恢复原貌。</w:t>
                  </w:r>
                </w:p>
                <w:p w14:paraId="2C828B82" w14:textId="77777777" w:rsidR="00DE0B86" w:rsidRPr="009F33A8" w:rsidRDefault="00DE0B86" w:rsidP="00CA5A27">
                  <w:pPr>
                    <w:pStyle w:val="affb"/>
                    <w:jc w:val="both"/>
                  </w:pPr>
                  <w:r w:rsidRPr="009F33A8">
                    <w:rPr>
                      <w:rFonts w:hint="eastAsia"/>
                    </w:rPr>
                    <w:t>6</w:t>
                  </w:r>
                  <w:r w:rsidRPr="009F33A8">
                    <w:rPr>
                      <w:rFonts w:hint="eastAsia"/>
                    </w:rPr>
                    <w:t>、矿山闭矿后，要求将生活区和生产区建筑物全部拆除，并将场地平整，覆盖表土，播撒草籽，恢复植被覆盖度不应低于</w:t>
                  </w:r>
                  <w:r w:rsidRPr="009F33A8">
                    <w:rPr>
                      <w:rFonts w:hint="eastAsia"/>
                    </w:rPr>
                    <w:t>10%</w:t>
                  </w:r>
                  <w:r w:rsidRPr="009F33A8">
                    <w:rPr>
                      <w:rFonts w:hint="eastAsia"/>
                    </w:rPr>
                    <w:t>，尽量恢复地表原有状态，为植被自然恢复提供条件。</w:t>
                  </w:r>
                </w:p>
                <w:p w14:paraId="7D9AF642" w14:textId="4167BFC7" w:rsidR="00DE0B86" w:rsidRPr="009F33A8" w:rsidRDefault="00DE0B86" w:rsidP="0010502E">
                  <w:pPr>
                    <w:pStyle w:val="affb"/>
                    <w:jc w:val="both"/>
                  </w:pPr>
                  <w:r w:rsidRPr="009F33A8">
                    <w:rPr>
                      <w:rFonts w:hint="eastAsia"/>
                    </w:rPr>
                    <w:t>7</w:t>
                  </w:r>
                  <w:r w:rsidRPr="009F33A8">
                    <w:rPr>
                      <w:rFonts w:hint="eastAsia"/>
                    </w:rPr>
                    <w:t>、闭矿后进行土地复垦，采取人工播撒草籽方式逐渐恢复原有的草场。</w:t>
                  </w:r>
                </w:p>
              </w:tc>
              <w:tc>
                <w:tcPr>
                  <w:tcW w:w="1086" w:type="dxa"/>
                  <w:vAlign w:val="center"/>
                </w:tcPr>
                <w:p w14:paraId="09DCF0ED" w14:textId="77777777" w:rsidR="00DE0B86" w:rsidRPr="009F33A8" w:rsidRDefault="00DE0B86" w:rsidP="00D0503C">
                  <w:pPr>
                    <w:pStyle w:val="affb"/>
                  </w:pPr>
                  <w:r w:rsidRPr="009F33A8">
                    <w:rPr>
                      <w:rFonts w:hint="eastAsia"/>
                    </w:rPr>
                    <w:lastRenderedPageBreak/>
                    <w:t>开采区、堆场、办公生活区</w:t>
                  </w:r>
                </w:p>
              </w:tc>
              <w:tc>
                <w:tcPr>
                  <w:tcW w:w="1087" w:type="dxa"/>
                  <w:vAlign w:val="center"/>
                </w:tcPr>
                <w:p w14:paraId="08D9B507" w14:textId="4231E3B9" w:rsidR="00F67155" w:rsidRPr="009F33A8" w:rsidRDefault="00F67155" w:rsidP="00071B4B">
                  <w:pPr>
                    <w:pStyle w:val="14"/>
                    <w:spacing w:line="240" w:lineRule="auto"/>
                    <w:jc w:val="both"/>
                    <w:rPr>
                      <w:lang w:eastAsia="zh-CN"/>
                    </w:rPr>
                  </w:pPr>
                  <w:r w:rsidRPr="009F33A8">
                    <w:rPr>
                      <w:rFonts w:hint="eastAsia"/>
                      <w:lang w:eastAsia="zh-CN"/>
                    </w:rPr>
                    <w:t>1</w:t>
                  </w:r>
                  <w:r w:rsidRPr="009F33A8">
                    <w:rPr>
                      <w:rFonts w:hint="eastAsia"/>
                      <w:lang w:eastAsia="zh-CN"/>
                    </w:rPr>
                    <w:t>、严格按照本项目土地复垦方案进行闭矿期土地复垦；</w:t>
                  </w:r>
                </w:p>
                <w:p w14:paraId="230277A8" w14:textId="33A3B740" w:rsidR="00F67155" w:rsidRPr="009F33A8" w:rsidRDefault="00F67155" w:rsidP="00071B4B">
                  <w:pPr>
                    <w:pStyle w:val="14"/>
                    <w:spacing w:line="240" w:lineRule="auto"/>
                    <w:jc w:val="both"/>
                    <w:rPr>
                      <w:lang w:eastAsia="zh-CN"/>
                    </w:rPr>
                  </w:pPr>
                  <w:r w:rsidRPr="009F33A8">
                    <w:rPr>
                      <w:rFonts w:hint="eastAsia"/>
                      <w:lang w:eastAsia="zh-CN"/>
                    </w:rPr>
                    <w:t>2</w:t>
                  </w:r>
                  <w:r w:rsidRPr="009F33A8">
                    <w:rPr>
                      <w:rFonts w:hint="eastAsia"/>
                      <w:lang w:eastAsia="zh-CN"/>
                    </w:rPr>
                    <w:t>、加强闭矿器生态</w:t>
                  </w:r>
                  <w:r w:rsidRPr="009F33A8">
                    <w:rPr>
                      <w:rFonts w:hint="eastAsia"/>
                      <w:lang w:eastAsia="zh-CN"/>
                    </w:rPr>
                    <w:lastRenderedPageBreak/>
                    <w:t>恢复，播撒草籽，尽可能恢复原貌。</w:t>
                  </w:r>
                </w:p>
                <w:p w14:paraId="7C1377D4" w14:textId="6F44261E" w:rsidR="00DE0B86" w:rsidRPr="009F33A8" w:rsidRDefault="00F67155" w:rsidP="00071B4B">
                  <w:pPr>
                    <w:pStyle w:val="affb"/>
                    <w:jc w:val="both"/>
                  </w:pPr>
                  <w:r w:rsidRPr="009F33A8">
                    <w:rPr>
                      <w:rFonts w:hint="eastAsia"/>
                    </w:rPr>
                    <w:t>3</w:t>
                  </w:r>
                  <w:r w:rsidRPr="009F33A8">
                    <w:rPr>
                      <w:rFonts w:hint="eastAsia"/>
                    </w:rPr>
                    <w:t>、企业加强生态环境保护意识，积极主动投入到生态环境保护行列。</w:t>
                  </w:r>
                </w:p>
              </w:tc>
              <w:tc>
                <w:tcPr>
                  <w:tcW w:w="1087" w:type="dxa"/>
                  <w:vAlign w:val="center"/>
                </w:tcPr>
                <w:p w14:paraId="3CE630CC" w14:textId="4B37380D" w:rsidR="00DE0B86" w:rsidRPr="009F33A8" w:rsidRDefault="00F67155" w:rsidP="00071B4B">
                  <w:pPr>
                    <w:pStyle w:val="affb"/>
                    <w:jc w:val="both"/>
                  </w:pPr>
                  <w:r w:rsidRPr="009F33A8">
                    <w:rPr>
                      <w:rFonts w:hint="eastAsia"/>
                    </w:rPr>
                    <w:lastRenderedPageBreak/>
                    <w:t>最大程度恢复原有地貌和植被，恢复原有景观。</w:t>
                  </w:r>
                </w:p>
              </w:tc>
              <w:tc>
                <w:tcPr>
                  <w:tcW w:w="772" w:type="dxa"/>
                  <w:vAlign w:val="center"/>
                </w:tcPr>
                <w:p w14:paraId="65EACE76" w14:textId="1432B69B" w:rsidR="00DE0B86" w:rsidRPr="009F33A8" w:rsidRDefault="00DE0B86" w:rsidP="00D0503C">
                  <w:pPr>
                    <w:pStyle w:val="affb"/>
                  </w:pPr>
                  <w:r w:rsidRPr="009F33A8">
                    <w:rPr>
                      <w:rFonts w:hint="eastAsia"/>
                    </w:rPr>
                    <w:t>生产单位和管理部门负责</w:t>
                  </w:r>
                </w:p>
              </w:tc>
            </w:tr>
          </w:tbl>
          <w:p w14:paraId="2EB9C87C" w14:textId="2B4823C4" w:rsidR="006C0C51" w:rsidRPr="009F33A8" w:rsidRDefault="00471E02" w:rsidP="00471E02">
            <w:pPr>
              <w:pStyle w:val="aff9"/>
              <w:spacing w:before="120"/>
              <w:ind w:firstLine="420"/>
            </w:pPr>
            <w:r w:rsidRPr="009F33A8">
              <w:rPr>
                <w:rFonts w:hint="eastAsia"/>
              </w:rPr>
              <w:lastRenderedPageBreak/>
              <w:t>表</w:t>
            </w:r>
            <w:r w:rsidRPr="009F33A8">
              <w:rPr>
                <w:rFonts w:hint="eastAsia"/>
              </w:rPr>
              <w:t>5-</w:t>
            </w:r>
            <w:r w:rsidRPr="009F33A8">
              <w:t>2</w:t>
            </w:r>
            <w:r w:rsidRPr="009F33A8">
              <w:rPr>
                <w:rFonts w:hint="eastAsia"/>
              </w:rPr>
              <w:t xml:space="preserve">   </w:t>
            </w:r>
            <w:r w:rsidRPr="009F33A8">
              <w:t xml:space="preserve">                </w:t>
            </w:r>
            <w:r w:rsidRPr="009F33A8">
              <w:rPr>
                <w:rFonts w:hint="eastAsia"/>
              </w:rPr>
              <w:t xml:space="preserve">  </w:t>
            </w:r>
            <w:r w:rsidR="0066337D" w:rsidRPr="009F33A8">
              <w:rPr>
                <w:rFonts w:hint="eastAsia"/>
              </w:rPr>
              <w:t>污染防治</w:t>
            </w:r>
            <w:r w:rsidRPr="009F33A8">
              <w:rPr>
                <w:rFonts w:hint="eastAsia"/>
              </w:rPr>
              <w:t>保护措施一览表</w:t>
            </w:r>
          </w:p>
          <w:tbl>
            <w:tblPr>
              <w:tblW w:w="8162" w:type="dxa"/>
              <w:jc w:val="center"/>
              <w:tblBorders>
                <w:top w:val="single" w:sz="4"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44"/>
              <w:gridCol w:w="851"/>
              <w:gridCol w:w="2835"/>
              <w:gridCol w:w="1086"/>
              <w:gridCol w:w="1087"/>
              <w:gridCol w:w="1087"/>
              <w:gridCol w:w="772"/>
            </w:tblGrid>
            <w:tr w:rsidR="009F33A8" w:rsidRPr="009F33A8" w14:paraId="066D9F5D" w14:textId="77777777" w:rsidTr="00265520">
              <w:trPr>
                <w:trHeight w:val="710"/>
                <w:jc w:val="center"/>
              </w:trPr>
              <w:tc>
                <w:tcPr>
                  <w:tcW w:w="1295" w:type="dxa"/>
                  <w:gridSpan w:val="2"/>
                  <w:tcBorders>
                    <w:top w:val="single" w:sz="12" w:space="0" w:color="auto"/>
                  </w:tcBorders>
                  <w:vAlign w:val="center"/>
                </w:tcPr>
                <w:p w14:paraId="12F700A0" w14:textId="77777777" w:rsidR="00067515" w:rsidRPr="009F33A8" w:rsidRDefault="00067515" w:rsidP="00067515">
                  <w:pPr>
                    <w:pStyle w:val="affb"/>
                    <w:rPr>
                      <w:b/>
                    </w:rPr>
                  </w:pPr>
                  <w:r w:rsidRPr="009F33A8">
                    <w:rPr>
                      <w:rFonts w:hint="eastAsia"/>
                      <w:b/>
                    </w:rPr>
                    <w:t>项目组成</w:t>
                  </w:r>
                </w:p>
              </w:tc>
              <w:tc>
                <w:tcPr>
                  <w:tcW w:w="2835" w:type="dxa"/>
                  <w:tcBorders>
                    <w:top w:val="single" w:sz="12" w:space="0" w:color="auto"/>
                  </w:tcBorders>
                  <w:vAlign w:val="center"/>
                </w:tcPr>
                <w:p w14:paraId="4DC2DF78" w14:textId="77777777" w:rsidR="00067515" w:rsidRPr="009F33A8" w:rsidRDefault="00067515" w:rsidP="00067515">
                  <w:pPr>
                    <w:pStyle w:val="affb"/>
                    <w:rPr>
                      <w:b/>
                    </w:rPr>
                  </w:pPr>
                  <w:r w:rsidRPr="009F33A8">
                    <w:rPr>
                      <w:rFonts w:hint="eastAsia"/>
                      <w:b/>
                    </w:rPr>
                    <w:t>保护措施</w:t>
                  </w:r>
                </w:p>
              </w:tc>
              <w:tc>
                <w:tcPr>
                  <w:tcW w:w="1086" w:type="dxa"/>
                  <w:tcBorders>
                    <w:top w:val="single" w:sz="12" w:space="0" w:color="auto"/>
                  </w:tcBorders>
                  <w:vAlign w:val="center"/>
                </w:tcPr>
                <w:p w14:paraId="579D137E" w14:textId="77777777" w:rsidR="00067515" w:rsidRPr="009F33A8" w:rsidRDefault="00067515" w:rsidP="00067515">
                  <w:pPr>
                    <w:pStyle w:val="affb"/>
                    <w:rPr>
                      <w:b/>
                    </w:rPr>
                  </w:pPr>
                  <w:r w:rsidRPr="009F33A8">
                    <w:rPr>
                      <w:rFonts w:hint="eastAsia"/>
                      <w:b/>
                    </w:rPr>
                    <w:t>实施环节</w:t>
                  </w:r>
                </w:p>
              </w:tc>
              <w:tc>
                <w:tcPr>
                  <w:tcW w:w="1087" w:type="dxa"/>
                  <w:tcBorders>
                    <w:top w:val="single" w:sz="12" w:space="0" w:color="auto"/>
                  </w:tcBorders>
                  <w:vAlign w:val="center"/>
                </w:tcPr>
                <w:p w14:paraId="4001A5D6" w14:textId="6CE25001" w:rsidR="00067515" w:rsidRPr="009F33A8" w:rsidRDefault="00067515" w:rsidP="00067515">
                  <w:pPr>
                    <w:pStyle w:val="affb"/>
                    <w:rPr>
                      <w:b/>
                    </w:rPr>
                  </w:pPr>
                  <w:r w:rsidRPr="009F33A8">
                    <w:rPr>
                      <w:rFonts w:hint="eastAsia"/>
                      <w:b/>
                    </w:rPr>
                    <w:t>实施保障</w:t>
                  </w:r>
                </w:p>
              </w:tc>
              <w:tc>
                <w:tcPr>
                  <w:tcW w:w="1087" w:type="dxa"/>
                  <w:tcBorders>
                    <w:top w:val="single" w:sz="12" w:space="0" w:color="auto"/>
                  </w:tcBorders>
                  <w:vAlign w:val="center"/>
                </w:tcPr>
                <w:p w14:paraId="28DFBC4A" w14:textId="41241D2A" w:rsidR="00067515" w:rsidRPr="009F33A8" w:rsidRDefault="00067515" w:rsidP="00067515">
                  <w:pPr>
                    <w:pStyle w:val="affb"/>
                    <w:rPr>
                      <w:b/>
                    </w:rPr>
                  </w:pPr>
                  <w:r w:rsidRPr="009F33A8">
                    <w:rPr>
                      <w:rFonts w:hint="eastAsia"/>
                      <w:b/>
                    </w:rPr>
                    <w:t>实施效果</w:t>
                  </w:r>
                </w:p>
              </w:tc>
              <w:tc>
                <w:tcPr>
                  <w:tcW w:w="772" w:type="dxa"/>
                  <w:tcBorders>
                    <w:top w:val="single" w:sz="12" w:space="0" w:color="auto"/>
                  </w:tcBorders>
                  <w:vAlign w:val="center"/>
                </w:tcPr>
                <w:p w14:paraId="2A472545" w14:textId="77777777" w:rsidR="00067515" w:rsidRPr="009F33A8" w:rsidRDefault="00067515" w:rsidP="00067515">
                  <w:pPr>
                    <w:pStyle w:val="affb"/>
                    <w:rPr>
                      <w:b/>
                    </w:rPr>
                  </w:pPr>
                  <w:r w:rsidRPr="009F33A8">
                    <w:rPr>
                      <w:rFonts w:hint="eastAsia"/>
                      <w:b/>
                    </w:rPr>
                    <w:t>备注</w:t>
                  </w:r>
                </w:p>
              </w:tc>
            </w:tr>
            <w:tr w:rsidR="009F33A8" w:rsidRPr="009F33A8" w14:paraId="0D0B1E95" w14:textId="77777777" w:rsidTr="009C1EA9">
              <w:trPr>
                <w:trHeight w:val="397"/>
                <w:jc w:val="center"/>
              </w:trPr>
              <w:tc>
                <w:tcPr>
                  <w:tcW w:w="444" w:type="dxa"/>
                  <w:vMerge w:val="restart"/>
                  <w:vAlign w:val="center"/>
                </w:tcPr>
                <w:p w14:paraId="3CBF2467" w14:textId="77777777" w:rsidR="002B39EA" w:rsidRPr="009F33A8" w:rsidRDefault="002B39EA" w:rsidP="00410CB9">
                  <w:pPr>
                    <w:pStyle w:val="affb"/>
                  </w:pPr>
                  <w:r w:rsidRPr="009F33A8">
                    <w:rPr>
                      <w:rFonts w:hint="eastAsia"/>
                    </w:rPr>
                    <w:t>废气治理</w:t>
                  </w:r>
                </w:p>
              </w:tc>
              <w:tc>
                <w:tcPr>
                  <w:tcW w:w="851" w:type="dxa"/>
                  <w:vAlign w:val="center"/>
                </w:tcPr>
                <w:p w14:paraId="5A2EFE72" w14:textId="1A52C2AA" w:rsidR="002B39EA" w:rsidRPr="009F33A8" w:rsidRDefault="002B39EA" w:rsidP="00410CB9">
                  <w:pPr>
                    <w:pStyle w:val="affb"/>
                  </w:pPr>
                  <w:r w:rsidRPr="009F33A8">
                    <w:rPr>
                      <w:rFonts w:hint="eastAsia"/>
                    </w:rPr>
                    <w:t>开采扬尘防治措施</w:t>
                  </w:r>
                </w:p>
              </w:tc>
              <w:tc>
                <w:tcPr>
                  <w:tcW w:w="2835" w:type="dxa"/>
                  <w:vAlign w:val="center"/>
                </w:tcPr>
                <w:p w14:paraId="5BCF1160" w14:textId="77777777" w:rsidR="002B39EA" w:rsidRPr="009F33A8" w:rsidRDefault="002B39EA" w:rsidP="00410CB9">
                  <w:pPr>
                    <w:pStyle w:val="14"/>
                    <w:spacing w:line="240" w:lineRule="auto"/>
                    <w:jc w:val="both"/>
                    <w:rPr>
                      <w:lang w:eastAsia="zh-CN"/>
                    </w:rPr>
                  </w:pPr>
                  <w:r w:rsidRPr="009F33A8">
                    <w:rPr>
                      <w:rFonts w:hint="eastAsia"/>
                      <w:lang w:eastAsia="zh-CN"/>
                    </w:rPr>
                    <w:t>工作面喷雾洒水降尘措施</w:t>
                  </w:r>
                </w:p>
              </w:tc>
              <w:tc>
                <w:tcPr>
                  <w:tcW w:w="1086" w:type="dxa"/>
                  <w:vAlign w:val="center"/>
                </w:tcPr>
                <w:p w14:paraId="0C012DE8" w14:textId="77777777" w:rsidR="002B39EA" w:rsidRPr="009F33A8" w:rsidRDefault="002B39EA" w:rsidP="00410CB9">
                  <w:pPr>
                    <w:pStyle w:val="14"/>
                    <w:spacing w:line="240" w:lineRule="auto"/>
                    <w:rPr>
                      <w:lang w:eastAsia="zh-CN"/>
                    </w:rPr>
                  </w:pPr>
                  <w:r w:rsidRPr="009F33A8">
                    <w:rPr>
                      <w:rFonts w:hint="eastAsia"/>
                      <w:lang w:eastAsia="zh-CN"/>
                    </w:rPr>
                    <w:t>开采过程</w:t>
                  </w:r>
                </w:p>
              </w:tc>
              <w:tc>
                <w:tcPr>
                  <w:tcW w:w="1087" w:type="dxa"/>
                  <w:vMerge w:val="restart"/>
                  <w:vAlign w:val="center"/>
                </w:tcPr>
                <w:p w14:paraId="62B2A417" w14:textId="77777777" w:rsidR="002B39EA" w:rsidRPr="009F33A8" w:rsidRDefault="002B39EA" w:rsidP="009C1EA9">
                  <w:pPr>
                    <w:pStyle w:val="14"/>
                    <w:spacing w:line="240" w:lineRule="auto"/>
                    <w:jc w:val="both"/>
                    <w:rPr>
                      <w:lang w:eastAsia="zh-CN"/>
                    </w:rPr>
                  </w:pPr>
                  <w:r w:rsidRPr="009F33A8">
                    <w:rPr>
                      <w:rFonts w:hint="eastAsia"/>
                      <w:lang w:eastAsia="zh-CN"/>
                    </w:rPr>
                    <w:t>1</w:t>
                  </w:r>
                  <w:r w:rsidRPr="009F33A8">
                    <w:rPr>
                      <w:lang w:eastAsia="zh-CN"/>
                    </w:rPr>
                    <w:t>、管理</w:t>
                  </w:r>
                  <w:r w:rsidRPr="009F33A8">
                    <w:rPr>
                      <w:rFonts w:hint="eastAsia"/>
                      <w:lang w:eastAsia="zh-CN"/>
                    </w:rPr>
                    <w:t>部门加强对企业运营期污染治理措施的监督管理；</w:t>
                  </w:r>
                </w:p>
                <w:p w14:paraId="528B784B" w14:textId="77777777" w:rsidR="002B39EA" w:rsidRPr="009F33A8" w:rsidRDefault="002B39EA" w:rsidP="009C1EA9">
                  <w:pPr>
                    <w:pStyle w:val="14"/>
                    <w:spacing w:line="240" w:lineRule="auto"/>
                    <w:jc w:val="both"/>
                    <w:rPr>
                      <w:lang w:eastAsia="zh-CN"/>
                    </w:rPr>
                  </w:pPr>
                  <w:r w:rsidRPr="009F33A8">
                    <w:rPr>
                      <w:rFonts w:hint="eastAsia"/>
                      <w:lang w:eastAsia="zh-CN"/>
                    </w:rPr>
                    <w:t>2</w:t>
                  </w:r>
                  <w:r w:rsidRPr="009F33A8">
                    <w:rPr>
                      <w:rFonts w:hint="eastAsia"/>
                      <w:lang w:eastAsia="zh-CN"/>
                    </w:rPr>
                    <w:t>、企业严格落实环评提出的治理措施；</w:t>
                  </w:r>
                </w:p>
                <w:p w14:paraId="244AC24C" w14:textId="7DBCC8EF" w:rsidR="002B39EA" w:rsidRPr="009F33A8" w:rsidRDefault="002B39EA" w:rsidP="009C1EA9">
                  <w:pPr>
                    <w:pStyle w:val="14"/>
                    <w:spacing w:line="240" w:lineRule="auto"/>
                    <w:jc w:val="both"/>
                    <w:rPr>
                      <w:lang w:eastAsia="zh-CN"/>
                    </w:rPr>
                  </w:pPr>
                  <w:r w:rsidRPr="009F33A8">
                    <w:rPr>
                      <w:rFonts w:hint="eastAsia"/>
                      <w:lang w:eastAsia="zh-CN"/>
                    </w:rPr>
                    <w:t>3</w:t>
                  </w:r>
                  <w:r w:rsidRPr="009F33A8">
                    <w:rPr>
                      <w:rFonts w:hint="eastAsia"/>
                      <w:lang w:eastAsia="zh-CN"/>
                    </w:rPr>
                    <w:t>、加强企业生境保护意识，积极主动投入到环境保护行列。</w:t>
                  </w:r>
                </w:p>
              </w:tc>
              <w:tc>
                <w:tcPr>
                  <w:tcW w:w="1087" w:type="dxa"/>
                  <w:vMerge w:val="restart"/>
                  <w:vAlign w:val="center"/>
                </w:tcPr>
                <w:p w14:paraId="57E430AE" w14:textId="59F076CB" w:rsidR="002B39EA" w:rsidRPr="009F33A8" w:rsidRDefault="002B39EA" w:rsidP="00410CB9">
                  <w:pPr>
                    <w:pStyle w:val="14"/>
                    <w:spacing w:line="240" w:lineRule="auto"/>
                    <w:rPr>
                      <w:lang w:eastAsia="zh-CN"/>
                    </w:rPr>
                  </w:pPr>
                  <w:r w:rsidRPr="009F33A8">
                    <w:rPr>
                      <w:rFonts w:hint="eastAsia"/>
                      <w:lang w:eastAsia="zh-CN"/>
                    </w:rPr>
                    <w:t>有效减低扬尘产生量</w:t>
                  </w:r>
                </w:p>
              </w:tc>
              <w:tc>
                <w:tcPr>
                  <w:tcW w:w="772" w:type="dxa"/>
                  <w:vMerge w:val="restart"/>
                  <w:vAlign w:val="center"/>
                </w:tcPr>
                <w:p w14:paraId="682C782C" w14:textId="4408D4F7" w:rsidR="002B39EA" w:rsidRPr="009F33A8" w:rsidRDefault="002B39EA" w:rsidP="00410CB9">
                  <w:pPr>
                    <w:pStyle w:val="affb"/>
                  </w:pPr>
                  <w:r w:rsidRPr="009F33A8">
                    <w:t>生产单位和管理部门负责</w:t>
                  </w:r>
                </w:p>
              </w:tc>
            </w:tr>
            <w:tr w:rsidR="009F33A8" w:rsidRPr="009F33A8" w14:paraId="08D7C64B" w14:textId="77777777" w:rsidTr="00265520">
              <w:trPr>
                <w:trHeight w:val="396"/>
                <w:jc w:val="center"/>
              </w:trPr>
              <w:tc>
                <w:tcPr>
                  <w:tcW w:w="444" w:type="dxa"/>
                  <w:vMerge/>
                  <w:vAlign w:val="center"/>
                </w:tcPr>
                <w:p w14:paraId="442B54FE" w14:textId="77777777" w:rsidR="002B39EA" w:rsidRPr="009F33A8" w:rsidRDefault="002B39EA" w:rsidP="00410CB9">
                  <w:pPr>
                    <w:pStyle w:val="affb"/>
                  </w:pPr>
                </w:p>
              </w:tc>
              <w:tc>
                <w:tcPr>
                  <w:tcW w:w="851" w:type="dxa"/>
                  <w:vAlign w:val="center"/>
                </w:tcPr>
                <w:p w14:paraId="44D53D40" w14:textId="791439FC" w:rsidR="002B39EA" w:rsidRPr="009F33A8" w:rsidRDefault="002B39EA" w:rsidP="00410CB9">
                  <w:pPr>
                    <w:pStyle w:val="affb"/>
                  </w:pPr>
                  <w:r w:rsidRPr="009F33A8">
                    <w:rPr>
                      <w:rFonts w:hint="eastAsia"/>
                    </w:rPr>
                    <w:t>破碎、筛分扬尘</w:t>
                  </w:r>
                </w:p>
              </w:tc>
              <w:tc>
                <w:tcPr>
                  <w:tcW w:w="2835" w:type="dxa"/>
                  <w:vAlign w:val="center"/>
                </w:tcPr>
                <w:p w14:paraId="089A128A" w14:textId="18FC13C2" w:rsidR="002B39EA" w:rsidRPr="009F33A8" w:rsidRDefault="002B39EA" w:rsidP="00410CB9">
                  <w:pPr>
                    <w:pStyle w:val="14"/>
                    <w:spacing w:line="240" w:lineRule="auto"/>
                    <w:rPr>
                      <w:lang w:eastAsia="zh-CN"/>
                    </w:rPr>
                  </w:pPr>
                  <w:r w:rsidRPr="009F33A8">
                    <w:rPr>
                      <w:rFonts w:hint="eastAsia"/>
                      <w:lang w:eastAsia="zh-CN"/>
                    </w:rPr>
                    <w:t>本项目针对进料口设置雾炮机进行洒水降尘，对干料输送带及振动筛采用篷布封闭遮盖，滚筒筛石机采取湿式作业方式；</w:t>
                  </w:r>
                </w:p>
                <w:p w14:paraId="5AA49877" w14:textId="2D8354CC" w:rsidR="002B39EA" w:rsidRPr="009F33A8" w:rsidRDefault="002B39EA" w:rsidP="00410CB9">
                  <w:pPr>
                    <w:pStyle w:val="14"/>
                    <w:spacing w:line="240" w:lineRule="auto"/>
                    <w:jc w:val="both"/>
                    <w:rPr>
                      <w:lang w:eastAsia="zh-CN"/>
                    </w:rPr>
                  </w:pPr>
                  <w:r w:rsidRPr="009F33A8">
                    <w:rPr>
                      <w:rFonts w:hint="eastAsia"/>
                      <w:lang w:eastAsia="zh-CN"/>
                    </w:rPr>
                    <w:t>新建破碎生产线振动筛进行篷布封闭遮盖并安装喷淋除尘装置，送入破碎设备的砂石料已经润湿，破碎过程处于湿式作业状态。</w:t>
                  </w:r>
                </w:p>
              </w:tc>
              <w:tc>
                <w:tcPr>
                  <w:tcW w:w="1086" w:type="dxa"/>
                  <w:vAlign w:val="center"/>
                </w:tcPr>
                <w:p w14:paraId="18D3ACB5" w14:textId="77777777" w:rsidR="002B39EA" w:rsidRPr="009F33A8" w:rsidRDefault="002B39EA" w:rsidP="00410CB9">
                  <w:pPr>
                    <w:pStyle w:val="14"/>
                    <w:spacing w:line="240" w:lineRule="auto"/>
                    <w:rPr>
                      <w:lang w:eastAsia="zh-CN"/>
                    </w:rPr>
                  </w:pPr>
                  <w:r w:rsidRPr="009F33A8">
                    <w:rPr>
                      <w:rFonts w:hint="eastAsia"/>
                      <w:lang w:eastAsia="zh-CN"/>
                    </w:rPr>
                    <w:t>砂石料生产线</w:t>
                  </w:r>
                </w:p>
              </w:tc>
              <w:tc>
                <w:tcPr>
                  <w:tcW w:w="1087" w:type="dxa"/>
                  <w:vMerge/>
                  <w:vAlign w:val="center"/>
                </w:tcPr>
                <w:p w14:paraId="0B955574" w14:textId="77777777" w:rsidR="002B39EA" w:rsidRPr="009F33A8" w:rsidRDefault="002B39EA" w:rsidP="00410CB9">
                  <w:pPr>
                    <w:pStyle w:val="14"/>
                    <w:spacing w:line="240" w:lineRule="auto"/>
                    <w:rPr>
                      <w:lang w:eastAsia="zh-CN"/>
                    </w:rPr>
                  </w:pPr>
                </w:p>
              </w:tc>
              <w:tc>
                <w:tcPr>
                  <w:tcW w:w="1087" w:type="dxa"/>
                  <w:vMerge/>
                  <w:vAlign w:val="center"/>
                </w:tcPr>
                <w:p w14:paraId="439B919F" w14:textId="5E0249BC" w:rsidR="002B39EA" w:rsidRPr="009F33A8" w:rsidRDefault="002B39EA" w:rsidP="00410CB9">
                  <w:pPr>
                    <w:pStyle w:val="14"/>
                    <w:spacing w:line="240" w:lineRule="auto"/>
                    <w:rPr>
                      <w:lang w:eastAsia="zh-CN"/>
                    </w:rPr>
                  </w:pPr>
                </w:p>
              </w:tc>
              <w:tc>
                <w:tcPr>
                  <w:tcW w:w="772" w:type="dxa"/>
                  <w:vMerge/>
                  <w:vAlign w:val="center"/>
                </w:tcPr>
                <w:p w14:paraId="422E64A4" w14:textId="603776D4" w:rsidR="002B39EA" w:rsidRPr="009F33A8" w:rsidRDefault="002B39EA" w:rsidP="00410CB9">
                  <w:pPr>
                    <w:pStyle w:val="affb"/>
                  </w:pPr>
                </w:p>
              </w:tc>
            </w:tr>
            <w:tr w:rsidR="009F33A8" w:rsidRPr="009F33A8" w14:paraId="5F73BF0B" w14:textId="77777777" w:rsidTr="00265520">
              <w:trPr>
                <w:trHeight w:val="396"/>
                <w:jc w:val="center"/>
              </w:trPr>
              <w:tc>
                <w:tcPr>
                  <w:tcW w:w="444" w:type="dxa"/>
                  <w:vMerge/>
                  <w:vAlign w:val="center"/>
                </w:tcPr>
                <w:p w14:paraId="19428621" w14:textId="77777777" w:rsidR="002B39EA" w:rsidRPr="009F33A8" w:rsidRDefault="002B39EA" w:rsidP="00410CB9">
                  <w:pPr>
                    <w:pStyle w:val="affb"/>
                  </w:pPr>
                </w:p>
              </w:tc>
              <w:tc>
                <w:tcPr>
                  <w:tcW w:w="851" w:type="dxa"/>
                  <w:vAlign w:val="center"/>
                </w:tcPr>
                <w:p w14:paraId="2820514B" w14:textId="0020B6A8" w:rsidR="002B39EA" w:rsidRPr="009F33A8" w:rsidRDefault="002B39EA" w:rsidP="00410CB9">
                  <w:pPr>
                    <w:pStyle w:val="affb"/>
                  </w:pPr>
                  <w:r w:rsidRPr="009F33A8">
                    <w:rPr>
                      <w:rFonts w:hint="eastAsia"/>
                    </w:rPr>
                    <w:t>堆场扬尘</w:t>
                  </w:r>
                </w:p>
              </w:tc>
              <w:tc>
                <w:tcPr>
                  <w:tcW w:w="2835" w:type="dxa"/>
                  <w:vAlign w:val="center"/>
                </w:tcPr>
                <w:p w14:paraId="599AEAC2" w14:textId="77777777" w:rsidR="002B39EA" w:rsidRPr="009F33A8" w:rsidRDefault="002B39EA" w:rsidP="00410CB9">
                  <w:pPr>
                    <w:pStyle w:val="14"/>
                    <w:spacing w:line="240" w:lineRule="auto"/>
                    <w:jc w:val="both"/>
                    <w:rPr>
                      <w:lang w:eastAsia="zh-CN"/>
                    </w:rPr>
                  </w:pPr>
                  <w:r w:rsidRPr="009F33A8">
                    <w:rPr>
                      <w:rFonts w:hint="eastAsia"/>
                      <w:lang w:eastAsia="zh-CN"/>
                    </w:rPr>
                    <w:t>堆场表层压实覆盖防尘网并洒水降尘；</w:t>
                  </w:r>
                </w:p>
              </w:tc>
              <w:tc>
                <w:tcPr>
                  <w:tcW w:w="1086" w:type="dxa"/>
                  <w:vAlign w:val="center"/>
                </w:tcPr>
                <w:p w14:paraId="39506641" w14:textId="77777777" w:rsidR="002B39EA" w:rsidRPr="009F33A8" w:rsidRDefault="002B39EA" w:rsidP="00410CB9">
                  <w:pPr>
                    <w:pStyle w:val="14"/>
                    <w:spacing w:line="240" w:lineRule="auto"/>
                    <w:rPr>
                      <w:lang w:eastAsia="zh-CN"/>
                    </w:rPr>
                  </w:pPr>
                  <w:r w:rsidRPr="009F33A8">
                    <w:rPr>
                      <w:rFonts w:hint="eastAsia"/>
                      <w:lang w:eastAsia="zh-CN"/>
                    </w:rPr>
                    <w:t>各类堆场</w:t>
                  </w:r>
                </w:p>
              </w:tc>
              <w:tc>
                <w:tcPr>
                  <w:tcW w:w="1087" w:type="dxa"/>
                  <w:vMerge/>
                  <w:vAlign w:val="center"/>
                </w:tcPr>
                <w:p w14:paraId="5C6FAE11" w14:textId="77777777" w:rsidR="002B39EA" w:rsidRPr="009F33A8" w:rsidRDefault="002B39EA" w:rsidP="00410CB9">
                  <w:pPr>
                    <w:pStyle w:val="14"/>
                    <w:spacing w:line="240" w:lineRule="auto"/>
                    <w:rPr>
                      <w:lang w:eastAsia="zh-CN"/>
                    </w:rPr>
                  </w:pPr>
                </w:p>
              </w:tc>
              <w:tc>
                <w:tcPr>
                  <w:tcW w:w="1087" w:type="dxa"/>
                  <w:vMerge/>
                  <w:vAlign w:val="center"/>
                </w:tcPr>
                <w:p w14:paraId="7ADB71A6" w14:textId="52B9B48D" w:rsidR="002B39EA" w:rsidRPr="009F33A8" w:rsidRDefault="002B39EA" w:rsidP="00410CB9">
                  <w:pPr>
                    <w:pStyle w:val="14"/>
                    <w:spacing w:line="240" w:lineRule="auto"/>
                    <w:rPr>
                      <w:lang w:eastAsia="zh-CN"/>
                    </w:rPr>
                  </w:pPr>
                </w:p>
              </w:tc>
              <w:tc>
                <w:tcPr>
                  <w:tcW w:w="772" w:type="dxa"/>
                  <w:vMerge/>
                  <w:vAlign w:val="center"/>
                </w:tcPr>
                <w:p w14:paraId="4FA3F17A" w14:textId="4AD68A91" w:rsidR="002B39EA" w:rsidRPr="009F33A8" w:rsidRDefault="002B39EA" w:rsidP="00410CB9">
                  <w:pPr>
                    <w:pStyle w:val="affb"/>
                  </w:pPr>
                </w:p>
              </w:tc>
            </w:tr>
            <w:tr w:rsidR="009F33A8" w:rsidRPr="009F33A8" w14:paraId="5069C4D4" w14:textId="77777777" w:rsidTr="00265520">
              <w:trPr>
                <w:trHeight w:val="396"/>
                <w:jc w:val="center"/>
              </w:trPr>
              <w:tc>
                <w:tcPr>
                  <w:tcW w:w="444" w:type="dxa"/>
                  <w:vMerge/>
                  <w:vAlign w:val="center"/>
                </w:tcPr>
                <w:p w14:paraId="09EA0D0C" w14:textId="77777777" w:rsidR="002B39EA" w:rsidRPr="009F33A8" w:rsidRDefault="002B39EA" w:rsidP="00410CB9">
                  <w:pPr>
                    <w:pStyle w:val="affb"/>
                  </w:pPr>
                </w:p>
              </w:tc>
              <w:tc>
                <w:tcPr>
                  <w:tcW w:w="851" w:type="dxa"/>
                  <w:vAlign w:val="center"/>
                </w:tcPr>
                <w:p w14:paraId="73033DB4" w14:textId="023FC633" w:rsidR="002B39EA" w:rsidRPr="009F33A8" w:rsidRDefault="002B39EA" w:rsidP="00410CB9">
                  <w:pPr>
                    <w:pStyle w:val="affb"/>
                  </w:pPr>
                  <w:r w:rsidRPr="009F33A8">
                    <w:rPr>
                      <w:rFonts w:hint="eastAsia"/>
                    </w:rPr>
                    <w:t>装卸、运输环节</w:t>
                  </w:r>
                </w:p>
              </w:tc>
              <w:tc>
                <w:tcPr>
                  <w:tcW w:w="2835" w:type="dxa"/>
                  <w:vAlign w:val="center"/>
                </w:tcPr>
                <w:p w14:paraId="1EA1D57B" w14:textId="69F15080" w:rsidR="002B39EA" w:rsidRPr="009F33A8" w:rsidRDefault="002B39EA" w:rsidP="00410CB9">
                  <w:pPr>
                    <w:pStyle w:val="14"/>
                    <w:spacing w:line="240" w:lineRule="auto"/>
                    <w:jc w:val="both"/>
                    <w:rPr>
                      <w:lang w:eastAsia="zh-CN"/>
                    </w:rPr>
                  </w:pPr>
                  <w:r w:rsidRPr="009F33A8">
                    <w:rPr>
                      <w:rFonts w:hint="eastAsia"/>
                      <w:lang w:eastAsia="zh-CN"/>
                    </w:rPr>
                    <w:t>矿区洒水抑尘、控制车速、降低装卸高度等；</w:t>
                  </w:r>
                </w:p>
              </w:tc>
              <w:tc>
                <w:tcPr>
                  <w:tcW w:w="1086" w:type="dxa"/>
                  <w:vAlign w:val="center"/>
                </w:tcPr>
                <w:p w14:paraId="376F3297" w14:textId="77777777" w:rsidR="002B39EA" w:rsidRPr="009F33A8" w:rsidRDefault="002B39EA" w:rsidP="00410CB9">
                  <w:pPr>
                    <w:pStyle w:val="14"/>
                    <w:spacing w:line="240" w:lineRule="auto"/>
                    <w:rPr>
                      <w:lang w:eastAsia="zh-CN"/>
                    </w:rPr>
                  </w:pPr>
                  <w:r w:rsidRPr="009F33A8">
                    <w:rPr>
                      <w:rFonts w:hint="eastAsia"/>
                      <w:lang w:eastAsia="zh-CN"/>
                    </w:rPr>
                    <w:t>物料装卸、运输过程</w:t>
                  </w:r>
                </w:p>
              </w:tc>
              <w:tc>
                <w:tcPr>
                  <w:tcW w:w="1087" w:type="dxa"/>
                  <w:vMerge/>
                  <w:vAlign w:val="center"/>
                </w:tcPr>
                <w:p w14:paraId="3FF4988E" w14:textId="77777777" w:rsidR="002B39EA" w:rsidRPr="009F33A8" w:rsidRDefault="002B39EA" w:rsidP="00410CB9">
                  <w:pPr>
                    <w:pStyle w:val="14"/>
                    <w:spacing w:line="240" w:lineRule="auto"/>
                    <w:rPr>
                      <w:lang w:eastAsia="zh-CN"/>
                    </w:rPr>
                  </w:pPr>
                </w:p>
              </w:tc>
              <w:tc>
                <w:tcPr>
                  <w:tcW w:w="1087" w:type="dxa"/>
                  <w:vMerge/>
                  <w:vAlign w:val="center"/>
                </w:tcPr>
                <w:p w14:paraId="5E631302" w14:textId="09CDCE47" w:rsidR="002B39EA" w:rsidRPr="009F33A8" w:rsidRDefault="002B39EA" w:rsidP="00410CB9">
                  <w:pPr>
                    <w:pStyle w:val="14"/>
                    <w:spacing w:line="240" w:lineRule="auto"/>
                    <w:rPr>
                      <w:lang w:eastAsia="zh-CN"/>
                    </w:rPr>
                  </w:pPr>
                </w:p>
              </w:tc>
              <w:tc>
                <w:tcPr>
                  <w:tcW w:w="772" w:type="dxa"/>
                  <w:vMerge/>
                  <w:vAlign w:val="center"/>
                </w:tcPr>
                <w:p w14:paraId="19DD0DDE" w14:textId="12BA1AC2" w:rsidR="002B39EA" w:rsidRPr="009F33A8" w:rsidRDefault="002B39EA" w:rsidP="00410CB9">
                  <w:pPr>
                    <w:pStyle w:val="affb"/>
                  </w:pPr>
                </w:p>
              </w:tc>
            </w:tr>
            <w:tr w:rsidR="009F33A8" w:rsidRPr="009F33A8" w14:paraId="4AD462EE" w14:textId="77777777" w:rsidTr="00265520">
              <w:trPr>
                <w:trHeight w:val="454"/>
                <w:jc w:val="center"/>
              </w:trPr>
              <w:tc>
                <w:tcPr>
                  <w:tcW w:w="444" w:type="dxa"/>
                  <w:vMerge w:val="restart"/>
                  <w:vAlign w:val="center"/>
                </w:tcPr>
                <w:p w14:paraId="7EA0F17F" w14:textId="6C1C95F8" w:rsidR="002B39EA" w:rsidRPr="009F33A8" w:rsidRDefault="002B39EA" w:rsidP="00410CB9">
                  <w:pPr>
                    <w:pStyle w:val="affb"/>
                  </w:pPr>
                  <w:r w:rsidRPr="009F33A8">
                    <w:rPr>
                      <w:rFonts w:hint="eastAsia"/>
                    </w:rPr>
                    <w:t>废水治理</w:t>
                  </w:r>
                </w:p>
              </w:tc>
              <w:tc>
                <w:tcPr>
                  <w:tcW w:w="851" w:type="dxa"/>
                  <w:vAlign w:val="center"/>
                </w:tcPr>
                <w:p w14:paraId="458D0D0A" w14:textId="77777777" w:rsidR="002B39EA" w:rsidRPr="009F33A8" w:rsidRDefault="002B39EA" w:rsidP="00410CB9">
                  <w:pPr>
                    <w:pStyle w:val="affb"/>
                  </w:pPr>
                  <w:r w:rsidRPr="009F33A8">
                    <w:rPr>
                      <w:rFonts w:hint="eastAsia"/>
                    </w:rPr>
                    <w:t>生产废水</w:t>
                  </w:r>
                </w:p>
              </w:tc>
              <w:tc>
                <w:tcPr>
                  <w:tcW w:w="2835" w:type="dxa"/>
                  <w:vAlign w:val="center"/>
                </w:tcPr>
                <w:p w14:paraId="58AC018B" w14:textId="6842303C" w:rsidR="002B39EA" w:rsidRPr="009F33A8" w:rsidRDefault="002B39EA" w:rsidP="00833300">
                  <w:pPr>
                    <w:pStyle w:val="affb"/>
                  </w:pPr>
                  <w:r w:rsidRPr="009F33A8">
                    <w:rPr>
                      <w:rFonts w:hint="eastAsia"/>
                    </w:rPr>
                    <w:t>3</w:t>
                  </w:r>
                  <w:r w:rsidRPr="009F33A8">
                    <w:rPr>
                      <w:rFonts w:hint="eastAsia"/>
                    </w:rPr>
                    <w:t>座沉淀池（</w:t>
                  </w:r>
                  <w:r w:rsidR="00833300" w:rsidRPr="009F33A8">
                    <w:t>6</w:t>
                  </w:r>
                  <w:r w:rsidRPr="009F33A8">
                    <w:t>0</w:t>
                  </w:r>
                  <w:r w:rsidRPr="009F33A8">
                    <w:rPr>
                      <w:rFonts w:hint="eastAsia"/>
                    </w:rPr>
                    <w:t>00m</w:t>
                  </w:r>
                  <w:r w:rsidRPr="009F33A8">
                    <w:rPr>
                      <w:vertAlign w:val="superscript"/>
                    </w:rPr>
                    <w:t>3</w:t>
                  </w:r>
                  <w:r w:rsidRPr="009F33A8">
                    <w:rPr>
                      <w:rFonts w:hint="eastAsia"/>
                    </w:rPr>
                    <w:t>），生产废水经沉淀处理重复利用，不外排。</w:t>
                  </w:r>
                </w:p>
              </w:tc>
              <w:tc>
                <w:tcPr>
                  <w:tcW w:w="1086" w:type="dxa"/>
                  <w:vAlign w:val="center"/>
                </w:tcPr>
                <w:p w14:paraId="223B010E" w14:textId="77777777" w:rsidR="002B39EA" w:rsidRPr="009F33A8" w:rsidRDefault="002B39EA" w:rsidP="00410CB9">
                  <w:pPr>
                    <w:pStyle w:val="affb"/>
                  </w:pPr>
                  <w:r w:rsidRPr="009F33A8">
                    <w:rPr>
                      <w:rFonts w:hint="eastAsia"/>
                    </w:rPr>
                    <w:t>洗砂环节</w:t>
                  </w:r>
                </w:p>
              </w:tc>
              <w:tc>
                <w:tcPr>
                  <w:tcW w:w="1087" w:type="dxa"/>
                  <w:vAlign w:val="center"/>
                </w:tcPr>
                <w:p w14:paraId="4CA42CC8" w14:textId="1B999CC0" w:rsidR="002B39EA" w:rsidRPr="009F33A8" w:rsidRDefault="00833300" w:rsidP="00410CB9">
                  <w:pPr>
                    <w:pStyle w:val="affb"/>
                  </w:pPr>
                  <w:r w:rsidRPr="009F33A8">
                    <w:rPr>
                      <w:rFonts w:hint="eastAsia"/>
                    </w:rPr>
                    <w:t>/</w:t>
                  </w:r>
                </w:p>
              </w:tc>
              <w:tc>
                <w:tcPr>
                  <w:tcW w:w="1087" w:type="dxa"/>
                  <w:vAlign w:val="center"/>
                </w:tcPr>
                <w:p w14:paraId="4F3A01FD" w14:textId="2F43B5CC" w:rsidR="002B39EA" w:rsidRPr="009F33A8" w:rsidRDefault="002B39EA" w:rsidP="00410CB9">
                  <w:pPr>
                    <w:pStyle w:val="affb"/>
                  </w:pPr>
                  <w:r w:rsidRPr="009F33A8">
                    <w:rPr>
                      <w:rFonts w:hint="eastAsia"/>
                    </w:rPr>
                    <w:t>生产废水零排放</w:t>
                  </w:r>
                </w:p>
              </w:tc>
              <w:tc>
                <w:tcPr>
                  <w:tcW w:w="772" w:type="dxa"/>
                  <w:vMerge w:val="restart"/>
                  <w:vAlign w:val="center"/>
                </w:tcPr>
                <w:p w14:paraId="7F6B1A14" w14:textId="0F1EAB2F" w:rsidR="002B39EA" w:rsidRPr="009F33A8" w:rsidRDefault="002B39EA" w:rsidP="00410CB9">
                  <w:pPr>
                    <w:pStyle w:val="affb"/>
                  </w:pPr>
                  <w:r w:rsidRPr="009F33A8">
                    <w:t>生产单位和管理部门负</w:t>
                  </w:r>
                  <w:r w:rsidRPr="009F33A8">
                    <w:lastRenderedPageBreak/>
                    <w:t>责</w:t>
                  </w:r>
                </w:p>
              </w:tc>
            </w:tr>
            <w:tr w:rsidR="009F33A8" w:rsidRPr="009F33A8" w14:paraId="2CC841E8" w14:textId="77777777" w:rsidTr="00265520">
              <w:trPr>
                <w:trHeight w:val="454"/>
                <w:jc w:val="center"/>
              </w:trPr>
              <w:tc>
                <w:tcPr>
                  <w:tcW w:w="444" w:type="dxa"/>
                  <w:vMerge/>
                  <w:vAlign w:val="center"/>
                </w:tcPr>
                <w:p w14:paraId="50E4336E" w14:textId="77777777" w:rsidR="002B39EA" w:rsidRPr="009F33A8" w:rsidRDefault="002B39EA" w:rsidP="00410CB9">
                  <w:pPr>
                    <w:pStyle w:val="affb"/>
                  </w:pPr>
                </w:p>
              </w:tc>
              <w:tc>
                <w:tcPr>
                  <w:tcW w:w="851" w:type="dxa"/>
                  <w:vAlign w:val="center"/>
                </w:tcPr>
                <w:p w14:paraId="5952D57F" w14:textId="77777777" w:rsidR="002B39EA" w:rsidRPr="009F33A8" w:rsidRDefault="002B39EA" w:rsidP="00410CB9">
                  <w:pPr>
                    <w:pStyle w:val="affb"/>
                  </w:pPr>
                  <w:r w:rsidRPr="009F33A8">
                    <w:rPr>
                      <w:rFonts w:hint="eastAsia"/>
                    </w:rPr>
                    <w:t>生活污水</w:t>
                  </w:r>
                </w:p>
              </w:tc>
              <w:tc>
                <w:tcPr>
                  <w:tcW w:w="2835" w:type="dxa"/>
                  <w:vAlign w:val="center"/>
                </w:tcPr>
                <w:p w14:paraId="26DC0BB1" w14:textId="77777777" w:rsidR="002B39EA" w:rsidRPr="009F33A8" w:rsidRDefault="002B39EA" w:rsidP="00410CB9">
                  <w:pPr>
                    <w:pStyle w:val="affb"/>
                  </w:pPr>
                  <w:r w:rsidRPr="009F33A8">
                    <w:rPr>
                      <w:rFonts w:hint="eastAsia"/>
                    </w:rPr>
                    <w:t>生活污水经</w:t>
                  </w:r>
                  <w:r w:rsidRPr="009F33A8">
                    <w:rPr>
                      <w:rFonts w:hint="eastAsia"/>
                    </w:rPr>
                    <w:t>1</w:t>
                  </w:r>
                  <w:r w:rsidRPr="009F33A8">
                    <w:rPr>
                      <w:rFonts w:hint="eastAsia"/>
                    </w:rPr>
                    <w:t>座</w:t>
                  </w:r>
                  <w:r w:rsidRPr="009F33A8">
                    <w:t>30</w:t>
                  </w:r>
                  <w:r w:rsidRPr="009F33A8">
                    <w:rPr>
                      <w:rFonts w:hint="eastAsia"/>
                    </w:rPr>
                    <w:t>m</w:t>
                  </w:r>
                  <w:r w:rsidRPr="009F33A8">
                    <w:rPr>
                      <w:vertAlign w:val="superscript"/>
                    </w:rPr>
                    <w:t>3</w:t>
                  </w:r>
                  <w:r w:rsidRPr="009F33A8">
                    <w:rPr>
                      <w:rFonts w:hint="eastAsia"/>
                    </w:rPr>
                    <w:t>的化粪池处理后，拉运至玛纳斯</w:t>
                  </w:r>
                  <w:r w:rsidRPr="009F33A8">
                    <w:rPr>
                      <w:rFonts w:hint="eastAsia"/>
                    </w:rPr>
                    <w:lastRenderedPageBreak/>
                    <w:t>县禹源排水有限责任公司污水处理厂。</w:t>
                  </w:r>
                </w:p>
              </w:tc>
              <w:tc>
                <w:tcPr>
                  <w:tcW w:w="1086" w:type="dxa"/>
                  <w:vAlign w:val="center"/>
                </w:tcPr>
                <w:p w14:paraId="62BB9E4B" w14:textId="77777777" w:rsidR="002B39EA" w:rsidRPr="009F33A8" w:rsidRDefault="002B39EA" w:rsidP="00410CB9">
                  <w:pPr>
                    <w:pStyle w:val="affb"/>
                  </w:pPr>
                  <w:r w:rsidRPr="009F33A8">
                    <w:rPr>
                      <w:rFonts w:hint="eastAsia"/>
                    </w:rPr>
                    <w:lastRenderedPageBreak/>
                    <w:t>办公生活区</w:t>
                  </w:r>
                </w:p>
              </w:tc>
              <w:tc>
                <w:tcPr>
                  <w:tcW w:w="1087" w:type="dxa"/>
                  <w:vAlign w:val="center"/>
                </w:tcPr>
                <w:p w14:paraId="52B49104" w14:textId="5EB4C7A7" w:rsidR="002B39EA" w:rsidRPr="009F33A8" w:rsidRDefault="002B39EA" w:rsidP="00410CB9">
                  <w:pPr>
                    <w:pStyle w:val="affb"/>
                  </w:pPr>
                  <w:r w:rsidRPr="009F33A8">
                    <w:rPr>
                      <w:rFonts w:hint="eastAsia"/>
                    </w:rPr>
                    <w:t>签订委托处理协议</w:t>
                  </w:r>
                </w:p>
              </w:tc>
              <w:tc>
                <w:tcPr>
                  <w:tcW w:w="1087" w:type="dxa"/>
                  <w:vAlign w:val="center"/>
                </w:tcPr>
                <w:p w14:paraId="59D55448" w14:textId="08A22AAA" w:rsidR="002B39EA" w:rsidRPr="009F33A8" w:rsidRDefault="002B39EA" w:rsidP="00410CB9">
                  <w:pPr>
                    <w:pStyle w:val="affb"/>
                  </w:pPr>
                  <w:r w:rsidRPr="009F33A8">
                    <w:rPr>
                      <w:rFonts w:hint="eastAsia"/>
                    </w:rPr>
                    <w:t>妥善处理</w:t>
                  </w:r>
                </w:p>
              </w:tc>
              <w:tc>
                <w:tcPr>
                  <w:tcW w:w="772" w:type="dxa"/>
                  <w:vMerge/>
                  <w:vAlign w:val="center"/>
                </w:tcPr>
                <w:p w14:paraId="680F449E" w14:textId="76D3AB55" w:rsidR="002B39EA" w:rsidRPr="009F33A8" w:rsidRDefault="002B39EA" w:rsidP="00410CB9">
                  <w:pPr>
                    <w:pStyle w:val="affb"/>
                  </w:pPr>
                </w:p>
              </w:tc>
            </w:tr>
            <w:tr w:rsidR="009F33A8" w:rsidRPr="009F33A8" w14:paraId="4A3EDB26" w14:textId="77777777" w:rsidTr="001913EB">
              <w:trPr>
                <w:trHeight w:val="454"/>
                <w:jc w:val="center"/>
              </w:trPr>
              <w:tc>
                <w:tcPr>
                  <w:tcW w:w="1295" w:type="dxa"/>
                  <w:gridSpan w:val="2"/>
                  <w:vAlign w:val="center"/>
                </w:tcPr>
                <w:p w14:paraId="0CC4E90A" w14:textId="77777777" w:rsidR="00067515" w:rsidRPr="009F33A8" w:rsidRDefault="00067515" w:rsidP="00410CB9">
                  <w:pPr>
                    <w:pStyle w:val="affb"/>
                  </w:pPr>
                  <w:r w:rsidRPr="009F33A8">
                    <w:rPr>
                      <w:rFonts w:hint="eastAsia"/>
                    </w:rPr>
                    <w:lastRenderedPageBreak/>
                    <w:t>噪声控制</w:t>
                  </w:r>
                </w:p>
              </w:tc>
              <w:tc>
                <w:tcPr>
                  <w:tcW w:w="2835" w:type="dxa"/>
                  <w:vAlign w:val="center"/>
                </w:tcPr>
                <w:p w14:paraId="64DFEB58" w14:textId="77777777" w:rsidR="00067515" w:rsidRPr="009F33A8" w:rsidRDefault="00067515" w:rsidP="00410CB9">
                  <w:pPr>
                    <w:pStyle w:val="affb"/>
                  </w:pPr>
                  <w:r w:rsidRPr="009F33A8">
                    <w:rPr>
                      <w:rFonts w:hint="eastAsia"/>
                    </w:rPr>
                    <w:t>选用低噪声设备、采取隔声减震措施、运输车辆限速行驶。</w:t>
                  </w:r>
                </w:p>
              </w:tc>
              <w:tc>
                <w:tcPr>
                  <w:tcW w:w="1086" w:type="dxa"/>
                  <w:vAlign w:val="center"/>
                </w:tcPr>
                <w:p w14:paraId="54299A7E" w14:textId="77777777" w:rsidR="00067515" w:rsidRPr="009F33A8" w:rsidRDefault="00067515" w:rsidP="00410CB9">
                  <w:pPr>
                    <w:pStyle w:val="affb"/>
                  </w:pPr>
                  <w:r w:rsidRPr="009F33A8">
                    <w:rPr>
                      <w:rFonts w:hint="eastAsia"/>
                    </w:rPr>
                    <w:t>矿区内</w:t>
                  </w:r>
                </w:p>
              </w:tc>
              <w:tc>
                <w:tcPr>
                  <w:tcW w:w="1087" w:type="dxa"/>
                  <w:vAlign w:val="center"/>
                </w:tcPr>
                <w:p w14:paraId="2D7F7F5B" w14:textId="77777777" w:rsidR="00067515" w:rsidRPr="009F33A8" w:rsidRDefault="001913EB" w:rsidP="001913EB">
                  <w:pPr>
                    <w:pStyle w:val="affb"/>
                    <w:jc w:val="both"/>
                  </w:pPr>
                  <w:r w:rsidRPr="009F33A8">
                    <w:rPr>
                      <w:rFonts w:hint="eastAsia"/>
                    </w:rPr>
                    <w:t>1</w:t>
                  </w:r>
                  <w:r w:rsidRPr="009F33A8">
                    <w:rPr>
                      <w:rFonts w:hint="eastAsia"/>
                    </w:rPr>
                    <w:t>、加强设备维护保养；</w:t>
                  </w:r>
                </w:p>
                <w:p w14:paraId="5B18A9A4" w14:textId="1EA9682F" w:rsidR="001913EB" w:rsidRPr="009F33A8" w:rsidRDefault="001913EB" w:rsidP="001913EB">
                  <w:pPr>
                    <w:pStyle w:val="affb"/>
                    <w:jc w:val="both"/>
                  </w:pPr>
                  <w:r w:rsidRPr="009F33A8">
                    <w:rPr>
                      <w:rFonts w:hint="eastAsia"/>
                    </w:rPr>
                    <w:t>2</w:t>
                  </w:r>
                  <w:r w:rsidRPr="009F33A8">
                    <w:rPr>
                      <w:rFonts w:hint="eastAsia"/>
                    </w:rPr>
                    <w:t>、加强矿区内车辆管理</w:t>
                  </w:r>
                </w:p>
              </w:tc>
              <w:tc>
                <w:tcPr>
                  <w:tcW w:w="1087" w:type="dxa"/>
                  <w:vAlign w:val="center"/>
                </w:tcPr>
                <w:p w14:paraId="792CEDD6" w14:textId="61F20522" w:rsidR="00067515" w:rsidRPr="009F33A8" w:rsidRDefault="001913EB" w:rsidP="00410CB9">
                  <w:pPr>
                    <w:pStyle w:val="affb"/>
                  </w:pPr>
                  <w:r w:rsidRPr="009F33A8">
                    <w:rPr>
                      <w:rFonts w:hint="eastAsia"/>
                    </w:rPr>
                    <w:t>厂界达标</w:t>
                  </w:r>
                </w:p>
              </w:tc>
              <w:tc>
                <w:tcPr>
                  <w:tcW w:w="772" w:type="dxa"/>
                  <w:vAlign w:val="center"/>
                </w:tcPr>
                <w:p w14:paraId="4BAD1657" w14:textId="0D01DA1D" w:rsidR="00067515" w:rsidRPr="009F33A8" w:rsidRDefault="002B39EA" w:rsidP="00410CB9">
                  <w:pPr>
                    <w:pStyle w:val="affb"/>
                  </w:pPr>
                  <w:r w:rsidRPr="009F33A8">
                    <w:t>生产单位和管理部门负责</w:t>
                  </w:r>
                </w:p>
              </w:tc>
            </w:tr>
            <w:tr w:rsidR="009F33A8" w:rsidRPr="009F33A8" w14:paraId="18917F5A" w14:textId="77777777" w:rsidTr="001913EB">
              <w:trPr>
                <w:trHeight w:val="604"/>
                <w:jc w:val="center"/>
              </w:trPr>
              <w:tc>
                <w:tcPr>
                  <w:tcW w:w="444" w:type="dxa"/>
                  <w:vMerge w:val="restart"/>
                  <w:vAlign w:val="center"/>
                </w:tcPr>
                <w:p w14:paraId="686A2EF2" w14:textId="36F8C2F2" w:rsidR="00D5667C" w:rsidRPr="009F33A8" w:rsidRDefault="00D5667C" w:rsidP="00D5667C">
                  <w:pPr>
                    <w:pStyle w:val="affb"/>
                  </w:pPr>
                  <w:r w:rsidRPr="009F33A8">
                    <w:rPr>
                      <w:rFonts w:hint="eastAsia"/>
                    </w:rPr>
                    <w:t>固体废物</w:t>
                  </w:r>
                </w:p>
              </w:tc>
              <w:tc>
                <w:tcPr>
                  <w:tcW w:w="851" w:type="dxa"/>
                  <w:vAlign w:val="center"/>
                </w:tcPr>
                <w:p w14:paraId="7D7461CA" w14:textId="77777777" w:rsidR="00D5667C" w:rsidRPr="009F33A8" w:rsidRDefault="00D5667C" w:rsidP="00D5667C">
                  <w:pPr>
                    <w:pStyle w:val="affb"/>
                  </w:pPr>
                  <w:r w:rsidRPr="009F33A8">
                    <w:rPr>
                      <w:rFonts w:hint="eastAsia"/>
                    </w:rPr>
                    <w:t>生活垃圾</w:t>
                  </w:r>
                </w:p>
              </w:tc>
              <w:tc>
                <w:tcPr>
                  <w:tcW w:w="2835" w:type="dxa"/>
                  <w:vAlign w:val="center"/>
                </w:tcPr>
                <w:p w14:paraId="3461077C" w14:textId="77777777" w:rsidR="00D5667C" w:rsidRPr="009F33A8" w:rsidRDefault="00D5667C" w:rsidP="00D5667C">
                  <w:pPr>
                    <w:pStyle w:val="affb"/>
                  </w:pPr>
                  <w:r w:rsidRPr="009F33A8">
                    <w:rPr>
                      <w:rFonts w:hint="eastAsia"/>
                    </w:rPr>
                    <w:t>生活垃圾经设垃圾箱收集，清运至玛纳斯县生活垃圾填埋场。</w:t>
                  </w:r>
                </w:p>
              </w:tc>
              <w:tc>
                <w:tcPr>
                  <w:tcW w:w="1086" w:type="dxa"/>
                  <w:vAlign w:val="center"/>
                </w:tcPr>
                <w:p w14:paraId="694359CF" w14:textId="77777777" w:rsidR="00D5667C" w:rsidRPr="009F33A8" w:rsidRDefault="00D5667C" w:rsidP="00D5667C">
                  <w:pPr>
                    <w:pStyle w:val="affb"/>
                  </w:pPr>
                  <w:r w:rsidRPr="009F33A8">
                    <w:rPr>
                      <w:rFonts w:hint="eastAsia"/>
                    </w:rPr>
                    <w:t>办公生活区</w:t>
                  </w:r>
                </w:p>
              </w:tc>
              <w:tc>
                <w:tcPr>
                  <w:tcW w:w="1087" w:type="dxa"/>
                  <w:vAlign w:val="center"/>
                </w:tcPr>
                <w:p w14:paraId="4C8EE44B" w14:textId="77777777" w:rsidR="00D5667C" w:rsidRPr="009F33A8" w:rsidRDefault="001913EB" w:rsidP="001913EB">
                  <w:pPr>
                    <w:pStyle w:val="affb"/>
                    <w:jc w:val="both"/>
                  </w:pPr>
                  <w:r w:rsidRPr="009F33A8">
                    <w:rPr>
                      <w:rFonts w:hint="eastAsia"/>
                    </w:rPr>
                    <w:t>1</w:t>
                  </w:r>
                  <w:r w:rsidRPr="009F33A8">
                    <w:rPr>
                      <w:rFonts w:hint="eastAsia"/>
                    </w:rPr>
                    <w:t>、加强管理，禁止生活垃圾随意丢弃；</w:t>
                  </w:r>
                </w:p>
                <w:p w14:paraId="57D93B88" w14:textId="10DE554C" w:rsidR="001913EB" w:rsidRPr="009F33A8" w:rsidRDefault="001913EB" w:rsidP="001913EB">
                  <w:pPr>
                    <w:pStyle w:val="affb"/>
                    <w:jc w:val="both"/>
                  </w:pPr>
                  <w:r w:rsidRPr="009F33A8">
                    <w:t>2</w:t>
                  </w:r>
                  <w:r w:rsidRPr="009F33A8">
                    <w:rPr>
                      <w:rFonts w:hint="eastAsia"/>
                    </w:rPr>
                    <w:t>、及时清运</w:t>
                  </w:r>
                </w:p>
              </w:tc>
              <w:tc>
                <w:tcPr>
                  <w:tcW w:w="1087" w:type="dxa"/>
                  <w:vAlign w:val="center"/>
                </w:tcPr>
                <w:p w14:paraId="74D88FC5" w14:textId="6BBCE0FD" w:rsidR="00D5667C" w:rsidRPr="009F33A8" w:rsidRDefault="00D5667C" w:rsidP="00D5667C">
                  <w:pPr>
                    <w:pStyle w:val="affb"/>
                  </w:pPr>
                  <w:r w:rsidRPr="009F33A8">
                    <w:rPr>
                      <w:rFonts w:hint="eastAsia"/>
                    </w:rPr>
                    <w:t>妥善处置</w:t>
                  </w:r>
                </w:p>
              </w:tc>
              <w:tc>
                <w:tcPr>
                  <w:tcW w:w="772" w:type="dxa"/>
                  <w:vAlign w:val="center"/>
                </w:tcPr>
                <w:p w14:paraId="33106F7B" w14:textId="1D52DBF0" w:rsidR="00D5667C" w:rsidRPr="009F33A8" w:rsidRDefault="00D5667C" w:rsidP="00D5667C">
                  <w:pPr>
                    <w:pStyle w:val="affb"/>
                  </w:pPr>
                  <w:r w:rsidRPr="009F33A8">
                    <w:t>生产单位和管理部门负责</w:t>
                  </w:r>
                </w:p>
              </w:tc>
            </w:tr>
            <w:tr w:rsidR="009F33A8" w:rsidRPr="009F33A8" w14:paraId="2E8BDE42" w14:textId="77777777" w:rsidTr="00265520">
              <w:trPr>
                <w:trHeight w:val="603"/>
                <w:jc w:val="center"/>
              </w:trPr>
              <w:tc>
                <w:tcPr>
                  <w:tcW w:w="444" w:type="dxa"/>
                  <w:vMerge/>
                  <w:vAlign w:val="center"/>
                </w:tcPr>
                <w:p w14:paraId="20CF65FB" w14:textId="77777777" w:rsidR="00D5667C" w:rsidRPr="009F33A8" w:rsidRDefault="00D5667C" w:rsidP="00D5667C">
                  <w:pPr>
                    <w:pStyle w:val="affb"/>
                  </w:pPr>
                </w:p>
              </w:tc>
              <w:tc>
                <w:tcPr>
                  <w:tcW w:w="851" w:type="dxa"/>
                  <w:vAlign w:val="center"/>
                </w:tcPr>
                <w:p w14:paraId="31E228FA" w14:textId="77777777" w:rsidR="00D5667C" w:rsidRPr="009F33A8" w:rsidRDefault="00D5667C" w:rsidP="00D5667C">
                  <w:pPr>
                    <w:pStyle w:val="affb"/>
                  </w:pPr>
                  <w:r w:rsidRPr="009F33A8">
                    <w:rPr>
                      <w:rFonts w:hint="eastAsia"/>
                    </w:rPr>
                    <w:t>一般工业固废</w:t>
                  </w:r>
                </w:p>
              </w:tc>
              <w:tc>
                <w:tcPr>
                  <w:tcW w:w="2835" w:type="dxa"/>
                  <w:vAlign w:val="center"/>
                </w:tcPr>
                <w:p w14:paraId="082FB5C8" w14:textId="77777777" w:rsidR="00D5667C" w:rsidRPr="009F33A8" w:rsidRDefault="00D5667C" w:rsidP="00D5667C">
                  <w:pPr>
                    <w:pStyle w:val="affb"/>
                  </w:pPr>
                  <w:r w:rsidRPr="009F33A8">
                    <w:rPr>
                      <w:rFonts w:hint="eastAsia"/>
                    </w:rPr>
                    <w:t>沉淀池底泥、覆土堆放于覆盖土堆场，全部用于封场期生态恢复时回填。</w:t>
                  </w:r>
                </w:p>
              </w:tc>
              <w:tc>
                <w:tcPr>
                  <w:tcW w:w="1086" w:type="dxa"/>
                  <w:vAlign w:val="center"/>
                </w:tcPr>
                <w:p w14:paraId="2EF43DA9" w14:textId="77777777" w:rsidR="00D5667C" w:rsidRPr="009F33A8" w:rsidRDefault="00D5667C" w:rsidP="00D5667C">
                  <w:pPr>
                    <w:pStyle w:val="affb"/>
                  </w:pPr>
                  <w:r w:rsidRPr="009F33A8">
                    <w:rPr>
                      <w:rFonts w:hint="eastAsia"/>
                    </w:rPr>
                    <w:t>矿区内</w:t>
                  </w:r>
                </w:p>
              </w:tc>
              <w:tc>
                <w:tcPr>
                  <w:tcW w:w="1087" w:type="dxa"/>
                  <w:vAlign w:val="center"/>
                </w:tcPr>
                <w:p w14:paraId="6AEE4E24" w14:textId="394B42A8" w:rsidR="00D5667C" w:rsidRPr="009F33A8" w:rsidRDefault="00707AC1" w:rsidP="00D5667C">
                  <w:pPr>
                    <w:pStyle w:val="affb"/>
                  </w:pPr>
                  <w:r w:rsidRPr="009F33A8">
                    <w:rPr>
                      <w:rFonts w:hint="eastAsia"/>
                    </w:rPr>
                    <w:t>加强矿区管理，定期用于回填，禁止随意堆放。</w:t>
                  </w:r>
                </w:p>
              </w:tc>
              <w:tc>
                <w:tcPr>
                  <w:tcW w:w="1087" w:type="dxa"/>
                  <w:vAlign w:val="center"/>
                </w:tcPr>
                <w:p w14:paraId="4C4ADE5A" w14:textId="673E5874" w:rsidR="00D5667C" w:rsidRPr="009F33A8" w:rsidRDefault="00D5667C" w:rsidP="00D5667C">
                  <w:pPr>
                    <w:pStyle w:val="affb"/>
                  </w:pPr>
                  <w:r w:rsidRPr="009F33A8">
                    <w:rPr>
                      <w:rFonts w:hint="eastAsia"/>
                    </w:rPr>
                    <w:t>妥善处置</w:t>
                  </w:r>
                </w:p>
              </w:tc>
              <w:tc>
                <w:tcPr>
                  <w:tcW w:w="772" w:type="dxa"/>
                  <w:vAlign w:val="center"/>
                </w:tcPr>
                <w:p w14:paraId="6F41133C" w14:textId="4F36D91D" w:rsidR="00D5667C" w:rsidRPr="009F33A8" w:rsidRDefault="00D5667C" w:rsidP="00D5667C">
                  <w:pPr>
                    <w:pStyle w:val="affb"/>
                  </w:pPr>
                  <w:r w:rsidRPr="009F33A8">
                    <w:t>生产单位和管理部门负责</w:t>
                  </w:r>
                </w:p>
              </w:tc>
            </w:tr>
            <w:tr w:rsidR="009F33A8" w:rsidRPr="009F33A8" w14:paraId="5DA71A40" w14:textId="77777777" w:rsidTr="00265520">
              <w:trPr>
                <w:trHeight w:val="603"/>
                <w:jc w:val="center"/>
              </w:trPr>
              <w:tc>
                <w:tcPr>
                  <w:tcW w:w="444" w:type="dxa"/>
                  <w:vMerge/>
                  <w:vAlign w:val="center"/>
                </w:tcPr>
                <w:p w14:paraId="46DA4E63" w14:textId="77777777" w:rsidR="00D5667C" w:rsidRPr="009F33A8" w:rsidRDefault="00D5667C" w:rsidP="00D5667C">
                  <w:pPr>
                    <w:pStyle w:val="affb"/>
                  </w:pPr>
                </w:p>
              </w:tc>
              <w:tc>
                <w:tcPr>
                  <w:tcW w:w="851" w:type="dxa"/>
                  <w:vAlign w:val="center"/>
                </w:tcPr>
                <w:p w14:paraId="0E42EC3F" w14:textId="77777777" w:rsidR="00D5667C" w:rsidRPr="009F33A8" w:rsidRDefault="00D5667C" w:rsidP="00D5667C">
                  <w:pPr>
                    <w:pStyle w:val="affb"/>
                  </w:pPr>
                  <w:r w:rsidRPr="009F33A8">
                    <w:rPr>
                      <w:rFonts w:hint="eastAsia"/>
                    </w:rPr>
                    <w:t>危险废物</w:t>
                  </w:r>
                </w:p>
              </w:tc>
              <w:tc>
                <w:tcPr>
                  <w:tcW w:w="2835" w:type="dxa"/>
                  <w:vAlign w:val="center"/>
                </w:tcPr>
                <w:p w14:paraId="78825ACA" w14:textId="77777777" w:rsidR="00D5667C" w:rsidRPr="009F33A8" w:rsidRDefault="00D5667C" w:rsidP="00D5667C">
                  <w:pPr>
                    <w:pStyle w:val="affb"/>
                  </w:pPr>
                  <w:r w:rsidRPr="009F33A8">
                    <w:rPr>
                      <w:rFonts w:hint="eastAsia"/>
                    </w:rPr>
                    <w:t>要求新增危废暂存间，委托处理</w:t>
                  </w:r>
                </w:p>
              </w:tc>
              <w:tc>
                <w:tcPr>
                  <w:tcW w:w="1086" w:type="dxa"/>
                  <w:vAlign w:val="center"/>
                </w:tcPr>
                <w:p w14:paraId="2A405B67" w14:textId="77777777" w:rsidR="00D5667C" w:rsidRPr="009F33A8" w:rsidRDefault="00D5667C" w:rsidP="00D5667C">
                  <w:pPr>
                    <w:pStyle w:val="affb"/>
                  </w:pPr>
                  <w:r w:rsidRPr="009F33A8">
                    <w:rPr>
                      <w:rFonts w:hint="eastAsia"/>
                    </w:rPr>
                    <w:t>办公生活区</w:t>
                  </w:r>
                </w:p>
              </w:tc>
              <w:tc>
                <w:tcPr>
                  <w:tcW w:w="1087" w:type="dxa"/>
                  <w:vAlign w:val="center"/>
                </w:tcPr>
                <w:p w14:paraId="01FF3C76" w14:textId="78C7AC50" w:rsidR="00D5667C" w:rsidRPr="009F33A8" w:rsidRDefault="00D5667C" w:rsidP="00D5667C">
                  <w:pPr>
                    <w:pStyle w:val="affb"/>
                  </w:pPr>
                  <w:r w:rsidRPr="009F33A8">
                    <w:rPr>
                      <w:rFonts w:hint="eastAsia"/>
                    </w:rPr>
                    <w:t>签订危废委托处理协议</w:t>
                  </w:r>
                </w:p>
              </w:tc>
              <w:tc>
                <w:tcPr>
                  <w:tcW w:w="1087" w:type="dxa"/>
                  <w:vAlign w:val="center"/>
                </w:tcPr>
                <w:p w14:paraId="386DDCB1" w14:textId="0A136597" w:rsidR="00D5667C" w:rsidRPr="009F33A8" w:rsidRDefault="00D5667C" w:rsidP="00D5667C">
                  <w:pPr>
                    <w:pStyle w:val="affb"/>
                  </w:pPr>
                  <w:r w:rsidRPr="009F33A8">
                    <w:rPr>
                      <w:rFonts w:hint="eastAsia"/>
                    </w:rPr>
                    <w:t>妥善处置</w:t>
                  </w:r>
                </w:p>
              </w:tc>
              <w:tc>
                <w:tcPr>
                  <w:tcW w:w="772" w:type="dxa"/>
                  <w:vAlign w:val="center"/>
                </w:tcPr>
                <w:p w14:paraId="69B847CB" w14:textId="16F46990" w:rsidR="00D5667C" w:rsidRPr="009F33A8" w:rsidRDefault="00D5667C" w:rsidP="00D5667C">
                  <w:pPr>
                    <w:pStyle w:val="affb"/>
                  </w:pPr>
                  <w:r w:rsidRPr="009F33A8">
                    <w:t>生产单位和管理部门负责</w:t>
                  </w:r>
                </w:p>
              </w:tc>
            </w:tr>
          </w:tbl>
          <w:p w14:paraId="69B74B2C" w14:textId="34BC98AC" w:rsidR="00281F75" w:rsidRPr="009F33A8" w:rsidRDefault="00F871E4">
            <w:pPr>
              <w:adjustRightInd w:val="0"/>
              <w:snapToGrid w:val="0"/>
              <w:rPr>
                <w:rFonts w:cs="宋体"/>
                <w:b/>
                <w:bCs/>
                <w:spacing w:val="10"/>
                <w:szCs w:val="21"/>
              </w:rPr>
            </w:pPr>
            <w:r w:rsidRPr="009F33A8">
              <w:rPr>
                <w:rFonts w:cs="宋体" w:hint="eastAsia"/>
                <w:b/>
                <w:bCs/>
                <w:spacing w:val="10"/>
                <w:szCs w:val="21"/>
              </w:rPr>
              <w:t>七、</w:t>
            </w:r>
            <w:r w:rsidR="0095094B" w:rsidRPr="009F33A8">
              <w:rPr>
                <w:rFonts w:cs="宋体" w:hint="eastAsia"/>
                <w:b/>
                <w:bCs/>
                <w:spacing w:val="10"/>
                <w:szCs w:val="21"/>
              </w:rPr>
              <w:t>环境管理及监测计划</w:t>
            </w:r>
          </w:p>
          <w:p w14:paraId="37CBD04B" w14:textId="77777777" w:rsidR="00281F75" w:rsidRPr="009F33A8" w:rsidRDefault="0095094B">
            <w:pPr>
              <w:adjustRightInd w:val="0"/>
              <w:snapToGrid w:val="0"/>
              <w:ind w:firstLineChars="200" w:firstLine="522"/>
              <w:rPr>
                <w:rFonts w:cs="宋体"/>
                <w:b/>
                <w:bCs/>
                <w:spacing w:val="10"/>
                <w:szCs w:val="21"/>
              </w:rPr>
            </w:pPr>
            <w:r w:rsidRPr="009F33A8">
              <w:rPr>
                <w:rFonts w:cs="宋体"/>
                <w:b/>
                <w:bCs/>
                <w:spacing w:val="10"/>
                <w:szCs w:val="21"/>
              </w:rPr>
              <w:t>1</w:t>
            </w:r>
            <w:r w:rsidRPr="009F33A8">
              <w:rPr>
                <w:rFonts w:cs="宋体" w:hint="eastAsia"/>
                <w:b/>
                <w:bCs/>
                <w:spacing w:val="10"/>
                <w:szCs w:val="21"/>
              </w:rPr>
              <w:t>、环境管理</w:t>
            </w:r>
          </w:p>
          <w:p w14:paraId="2102AA02"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环境管理体系是企业生产管理体系的重要组成部分，建立环境管理体系可使企业在发展生产的同时控制污染物总量的排放，减少对环境的影响，提高清洁生产水平，为企业创造更好的经济效益和环境效益，树立良好的社会形象。</w:t>
            </w:r>
          </w:p>
          <w:p w14:paraId="1D1CF994" w14:textId="0F505258" w:rsidR="00C66C60" w:rsidRPr="009F33A8" w:rsidRDefault="00C66C60">
            <w:pPr>
              <w:adjustRightInd w:val="0"/>
              <w:snapToGrid w:val="0"/>
              <w:ind w:firstLineChars="200" w:firstLine="520"/>
              <w:rPr>
                <w:rFonts w:cs="宋体"/>
                <w:bCs/>
                <w:spacing w:val="10"/>
                <w:szCs w:val="21"/>
              </w:rPr>
            </w:pPr>
            <w:r w:rsidRPr="009F33A8">
              <w:rPr>
                <w:rFonts w:cs="宋体" w:hint="eastAsia"/>
                <w:bCs/>
                <w:spacing w:val="10"/>
                <w:szCs w:val="21"/>
              </w:rPr>
              <w:t>本环评要求企业设一名环保专职或兼职人员，负责运行期全矿的环境管理、环境监测和事故应急处理，及矿山服役期满后的土地恢复工作，并随时同上级环保部门联系，定时汇报情况。</w:t>
            </w:r>
          </w:p>
          <w:p w14:paraId="7E40E39E" w14:textId="5835B5F9"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本项目运营期应实施有效的环境管理制度，保障项目区周边生态环境不因本项目运营对周围生态环境造成较大影响。本项目环境管理工作计划见表</w:t>
            </w:r>
            <w:r w:rsidRPr="009F33A8">
              <w:rPr>
                <w:bCs/>
                <w:spacing w:val="10"/>
                <w:szCs w:val="21"/>
              </w:rPr>
              <w:t>5-</w:t>
            </w:r>
            <w:r w:rsidR="00471E02" w:rsidRPr="009F33A8">
              <w:rPr>
                <w:bCs/>
                <w:spacing w:val="10"/>
                <w:szCs w:val="21"/>
              </w:rPr>
              <w:t>3</w:t>
            </w:r>
            <w:r w:rsidRPr="009F33A8">
              <w:rPr>
                <w:rFonts w:cs="宋体" w:hint="eastAsia"/>
                <w:bCs/>
                <w:spacing w:val="10"/>
                <w:szCs w:val="21"/>
              </w:rPr>
              <w:t>。</w:t>
            </w:r>
          </w:p>
          <w:p w14:paraId="1F92E800" w14:textId="77777777" w:rsidR="00A80479" w:rsidRPr="009F33A8" w:rsidRDefault="00A80479" w:rsidP="00A80479">
            <w:pPr>
              <w:adjustRightInd w:val="0"/>
              <w:snapToGrid w:val="0"/>
              <w:spacing w:line="240" w:lineRule="auto"/>
              <w:ind w:firstLineChars="200" w:firstLine="520"/>
              <w:rPr>
                <w:rFonts w:cs="宋体"/>
                <w:bCs/>
                <w:spacing w:val="10"/>
                <w:szCs w:val="21"/>
              </w:rPr>
            </w:pPr>
          </w:p>
          <w:p w14:paraId="1A691CE3" w14:textId="6A5A19D4" w:rsidR="00281F75" w:rsidRPr="009F33A8" w:rsidRDefault="0095094B">
            <w:pPr>
              <w:pStyle w:val="aff9"/>
              <w:spacing w:before="120"/>
              <w:ind w:firstLine="420"/>
            </w:pPr>
            <w:r w:rsidRPr="009F33A8">
              <w:rPr>
                <w:rFonts w:hint="eastAsia"/>
              </w:rPr>
              <w:lastRenderedPageBreak/>
              <w:t>表</w:t>
            </w:r>
            <w:r w:rsidRPr="009F33A8">
              <w:t>5-</w:t>
            </w:r>
            <w:r w:rsidR="00471E02" w:rsidRPr="009F33A8">
              <w:t>3</w:t>
            </w:r>
            <w:r w:rsidRPr="009F33A8">
              <w:t xml:space="preserve">                       </w:t>
            </w:r>
            <w:r w:rsidRPr="009F33A8">
              <w:rPr>
                <w:rFonts w:hint="eastAsia"/>
              </w:rPr>
              <w:t>环境管理工作计划表</w:t>
            </w:r>
          </w:p>
          <w:tbl>
            <w:tblPr>
              <w:tblW w:w="8403"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06"/>
              <w:gridCol w:w="7697"/>
            </w:tblGrid>
            <w:tr w:rsidR="009F33A8" w:rsidRPr="009F33A8" w14:paraId="0E0CFDBA" w14:textId="77777777">
              <w:trPr>
                <w:trHeight w:val="340"/>
              </w:trPr>
              <w:tc>
                <w:tcPr>
                  <w:tcW w:w="706" w:type="dxa"/>
                  <w:tcBorders>
                    <w:top w:val="single" w:sz="12" w:space="0" w:color="auto"/>
                    <w:bottom w:val="single" w:sz="12" w:space="0" w:color="auto"/>
                  </w:tcBorders>
                  <w:vAlign w:val="center"/>
                </w:tcPr>
                <w:p w14:paraId="4D85E6F0" w14:textId="77777777" w:rsidR="00281F75" w:rsidRPr="009F33A8" w:rsidRDefault="0095094B">
                  <w:pPr>
                    <w:pStyle w:val="affb"/>
                    <w:rPr>
                      <w:b/>
                    </w:rPr>
                  </w:pPr>
                  <w:r w:rsidRPr="009F33A8">
                    <w:rPr>
                      <w:b/>
                    </w:rPr>
                    <w:t>阶段</w:t>
                  </w:r>
                </w:p>
              </w:tc>
              <w:tc>
                <w:tcPr>
                  <w:tcW w:w="7697" w:type="dxa"/>
                  <w:tcBorders>
                    <w:top w:val="single" w:sz="12" w:space="0" w:color="auto"/>
                    <w:bottom w:val="single" w:sz="12" w:space="0" w:color="auto"/>
                  </w:tcBorders>
                  <w:vAlign w:val="center"/>
                </w:tcPr>
                <w:p w14:paraId="24F9610D" w14:textId="77777777" w:rsidR="00281F75" w:rsidRPr="009F33A8" w:rsidRDefault="0095094B">
                  <w:pPr>
                    <w:pStyle w:val="affb"/>
                    <w:rPr>
                      <w:b/>
                    </w:rPr>
                  </w:pPr>
                  <w:r w:rsidRPr="009F33A8">
                    <w:rPr>
                      <w:b/>
                    </w:rPr>
                    <w:t>环境管理工作主要内容</w:t>
                  </w:r>
                </w:p>
              </w:tc>
            </w:tr>
            <w:tr w:rsidR="009F33A8" w:rsidRPr="009F33A8" w14:paraId="647D6B60" w14:textId="77777777">
              <w:trPr>
                <w:trHeight w:val="340"/>
              </w:trPr>
              <w:tc>
                <w:tcPr>
                  <w:tcW w:w="706" w:type="dxa"/>
                  <w:tcBorders>
                    <w:top w:val="single" w:sz="12" w:space="0" w:color="auto"/>
                  </w:tcBorders>
                  <w:vAlign w:val="center"/>
                </w:tcPr>
                <w:p w14:paraId="236E7F6B" w14:textId="77777777" w:rsidR="00281F75" w:rsidRPr="009F33A8" w:rsidRDefault="0095094B">
                  <w:pPr>
                    <w:pStyle w:val="affb"/>
                  </w:pPr>
                  <w:r w:rsidRPr="009F33A8">
                    <w:t>管理机构职能</w:t>
                  </w:r>
                </w:p>
              </w:tc>
              <w:tc>
                <w:tcPr>
                  <w:tcW w:w="7697" w:type="dxa"/>
                  <w:tcBorders>
                    <w:top w:val="single" w:sz="12" w:space="0" w:color="auto"/>
                  </w:tcBorders>
                  <w:vAlign w:val="center"/>
                </w:tcPr>
                <w:p w14:paraId="611B0436" w14:textId="77777777" w:rsidR="00281F75" w:rsidRPr="009F33A8" w:rsidRDefault="0095094B">
                  <w:pPr>
                    <w:pStyle w:val="affb"/>
                    <w:jc w:val="both"/>
                  </w:pPr>
                  <w:r w:rsidRPr="009F33A8">
                    <w:t>根据国家建设项目环境管理规定，认真落实各项环保手续，完成各级主管部门对本企业提出的环境管理要求，对本企业内部各项管理计划的执行及完成情况进行监督、控制，确保环境管理工作真正发挥作用。</w:t>
                  </w:r>
                </w:p>
              </w:tc>
            </w:tr>
            <w:tr w:rsidR="009F33A8" w:rsidRPr="009F33A8" w14:paraId="6BDEF7ED" w14:textId="77777777">
              <w:trPr>
                <w:trHeight w:val="340"/>
              </w:trPr>
              <w:tc>
                <w:tcPr>
                  <w:tcW w:w="706" w:type="dxa"/>
                  <w:vAlign w:val="center"/>
                </w:tcPr>
                <w:p w14:paraId="3A8D20F6" w14:textId="77777777" w:rsidR="00281F75" w:rsidRPr="009F33A8" w:rsidRDefault="0095094B">
                  <w:pPr>
                    <w:pStyle w:val="affb"/>
                  </w:pPr>
                  <w:r w:rsidRPr="009F33A8">
                    <w:t>生产运行期</w:t>
                  </w:r>
                </w:p>
              </w:tc>
              <w:tc>
                <w:tcPr>
                  <w:tcW w:w="7697" w:type="dxa"/>
                  <w:vAlign w:val="center"/>
                </w:tcPr>
                <w:p w14:paraId="53364419" w14:textId="77777777" w:rsidR="00281F75" w:rsidRPr="009F33A8" w:rsidRDefault="0095094B">
                  <w:pPr>
                    <w:pStyle w:val="affb"/>
                    <w:jc w:val="both"/>
                  </w:pPr>
                  <w:r w:rsidRPr="009F33A8">
                    <w:rPr>
                      <w:rFonts w:cs="宋体" w:hint="eastAsia"/>
                    </w:rPr>
                    <w:t>（</w:t>
                  </w:r>
                  <w:r w:rsidRPr="009F33A8">
                    <w:rPr>
                      <w:rFonts w:cs="宋体" w:hint="eastAsia"/>
                    </w:rPr>
                    <w:t>1</w:t>
                  </w:r>
                  <w:r w:rsidRPr="009F33A8">
                    <w:rPr>
                      <w:rFonts w:cs="宋体" w:hint="eastAsia"/>
                    </w:rPr>
                    <w:t>）</w:t>
                  </w:r>
                  <w:r w:rsidRPr="009F33A8">
                    <w:t>严格执行各项生产及环境管理制度，保证生产的正常运行；</w:t>
                  </w:r>
                </w:p>
                <w:p w14:paraId="63DF5EE7" w14:textId="77777777" w:rsidR="00281F75" w:rsidRPr="009F33A8" w:rsidRDefault="0095094B">
                  <w:pPr>
                    <w:pStyle w:val="affb"/>
                    <w:jc w:val="both"/>
                  </w:pPr>
                  <w:r w:rsidRPr="009F33A8">
                    <w:rPr>
                      <w:rFonts w:cs="宋体" w:hint="eastAsia"/>
                    </w:rPr>
                    <w:t>（</w:t>
                  </w:r>
                  <w:r w:rsidRPr="009F33A8">
                    <w:rPr>
                      <w:rFonts w:cs="宋体" w:hint="eastAsia"/>
                    </w:rPr>
                    <w:t>2</w:t>
                  </w:r>
                  <w:r w:rsidRPr="009F33A8">
                    <w:rPr>
                      <w:rFonts w:cs="宋体" w:hint="eastAsia"/>
                    </w:rPr>
                    <w:t>）</w:t>
                  </w:r>
                  <w:r w:rsidRPr="009F33A8">
                    <w:t>落实各项环保措施，保证环保工作正常开展；</w:t>
                  </w:r>
                </w:p>
                <w:p w14:paraId="0B48AC5F" w14:textId="77777777" w:rsidR="00281F75" w:rsidRPr="009F33A8" w:rsidRDefault="0095094B">
                  <w:pPr>
                    <w:pStyle w:val="affb"/>
                    <w:jc w:val="both"/>
                  </w:pPr>
                  <w:r w:rsidRPr="009F33A8">
                    <w:rPr>
                      <w:rFonts w:cs="宋体" w:hint="eastAsia"/>
                    </w:rPr>
                    <w:t>（</w:t>
                  </w:r>
                  <w:r w:rsidRPr="009F33A8">
                    <w:rPr>
                      <w:rFonts w:cs="宋体" w:hint="eastAsia"/>
                    </w:rPr>
                    <w:t>3</w:t>
                  </w:r>
                  <w:r w:rsidRPr="009F33A8">
                    <w:rPr>
                      <w:rFonts w:cs="宋体" w:hint="eastAsia"/>
                    </w:rPr>
                    <w:t>）</w:t>
                  </w:r>
                  <w:r w:rsidRPr="009F33A8">
                    <w:t>不断加强技术培训，组织企业内部之间进行技术交流，提高业务水平，保持企业内部职工素质稳定；</w:t>
                  </w:r>
                </w:p>
                <w:p w14:paraId="7E0973ED" w14:textId="77777777" w:rsidR="00281F75" w:rsidRPr="009F33A8" w:rsidRDefault="0095094B">
                  <w:pPr>
                    <w:pStyle w:val="affb"/>
                    <w:jc w:val="both"/>
                  </w:pPr>
                  <w:r w:rsidRPr="009F33A8">
                    <w:rPr>
                      <w:rFonts w:cs="宋体" w:hint="eastAsia"/>
                    </w:rPr>
                    <w:t>（</w:t>
                  </w:r>
                  <w:r w:rsidRPr="009F33A8">
                    <w:rPr>
                      <w:rFonts w:cs="宋体" w:hint="eastAsia"/>
                    </w:rPr>
                    <w:t>4</w:t>
                  </w:r>
                  <w:r w:rsidRPr="009F33A8">
                    <w:rPr>
                      <w:rFonts w:cs="宋体" w:hint="eastAsia"/>
                    </w:rPr>
                    <w:t>）</w:t>
                  </w:r>
                  <w:r w:rsidRPr="009F33A8">
                    <w:t>重视群众监督作用，提高企业职工环保意识，鼓励职工及外部人员对生产状况提出意见，并通过积极吸收宝贵意见来提高企业环境管理水平；</w:t>
                  </w:r>
                </w:p>
                <w:p w14:paraId="4BB14CE0" w14:textId="77777777" w:rsidR="00281F75" w:rsidRPr="009F33A8" w:rsidRDefault="0095094B">
                  <w:pPr>
                    <w:pStyle w:val="affb"/>
                    <w:jc w:val="both"/>
                  </w:pPr>
                  <w:r w:rsidRPr="009F33A8">
                    <w:rPr>
                      <w:rFonts w:cs="宋体" w:hint="eastAsia"/>
                    </w:rPr>
                    <w:t>（</w:t>
                  </w:r>
                  <w:r w:rsidRPr="009F33A8">
                    <w:rPr>
                      <w:rFonts w:cs="宋体" w:hint="eastAsia"/>
                    </w:rPr>
                    <w:t>5</w:t>
                  </w:r>
                  <w:r w:rsidRPr="009F33A8">
                    <w:rPr>
                      <w:rFonts w:cs="宋体" w:hint="eastAsia"/>
                    </w:rPr>
                    <w:t>）</w:t>
                  </w:r>
                  <w:r w:rsidRPr="009F33A8">
                    <w:t>积极配合</w:t>
                  </w:r>
                  <w:r w:rsidRPr="009F33A8">
                    <w:rPr>
                      <w:rFonts w:hint="eastAsia"/>
                    </w:rPr>
                    <w:t>生态环境部门</w:t>
                  </w:r>
                  <w:r w:rsidRPr="009F33A8">
                    <w:t>的检查和验收。</w:t>
                  </w:r>
                </w:p>
              </w:tc>
            </w:tr>
          </w:tbl>
          <w:p w14:paraId="63DA3508" w14:textId="77777777" w:rsidR="00281F75" w:rsidRPr="009F33A8" w:rsidRDefault="0095094B">
            <w:pPr>
              <w:adjustRightInd w:val="0"/>
              <w:snapToGrid w:val="0"/>
              <w:ind w:firstLineChars="200" w:firstLine="522"/>
              <w:rPr>
                <w:rFonts w:cs="宋体"/>
                <w:b/>
                <w:bCs/>
                <w:spacing w:val="10"/>
                <w:szCs w:val="21"/>
              </w:rPr>
            </w:pPr>
            <w:r w:rsidRPr="009F33A8">
              <w:rPr>
                <w:rFonts w:cs="宋体" w:hint="eastAsia"/>
                <w:b/>
                <w:bCs/>
                <w:spacing w:val="10"/>
                <w:szCs w:val="21"/>
              </w:rPr>
              <w:t>2</w:t>
            </w:r>
            <w:r w:rsidRPr="009F33A8">
              <w:rPr>
                <w:rFonts w:cs="宋体" w:hint="eastAsia"/>
                <w:b/>
                <w:bCs/>
                <w:spacing w:val="10"/>
                <w:szCs w:val="21"/>
              </w:rPr>
              <w:t>、监测计划</w:t>
            </w:r>
          </w:p>
          <w:p w14:paraId="45317083" w14:textId="77777777"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根据工程排污特点及实际情况，建设单位需建立健全各项监测制度并保证其实施。监测分析方法按照现行国家、部颁布的标准和有关规定执行。定期环境监测工作由监测资质的单位完成，并出具具有法律效力的监测报告。</w:t>
            </w:r>
          </w:p>
          <w:p w14:paraId="14B62E0E" w14:textId="26515173"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根据本项目的污染源监测，监测项目包括废气和噪声。本项目监测计划见表</w:t>
            </w:r>
            <w:r w:rsidRPr="009F33A8">
              <w:rPr>
                <w:bCs/>
                <w:spacing w:val="10"/>
                <w:szCs w:val="21"/>
              </w:rPr>
              <w:t>5-</w:t>
            </w:r>
            <w:r w:rsidR="00471E02" w:rsidRPr="009F33A8">
              <w:rPr>
                <w:bCs/>
                <w:spacing w:val="10"/>
                <w:szCs w:val="21"/>
              </w:rPr>
              <w:t>4</w:t>
            </w:r>
            <w:r w:rsidRPr="009F33A8">
              <w:rPr>
                <w:rFonts w:cs="宋体" w:hint="eastAsia"/>
                <w:bCs/>
                <w:spacing w:val="10"/>
                <w:szCs w:val="21"/>
              </w:rPr>
              <w:t>。</w:t>
            </w:r>
          </w:p>
          <w:p w14:paraId="2C11881C" w14:textId="54DAC2F6" w:rsidR="00281F75" w:rsidRPr="009F33A8" w:rsidRDefault="0095094B">
            <w:pPr>
              <w:pStyle w:val="aff9"/>
              <w:spacing w:before="120"/>
              <w:ind w:firstLine="420"/>
            </w:pPr>
            <w:r w:rsidRPr="009F33A8">
              <w:rPr>
                <w:rFonts w:hint="eastAsia"/>
              </w:rPr>
              <w:t>表</w:t>
            </w:r>
            <w:r w:rsidRPr="009F33A8">
              <w:t>5-</w:t>
            </w:r>
            <w:r w:rsidR="00471E02" w:rsidRPr="009F33A8">
              <w:t>4</w:t>
            </w:r>
            <w:r w:rsidRPr="009F33A8">
              <w:rPr>
                <w:rFonts w:hint="eastAsia"/>
              </w:rPr>
              <w:t xml:space="preserve">                       </w:t>
            </w:r>
            <w:r w:rsidRPr="009F33A8">
              <w:rPr>
                <w:rFonts w:hint="eastAsia"/>
              </w:rPr>
              <w:t>环境监测内容及计划</w:t>
            </w:r>
          </w:p>
          <w:tbl>
            <w:tblPr>
              <w:tblW w:w="8403"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128"/>
              <w:gridCol w:w="887"/>
              <w:gridCol w:w="1560"/>
              <w:gridCol w:w="1795"/>
              <w:gridCol w:w="1161"/>
              <w:gridCol w:w="1197"/>
            </w:tblGrid>
            <w:tr w:rsidR="009F33A8" w:rsidRPr="009F33A8" w14:paraId="57637CC3" w14:textId="77777777">
              <w:trPr>
                <w:trHeight w:val="340"/>
              </w:trPr>
              <w:tc>
                <w:tcPr>
                  <w:tcW w:w="675" w:type="dxa"/>
                  <w:tcBorders>
                    <w:top w:val="single" w:sz="12" w:space="0" w:color="auto"/>
                    <w:bottom w:val="single" w:sz="12" w:space="0" w:color="auto"/>
                  </w:tcBorders>
                  <w:vAlign w:val="center"/>
                </w:tcPr>
                <w:p w14:paraId="379F566A" w14:textId="77777777" w:rsidR="00281F75" w:rsidRPr="009F33A8" w:rsidRDefault="0095094B">
                  <w:pPr>
                    <w:pStyle w:val="affb"/>
                    <w:rPr>
                      <w:b/>
                    </w:rPr>
                  </w:pPr>
                  <w:r w:rsidRPr="009F33A8">
                    <w:rPr>
                      <w:b/>
                    </w:rPr>
                    <w:t>分类</w:t>
                  </w:r>
                </w:p>
              </w:tc>
              <w:tc>
                <w:tcPr>
                  <w:tcW w:w="1128" w:type="dxa"/>
                  <w:tcBorders>
                    <w:top w:val="single" w:sz="12" w:space="0" w:color="auto"/>
                    <w:bottom w:val="single" w:sz="12" w:space="0" w:color="auto"/>
                  </w:tcBorders>
                  <w:vAlign w:val="center"/>
                </w:tcPr>
                <w:p w14:paraId="76C2FBD8" w14:textId="77777777" w:rsidR="00281F75" w:rsidRPr="009F33A8" w:rsidRDefault="0095094B">
                  <w:pPr>
                    <w:pStyle w:val="affb"/>
                    <w:rPr>
                      <w:b/>
                    </w:rPr>
                  </w:pPr>
                  <w:r w:rsidRPr="009F33A8">
                    <w:rPr>
                      <w:b/>
                    </w:rPr>
                    <w:t>检测对象</w:t>
                  </w:r>
                </w:p>
              </w:tc>
              <w:tc>
                <w:tcPr>
                  <w:tcW w:w="887" w:type="dxa"/>
                  <w:tcBorders>
                    <w:top w:val="single" w:sz="12" w:space="0" w:color="auto"/>
                    <w:bottom w:val="single" w:sz="12" w:space="0" w:color="auto"/>
                  </w:tcBorders>
                  <w:vAlign w:val="center"/>
                </w:tcPr>
                <w:p w14:paraId="3144776B" w14:textId="77777777" w:rsidR="00281F75" w:rsidRPr="009F33A8" w:rsidRDefault="0095094B">
                  <w:pPr>
                    <w:pStyle w:val="affb"/>
                    <w:rPr>
                      <w:b/>
                    </w:rPr>
                  </w:pPr>
                  <w:r w:rsidRPr="009F33A8">
                    <w:rPr>
                      <w:b/>
                    </w:rPr>
                    <w:t>污染源</w:t>
                  </w:r>
                </w:p>
              </w:tc>
              <w:tc>
                <w:tcPr>
                  <w:tcW w:w="1560" w:type="dxa"/>
                  <w:tcBorders>
                    <w:top w:val="single" w:sz="12" w:space="0" w:color="auto"/>
                    <w:bottom w:val="single" w:sz="12" w:space="0" w:color="auto"/>
                  </w:tcBorders>
                  <w:vAlign w:val="center"/>
                </w:tcPr>
                <w:p w14:paraId="2AA617B8" w14:textId="77777777" w:rsidR="00281F75" w:rsidRPr="009F33A8" w:rsidRDefault="0095094B">
                  <w:pPr>
                    <w:pStyle w:val="affb"/>
                    <w:rPr>
                      <w:b/>
                    </w:rPr>
                  </w:pPr>
                  <w:r w:rsidRPr="009F33A8">
                    <w:rPr>
                      <w:b/>
                    </w:rPr>
                    <w:t>监测项目</w:t>
                  </w:r>
                </w:p>
              </w:tc>
              <w:tc>
                <w:tcPr>
                  <w:tcW w:w="1795" w:type="dxa"/>
                  <w:tcBorders>
                    <w:top w:val="single" w:sz="12" w:space="0" w:color="auto"/>
                    <w:bottom w:val="single" w:sz="12" w:space="0" w:color="auto"/>
                  </w:tcBorders>
                  <w:vAlign w:val="center"/>
                </w:tcPr>
                <w:p w14:paraId="40E8AB23" w14:textId="77777777" w:rsidR="00281F75" w:rsidRPr="009F33A8" w:rsidRDefault="0095094B">
                  <w:pPr>
                    <w:pStyle w:val="affb"/>
                    <w:rPr>
                      <w:b/>
                    </w:rPr>
                  </w:pPr>
                  <w:r w:rsidRPr="009F33A8">
                    <w:rPr>
                      <w:b/>
                    </w:rPr>
                    <w:t>监测位置</w:t>
                  </w:r>
                </w:p>
              </w:tc>
              <w:tc>
                <w:tcPr>
                  <w:tcW w:w="1161" w:type="dxa"/>
                  <w:tcBorders>
                    <w:top w:val="single" w:sz="12" w:space="0" w:color="auto"/>
                    <w:bottom w:val="single" w:sz="12" w:space="0" w:color="auto"/>
                  </w:tcBorders>
                  <w:vAlign w:val="center"/>
                </w:tcPr>
                <w:p w14:paraId="38FA2785" w14:textId="77777777" w:rsidR="00281F75" w:rsidRPr="009F33A8" w:rsidRDefault="0095094B">
                  <w:pPr>
                    <w:pStyle w:val="affb"/>
                    <w:rPr>
                      <w:b/>
                    </w:rPr>
                  </w:pPr>
                  <w:r w:rsidRPr="009F33A8">
                    <w:rPr>
                      <w:b/>
                    </w:rPr>
                    <w:t>采样频次</w:t>
                  </w:r>
                </w:p>
              </w:tc>
              <w:tc>
                <w:tcPr>
                  <w:tcW w:w="1197" w:type="dxa"/>
                  <w:tcBorders>
                    <w:top w:val="single" w:sz="12" w:space="0" w:color="auto"/>
                    <w:bottom w:val="single" w:sz="12" w:space="0" w:color="auto"/>
                  </w:tcBorders>
                  <w:vAlign w:val="center"/>
                </w:tcPr>
                <w:p w14:paraId="6FCAEFEE" w14:textId="77777777" w:rsidR="00281F75" w:rsidRPr="009F33A8" w:rsidRDefault="0095094B">
                  <w:pPr>
                    <w:pStyle w:val="affb"/>
                    <w:rPr>
                      <w:b/>
                    </w:rPr>
                  </w:pPr>
                  <w:r w:rsidRPr="009F33A8">
                    <w:rPr>
                      <w:b/>
                    </w:rPr>
                    <w:t>监测单位</w:t>
                  </w:r>
                </w:p>
              </w:tc>
            </w:tr>
            <w:tr w:rsidR="009F33A8" w:rsidRPr="009F33A8" w14:paraId="427323B0" w14:textId="77777777">
              <w:trPr>
                <w:trHeight w:val="340"/>
              </w:trPr>
              <w:tc>
                <w:tcPr>
                  <w:tcW w:w="675" w:type="dxa"/>
                  <w:vAlign w:val="center"/>
                </w:tcPr>
                <w:p w14:paraId="1EB6360F" w14:textId="77777777" w:rsidR="00281F75" w:rsidRPr="009F33A8" w:rsidRDefault="0095094B">
                  <w:pPr>
                    <w:pStyle w:val="affb"/>
                  </w:pPr>
                  <w:r w:rsidRPr="009F33A8">
                    <w:rPr>
                      <w:rFonts w:hint="eastAsia"/>
                    </w:rPr>
                    <w:t>废气</w:t>
                  </w:r>
                </w:p>
              </w:tc>
              <w:tc>
                <w:tcPr>
                  <w:tcW w:w="1128" w:type="dxa"/>
                  <w:vAlign w:val="center"/>
                </w:tcPr>
                <w:p w14:paraId="4F44A288" w14:textId="77777777" w:rsidR="00281F75" w:rsidRPr="009F33A8" w:rsidRDefault="0095094B">
                  <w:pPr>
                    <w:pStyle w:val="affb"/>
                  </w:pPr>
                  <w:r w:rsidRPr="009F33A8">
                    <w:t>无组织排放</w:t>
                  </w:r>
                </w:p>
              </w:tc>
              <w:tc>
                <w:tcPr>
                  <w:tcW w:w="887" w:type="dxa"/>
                  <w:vAlign w:val="center"/>
                </w:tcPr>
                <w:p w14:paraId="171C2761" w14:textId="77777777" w:rsidR="00281F75" w:rsidRPr="009F33A8" w:rsidRDefault="0095094B">
                  <w:pPr>
                    <w:pStyle w:val="affb"/>
                  </w:pPr>
                  <w:r w:rsidRPr="009F33A8">
                    <w:rPr>
                      <w:rFonts w:hint="eastAsia"/>
                    </w:rPr>
                    <w:t>厂界外</w:t>
                  </w:r>
                </w:p>
              </w:tc>
              <w:tc>
                <w:tcPr>
                  <w:tcW w:w="1560" w:type="dxa"/>
                  <w:vAlign w:val="center"/>
                </w:tcPr>
                <w:p w14:paraId="2E1F8443" w14:textId="77777777" w:rsidR="00281F75" w:rsidRPr="009F33A8" w:rsidRDefault="0095094B">
                  <w:pPr>
                    <w:pStyle w:val="affb"/>
                  </w:pPr>
                  <w:r w:rsidRPr="009F33A8">
                    <w:rPr>
                      <w:rFonts w:hint="eastAsia"/>
                    </w:rPr>
                    <w:t>T</w:t>
                  </w:r>
                  <w:r w:rsidRPr="009F33A8">
                    <w:t>SP</w:t>
                  </w:r>
                </w:p>
              </w:tc>
              <w:tc>
                <w:tcPr>
                  <w:tcW w:w="1795" w:type="dxa"/>
                  <w:vAlign w:val="center"/>
                </w:tcPr>
                <w:p w14:paraId="0A21D7E2" w14:textId="77777777" w:rsidR="00281F75" w:rsidRPr="009F33A8" w:rsidRDefault="0095094B">
                  <w:pPr>
                    <w:pStyle w:val="affb"/>
                  </w:pPr>
                  <w:r w:rsidRPr="009F33A8">
                    <w:rPr>
                      <w:rFonts w:hint="eastAsia"/>
                    </w:rPr>
                    <w:t>厂界上风向</w:t>
                  </w:r>
                  <w:r w:rsidRPr="009F33A8">
                    <w:rPr>
                      <w:rFonts w:hint="eastAsia"/>
                    </w:rPr>
                    <w:t>10m</w:t>
                  </w:r>
                  <w:r w:rsidRPr="009F33A8">
                    <w:rPr>
                      <w:rFonts w:hint="eastAsia"/>
                    </w:rPr>
                    <w:t>处</w:t>
                  </w:r>
                  <w:r w:rsidRPr="009F33A8">
                    <w:rPr>
                      <w:rFonts w:hint="eastAsia"/>
                    </w:rPr>
                    <w:t>1</w:t>
                  </w:r>
                  <w:r w:rsidRPr="009F33A8">
                    <w:rPr>
                      <w:rFonts w:hint="eastAsia"/>
                    </w:rPr>
                    <w:t>个点，下风向</w:t>
                  </w:r>
                  <w:r w:rsidRPr="009F33A8">
                    <w:rPr>
                      <w:rFonts w:hint="eastAsia"/>
                    </w:rPr>
                    <w:t>10m</w:t>
                  </w:r>
                  <w:r w:rsidRPr="009F33A8">
                    <w:rPr>
                      <w:rFonts w:hint="eastAsia"/>
                    </w:rPr>
                    <w:t>内</w:t>
                  </w:r>
                  <w:r w:rsidRPr="009F33A8">
                    <w:rPr>
                      <w:rFonts w:hint="eastAsia"/>
                    </w:rPr>
                    <w:t>4</w:t>
                  </w:r>
                  <w:r w:rsidRPr="009F33A8">
                    <w:rPr>
                      <w:rFonts w:hint="eastAsia"/>
                    </w:rPr>
                    <w:t>个点</w:t>
                  </w:r>
                </w:p>
              </w:tc>
              <w:tc>
                <w:tcPr>
                  <w:tcW w:w="1161" w:type="dxa"/>
                  <w:vAlign w:val="center"/>
                </w:tcPr>
                <w:p w14:paraId="4F63AEE6" w14:textId="77777777" w:rsidR="00281F75" w:rsidRPr="009F33A8" w:rsidRDefault="0095094B">
                  <w:pPr>
                    <w:pStyle w:val="affb"/>
                  </w:pPr>
                  <w:r w:rsidRPr="009F33A8">
                    <w:t>1</w:t>
                  </w:r>
                  <w:r w:rsidRPr="009F33A8">
                    <w:t>次</w:t>
                  </w:r>
                  <w:r w:rsidRPr="009F33A8">
                    <w:t>/</w:t>
                  </w:r>
                  <w:r w:rsidRPr="009F33A8">
                    <w:rPr>
                      <w:rFonts w:hint="eastAsia"/>
                    </w:rPr>
                    <w:t>年</w:t>
                  </w:r>
                  <w:r w:rsidRPr="009F33A8">
                    <w:t xml:space="preserve"> </w:t>
                  </w:r>
                </w:p>
              </w:tc>
              <w:tc>
                <w:tcPr>
                  <w:tcW w:w="1197" w:type="dxa"/>
                  <w:vAlign w:val="center"/>
                </w:tcPr>
                <w:p w14:paraId="3E39976E" w14:textId="77777777" w:rsidR="00281F75" w:rsidRPr="009F33A8" w:rsidRDefault="0095094B">
                  <w:pPr>
                    <w:pStyle w:val="affb"/>
                  </w:pPr>
                  <w:r w:rsidRPr="009F33A8">
                    <w:t>有资质监测单位</w:t>
                  </w:r>
                </w:p>
              </w:tc>
            </w:tr>
            <w:tr w:rsidR="009F33A8" w:rsidRPr="009F33A8" w14:paraId="0C6D56BC" w14:textId="77777777">
              <w:trPr>
                <w:trHeight w:val="340"/>
              </w:trPr>
              <w:tc>
                <w:tcPr>
                  <w:tcW w:w="675" w:type="dxa"/>
                  <w:vAlign w:val="center"/>
                </w:tcPr>
                <w:p w14:paraId="562CF0C7" w14:textId="77777777" w:rsidR="00281F75" w:rsidRPr="009F33A8" w:rsidRDefault="0095094B">
                  <w:pPr>
                    <w:pStyle w:val="affb"/>
                  </w:pPr>
                  <w:r w:rsidRPr="009F33A8">
                    <w:t>噪声</w:t>
                  </w:r>
                </w:p>
              </w:tc>
              <w:tc>
                <w:tcPr>
                  <w:tcW w:w="1128" w:type="dxa"/>
                  <w:vAlign w:val="center"/>
                </w:tcPr>
                <w:p w14:paraId="151DD3F8" w14:textId="77777777" w:rsidR="00281F75" w:rsidRPr="009F33A8" w:rsidRDefault="0095094B">
                  <w:pPr>
                    <w:pStyle w:val="affb"/>
                  </w:pPr>
                  <w:r w:rsidRPr="009F33A8">
                    <w:t>厂界</w:t>
                  </w:r>
                </w:p>
              </w:tc>
              <w:tc>
                <w:tcPr>
                  <w:tcW w:w="887" w:type="dxa"/>
                  <w:vAlign w:val="center"/>
                </w:tcPr>
                <w:p w14:paraId="3459841F" w14:textId="77777777" w:rsidR="00281F75" w:rsidRPr="009F33A8" w:rsidRDefault="0095094B">
                  <w:pPr>
                    <w:pStyle w:val="affb"/>
                  </w:pPr>
                  <w:r w:rsidRPr="009F33A8">
                    <w:t>厂界</w:t>
                  </w:r>
                </w:p>
              </w:tc>
              <w:tc>
                <w:tcPr>
                  <w:tcW w:w="1560" w:type="dxa"/>
                  <w:vAlign w:val="center"/>
                </w:tcPr>
                <w:p w14:paraId="692E677C" w14:textId="77777777" w:rsidR="00281F75" w:rsidRPr="009F33A8" w:rsidRDefault="0095094B">
                  <w:pPr>
                    <w:pStyle w:val="affb"/>
                  </w:pPr>
                  <w:r w:rsidRPr="009F33A8">
                    <w:rPr>
                      <w:rFonts w:hint="eastAsia"/>
                    </w:rPr>
                    <w:t>等效连续</w:t>
                  </w:r>
                  <w:r w:rsidRPr="009F33A8">
                    <w:t>A</w:t>
                  </w:r>
                  <w:r w:rsidRPr="009F33A8">
                    <w:rPr>
                      <w:rFonts w:hint="eastAsia"/>
                    </w:rPr>
                    <w:t>声级</w:t>
                  </w:r>
                </w:p>
              </w:tc>
              <w:tc>
                <w:tcPr>
                  <w:tcW w:w="1795" w:type="dxa"/>
                  <w:vAlign w:val="center"/>
                </w:tcPr>
                <w:p w14:paraId="3444F22A" w14:textId="77777777" w:rsidR="00281F75" w:rsidRPr="009F33A8" w:rsidRDefault="0095094B">
                  <w:pPr>
                    <w:pStyle w:val="affb"/>
                  </w:pPr>
                  <w:r w:rsidRPr="009F33A8">
                    <w:t>厂界</w:t>
                  </w:r>
                  <w:r w:rsidRPr="009F33A8">
                    <w:rPr>
                      <w:rFonts w:hint="eastAsia"/>
                    </w:rPr>
                    <w:t>外</w:t>
                  </w:r>
                  <w:r w:rsidRPr="009F33A8">
                    <w:t>1m</w:t>
                  </w:r>
                </w:p>
              </w:tc>
              <w:tc>
                <w:tcPr>
                  <w:tcW w:w="1161" w:type="dxa"/>
                  <w:vAlign w:val="center"/>
                </w:tcPr>
                <w:p w14:paraId="540B013C" w14:textId="77777777" w:rsidR="00281F75" w:rsidRPr="009F33A8" w:rsidRDefault="0095094B">
                  <w:pPr>
                    <w:pStyle w:val="affb"/>
                  </w:pPr>
                  <w:r w:rsidRPr="009F33A8">
                    <w:t>1</w:t>
                  </w:r>
                  <w:r w:rsidRPr="009F33A8">
                    <w:t>次</w:t>
                  </w:r>
                  <w:r w:rsidRPr="009F33A8">
                    <w:t>/</w:t>
                  </w:r>
                  <w:r w:rsidRPr="009F33A8">
                    <w:rPr>
                      <w:rFonts w:hint="eastAsia"/>
                    </w:rPr>
                    <w:t>年</w:t>
                  </w:r>
                  <w:r w:rsidRPr="009F33A8">
                    <w:t xml:space="preserve"> </w:t>
                  </w:r>
                </w:p>
              </w:tc>
              <w:tc>
                <w:tcPr>
                  <w:tcW w:w="1197" w:type="dxa"/>
                  <w:vAlign w:val="center"/>
                </w:tcPr>
                <w:p w14:paraId="453B3BAE" w14:textId="77777777" w:rsidR="00281F75" w:rsidRPr="009F33A8" w:rsidRDefault="0095094B">
                  <w:pPr>
                    <w:pStyle w:val="affb"/>
                  </w:pPr>
                  <w:r w:rsidRPr="009F33A8">
                    <w:t>有资质监测单位</w:t>
                  </w:r>
                </w:p>
              </w:tc>
            </w:tr>
          </w:tbl>
          <w:p w14:paraId="1CF1ECFA" w14:textId="77777777" w:rsidR="00281F75" w:rsidRPr="009F33A8" w:rsidRDefault="00281F75">
            <w:pPr>
              <w:adjustRightInd w:val="0"/>
              <w:snapToGrid w:val="0"/>
              <w:ind w:firstLineChars="200" w:firstLine="520"/>
              <w:rPr>
                <w:rFonts w:cs="宋体"/>
                <w:bCs/>
                <w:spacing w:val="10"/>
                <w:szCs w:val="21"/>
              </w:rPr>
            </w:pPr>
          </w:p>
          <w:p w14:paraId="6275D2F5" w14:textId="77777777" w:rsidR="00D801EB" w:rsidRPr="009F33A8" w:rsidRDefault="00D801EB">
            <w:pPr>
              <w:adjustRightInd w:val="0"/>
              <w:snapToGrid w:val="0"/>
              <w:ind w:firstLineChars="200" w:firstLine="520"/>
              <w:rPr>
                <w:rFonts w:cs="宋体"/>
                <w:bCs/>
                <w:spacing w:val="10"/>
                <w:szCs w:val="21"/>
              </w:rPr>
            </w:pPr>
          </w:p>
          <w:p w14:paraId="628DE5B6" w14:textId="77777777" w:rsidR="00D801EB" w:rsidRPr="009F33A8" w:rsidRDefault="00D801EB">
            <w:pPr>
              <w:adjustRightInd w:val="0"/>
              <w:snapToGrid w:val="0"/>
              <w:ind w:firstLineChars="200" w:firstLine="520"/>
              <w:rPr>
                <w:rFonts w:cs="宋体"/>
                <w:bCs/>
                <w:spacing w:val="10"/>
                <w:szCs w:val="21"/>
              </w:rPr>
            </w:pPr>
          </w:p>
          <w:p w14:paraId="7D23DDC1" w14:textId="77777777" w:rsidR="00D801EB" w:rsidRPr="009F33A8" w:rsidRDefault="00D801EB">
            <w:pPr>
              <w:adjustRightInd w:val="0"/>
              <w:snapToGrid w:val="0"/>
              <w:ind w:firstLineChars="200" w:firstLine="520"/>
              <w:rPr>
                <w:rFonts w:cs="宋体"/>
                <w:bCs/>
                <w:spacing w:val="10"/>
                <w:szCs w:val="21"/>
              </w:rPr>
            </w:pPr>
          </w:p>
          <w:p w14:paraId="19BC1C52" w14:textId="77777777" w:rsidR="00D801EB" w:rsidRPr="009F33A8" w:rsidRDefault="00D801EB">
            <w:pPr>
              <w:adjustRightInd w:val="0"/>
              <w:snapToGrid w:val="0"/>
              <w:ind w:firstLineChars="200" w:firstLine="520"/>
              <w:rPr>
                <w:rFonts w:cs="宋体"/>
                <w:bCs/>
                <w:spacing w:val="10"/>
                <w:szCs w:val="21"/>
              </w:rPr>
            </w:pPr>
          </w:p>
          <w:p w14:paraId="59A51993" w14:textId="0EB8819B" w:rsidR="00D801EB" w:rsidRPr="009F33A8" w:rsidRDefault="00D801EB" w:rsidP="00A80479">
            <w:pPr>
              <w:adjustRightInd w:val="0"/>
              <w:snapToGrid w:val="0"/>
              <w:rPr>
                <w:rFonts w:cs="宋体"/>
                <w:bCs/>
                <w:spacing w:val="10"/>
                <w:szCs w:val="21"/>
              </w:rPr>
            </w:pPr>
          </w:p>
        </w:tc>
      </w:tr>
      <w:tr w:rsidR="009F33A8" w:rsidRPr="009F33A8" w14:paraId="77AD2AAE" w14:textId="77777777">
        <w:trPr>
          <w:trHeight w:val="1266"/>
          <w:jc w:val="center"/>
        </w:trPr>
        <w:tc>
          <w:tcPr>
            <w:tcW w:w="454" w:type="dxa"/>
            <w:vAlign w:val="center"/>
          </w:tcPr>
          <w:p w14:paraId="14C6F176" w14:textId="77777777" w:rsidR="00281F75" w:rsidRPr="009F33A8" w:rsidRDefault="0095094B">
            <w:pPr>
              <w:adjustRightInd w:val="0"/>
              <w:snapToGrid w:val="0"/>
              <w:jc w:val="center"/>
              <w:rPr>
                <w:rFonts w:cs="宋体"/>
                <w:bCs/>
                <w:spacing w:val="10"/>
                <w:szCs w:val="21"/>
              </w:rPr>
            </w:pPr>
            <w:r w:rsidRPr="009F33A8">
              <w:rPr>
                <w:rFonts w:hint="eastAsia"/>
                <w:bCs/>
                <w:szCs w:val="21"/>
              </w:rPr>
              <w:lastRenderedPageBreak/>
              <w:t>其他</w:t>
            </w:r>
          </w:p>
        </w:tc>
        <w:tc>
          <w:tcPr>
            <w:tcW w:w="8619" w:type="dxa"/>
            <w:vAlign w:val="center"/>
          </w:tcPr>
          <w:p w14:paraId="2F29F51D" w14:textId="77777777" w:rsidR="00281F75" w:rsidRPr="009F33A8" w:rsidRDefault="0095094B">
            <w:pPr>
              <w:adjustRightInd w:val="0"/>
              <w:snapToGrid w:val="0"/>
              <w:jc w:val="center"/>
              <w:rPr>
                <w:rFonts w:cs="宋体"/>
                <w:bCs/>
                <w:spacing w:val="10"/>
                <w:szCs w:val="21"/>
              </w:rPr>
            </w:pPr>
            <w:r w:rsidRPr="009F33A8">
              <w:rPr>
                <w:rFonts w:cs="宋体" w:hint="eastAsia"/>
                <w:bCs/>
                <w:spacing w:val="10"/>
                <w:szCs w:val="21"/>
              </w:rPr>
              <w:t>无</w:t>
            </w:r>
          </w:p>
        </w:tc>
      </w:tr>
      <w:tr w:rsidR="009F33A8" w:rsidRPr="009F33A8" w14:paraId="57AC6B42" w14:textId="77777777">
        <w:trPr>
          <w:trHeight w:val="8213"/>
          <w:jc w:val="center"/>
        </w:trPr>
        <w:tc>
          <w:tcPr>
            <w:tcW w:w="454" w:type="dxa"/>
            <w:vAlign w:val="center"/>
          </w:tcPr>
          <w:p w14:paraId="494B4A8C" w14:textId="77777777" w:rsidR="00281F75" w:rsidRPr="009F33A8" w:rsidRDefault="0095094B">
            <w:pPr>
              <w:adjustRightInd w:val="0"/>
              <w:snapToGrid w:val="0"/>
              <w:jc w:val="center"/>
              <w:rPr>
                <w:rFonts w:cs="宋体"/>
                <w:bCs/>
                <w:spacing w:val="10"/>
                <w:szCs w:val="21"/>
              </w:rPr>
            </w:pPr>
            <w:r w:rsidRPr="009F33A8">
              <w:rPr>
                <w:rFonts w:hint="eastAsia"/>
                <w:bCs/>
                <w:szCs w:val="21"/>
              </w:rPr>
              <w:lastRenderedPageBreak/>
              <w:t>环保投资</w:t>
            </w:r>
          </w:p>
        </w:tc>
        <w:tc>
          <w:tcPr>
            <w:tcW w:w="8619" w:type="dxa"/>
          </w:tcPr>
          <w:p w14:paraId="6877C814" w14:textId="246FAF75" w:rsidR="00281F75" w:rsidRPr="009F33A8" w:rsidRDefault="0095094B">
            <w:pPr>
              <w:adjustRightInd w:val="0"/>
              <w:snapToGrid w:val="0"/>
              <w:ind w:firstLineChars="200" w:firstLine="520"/>
              <w:rPr>
                <w:rFonts w:cs="宋体"/>
                <w:bCs/>
                <w:spacing w:val="10"/>
                <w:szCs w:val="21"/>
              </w:rPr>
            </w:pPr>
            <w:r w:rsidRPr="009F33A8">
              <w:rPr>
                <w:rFonts w:cs="宋体" w:hint="eastAsia"/>
                <w:bCs/>
                <w:spacing w:val="10"/>
                <w:szCs w:val="21"/>
              </w:rPr>
              <w:t>本项目环保投入为</w:t>
            </w:r>
            <w:r w:rsidR="003F6CD0" w:rsidRPr="009F33A8">
              <w:rPr>
                <w:rFonts w:cs="宋体" w:hint="eastAsia"/>
                <w:bCs/>
                <w:spacing w:val="10"/>
                <w:szCs w:val="21"/>
              </w:rPr>
              <w:t>196.2</w:t>
            </w:r>
            <w:r w:rsidRPr="009F33A8">
              <w:rPr>
                <w:rFonts w:cs="宋体" w:hint="eastAsia"/>
                <w:bCs/>
                <w:spacing w:val="10"/>
                <w:szCs w:val="21"/>
              </w:rPr>
              <w:t>万元，占总投资的</w:t>
            </w:r>
            <w:r w:rsidR="003F6CD0" w:rsidRPr="009F33A8">
              <w:rPr>
                <w:rFonts w:cs="宋体" w:hint="eastAsia"/>
                <w:bCs/>
                <w:spacing w:val="10"/>
                <w:szCs w:val="21"/>
              </w:rPr>
              <w:t>13.08</w:t>
            </w:r>
            <w:r w:rsidRPr="009F33A8">
              <w:rPr>
                <w:rFonts w:cs="宋体" w:hint="eastAsia"/>
                <w:bCs/>
                <w:spacing w:val="10"/>
                <w:szCs w:val="21"/>
              </w:rPr>
              <w:t>%</w:t>
            </w:r>
            <w:r w:rsidRPr="009F33A8">
              <w:rPr>
                <w:rFonts w:cs="宋体" w:hint="eastAsia"/>
                <w:bCs/>
                <w:spacing w:val="10"/>
                <w:szCs w:val="21"/>
              </w:rPr>
              <w:t>。项目环保投资估算见表</w:t>
            </w:r>
            <w:r w:rsidRPr="009F33A8">
              <w:rPr>
                <w:rFonts w:cs="宋体"/>
                <w:bCs/>
                <w:spacing w:val="10"/>
                <w:szCs w:val="21"/>
              </w:rPr>
              <w:t>5-3</w:t>
            </w:r>
            <w:r w:rsidRPr="009F33A8">
              <w:rPr>
                <w:rFonts w:cs="宋体" w:hint="eastAsia"/>
                <w:bCs/>
                <w:spacing w:val="10"/>
                <w:szCs w:val="21"/>
              </w:rPr>
              <w:t>。</w:t>
            </w:r>
          </w:p>
          <w:p w14:paraId="5643A4B2" w14:textId="77777777" w:rsidR="00281F75" w:rsidRPr="009F33A8" w:rsidRDefault="0095094B">
            <w:pPr>
              <w:pStyle w:val="aff9"/>
              <w:spacing w:before="120"/>
              <w:ind w:firstLine="420"/>
            </w:pPr>
            <w:r w:rsidRPr="009F33A8">
              <w:rPr>
                <w:rFonts w:hint="eastAsia"/>
              </w:rPr>
              <w:t>表</w:t>
            </w:r>
            <w:r w:rsidRPr="009F33A8">
              <w:t xml:space="preserve">5-3                         </w:t>
            </w:r>
            <w:r w:rsidRPr="009F33A8">
              <w:rPr>
                <w:rFonts w:hint="eastAsia"/>
              </w:rPr>
              <w:t>环保投资一览表</w:t>
            </w:r>
          </w:p>
          <w:tbl>
            <w:tblPr>
              <w:tblW w:w="8403" w:type="dxa"/>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4A0" w:firstRow="1" w:lastRow="0" w:firstColumn="1" w:lastColumn="0" w:noHBand="0" w:noVBand="1"/>
            </w:tblPr>
            <w:tblGrid>
              <w:gridCol w:w="716"/>
              <w:gridCol w:w="2437"/>
              <w:gridCol w:w="4156"/>
              <w:gridCol w:w="1094"/>
            </w:tblGrid>
            <w:tr w:rsidR="009F33A8" w:rsidRPr="009F33A8" w14:paraId="68E6F418" w14:textId="77777777">
              <w:trPr>
                <w:trHeight w:val="397"/>
                <w:jc w:val="center"/>
              </w:trPr>
              <w:tc>
                <w:tcPr>
                  <w:tcW w:w="716" w:type="dxa"/>
                  <w:tcBorders>
                    <w:top w:val="single" w:sz="12" w:space="0" w:color="auto"/>
                    <w:left w:val="nil"/>
                    <w:bottom w:val="single" w:sz="12" w:space="0" w:color="auto"/>
                    <w:tl2br w:val="nil"/>
                    <w:tr2bl w:val="nil"/>
                  </w:tcBorders>
                  <w:vAlign w:val="center"/>
                </w:tcPr>
                <w:p w14:paraId="7C121D0C" w14:textId="77777777" w:rsidR="00281F75" w:rsidRPr="009F33A8" w:rsidRDefault="0095094B">
                  <w:pPr>
                    <w:pStyle w:val="14"/>
                    <w:spacing w:line="240" w:lineRule="auto"/>
                    <w:rPr>
                      <w:b/>
                      <w:lang w:eastAsia="zh-CN"/>
                    </w:rPr>
                  </w:pPr>
                  <w:r w:rsidRPr="009F33A8">
                    <w:rPr>
                      <w:b/>
                      <w:lang w:eastAsia="zh-CN"/>
                    </w:rPr>
                    <w:t>治理</w:t>
                  </w:r>
                </w:p>
                <w:p w14:paraId="5DF15423" w14:textId="77777777" w:rsidR="00281F75" w:rsidRPr="009F33A8" w:rsidRDefault="0095094B">
                  <w:pPr>
                    <w:pStyle w:val="14"/>
                    <w:spacing w:line="240" w:lineRule="auto"/>
                    <w:rPr>
                      <w:b/>
                      <w:lang w:eastAsia="zh-CN"/>
                    </w:rPr>
                  </w:pPr>
                  <w:r w:rsidRPr="009F33A8">
                    <w:rPr>
                      <w:b/>
                      <w:lang w:eastAsia="zh-CN"/>
                    </w:rPr>
                    <w:t>类别</w:t>
                  </w:r>
                </w:p>
              </w:tc>
              <w:tc>
                <w:tcPr>
                  <w:tcW w:w="2437" w:type="dxa"/>
                  <w:tcBorders>
                    <w:top w:val="single" w:sz="12" w:space="0" w:color="auto"/>
                    <w:bottom w:val="single" w:sz="12" w:space="0" w:color="auto"/>
                    <w:tl2br w:val="nil"/>
                    <w:tr2bl w:val="nil"/>
                  </w:tcBorders>
                  <w:vAlign w:val="center"/>
                </w:tcPr>
                <w:p w14:paraId="0E35A972" w14:textId="77777777" w:rsidR="00281F75" w:rsidRPr="009F33A8" w:rsidRDefault="0095094B">
                  <w:pPr>
                    <w:pStyle w:val="14"/>
                    <w:spacing w:line="240" w:lineRule="auto"/>
                    <w:rPr>
                      <w:b/>
                      <w:lang w:eastAsia="zh-CN"/>
                    </w:rPr>
                  </w:pPr>
                  <w:r w:rsidRPr="009F33A8">
                    <w:rPr>
                      <w:b/>
                      <w:lang w:eastAsia="zh-CN"/>
                    </w:rPr>
                    <w:t>治理项目</w:t>
                  </w:r>
                </w:p>
              </w:tc>
              <w:tc>
                <w:tcPr>
                  <w:tcW w:w="4156" w:type="dxa"/>
                  <w:tcBorders>
                    <w:top w:val="single" w:sz="12" w:space="0" w:color="auto"/>
                    <w:bottom w:val="single" w:sz="12" w:space="0" w:color="auto"/>
                    <w:tl2br w:val="nil"/>
                    <w:tr2bl w:val="nil"/>
                  </w:tcBorders>
                  <w:vAlign w:val="center"/>
                </w:tcPr>
                <w:p w14:paraId="3BB22F04" w14:textId="77777777" w:rsidR="00281F75" w:rsidRPr="009F33A8" w:rsidRDefault="0095094B">
                  <w:pPr>
                    <w:pStyle w:val="14"/>
                    <w:spacing w:line="240" w:lineRule="auto"/>
                    <w:rPr>
                      <w:b/>
                      <w:lang w:eastAsia="zh-CN"/>
                    </w:rPr>
                  </w:pPr>
                  <w:r w:rsidRPr="009F33A8">
                    <w:rPr>
                      <w:b/>
                      <w:lang w:eastAsia="zh-CN"/>
                    </w:rPr>
                    <w:t>治理措施及设施</w:t>
                  </w:r>
                </w:p>
              </w:tc>
              <w:tc>
                <w:tcPr>
                  <w:tcW w:w="1094" w:type="dxa"/>
                  <w:tcBorders>
                    <w:top w:val="single" w:sz="12" w:space="0" w:color="auto"/>
                    <w:bottom w:val="single" w:sz="12" w:space="0" w:color="auto"/>
                    <w:right w:val="nil"/>
                    <w:tl2br w:val="nil"/>
                    <w:tr2bl w:val="nil"/>
                  </w:tcBorders>
                  <w:vAlign w:val="center"/>
                </w:tcPr>
                <w:p w14:paraId="3DC2738F" w14:textId="77777777" w:rsidR="00281F75" w:rsidRPr="009F33A8" w:rsidRDefault="0095094B">
                  <w:pPr>
                    <w:pStyle w:val="14"/>
                    <w:spacing w:line="240" w:lineRule="auto"/>
                    <w:rPr>
                      <w:b/>
                      <w:lang w:eastAsia="zh-CN"/>
                    </w:rPr>
                  </w:pPr>
                  <w:r w:rsidRPr="009F33A8">
                    <w:rPr>
                      <w:b/>
                      <w:lang w:eastAsia="zh-CN"/>
                    </w:rPr>
                    <w:t>费用</w:t>
                  </w:r>
                </w:p>
                <w:p w14:paraId="67D81D3F" w14:textId="77777777" w:rsidR="00281F75" w:rsidRPr="009F33A8" w:rsidRDefault="0095094B">
                  <w:pPr>
                    <w:pStyle w:val="14"/>
                    <w:spacing w:line="240" w:lineRule="auto"/>
                    <w:rPr>
                      <w:b/>
                      <w:lang w:eastAsia="zh-CN"/>
                    </w:rPr>
                  </w:pPr>
                  <w:r w:rsidRPr="009F33A8">
                    <w:rPr>
                      <w:b/>
                      <w:lang w:eastAsia="zh-CN"/>
                    </w:rPr>
                    <w:t>（万元）</w:t>
                  </w:r>
                </w:p>
              </w:tc>
            </w:tr>
            <w:tr w:rsidR="009F33A8" w:rsidRPr="009F33A8" w14:paraId="3BCDE1AD" w14:textId="77777777">
              <w:trPr>
                <w:trHeight w:val="397"/>
                <w:jc w:val="center"/>
              </w:trPr>
              <w:tc>
                <w:tcPr>
                  <w:tcW w:w="716" w:type="dxa"/>
                  <w:vMerge w:val="restart"/>
                  <w:tcBorders>
                    <w:top w:val="single" w:sz="12" w:space="0" w:color="auto"/>
                    <w:left w:val="nil"/>
                    <w:tl2br w:val="nil"/>
                    <w:tr2bl w:val="nil"/>
                  </w:tcBorders>
                  <w:vAlign w:val="center"/>
                </w:tcPr>
                <w:p w14:paraId="7F2F205F" w14:textId="77777777" w:rsidR="00281F75" w:rsidRPr="009F33A8" w:rsidRDefault="0095094B">
                  <w:pPr>
                    <w:pStyle w:val="14"/>
                    <w:spacing w:line="240" w:lineRule="auto"/>
                    <w:rPr>
                      <w:lang w:eastAsia="zh-CN"/>
                    </w:rPr>
                  </w:pPr>
                  <w:r w:rsidRPr="009F33A8">
                    <w:rPr>
                      <w:lang w:eastAsia="zh-CN"/>
                    </w:rPr>
                    <w:t>废气</w:t>
                  </w:r>
                </w:p>
              </w:tc>
              <w:tc>
                <w:tcPr>
                  <w:tcW w:w="2437" w:type="dxa"/>
                  <w:tcBorders>
                    <w:top w:val="single" w:sz="12" w:space="0" w:color="auto"/>
                    <w:tl2br w:val="nil"/>
                    <w:tr2bl w:val="nil"/>
                  </w:tcBorders>
                  <w:vAlign w:val="center"/>
                </w:tcPr>
                <w:p w14:paraId="4DF9CCAE" w14:textId="77777777" w:rsidR="00281F75" w:rsidRPr="009F33A8" w:rsidRDefault="0095094B">
                  <w:pPr>
                    <w:pStyle w:val="14"/>
                    <w:spacing w:line="240" w:lineRule="auto"/>
                    <w:rPr>
                      <w:lang w:eastAsia="zh-CN"/>
                    </w:rPr>
                  </w:pPr>
                  <w:r w:rsidRPr="009F33A8">
                    <w:rPr>
                      <w:rFonts w:hint="eastAsia"/>
                      <w:lang w:eastAsia="zh-CN"/>
                    </w:rPr>
                    <w:t>开采扬尘和装卸扬尘</w:t>
                  </w:r>
                </w:p>
              </w:tc>
              <w:tc>
                <w:tcPr>
                  <w:tcW w:w="4156" w:type="dxa"/>
                  <w:tcBorders>
                    <w:top w:val="single" w:sz="12" w:space="0" w:color="auto"/>
                    <w:tl2br w:val="nil"/>
                    <w:tr2bl w:val="nil"/>
                  </w:tcBorders>
                  <w:vAlign w:val="center"/>
                </w:tcPr>
                <w:p w14:paraId="032E05E8" w14:textId="77777777" w:rsidR="00281F75" w:rsidRPr="009F33A8" w:rsidRDefault="0095094B">
                  <w:pPr>
                    <w:pStyle w:val="14"/>
                    <w:spacing w:line="240" w:lineRule="auto"/>
                    <w:rPr>
                      <w:lang w:eastAsia="zh-CN"/>
                    </w:rPr>
                  </w:pPr>
                  <w:r w:rsidRPr="009F33A8">
                    <w:rPr>
                      <w:rFonts w:hint="eastAsia"/>
                      <w:lang w:eastAsia="zh-CN"/>
                    </w:rPr>
                    <w:t>洒水降尘设施</w:t>
                  </w:r>
                </w:p>
              </w:tc>
              <w:tc>
                <w:tcPr>
                  <w:tcW w:w="1094" w:type="dxa"/>
                  <w:tcBorders>
                    <w:top w:val="single" w:sz="12" w:space="0" w:color="auto"/>
                    <w:right w:val="nil"/>
                    <w:tl2br w:val="nil"/>
                    <w:tr2bl w:val="nil"/>
                  </w:tcBorders>
                  <w:vAlign w:val="center"/>
                </w:tcPr>
                <w:p w14:paraId="17A54ED4" w14:textId="530E4C42" w:rsidR="00281F75" w:rsidRPr="009F33A8" w:rsidRDefault="00505C83">
                  <w:pPr>
                    <w:pStyle w:val="14"/>
                    <w:spacing w:line="240" w:lineRule="auto"/>
                    <w:rPr>
                      <w:lang w:eastAsia="zh-CN"/>
                    </w:rPr>
                  </w:pPr>
                  <w:r w:rsidRPr="009F33A8">
                    <w:rPr>
                      <w:rFonts w:hint="eastAsia"/>
                      <w:lang w:eastAsia="zh-CN"/>
                    </w:rPr>
                    <w:t>1</w:t>
                  </w:r>
                </w:p>
              </w:tc>
            </w:tr>
            <w:tr w:rsidR="009F33A8" w:rsidRPr="009F33A8" w14:paraId="0F51D623" w14:textId="77777777">
              <w:trPr>
                <w:trHeight w:val="397"/>
                <w:jc w:val="center"/>
              </w:trPr>
              <w:tc>
                <w:tcPr>
                  <w:tcW w:w="716" w:type="dxa"/>
                  <w:vMerge/>
                  <w:tcBorders>
                    <w:left w:val="nil"/>
                    <w:tl2br w:val="nil"/>
                    <w:tr2bl w:val="nil"/>
                  </w:tcBorders>
                  <w:vAlign w:val="center"/>
                </w:tcPr>
                <w:p w14:paraId="64577F57" w14:textId="77777777" w:rsidR="00281F75" w:rsidRPr="009F33A8" w:rsidRDefault="00281F75">
                  <w:pPr>
                    <w:pStyle w:val="14"/>
                    <w:spacing w:line="240" w:lineRule="auto"/>
                    <w:rPr>
                      <w:lang w:eastAsia="zh-CN"/>
                    </w:rPr>
                  </w:pPr>
                </w:p>
              </w:tc>
              <w:tc>
                <w:tcPr>
                  <w:tcW w:w="2437" w:type="dxa"/>
                  <w:tcBorders>
                    <w:tl2br w:val="nil"/>
                    <w:tr2bl w:val="nil"/>
                  </w:tcBorders>
                  <w:vAlign w:val="center"/>
                </w:tcPr>
                <w:p w14:paraId="0BBD101D" w14:textId="4D6361BB" w:rsidR="00281F75" w:rsidRPr="009F33A8" w:rsidRDefault="0095094B">
                  <w:pPr>
                    <w:pStyle w:val="14"/>
                    <w:spacing w:line="240" w:lineRule="auto"/>
                    <w:rPr>
                      <w:lang w:eastAsia="zh-CN"/>
                    </w:rPr>
                  </w:pPr>
                  <w:r w:rsidRPr="009F33A8">
                    <w:rPr>
                      <w:rFonts w:hint="eastAsia"/>
                      <w:lang w:eastAsia="zh-CN"/>
                    </w:rPr>
                    <w:t>堆场</w:t>
                  </w:r>
                  <w:r w:rsidR="00D4568B" w:rsidRPr="009F33A8">
                    <w:rPr>
                      <w:rFonts w:hint="eastAsia"/>
                      <w:lang w:eastAsia="zh-CN"/>
                    </w:rPr>
                    <w:t>扬</w:t>
                  </w:r>
                  <w:r w:rsidRPr="009F33A8">
                    <w:rPr>
                      <w:lang w:eastAsia="zh-CN"/>
                    </w:rPr>
                    <w:t>尘</w:t>
                  </w:r>
                </w:p>
              </w:tc>
              <w:tc>
                <w:tcPr>
                  <w:tcW w:w="4156" w:type="dxa"/>
                  <w:tcBorders>
                    <w:tl2br w:val="nil"/>
                    <w:tr2bl w:val="nil"/>
                  </w:tcBorders>
                  <w:vAlign w:val="center"/>
                </w:tcPr>
                <w:p w14:paraId="6F1FE466" w14:textId="77777777" w:rsidR="00281F75" w:rsidRPr="009F33A8" w:rsidRDefault="0095094B">
                  <w:pPr>
                    <w:pStyle w:val="14"/>
                    <w:spacing w:line="240" w:lineRule="auto"/>
                    <w:rPr>
                      <w:lang w:eastAsia="zh-CN"/>
                    </w:rPr>
                  </w:pPr>
                  <w:r w:rsidRPr="009F33A8">
                    <w:rPr>
                      <w:rFonts w:hint="eastAsia"/>
                      <w:lang w:eastAsia="zh-CN"/>
                    </w:rPr>
                    <w:t>洒水降尘、覆盖防尘网</w:t>
                  </w:r>
                </w:p>
              </w:tc>
              <w:tc>
                <w:tcPr>
                  <w:tcW w:w="1094" w:type="dxa"/>
                  <w:tcBorders>
                    <w:right w:val="nil"/>
                    <w:tl2br w:val="nil"/>
                    <w:tr2bl w:val="nil"/>
                  </w:tcBorders>
                  <w:vAlign w:val="center"/>
                </w:tcPr>
                <w:p w14:paraId="358A2247" w14:textId="647C73AF" w:rsidR="00281F75" w:rsidRPr="009F33A8" w:rsidRDefault="00505C83">
                  <w:pPr>
                    <w:pStyle w:val="14"/>
                    <w:spacing w:line="240" w:lineRule="auto"/>
                  </w:pPr>
                  <w:r w:rsidRPr="009F33A8">
                    <w:rPr>
                      <w:rFonts w:hint="eastAsia"/>
                      <w:lang w:eastAsia="zh-CN"/>
                    </w:rPr>
                    <w:t>4</w:t>
                  </w:r>
                </w:p>
              </w:tc>
            </w:tr>
            <w:tr w:rsidR="009F33A8" w:rsidRPr="009F33A8" w14:paraId="309A53DB" w14:textId="77777777" w:rsidTr="00362CD8">
              <w:trPr>
                <w:trHeight w:val="948"/>
                <w:jc w:val="center"/>
              </w:trPr>
              <w:tc>
                <w:tcPr>
                  <w:tcW w:w="716" w:type="dxa"/>
                  <w:vMerge/>
                  <w:tcBorders>
                    <w:left w:val="nil"/>
                    <w:tl2br w:val="nil"/>
                    <w:tr2bl w:val="nil"/>
                  </w:tcBorders>
                  <w:vAlign w:val="center"/>
                </w:tcPr>
                <w:p w14:paraId="5190B61C" w14:textId="77777777" w:rsidR="00281F75" w:rsidRPr="009F33A8" w:rsidRDefault="00281F75">
                  <w:pPr>
                    <w:pStyle w:val="14"/>
                    <w:spacing w:line="240" w:lineRule="auto"/>
                  </w:pPr>
                </w:p>
              </w:tc>
              <w:tc>
                <w:tcPr>
                  <w:tcW w:w="2437" w:type="dxa"/>
                  <w:tcBorders>
                    <w:tl2br w:val="nil"/>
                    <w:tr2bl w:val="nil"/>
                  </w:tcBorders>
                  <w:vAlign w:val="center"/>
                </w:tcPr>
                <w:p w14:paraId="37A72F42" w14:textId="77777777" w:rsidR="00281F75" w:rsidRPr="009F33A8" w:rsidRDefault="0095094B">
                  <w:pPr>
                    <w:pStyle w:val="14"/>
                    <w:spacing w:line="240" w:lineRule="auto"/>
                  </w:pPr>
                  <w:r w:rsidRPr="009F33A8">
                    <w:rPr>
                      <w:rFonts w:hint="eastAsia"/>
                      <w:lang w:eastAsia="zh-CN"/>
                    </w:rPr>
                    <w:t>破碎、</w:t>
                  </w:r>
                  <w:r w:rsidRPr="009F33A8">
                    <w:rPr>
                      <w:rFonts w:hint="eastAsia"/>
                    </w:rPr>
                    <w:t>筛分</w:t>
                  </w:r>
                  <w:r w:rsidRPr="009F33A8">
                    <w:rPr>
                      <w:rFonts w:hint="eastAsia"/>
                      <w:lang w:eastAsia="zh-CN"/>
                    </w:rPr>
                    <w:t>扬尘</w:t>
                  </w:r>
                </w:p>
              </w:tc>
              <w:tc>
                <w:tcPr>
                  <w:tcW w:w="4156" w:type="dxa"/>
                  <w:tcBorders>
                    <w:tl2br w:val="nil"/>
                    <w:tr2bl w:val="nil"/>
                  </w:tcBorders>
                  <w:vAlign w:val="center"/>
                </w:tcPr>
                <w:p w14:paraId="66676691" w14:textId="77777777" w:rsidR="008F57AF" w:rsidRPr="009F33A8" w:rsidRDefault="008F57AF" w:rsidP="008F57AF">
                  <w:pPr>
                    <w:pStyle w:val="14"/>
                    <w:spacing w:line="240" w:lineRule="auto"/>
                    <w:rPr>
                      <w:lang w:eastAsia="zh-CN"/>
                    </w:rPr>
                  </w:pPr>
                  <w:r w:rsidRPr="009F33A8">
                    <w:rPr>
                      <w:rFonts w:hint="eastAsia"/>
                      <w:lang w:eastAsia="zh-CN"/>
                    </w:rPr>
                    <w:t>进料口设置雾炮机；</w:t>
                  </w:r>
                </w:p>
                <w:p w14:paraId="27D6BA92" w14:textId="77777777" w:rsidR="008F57AF" w:rsidRPr="009F33A8" w:rsidRDefault="008F57AF" w:rsidP="008F57AF">
                  <w:pPr>
                    <w:pStyle w:val="14"/>
                    <w:spacing w:line="240" w:lineRule="auto"/>
                    <w:rPr>
                      <w:lang w:eastAsia="zh-CN"/>
                    </w:rPr>
                  </w:pPr>
                  <w:r w:rsidRPr="009F33A8">
                    <w:rPr>
                      <w:rFonts w:hint="eastAsia"/>
                      <w:lang w:eastAsia="zh-CN"/>
                    </w:rPr>
                    <w:t>干料输送带封闭；</w:t>
                  </w:r>
                </w:p>
                <w:p w14:paraId="23CCBDB6" w14:textId="6DD2D6F2" w:rsidR="00281F75" w:rsidRPr="009F33A8" w:rsidRDefault="008F57AF" w:rsidP="008F57AF">
                  <w:pPr>
                    <w:pStyle w:val="14"/>
                    <w:spacing w:line="240" w:lineRule="auto"/>
                    <w:rPr>
                      <w:lang w:eastAsia="zh-CN"/>
                    </w:rPr>
                  </w:pPr>
                  <w:r w:rsidRPr="009F33A8">
                    <w:rPr>
                      <w:rFonts w:hint="eastAsia"/>
                      <w:lang w:eastAsia="zh-CN"/>
                    </w:rPr>
                    <w:t>振动筛</w:t>
                  </w:r>
                  <w:r w:rsidR="00362CD8" w:rsidRPr="009F33A8">
                    <w:rPr>
                      <w:rFonts w:hint="eastAsia"/>
                      <w:lang w:eastAsia="zh-CN"/>
                    </w:rPr>
                    <w:t>篷布遮盖封闭并</w:t>
                  </w:r>
                  <w:r w:rsidRPr="009F33A8">
                    <w:rPr>
                      <w:rFonts w:hint="eastAsia"/>
                      <w:lang w:eastAsia="zh-CN"/>
                    </w:rPr>
                    <w:t>安装喷淋除尘装置</w:t>
                  </w:r>
                </w:p>
              </w:tc>
              <w:tc>
                <w:tcPr>
                  <w:tcW w:w="1094" w:type="dxa"/>
                  <w:tcBorders>
                    <w:right w:val="nil"/>
                    <w:tl2br w:val="nil"/>
                    <w:tr2bl w:val="nil"/>
                  </w:tcBorders>
                  <w:vAlign w:val="center"/>
                </w:tcPr>
                <w:p w14:paraId="0096B494" w14:textId="5BBB5816" w:rsidR="00281F75" w:rsidRPr="009F33A8" w:rsidRDefault="00505C83">
                  <w:pPr>
                    <w:pStyle w:val="14"/>
                    <w:spacing w:line="240" w:lineRule="auto"/>
                  </w:pPr>
                  <w:r w:rsidRPr="009F33A8">
                    <w:rPr>
                      <w:rFonts w:hint="eastAsia"/>
                      <w:lang w:eastAsia="zh-CN"/>
                    </w:rPr>
                    <w:t>5</w:t>
                  </w:r>
                </w:p>
              </w:tc>
            </w:tr>
            <w:tr w:rsidR="009F33A8" w:rsidRPr="009F33A8" w14:paraId="55541538" w14:textId="77777777">
              <w:trPr>
                <w:trHeight w:val="397"/>
                <w:jc w:val="center"/>
              </w:trPr>
              <w:tc>
                <w:tcPr>
                  <w:tcW w:w="716" w:type="dxa"/>
                  <w:vMerge/>
                  <w:tcBorders>
                    <w:left w:val="nil"/>
                    <w:tl2br w:val="nil"/>
                    <w:tr2bl w:val="nil"/>
                  </w:tcBorders>
                  <w:vAlign w:val="center"/>
                </w:tcPr>
                <w:p w14:paraId="2B8FB3FB" w14:textId="77777777" w:rsidR="00281F75" w:rsidRPr="009F33A8" w:rsidRDefault="00281F75">
                  <w:pPr>
                    <w:pStyle w:val="14"/>
                    <w:spacing w:line="240" w:lineRule="auto"/>
                  </w:pPr>
                </w:p>
              </w:tc>
              <w:tc>
                <w:tcPr>
                  <w:tcW w:w="2437" w:type="dxa"/>
                  <w:tcBorders>
                    <w:tl2br w:val="nil"/>
                    <w:tr2bl w:val="nil"/>
                  </w:tcBorders>
                  <w:vAlign w:val="center"/>
                </w:tcPr>
                <w:p w14:paraId="42F864BC" w14:textId="77777777" w:rsidR="00281F75" w:rsidRPr="009F33A8" w:rsidRDefault="0095094B">
                  <w:pPr>
                    <w:pStyle w:val="14"/>
                    <w:spacing w:line="240" w:lineRule="auto"/>
                  </w:pPr>
                  <w:r w:rsidRPr="009F33A8">
                    <w:t>食堂油烟</w:t>
                  </w:r>
                </w:p>
              </w:tc>
              <w:tc>
                <w:tcPr>
                  <w:tcW w:w="4156" w:type="dxa"/>
                  <w:tcBorders>
                    <w:tl2br w:val="nil"/>
                    <w:tr2bl w:val="nil"/>
                  </w:tcBorders>
                  <w:vAlign w:val="center"/>
                </w:tcPr>
                <w:p w14:paraId="4E3D5980" w14:textId="77777777" w:rsidR="00281F75" w:rsidRPr="009F33A8" w:rsidRDefault="0095094B">
                  <w:pPr>
                    <w:pStyle w:val="14"/>
                    <w:spacing w:line="240" w:lineRule="auto"/>
                  </w:pPr>
                  <w:r w:rsidRPr="009F33A8">
                    <w:t>油烟净化器</w:t>
                  </w:r>
                </w:p>
              </w:tc>
              <w:tc>
                <w:tcPr>
                  <w:tcW w:w="1094" w:type="dxa"/>
                  <w:tcBorders>
                    <w:right w:val="nil"/>
                    <w:tl2br w:val="nil"/>
                    <w:tr2bl w:val="nil"/>
                  </w:tcBorders>
                  <w:vAlign w:val="center"/>
                </w:tcPr>
                <w:p w14:paraId="229F5387" w14:textId="77777777" w:rsidR="00281F75" w:rsidRPr="009F33A8" w:rsidRDefault="0095094B">
                  <w:pPr>
                    <w:pStyle w:val="14"/>
                    <w:spacing w:line="240" w:lineRule="auto"/>
                  </w:pPr>
                  <w:r w:rsidRPr="009F33A8">
                    <w:rPr>
                      <w:rFonts w:hint="eastAsia"/>
                    </w:rPr>
                    <w:t>0.</w:t>
                  </w:r>
                  <w:r w:rsidRPr="009F33A8">
                    <w:t>2</w:t>
                  </w:r>
                </w:p>
              </w:tc>
            </w:tr>
            <w:tr w:rsidR="009F33A8" w:rsidRPr="009F33A8" w14:paraId="5FCE8182" w14:textId="77777777">
              <w:trPr>
                <w:trHeight w:val="397"/>
                <w:jc w:val="center"/>
              </w:trPr>
              <w:tc>
                <w:tcPr>
                  <w:tcW w:w="716" w:type="dxa"/>
                  <w:vMerge w:val="restart"/>
                  <w:tcBorders>
                    <w:left w:val="nil"/>
                    <w:tl2br w:val="nil"/>
                    <w:tr2bl w:val="nil"/>
                  </w:tcBorders>
                  <w:vAlign w:val="center"/>
                </w:tcPr>
                <w:p w14:paraId="15BEE182" w14:textId="77777777" w:rsidR="00281F75" w:rsidRPr="009F33A8" w:rsidRDefault="0095094B">
                  <w:pPr>
                    <w:pStyle w:val="14"/>
                    <w:spacing w:line="240" w:lineRule="auto"/>
                  </w:pPr>
                  <w:r w:rsidRPr="009F33A8">
                    <w:t>废水</w:t>
                  </w:r>
                </w:p>
              </w:tc>
              <w:tc>
                <w:tcPr>
                  <w:tcW w:w="2437" w:type="dxa"/>
                  <w:tcBorders>
                    <w:tl2br w:val="nil"/>
                    <w:tr2bl w:val="nil"/>
                  </w:tcBorders>
                  <w:vAlign w:val="center"/>
                </w:tcPr>
                <w:p w14:paraId="56DDFBBC" w14:textId="77777777" w:rsidR="00281F75" w:rsidRPr="009F33A8" w:rsidRDefault="0095094B">
                  <w:pPr>
                    <w:pStyle w:val="14"/>
                    <w:spacing w:line="240" w:lineRule="auto"/>
                  </w:pPr>
                  <w:r w:rsidRPr="009F33A8">
                    <w:t>生活污水</w:t>
                  </w:r>
                </w:p>
              </w:tc>
              <w:tc>
                <w:tcPr>
                  <w:tcW w:w="4156" w:type="dxa"/>
                  <w:tcBorders>
                    <w:tl2br w:val="nil"/>
                    <w:tr2bl w:val="nil"/>
                  </w:tcBorders>
                  <w:vAlign w:val="center"/>
                </w:tcPr>
                <w:p w14:paraId="1D0F4E64" w14:textId="77777777" w:rsidR="00281F75" w:rsidRPr="009F33A8" w:rsidRDefault="0095094B">
                  <w:pPr>
                    <w:pStyle w:val="14"/>
                    <w:spacing w:line="240" w:lineRule="auto"/>
                    <w:rPr>
                      <w:lang w:eastAsia="zh-CN"/>
                    </w:rPr>
                  </w:pPr>
                  <w:r w:rsidRPr="009F33A8">
                    <w:rPr>
                      <w:rFonts w:hint="eastAsia"/>
                      <w:lang w:eastAsia="zh-CN"/>
                    </w:rPr>
                    <w:t>采用</w:t>
                  </w:r>
                  <w:r w:rsidRPr="009F33A8">
                    <w:rPr>
                      <w:lang w:eastAsia="zh-CN"/>
                    </w:rPr>
                    <w:t>30m</w:t>
                  </w:r>
                  <w:r w:rsidRPr="009F33A8">
                    <w:rPr>
                      <w:vertAlign w:val="superscript"/>
                      <w:lang w:eastAsia="zh-CN"/>
                    </w:rPr>
                    <w:t>3</w:t>
                  </w:r>
                  <w:r w:rsidRPr="009F33A8">
                    <w:rPr>
                      <w:lang w:eastAsia="zh-CN"/>
                    </w:rPr>
                    <w:t>/d</w:t>
                  </w:r>
                  <w:r w:rsidRPr="009F33A8">
                    <w:rPr>
                      <w:rFonts w:hint="eastAsia"/>
                      <w:lang w:eastAsia="zh-CN"/>
                    </w:rPr>
                    <w:t>化粪池</w:t>
                  </w:r>
                </w:p>
              </w:tc>
              <w:tc>
                <w:tcPr>
                  <w:tcW w:w="1094" w:type="dxa"/>
                  <w:tcBorders>
                    <w:right w:val="nil"/>
                    <w:tl2br w:val="nil"/>
                    <w:tr2bl w:val="nil"/>
                  </w:tcBorders>
                  <w:vAlign w:val="center"/>
                </w:tcPr>
                <w:p w14:paraId="6F3F05CD" w14:textId="7387DB88" w:rsidR="00281F75" w:rsidRPr="009F33A8" w:rsidRDefault="003F6CD0">
                  <w:pPr>
                    <w:pStyle w:val="14"/>
                    <w:spacing w:line="240" w:lineRule="auto"/>
                  </w:pPr>
                  <w:r w:rsidRPr="009F33A8">
                    <w:rPr>
                      <w:rFonts w:hint="eastAsia"/>
                      <w:lang w:eastAsia="zh-CN"/>
                    </w:rPr>
                    <w:t>1.5</w:t>
                  </w:r>
                </w:p>
              </w:tc>
            </w:tr>
            <w:tr w:rsidR="009F33A8" w:rsidRPr="009F33A8" w14:paraId="76F9A819" w14:textId="77777777">
              <w:trPr>
                <w:trHeight w:val="397"/>
                <w:jc w:val="center"/>
              </w:trPr>
              <w:tc>
                <w:tcPr>
                  <w:tcW w:w="716" w:type="dxa"/>
                  <w:vMerge/>
                  <w:tcBorders>
                    <w:left w:val="nil"/>
                    <w:tl2br w:val="nil"/>
                    <w:tr2bl w:val="nil"/>
                  </w:tcBorders>
                  <w:vAlign w:val="center"/>
                </w:tcPr>
                <w:p w14:paraId="104B31C5" w14:textId="77777777" w:rsidR="00281F75" w:rsidRPr="009F33A8" w:rsidRDefault="00281F75">
                  <w:pPr>
                    <w:pStyle w:val="14"/>
                    <w:spacing w:line="240" w:lineRule="auto"/>
                  </w:pPr>
                </w:p>
              </w:tc>
              <w:tc>
                <w:tcPr>
                  <w:tcW w:w="2437" w:type="dxa"/>
                  <w:tcBorders>
                    <w:tl2br w:val="nil"/>
                    <w:tr2bl w:val="nil"/>
                  </w:tcBorders>
                  <w:vAlign w:val="center"/>
                </w:tcPr>
                <w:p w14:paraId="2FC1085E" w14:textId="77777777" w:rsidR="00281F75" w:rsidRPr="009F33A8" w:rsidRDefault="0095094B">
                  <w:pPr>
                    <w:pStyle w:val="14"/>
                    <w:spacing w:line="240" w:lineRule="auto"/>
                  </w:pPr>
                  <w:r w:rsidRPr="009F33A8">
                    <w:rPr>
                      <w:rFonts w:hint="eastAsia"/>
                    </w:rPr>
                    <w:t>生产废水</w:t>
                  </w:r>
                  <w:r w:rsidRPr="009F33A8">
                    <w:rPr>
                      <w:rFonts w:hint="eastAsia"/>
                      <w:lang w:eastAsia="zh-CN"/>
                    </w:rPr>
                    <w:t>回用</w:t>
                  </w:r>
                </w:p>
              </w:tc>
              <w:tc>
                <w:tcPr>
                  <w:tcW w:w="4156" w:type="dxa"/>
                  <w:tcBorders>
                    <w:tl2br w:val="nil"/>
                    <w:tr2bl w:val="nil"/>
                  </w:tcBorders>
                  <w:vAlign w:val="center"/>
                </w:tcPr>
                <w:p w14:paraId="1B6AC1A9" w14:textId="77777777" w:rsidR="00281F75" w:rsidRPr="009F33A8" w:rsidRDefault="0095094B">
                  <w:pPr>
                    <w:pStyle w:val="14"/>
                    <w:spacing w:line="240" w:lineRule="auto"/>
                  </w:pPr>
                  <w:r w:rsidRPr="009F33A8">
                    <w:rPr>
                      <w:rFonts w:hint="eastAsia"/>
                    </w:rPr>
                    <w:t>防渗</w:t>
                  </w:r>
                  <w:r w:rsidRPr="009F33A8">
                    <w:rPr>
                      <w:rFonts w:hint="eastAsia"/>
                      <w:lang w:eastAsia="zh-CN"/>
                    </w:rPr>
                    <w:t>沉淀</w:t>
                  </w:r>
                  <w:r w:rsidRPr="009F33A8">
                    <w:rPr>
                      <w:rFonts w:hint="eastAsia"/>
                    </w:rPr>
                    <w:t>池</w:t>
                  </w:r>
                </w:p>
              </w:tc>
              <w:tc>
                <w:tcPr>
                  <w:tcW w:w="1094" w:type="dxa"/>
                  <w:tcBorders>
                    <w:right w:val="nil"/>
                    <w:tl2br w:val="nil"/>
                    <w:tr2bl w:val="nil"/>
                  </w:tcBorders>
                  <w:vAlign w:val="center"/>
                </w:tcPr>
                <w:p w14:paraId="69943D1E" w14:textId="59FD84D6" w:rsidR="00281F75" w:rsidRPr="009F33A8" w:rsidRDefault="003F6CD0">
                  <w:pPr>
                    <w:pStyle w:val="14"/>
                    <w:spacing w:line="240" w:lineRule="auto"/>
                  </w:pPr>
                  <w:r w:rsidRPr="009F33A8">
                    <w:rPr>
                      <w:rFonts w:hint="eastAsia"/>
                      <w:lang w:eastAsia="zh-CN"/>
                    </w:rPr>
                    <w:t>30</w:t>
                  </w:r>
                </w:p>
              </w:tc>
            </w:tr>
            <w:tr w:rsidR="009F33A8" w:rsidRPr="009F33A8" w14:paraId="3C3A0D4C" w14:textId="77777777">
              <w:trPr>
                <w:trHeight w:val="397"/>
                <w:jc w:val="center"/>
              </w:trPr>
              <w:tc>
                <w:tcPr>
                  <w:tcW w:w="716" w:type="dxa"/>
                  <w:tcBorders>
                    <w:left w:val="nil"/>
                    <w:tl2br w:val="nil"/>
                    <w:tr2bl w:val="nil"/>
                  </w:tcBorders>
                  <w:vAlign w:val="center"/>
                </w:tcPr>
                <w:p w14:paraId="62B2BF1E" w14:textId="77777777" w:rsidR="00281F75" w:rsidRPr="009F33A8" w:rsidRDefault="0095094B">
                  <w:pPr>
                    <w:pStyle w:val="14"/>
                    <w:spacing w:line="240" w:lineRule="auto"/>
                  </w:pPr>
                  <w:r w:rsidRPr="009F33A8">
                    <w:t>噪声</w:t>
                  </w:r>
                </w:p>
              </w:tc>
              <w:tc>
                <w:tcPr>
                  <w:tcW w:w="2437" w:type="dxa"/>
                  <w:tcBorders>
                    <w:tl2br w:val="nil"/>
                    <w:tr2bl w:val="nil"/>
                  </w:tcBorders>
                  <w:vAlign w:val="center"/>
                </w:tcPr>
                <w:p w14:paraId="7E5ABB6F" w14:textId="77777777" w:rsidR="00281F75" w:rsidRPr="009F33A8" w:rsidRDefault="0095094B">
                  <w:pPr>
                    <w:pStyle w:val="14"/>
                    <w:spacing w:line="240" w:lineRule="auto"/>
                    <w:rPr>
                      <w:lang w:eastAsia="zh-CN"/>
                    </w:rPr>
                  </w:pPr>
                  <w:r w:rsidRPr="009F33A8">
                    <w:rPr>
                      <w:lang w:eastAsia="zh-CN"/>
                    </w:rPr>
                    <w:t>设备机械和空气动力性噪声</w:t>
                  </w:r>
                </w:p>
              </w:tc>
              <w:tc>
                <w:tcPr>
                  <w:tcW w:w="4156" w:type="dxa"/>
                  <w:tcBorders>
                    <w:tl2br w:val="nil"/>
                    <w:tr2bl w:val="nil"/>
                  </w:tcBorders>
                  <w:vAlign w:val="center"/>
                </w:tcPr>
                <w:p w14:paraId="79D593D9" w14:textId="77777777" w:rsidR="00281F75" w:rsidRPr="009F33A8" w:rsidRDefault="0095094B">
                  <w:pPr>
                    <w:pStyle w:val="14"/>
                    <w:spacing w:line="240" w:lineRule="auto"/>
                    <w:rPr>
                      <w:lang w:eastAsia="zh-CN"/>
                    </w:rPr>
                  </w:pPr>
                  <w:r w:rsidRPr="009F33A8">
                    <w:rPr>
                      <w:lang w:eastAsia="zh-CN"/>
                    </w:rPr>
                    <w:t>选用低噪声设备</w:t>
                  </w:r>
                  <w:r w:rsidRPr="009F33A8">
                    <w:rPr>
                      <w:rFonts w:hint="eastAsia"/>
                      <w:lang w:eastAsia="zh-CN"/>
                    </w:rPr>
                    <w:t>，</w:t>
                  </w:r>
                  <w:r w:rsidRPr="009F33A8">
                    <w:rPr>
                      <w:lang w:eastAsia="zh-CN"/>
                    </w:rPr>
                    <w:t>设备加装减振和消音装置</w:t>
                  </w:r>
                </w:p>
              </w:tc>
              <w:tc>
                <w:tcPr>
                  <w:tcW w:w="1094" w:type="dxa"/>
                  <w:tcBorders>
                    <w:right w:val="nil"/>
                    <w:tl2br w:val="nil"/>
                    <w:tr2bl w:val="nil"/>
                  </w:tcBorders>
                  <w:vAlign w:val="center"/>
                </w:tcPr>
                <w:p w14:paraId="1195D5DC" w14:textId="77777777" w:rsidR="00281F75" w:rsidRPr="009F33A8" w:rsidRDefault="0095094B">
                  <w:pPr>
                    <w:pStyle w:val="14"/>
                    <w:spacing w:line="240" w:lineRule="auto"/>
                  </w:pPr>
                  <w:r w:rsidRPr="009F33A8">
                    <w:rPr>
                      <w:rFonts w:hint="eastAsia"/>
                    </w:rPr>
                    <w:t>2</w:t>
                  </w:r>
                </w:p>
              </w:tc>
            </w:tr>
            <w:tr w:rsidR="009F33A8" w:rsidRPr="009F33A8" w14:paraId="78537A4F" w14:textId="77777777">
              <w:trPr>
                <w:trHeight w:val="397"/>
                <w:jc w:val="center"/>
              </w:trPr>
              <w:tc>
                <w:tcPr>
                  <w:tcW w:w="716" w:type="dxa"/>
                  <w:vMerge w:val="restart"/>
                  <w:tcBorders>
                    <w:left w:val="nil"/>
                    <w:tl2br w:val="nil"/>
                    <w:tr2bl w:val="nil"/>
                  </w:tcBorders>
                  <w:vAlign w:val="center"/>
                </w:tcPr>
                <w:p w14:paraId="1A1CF52D" w14:textId="77777777" w:rsidR="00281F75" w:rsidRPr="009F33A8" w:rsidRDefault="0095094B">
                  <w:pPr>
                    <w:pStyle w:val="14"/>
                    <w:spacing w:line="240" w:lineRule="auto"/>
                  </w:pPr>
                  <w:r w:rsidRPr="009F33A8">
                    <w:t>固废</w:t>
                  </w:r>
                </w:p>
              </w:tc>
              <w:tc>
                <w:tcPr>
                  <w:tcW w:w="2437" w:type="dxa"/>
                  <w:tcBorders>
                    <w:tl2br w:val="nil"/>
                    <w:tr2bl w:val="nil"/>
                  </w:tcBorders>
                  <w:vAlign w:val="center"/>
                </w:tcPr>
                <w:p w14:paraId="63F68DA5" w14:textId="77777777" w:rsidR="00281F75" w:rsidRPr="009F33A8" w:rsidRDefault="0095094B">
                  <w:pPr>
                    <w:pStyle w:val="14"/>
                    <w:spacing w:line="240" w:lineRule="auto"/>
                  </w:pPr>
                  <w:r w:rsidRPr="009F33A8">
                    <w:t>生活垃圾</w:t>
                  </w:r>
                </w:p>
              </w:tc>
              <w:tc>
                <w:tcPr>
                  <w:tcW w:w="4156" w:type="dxa"/>
                  <w:tcBorders>
                    <w:top w:val="single" w:sz="2" w:space="0" w:color="000000"/>
                    <w:tl2br w:val="nil"/>
                    <w:tr2bl w:val="nil"/>
                  </w:tcBorders>
                  <w:vAlign w:val="center"/>
                </w:tcPr>
                <w:p w14:paraId="04A4EC08" w14:textId="77777777" w:rsidR="00281F75" w:rsidRPr="009F33A8" w:rsidRDefault="0095094B">
                  <w:pPr>
                    <w:pStyle w:val="14"/>
                    <w:spacing w:line="240" w:lineRule="auto"/>
                    <w:rPr>
                      <w:lang w:eastAsia="zh-CN"/>
                    </w:rPr>
                  </w:pPr>
                  <w:r w:rsidRPr="009F33A8">
                    <w:rPr>
                      <w:rFonts w:hint="eastAsia"/>
                      <w:lang w:eastAsia="zh-CN"/>
                    </w:rPr>
                    <w:t>设置垃圾桶，统一运往玛纳斯县生活垃圾填埋场</w:t>
                  </w:r>
                </w:p>
              </w:tc>
              <w:tc>
                <w:tcPr>
                  <w:tcW w:w="1094" w:type="dxa"/>
                  <w:tcBorders>
                    <w:top w:val="single" w:sz="2" w:space="0" w:color="000000"/>
                    <w:right w:val="nil"/>
                    <w:tl2br w:val="nil"/>
                    <w:tr2bl w:val="nil"/>
                  </w:tcBorders>
                  <w:vAlign w:val="center"/>
                </w:tcPr>
                <w:p w14:paraId="45FF9066" w14:textId="77777777" w:rsidR="00281F75" w:rsidRPr="009F33A8" w:rsidRDefault="0095094B">
                  <w:pPr>
                    <w:pStyle w:val="14"/>
                    <w:spacing w:line="240" w:lineRule="auto"/>
                  </w:pPr>
                  <w:r w:rsidRPr="009F33A8">
                    <w:t>0.5</w:t>
                  </w:r>
                </w:p>
              </w:tc>
            </w:tr>
            <w:tr w:rsidR="009F33A8" w:rsidRPr="009F33A8" w14:paraId="4A7BAEF3" w14:textId="77777777">
              <w:trPr>
                <w:trHeight w:val="397"/>
                <w:jc w:val="center"/>
              </w:trPr>
              <w:tc>
                <w:tcPr>
                  <w:tcW w:w="716" w:type="dxa"/>
                  <w:vMerge/>
                  <w:tcBorders>
                    <w:left w:val="nil"/>
                    <w:tl2br w:val="nil"/>
                    <w:tr2bl w:val="nil"/>
                  </w:tcBorders>
                  <w:vAlign w:val="center"/>
                </w:tcPr>
                <w:p w14:paraId="35882010" w14:textId="77777777" w:rsidR="00281F75" w:rsidRPr="009F33A8" w:rsidRDefault="00281F75">
                  <w:pPr>
                    <w:pStyle w:val="14"/>
                    <w:spacing w:line="240" w:lineRule="auto"/>
                  </w:pPr>
                </w:p>
              </w:tc>
              <w:tc>
                <w:tcPr>
                  <w:tcW w:w="2437" w:type="dxa"/>
                  <w:tcBorders>
                    <w:tl2br w:val="nil"/>
                    <w:tr2bl w:val="nil"/>
                  </w:tcBorders>
                  <w:vAlign w:val="center"/>
                </w:tcPr>
                <w:p w14:paraId="4242C6ED" w14:textId="77777777" w:rsidR="00281F75" w:rsidRPr="009F33A8" w:rsidRDefault="0095094B">
                  <w:pPr>
                    <w:pStyle w:val="14"/>
                    <w:spacing w:line="240" w:lineRule="auto"/>
                  </w:pPr>
                  <w:r w:rsidRPr="009F33A8">
                    <w:rPr>
                      <w:rFonts w:hint="eastAsia"/>
                    </w:rPr>
                    <w:t>废矿物油</w:t>
                  </w:r>
                </w:p>
              </w:tc>
              <w:tc>
                <w:tcPr>
                  <w:tcW w:w="4156" w:type="dxa"/>
                  <w:tcBorders>
                    <w:top w:val="single" w:sz="2" w:space="0" w:color="000000"/>
                    <w:tl2br w:val="nil"/>
                    <w:tr2bl w:val="nil"/>
                  </w:tcBorders>
                  <w:vAlign w:val="center"/>
                </w:tcPr>
                <w:p w14:paraId="16D64605" w14:textId="77777777" w:rsidR="00281F75" w:rsidRPr="009F33A8" w:rsidRDefault="0095094B">
                  <w:pPr>
                    <w:pStyle w:val="14"/>
                    <w:spacing w:line="240" w:lineRule="auto"/>
                    <w:rPr>
                      <w:lang w:eastAsia="zh-CN"/>
                    </w:rPr>
                  </w:pPr>
                  <w:r w:rsidRPr="009F33A8">
                    <w:rPr>
                      <w:rFonts w:hint="eastAsia"/>
                      <w:lang w:eastAsia="zh-CN"/>
                    </w:rPr>
                    <w:t>危废暂存间，委托处理</w:t>
                  </w:r>
                </w:p>
              </w:tc>
              <w:tc>
                <w:tcPr>
                  <w:tcW w:w="1094" w:type="dxa"/>
                  <w:tcBorders>
                    <w:top w:val="single" w:sz="2" w:space="0" w:color="000000"/>
                    <w:right w:val="nil"/>
                    <w:tl2br w:val="nil"/>
                    <w:tr2bl w:val="nil"/>
                  </w:tcBorders>
                  <w:vAlign w:val="center"/>
                </w:tcPr>
                <w:p w14:paraId="3548F214" w14:textId="4BA72F07" w:rsidR="00281F75" w:rsidRPr="009F33A8" w:rsidRDefault="00505C83">
                  <w:pPr>
                    <w:pStyle w:val="14"/>
                    <w:spacing w:line="240" w:lineRule="auto"/>
                  </w:pPr>
                  <w:r w:rsidRPr="009F33A8">
                    <w:rPr>
                      <w:rFonts w:hint="eastAsia"/>
                      <w:lang w:eastAsia="zh-CN"/>
                    </w:rPr>
                    <w:t>2</w:t>
                  </w:r>
                </w:p>
              </w:tc>
            </w:tr>
            <w:tr w:rsidR="009F33A8" w:rsidRPr="009F33A8" w14:paraId="3CBC267B" w14:textId="77777777">
              <w:trPr>
                <w:trHeight w:val="397"/>
                <w:jc w:val="center"/>
              </w:trPr>
              <w:tc>
                <w:tcPr>
                  <w:tcW w:w="716" w:type="dxa"/>
                  <w:tcBorders>
                    <w:left w:val="nil"/>
                    <w:tl2br w:val="nil"/>
                    <w:tr2bl w:val="nil"/>
                  </w:tcBorders>
                  <w:vAlign w:val="center"/>
                </w:tcPr>
                <w:p w14:paraId="05F37746" w14:textId="77777777" w:rsidR="00281F75" w:rsidRPr="009F33A8" w:rsidRDefault="0095094B">
                  <w:pPr>
                    <w:pStyle w:val="14"/>
                    <w:spacing w:line="240" w:lineRule="auto"/>
                  </w:pPr>
                  <w:r w:rsidRPr="009F33A8">
                    <w:rPr>
                      <w:rFonts w:hint="eastAsia"/>
                    </w:rPr>
                    <w:t>生态</w:t>
                  </w:r>
                </w:p>
              </w:tc>
              <w:tc>
                <w:tcPr>
                  <w:tcW w:w="6593" w:type="dxa"/>
                  <w:gridSpan w:val="2"/>
                  <w:tcBorders>
                    <w:tl2br w:val="nil"/>
                    <w:tr2bl w:val="nil"/>
                  </w:tcBorders>
                  <w:vAlign w:val="center"/>
                </w:tcPr>
                <w:p w14:paraId="6833677C" w14:textId="2A56902A" w:rsidR="00281F75" w:rsidRPr="009F33A8" w:rsidRDefault="0095094B">
                  <w:pPr>
                    <w:pStyle w:val="14"/>
                    <w:spacing w:line="240" w:lineRule="auto"/>
                    <w:rPr>
                      <w:lang w:eastAsia="zh-CN"/>
                    </w:rPr>
                  </w:pPr>
                  <w:r w:rsidRPr="009F33A8">
                    <w:rPr>
                      <w:lang w:eastAsia="zh-CN"/>
                    </w:rPr>
                    <w:t>生态恢复（矿区种植优良的乡土草种）、水土保持、地质灾害防治、土地复垦、生态监测等。</w:t>
                  </w:r>
                </w:p>
              </w:tc>
              <w:tc>
                <w:tcPr>
                  <w:tcW w:w="1094" w:type="dxa"/>
                  <w:tcBorders>
                    <w:right w:val="nil"/>
                    <w:tl2br w:val="nil"/>
                    <w:tr2bl w:val="nil"/>
                  </w:tcBorders>
                  <w:vAlign w:val="center"/>
                </w:tcPr>
                <w:p w14:paraId="1715DC96" w14:textId="5D546291" w:rsidR="00281F75" w:rsidRPr="009F33A8" w:rsidRDefault="0095094B">
                  <w:pPr>
                    <w:pStyle w:val="14"/>
                    <w:spacing w:line="240" w:lineRule="auto"/>
                  </w:pPr>
                  <w:r w:rsidRPr="009F33A8">
                    <w:rPr>
                      <w:rFonts w:hint="eastAsia"/>
                    </w:rPr>
                    <w:t>1</w:t>
                  </w:r>
                  <w:r w:rsidR="003F6CD0" w:rsidRPr="009F33A8">
                    <w:rPr>
                      <w:rFonts w:hint="eastAsia"/>
                      <w:lang w:eastAsia="zh-CN"/>
                    </w:rPr>
                    <w:t>5</w:t>
                  </w:r>
                  <w:r w:rsidRPr="009F33A8">
                    <w:rPr>
                      <w:rFonts w:hint="eastAsia"/>
                    </w:rPr>
                    <w:t>0</w:t>
                  </w:r>
                </w:p>
              </w:tc>
            </w:tr>
            <w:tr w:rsidR="009F33A8" w:rsidRPr="009F33A8" w14:paraId="2853CF4F" w14:textId="77777777">
              <w:trPr>
                <w:trHeight w:val="397"/>
                <w:jc w:val="center"/>
              </w:trPr>
              <w:tc>
                <w:tcPr>
                  <w:tcW w:w="7309" w:type="dxa"/>
                  <w:gridSpan w:val="3"/>
                  <w:tcBorders>
                    <w:left w:val="nil"/>
                    <w:bottom w:val="single" w:sz="12" w:space="0" w:color="auto"/>
                    <w:tl2br w:val="nil"/>
                    <w:tr2bl w:val="nil"/>
                  </w:tcBorders>
                  <w:vAlign w:val="center"/>
                </w:tcPr>
                <w:p w14:paraId="191D1B2C" w14:textId="77777777" w:rsidR="00281F75" w:rsidRPr="009F33A8" w:rsidRDefault="0095094B">
                  <w:pPr>
                    <w:pStyle w:val="14"/>
                    <w:spacing w:line="240" w:lineRule="auto"/>
                  </w:pPr>
                  <w:r w:rsidRPr="009F33A8">
                    <w:t>合计</w:t>
                  </w:r>
                </w:p>
              </w:tc>
              <w:tc>
                <w:tcPr>
                  <w:tcW w:w="1094" w:type="dxa"/>
                  <w:tcBorders>
                    <w:bottom w:val="single" w:sz="12" w:space="0" w:color="auto"/>
                    <w:right w:val="nil"/>
                    <w:tl2br w:val="nil"/>
                    <w:tr2bl w:val="nil"/>
                  </w:tcBorders>
                  <w:vAlign w:val="center"/>
                </w:tcPr>
                <w:p w14:paraId="0CA81C56" w14:textId="49FE52BA" w:rsidR="00281F75" w:rsidRPr="009F33A8" w:rsidRDefault="003F6CD0">
                  <w:pPr>
                    <w:pStyle w:val="14"/>
                    <w:spacing w:line="240" w:lineRule="auto"/>
                  </w:pPr>
                  <w:r w:rsidRPr="009F33A8">
                    <w:rPr>
                      <w:rFonts w:hint="eastAsia"/>
                      <w:lang w:eastAsia="zh-CN"/>
                    </w:rPr>
                    <w:t>196.2</w:t>
                  </w:r>
                </w:p>
              </w:tc>
            </w:tr>
          </w:tbl>
          <w:p w14:paraId="3244C8CA" w14:textId="77777777" w:rsidR="00281F75" w:rsidRPr="009F33A8" w:rsidRDefault="00281F75">
            <w:pPr>
              <w:adjustRightInd w:val="0"/>
              <w:snapToGrid w:val="0"/>
              <w:ind w:firstLineChars="200" w:firstLine="520"/>
              <w:rPr>
                <w:rFonts w:cs="宋体"/>
                <w:bCs/>
                <w:spacing w:val="10"/>
                <w:szCs w:val="21"/>
              </w:rPr>
            </w:pPr>
          </w:p>
          <w:p w14:paraId="7ECC5470" w14:textId="77777777" w:rsidR="00281F75" w:rsidRPr="009F33A8" w:rsidRDefault="00281F75">
            <w:pPr>
              <w:adjustRightInd w:val="0"/>
              <w:snapToGrid w:val="0"/>
              <w:rPr>
                <w:rFonts w:cs="宋体"/>
                <w:bCs/>
                <w:spacing w:val="10"/>
                <w:szCs w:val="21"/>
              </w:rPr>
            </w:pPr>
          </w:p>
          <w:p w14:paraId="73281E63" w14:textId="77777777" w:rsidR="00D801EB" w:rsidRPr="009F33A8" w:rsidRDefault="00D801EB">
            <w:pPr>
              <w:adjustRightInd w:val="0"/>
              <w:snapToGrid w:val="0"/>
              <w:rPr>
                <w:rFonts w:cs="宋体"/>
                <w:bCs/>
                <w:spacing w:val="10"/>
                <w:szCs w:val="21"/>
              </w:rPr>
            </w:pPr>
          </w:p>
          <w:p w14:paraId="12BC7563" w14:textId="77777777" w:rsidR="00D801EB" w:rsidRPr="009F33A8" w:rsidRDefault="00D801EB">
            <w:pPr>
              <w:adjustRightInd w:val="0"/>
              <w:snapToGrid w:val="0"/>
              <w:rPr>
                <w:rFonts w:cs="宋体"/>
                <w:bCs/>
                <w:spacing w:val="10"/>
                <w:szCs w:val="21"/>
              </w:rPr>
            </w:pPr>
          </w:p>
          <w:p w14:paraId="063A3EA8" w14:textId="77777777" w:rsidR="00D801EB" w:rsidRPr="009F33A8" w:rsidRDefault="00D801EB">
            <w:pPr>
              <w:adjustRightInd w:val="0"/>
              <w:snapToGrid w:val="0"/>
              <w:rPr>
                <w:rFonts w:cs="宋体"/>
                <w:bCs/>
                <w:spacing w:val="10"/>
                <w:szCs w:val="21"/>
              </w:rPr>
            </w:pPr>
          </w:p>
          <w:p w14:paraId="32F95C2B" w14:textId="77777777" w:rsidR="00D801EB" w:rsidRPr="009F33A8" w:rsidRDefault="00D801EB">
            <w:pPr>
              <w:adjustRightInd w:val="0"/>
              <w:snapToGrid w:val="0"/>
              <w:rPr>
                <w:rFonts w:cs="宋体"/>
                <w:bCs/>
                <w:spacing w:val="10"/>
                <w:szCs w:val="21"/>
              </w:rPr>
            </w:pPr>
          </w:p>
          <w:p w14:paraId="1293EF58" w14:textId="77777777" w:rsidR="00D801EB" w:rsidRPr="009F33A8" w:rsidRDefault="00D801EB">
            <w:pPr>
              <w:adjustRightInd w:val="0"/>
              <w:snapToGrid w:val="0"/>
              <w:rPr>
                <w:rFonts w:cs="宋体"/>
                <w:bCs/>
                <w:spacing w:val="10"/>
                <w:szCs w:val="21"/>
              </w:rPr>
            </w:pPr>
          </w:p>
          <w:p w14:paraId="76097001" w14:textId="77777777" w:rsidR="00D801EB" w:rsidRPr="009F33A8" w:rsidRDefault="00D801EB">
            <w:pPr>
              <w:adjustRightInd w:val="0"/>
              <w:snapToGrid w:val="0"/>
              <w:rPr>
                <w:rFonts w:cs="宋体"/>
                <w:bCs/>
                <w:spacing w:val="10"/>
                <w:szCs w:val="21"/>
              </w:rPr>
            </w:pPr>
          </w:p>
          <w:p w14:paraId="1EF6E49E" w14:textId="77777777" w:rsidR="00D801EB" w:rsidRPr="009F33A8" w:rsidRDefault="00D801EB">
            <w:pPr>
              <w:adjustRightInd w:val="0"/>
              <w:snapToGrid w:val="0"/>
              <w:rPr>
                <w:rFonts w:cs="宋体"/>
                <w:bCs/>
                <w:spacing w:val="10"/>
                <w:szCs w:val="21"/>
              </w:rPr>
            </w:pPr>
          </w:p>
          <w:p w14:paraId="117457D0" w14:textId="77777777" w:rsidR="00D801EB" w:rsidRPr="009F33A8" w:rsidRDefault="00D801EB">
            <w:pPr>
              <w:adjustRightInd w:val="0"/>
              <w:snapToGrid w:val="0"/>
              <w:rPr>
                <w:rFonts w:cs="宋体"/>
                <w:bCs/>
                <w:spacing w:val="10"/>
                <w:szCs w:val="21"/>
              </w:rPr>
            </w:pPr>
          </w:p>
          <w:p w14:paraId="7A23423E" w14:textId="77777777" w:rsidR="00D801EB" w:rsidRPr="009F33A8" w:rsidRDefault="00D801EB">
            <w:pPr>
              <w:adjustRightInd w:val="0"/>
              <w:snapToGrid w:val="0"/>
              <w:rPr>
                <w:rFonts w:cs="宋体"/>
                <w:bCs/>
                <w:spacing w:val="10"/>
                <w:szCs w:val="21"/>
              </w:rPr>
            </w:pPr>
          </w:p>
          <w:p w14:paraId="13D7C4FA" w14:textId="770E4969" w:rsidR="00D801EB" w:rsidRPr="009F33A8" w:rsidRDefault="00D801EB">
            <w:pPr>
              <w:adjustRightInd w:val="0"/>
              <w:snapToGrid w:val="0"/>
              <w:rPr>
                <w:rFonts w:cs="宋体"/>
                <w:bCs/>
                <w:spacing w:val="10"/>
                <w:szCs w:val="21"/>
              </w:rPr>
            </w:pPr>
          </w:p>
        </w:tc>
      </w:tr>
    </w:tbl>
    <w:p w14:paraId="0C9BA4E9" w14:textId="77777777" w:rsidR="00281F75" w:rsidRPr="009F33A8" w:rsidRDefault="00281F75">
      <w:pPr>
        <w:sectPr w:rsidR="00281F75" w:rsidRPr="009F33A8">
          <w:pgSz w:w="11907" w:h="16840"/>
          <w:pgMar w:top="1440" w:right="1797" w:bottom="1440" w:left="1797" w:header="851" w:footer="1077" w:gutter="0"/>
          <w:cols w:space="425"/>
          <w:docGrid w:linePitch="312"/>
        </w:sectPr>
      </w:pPr>
    </w:p>
    <w:p w14:paraId="4A1241A1" w14:textId="77777777" w:rsidR="00281F75" w:rsidRPr="009F33A8" w:rsidRDefault="0095094B">
      <w:pPr>
        <w:pStyle w:val="afd"/>
        <w:jc w:val="center"/>
        <w:outlineLvl w:val="0"/>
        <w:rPr>
          <w:rFonts w:ascii="Times New Roman" w:eastAsia="黑体" w:hAnsi="Times New Roman"/>
          <w:snapToGrid w:val="0"/>
          <w:sz w:val="30"/>
          <w:szCs w:val="30"/>
        </w:rPr>
      </w:pPr>
      <w:r w:rsidRPr="009F33A8">
        <w:rPr>
          <w:rFonts w:ascii="Times New Roman" w:eastAsia="黑体" w:hAnsi="Times New Roman" w:hint="eastAsia"/>
          <w:snapToGrid w:val="0"/>
          <w:sz w:val="30"/>
          <w:szCs w:val="30"/>
        </w:rPr>
        <w:lastRenderedPageBreak/>
        <w:t>六、生态环境保护措施监督检查清单</w:t>
      </w:r>
    </w:p>
    <w:tbl>
      <w:tblPr>
        <w:tblW w:w="82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4"/>
        <w:gridCol w:w="1700"/>
        <w:gridCol w:w="1059"/>
        <w:gridCol w:w="2126"/>
        <w:gridCol w:w="1917"/>
      </w:tblGrid>
      <w:tr w:rsidR="009F33A8" w:rsidRPr="009F33A8" w14:paraId="1F9F98D1" w14:textId="77777777">
        <w:trPr>
          <w:trHeight w:val="340"/>
          <w:jc w:val="center"/>
        </w:trPr>
        <w:tc>
          <w:tcPr>
            <w:tcW w:w="1484" w:type="dxa"/>
            <w:vMerge w:val="restart"/>
            <w:tcBorders>
              <w:tl2br w:val="single" w:sz="4" w:space="0" w:color="auto"/>
            </w:tcBorders>
          </w:tcPr>
          <w:p w14:paraId="396CA62A" w14:textId="77777777" w:rsidR="00281F75" w:rsidRPr="009F33A8" w:rsidRDefault="0095094B">
            <w:pPr>
              <w:pStyle w:val="afd"/>
              <w:adjustRightInd w:val="0"/>
              <w:snapToGrid w:val="0"/>
              <w:spacing w:beforeLines="30" w:before="72" w:beforeAutospacing="0" w:after="0" w:afterAutospacing="0" w:line="240" w:lineRule="auto"/>
              <w:jc w:val="center"/>
              <w:outlineLvl w:val="0"/>
              <w:rPr>
                <w:rFonts w:ascii="Times New Roman" w:eastAsia="黑体" w:hAnsi="Times New Roman" w:cs="宋体"/>
                <w:kern w:val="2"/>
                <w:sz w:val="21"/>
                <w:szCs w:val="21"/>
              </w:rPr>
            </w:pPr>
            <w:r w:rsidRPr="009F33A8">
              <w:rPr>
                <w:rFonts w:ascii="Times New Roman" w:eastAsia="黑体" w:hAnsi="Times New Roman" w:cs="宋体" w:hint="eastAsia"/>
                <w:kern w:val="2"/>
                <w:sz w:val="21"/>
                <w:szCs w:val="21"/>
              </w:rPr>
              <w:t xml:space="preserve">       </w:t>
            </w:r>
            <w:r w:rsidRPr="009F33A8">
              <w:rPr>
                <w:rFonts w:ascii="Times New Roman" w:eastAsia="黑体" w:hAnsi="Times New Roman" w:cs="宋体" w:hint="eastAsia"/>
                <w:kern w:val="2"/>
                <w:sz w:val="21"/>
                <w:szCs w:val="21"/>
              </w:rPr>
              <w:t>内容</w:t>
            </w:r>
          </w:p>
          <w:p w14:paraId="182F6995" w14:textId="77777777" w:rsidR="00281F75" w:rsidRPr="009F33A8" w:rsidRDefault="0095094B">
            <w:pPr>
              <w:pStyle w:val="afd"/>
              <w:adjustRightInd w:val="0"/>
              <w:snapToGrid w:val="0"/>
              <w:spacing w:before="0" w:beforeAutospacing="0" w:after="0" w:afterAutospacing="0" w:line="14" w:lineRule="auto"/>
              <w:outlineLvl w:val="0"/>
              <w:rPr>
                <w:rFonts w:ascii="Times New Roman" w:eastAsia="黑体" w:hAnsi="Times New Roman" w:cs="宋体"/>
                <w:kern w:val="2"/>
                <w:sz w:val="135"/>
                <w:szCs w:val="21"/>
              </w:rPr>
            </w:pPr>
            <w:r w:rsidRPr="009F33A8">
              <w:rPr>
                <w:rFonts w:ascii="Times New Roman" w:eastAsia="黑体" w:hAnsi="Times New Roman" w:cs="宋体" w:hint="eastAsia"/>
                <w:kern w:val="2"/>
                <w:sz w:val="21"/>
                <w:szCs w:val="21"/>
              </w:rPr>
              <w:t xml:space="preserve"> </w:t>
            </w:r>
            <w:r w:rsidRPr="009F33A8">
              <w:rPr>
                <w:rFonts w:ascii="Times New Roman" w:eastAsia="黑体" w:hAnsi="Times New Roman" w:cs="宋体" w:hint="eastAsia"/>
                <w:kern w:val="2"/>
                <w:sz w:val="135"/>
                <w:szCs w:val="21"/>
              </w:rPr>
              <w:t xml:space="preserve"> </w:t>
            </w:r>
          </w:p>
          <w:p w14:paraId="6DF2482D" w14:textId="77777777" w:rsidR="00281F75" w:rsidRPr="009F33A8" w:rsidRDefault="00281F75">
            <w:pPr>
              <w:pStyle w:val="afd"/>
              <w:adjustRightInd w:val="0"/>
              <w:snapToGrid w:val="0"/>
              <w:spacing w:before="0" w:beforeAutospacing="0" w:after="0" w:afterAutospacing="0" w:line="240" w:lineRule="auto"/>
              <w:outlineLvl w:val="0"/>
              <w:rPr>
                <w:rFonts w:ascii="Times New Roman" w:eastAsia="黑体" w:hAnsi="Times New Roman" w:cs="宋体"/>
                <w:kern w:val="2"/>
                <w:sz w:val="21"/>
                <w:szCs w:val="21"/>
              </w:rPr>
            </w:pPr>
          </w:p>
          <w:p w14:paraId="02C7D865" w14:textId="77777777" w:rsidR="00281F75" w:rsidRPr="009F33A8" w:rsidRDefault="0095094B">
            <w:pPr>
              <w:pStyle w:val="afd"/>
              <w:adjustRightInd w:val="0"/>
              <w:snapToGrid w:val="0"/>
              <w:spacing w:before="0" w:beforeAutospacing="0" w:after="0" w:afterAutospacing="0"/>
              <w:outlineLvl w:val="0"/>
              <w:rPr>
                <w:rFonts w:ascii="Times New Roman" w:eastAsia="黑体" w:hAnsi="Times New Roman" w:cs="宋体"/>
                <w:kern w:val="2"/>
                <w:sz w:val="21"/>
                <w:szCs w:val="21"/>
              </w:rPr>
            </w:pPr>
            <w:r w:rsidRPr="009F33A8">
              <w:rPr>
                <w:rFonts w:ascii="Times New Roman" w:eastAsia="黑体" w:hAnsi="Times New Roman" w:cs="宋体" w:hint="eastAsia"/>
                <w:kern w:val="2"/>
                <w:sz w:val="21"/>
                <w:szCs w:val="21"/>
              </w:rPr>
              <w:t>要素</w:t>
            </w:r>
          </w:p>
        </w:tc>
        <w:tc>
          <w:tcPr>
            <w:tcW w:w="2759" w:type="dxa"/>
            <w:gridSpan w:val="2"/>
            <w:vAlign w:val="center"/>
          </w:tcPr>
          <w:p w14:paraId="47C5397D" w14:textId="77777777" w:rsidR="00281F75" w:rsidRPr="009F33A8" w:rsidRDefault="0095094B">
            <w:pPr>
              <w:pStyle w:val="afd"/>
              <w:adjustRightInd w:val="0"/>
              <w:snapToGrid w:val="0"/>
              <w:spacing w:before="0" w:beforeAutospacing="0" w:after="0" w:afterAutospacing="0"/>
              <w:jc w:val="center"/>
              <w:outlineLvl w:val="0"/>
              <w:rPr>
                <w:rFonts w:ascii="Times New Roman" w:eastAsia="黑体" w:hAnsi="Times New Roman" w:cs="宋体"/>
                <w:kern w:val="2"/>
                <w:sz w:val="21"/>
                <w:szCs w:val="21"/>
              </w:rPr>
            </w:pPr>
            <w:r w:rsidRPr="009F33A8">
              <w:rPr>
                <w:rFonts w:ascii="Times New Roman" w:eastAsia="黑体" w:hAnsi="Times New Roman" w:cs="宋体" w:hint="eastAsia"/>
                <w:kern w:val="2"/>
                <w:sz w:val="21"/>
                <w:szCs w:val="21"/>
              </w:rPr>
              <w:t>施工期</w:t>
            </w:r>
          </w:p>
        </w:tc>
        <w:tc>
          <w:tcPr>
            <w:tcW w:w="4043" w:type="dxa"/>
            <w:gridSpan w:val="2"/>
            <w:vAlign w:val="center"/>
          </w:tcPr>
          <w:p w14:paraId="743B3CFD" w14:textId="77777777" w:rsidR="00281F75" w:rsidRPr="009F33A8" w:rsidRDefault="0095094B">
            <w:pPr>
              <w:pStyle w:val="afd"/>
              <w:adjustRightInd w:val="0"/>
              <w:snapToGrid w:val="0"/>
              <w:spacing w:before="0" w:beforeAutospacing="0" w:after="0" w:afterAutospacing="0"/>
              <w:jc w:val="center"/>
              <w:outlineLvl w:val="0"/>
              <w:rPr>
                <w:rFonts w:ascii="Times New Roman" w:eastAsia="黑体" w:hAnsi="Times New Roman" w:cs="宋体"/>
                <w:kern w:val="2"/>
                <w:sz w:val="21"/>
                <w:szCs w:val="21"/>
              </w:rPr>
            </w:pPr>
            <w:r w:rsidRPr="009F33A8">
              <w:rPr>
                <w:rFonts w:ascii="Times New Roman" w:eastAsia="黑体" w:hAnsi="Times New Roman" w:cs="宋体" w:hint="eastAsia"/>
                <w:kern w:val="2"/>
                <w:sz w:val="21"/>
                <w:szCs w:val="21"/>
              </w:rPr>
              <w:t>运营期</w:t>
            </w:r>
          </w:p>
        </w:tc>
      </w:tr>
      <w:tr w:rsidR="009F33A8" w:rsidRPr="009F33A8" w14:paraId="42C2E4AF" w14:textId="77777777">
        <w:trPr>
          <w:trHeight w:val="340"/>
          <w:jc w:val="center"/>
        </w:trPr>
        <w:tc>
          <w:tcPr>
            <w:tcW w:w="1484" w:type="dxa"/>
            <w:vMerge/>
          </w:tcPr>
          <w:p w14:paraId="48B65AC6" w14:textId="77777777" w:rsidR="00281F75" w:rsidRPr="009F33A8" w:rsidRDefault="00281F75">
            <w:pPr>
              <w:pStyle w:val="afd"/>
              <w:adjustRightInd w:val="0"/>
              <w:snapToGrid w:val="0"/>
              <w:spacing w:before="0" w:beforeAutospacing="0" w:after="0" w:afterAutospacing="0"/>
              <w:ind w:firstLine="840"/>
              <w:jc w:val="center"/>
              <w:outlineLvl w:val="0"/>
              <w:rPr>
                <w:rFonts w:ascii="Times New Roman" w:eastAsia="黑体" w:hAnsi="Times New Roman" w:cs="宋体"/>
                <w:kern w:val="2"/>
                <w:sz w:val="21"/>
                <w:szCs w:val="21"/>
              </w:rPr>
            </w:pPr>
          </w:p>
        </w:tc>
        <w:tc>
          <w:tcPr>
            <w:tcW w:w="1700" w:type="dxa"/>
            <w:vAlign w:val="center"/>
          </w:tcPr>
          <w:p w14:paraId="16C53766" w14:textId="77777777" w:rsidR="00281F75" w:rsidRPr="009F33A8" w:rsidRDefault="0095094B">
            <w:pPr>
              <w:pStyle w:val="afd"/>
              <w:adjustRightInd w:val="0"/>
              <w:snapToGrid w:val="0"/>
              <w:spacing w:before="0" w:beforeAutospacing="0" w:after="0" w:afterAutospacing="0"/>
              <w:jc w:val="center"/>
              <w:outlineLvl w:val="0"/>
              <w:rPr>
                <w:rFonts w:ascii="Times New Roman" w:eastAsia="黑体" w:hAnsi="Times New Roman" w:cs="宋体"/>
                <w:kern w:val="2"/>
                <w:sz w:val="21"/>
                <w:szCs w:val="21"/>
              </w:rPr>
            </w:pPr>
            <w:r w:rsidRPr="009F33A8">
              <w:rPr>
                <w:rFonts w:ascii="Times New Roman" w:eastAsia="黑体" w:hAnsi="Times New Roman" w:cs="宋体" w:hint="eastAsia"/>
                <w:kern w:val="2"/>
                <w:sz w:val="21"/>
                <w:szCs w:val="21"/>
              </w:rPr>
              <w:t>环境保护措施</w:t>
            </w:r>
          </w:p>
        </w:tc>
        <w:tc>
          <w:tcPr>
            <w:tcW w:w="1059" w:type="dxa"/>
            <w:vAlign w:val="center"/>
          </w:tcPr>
          <w:p w14:paraId="26EAF2E3" w14:textId="77777777" w:rsidR="00281F75" w:rsidRPr="009F33A8" w:rsidRDefault="0095094B">
            <w:pPr>
              <w:pStyle w:val="afd"/>
              <w:adjustRightInd w:val="0"/>
              <w:snapToGrid w:val="0"/>
              <w:spacing w:before="0" w:beforeAutospacing="0" w:after="0" w:afterAutospacing="0"/>
              <w:jc w:val="center"/>
              <w:outlineLvl w:val="0"/>
              <w:rPr>
                <w:rFonts w:ascii="Times New Roman" w:eastAsia="黑体" w:hAnsi="Times New Roman" w:cs="宋体"/>
                <w:kern w:val="2"/>
                <w:sz w:val="21"/>
                <w:szCs w:val="21"/>
              </w:rPr>
            </w:pPr>
            <w:r w:rsidRPr="009F33A8">
              <w:rPr>
                <w:rFonts w:ascii="Times New Roman" w:eastAsia="黑体" w:hAnsi="Times New Roman" w:cs="宋体" w:hint="eastAsia"/>
                <w:kern w:val="2"/>
                <w:sz w:val="21"/>
                <w:szCs w:val="21"/>
              </w:rPr>
              <w:t>验收要求</w:t>
            </w:r>
          </w:p>
        </w:tc>
        <w:tc>
          <w:tcPr>
            <w:tcW w:w="2126" w:type="dxa"/>
            <w:vAlign w:val="center"/>
          </w:tcPr>
          <w:p w14:paraId="1E74B619" w14:textId="77777777" w:rsidR="00281F75" w:rsidRPr="009F33A8" w:rsidRDefault="0095094B">
            <w:pPr>
              <w:pStyle w:val="afd"/>
              <w:adjustRightInd w:val="0"/>
              <w:snapToGrid w:val="0"/>
              <w:spacing w:before="0" w:beforeAutospacing="0" w:after="0" w:afterAutospacing="0"/>
              <w:jc w:val="center"/>
              <w:outlineLvl w:val="0"/>
              <w:rPr>
                <w:rFonts w:ascii="Times New Roman" w:eastAsia="黑体" w:hAnsi="Times New Roman" w:cs="宋体"/>
                <w:kern w:val="2"/>
                <w:sz w:val="21"/>
                <w:szCs w:val="21"/>
              </w:rPr>
            </w:pPr>
            <w:r w:rsidRPr="009F33A8">
              <w:rPr>
                <w:rFonts w:ascii="Times New Roman" w:eastAsia="黑体" w:hAnsi="Times New Roman" w:cs="宋体" w:hint="eastAsia"/>
                <w:kern w:val="2"/>
                <w:sz w:val="21"/>
                <w:szCs w:val="21"/>
              </w:rPr>
              <w:t>环境保护措施</w:t>
            </w:r>
          </w:p>
        </w:tc>
        <w:tc>
          <w:tcPr>
            <w:tcW w:w="1917" w:type="dxa"/>
            <w:vAlign w:val="center"/>
          </w:tcPr>
          <w:p w14:paraId="7E7AA96E" w14:textId="77777777" w:rsidR="00281F75" w:rsidRPr="009F33A8" w:rsidRDefault="0095094B">
            <w:pPr>
              <w:pStyle w:val="afd"/>
              <w:adjustRightInd w:val="0"/>
              <w:snapToGrid w:val="0"/>
              <w:spacing w:before="0" w:beforeAutospacing="0" w:after="0" w:afterAutospacing="0"/>
              <w:jc w:val="center"/>
              <w:outlineLvl w:val="0"/>
              <w:rPr>
                <w:rFonts w:ascii="Times New Roman" w:eastAsia="黑体" w:hAnsi="Times New Roman" w:cs="宋体"/>
                <w:kern w:val="2"/>
                <w:sz w:val="21"/>
                <w:szCs w:val="21"/>
              </w:rPr>
            </w:pPr>
            <w:r w:rsidRPr="009F33A8">
              <w:rPr>
                <w:rFonts w:ascii="Times New Roman" w:eastAsia="黑体" w:hAnsi="Times New Roman" w:cs="宋体" w:hint="eastAsia"/>
                <w:kern w:val="2"/>
                <w:sz w:val="21"/>
                <w:szCs w:val="21"/>
              </w:rPr>
              <w:t>验收要求</w:t>
            </w:r>
          </w:p>
        </w:tc>
      </w:tr>
      <w:tr w:rsidR="009F33A8" w:rsidRPr="009F33A8" w14:paraId="4E7F876B" w14:textId="77777777">
        <w:trPr>
          <w:trHeight w:val="340"/>
          <w:jc w:val="center"/>
        </w:trPr>
        <w:tc>
          <w:tcPr>
            <w:tcW w:w="1484" w:type="dxa"/>
            <w:vMerge w:val="restart"/>
            <w:vAlign w:val="center"/>
          </w:tcPr>
          <w:p w14:paraId="49CBF400" w14:textId="77777777" w:rsidR="00281F75" w:rsidRPr="009F33A8" w:rsidRDefault="0095094B">
            <w:pPr>
              <w:adjustRightInd w:val="0"/>
              <w:snapToGrid w:val="0"/>
              <w:jc w:val="center"/>
              <w:rPr>
                <w:rFonts w:cs="宋体"/>
                <w:szCs w:val="21"/>
              </w:rPr>
            </w:pPr>
            <w:r w:rsidRPr="009F33A8">
              <w:rPr>
                <w:rFonts w:cs="宋体" w:hint="eastAsia"/>
                <w:szCs w:val="21"/>
              </w:rPr>
              <w:t>陆生生态</w:t>
            </w:r>
          </w:p>
        </w:tc>
        <w:tc>
          <w:tcPr>
            <w:tcW w:w="1700" w:type="dxa"/>
            <w:vMerge w:val="restart"/>
            <w:vAlign w:val="center"/>
          </w:tcPr>
          <w:p w14:paraId="305C8974" w14:textId="77777777" w:rsidR="00281F75" w:rsidRPr="009F33A8" w:rsidRDefault="0095094B">
            <w:pPr>
              <w:adjustRightInd w:val="0"/>
              <w:snapToGrid w:val="0"/>
              <w:spacing w:line="240" w:lineRule="auto"/>
              <w:rPr>
                <w:rFonts w:cs="宋体"/>
                <w:sz w:val="21"/>
                <w:szCs w:val="21"/>
              </w:rPr>
            </w:pPr>
            <w:r w:rsidRPr="009F33A8">
              <w:rPr>
                <w:rFonts w:cs="宋体" w:hint="eastAsia"/>
                <w:sz w:val="21"/>
                <w:szCs w:val="21"/>
              </w:rPr>
              <w:t>①严格控制施工作业范围，对工程施工作业区地表的总扰动面积不得超过开采区范围，将施工作业对工程区域生态环境的破坏及扰动影响控制在最小程度。</w:t>
            </w:r>
          </w:p>
          <w:p w14:paraId="6911FEBB" w14:textId="77777777" w:rsidR="00281F75" w:rsidRPr="009F33A8" w:rsidRDefault="0095094B">
            <w:pPr>
              <w:adjustRightInd w:val="0"/>
              <w:snapToGrid w:val="0"/>
              <w:spacing w:line="240" w:lineRule="auto"/>
              <w:rPr>
                <w:rFonts w:cs="宋体"/>
                <w:sz w:val="21"/>
                <w:szCs w:val="21"/>
              </w:rPr>
            </w:pPr>
            <w:r w:rsidRPr="009F33A8">
              <w:rPr>
                <w:rFonts w:cs="宋体" w:hint="eastAsia"/>
                <w:sz w:val="21"/>
                <w:szCs w:val="21"/>
              </w:rPr>
              <w:t>②施工过程中尽量提高工程施工效率，缩短施工时间。</w:t>
            </w:r>
          </w:p>
          <w:p w14:paraId="726632BC" w14:textId="77777777" w:rsidR="00281F75" w:rsidRPr="009F33A8" w:rsidRDefault="0095094B">
            <w:pPr>
              <w:adjustRightInd w:val="0"/>
              <w:snapToGrid w:val="0"/>
              <w:spacing w:line="240" w:lineRule="auto"/>
              <w:rPr>
                <w:rFonts w:cs="宋体"/>
                <w:sz w:val="21"/>
                <w:szCs w:val="21"/>
              </w:rPr>
            </w:pPr>
            <w:r w:rsidRPr="009F33A8">
              <w:rPr>
                <w:rFonts w:cs="宋体" w:hint="eastAsia"/>
                <w:sz w:val="21"/>
                <w:szCs w:val="21"/>
              </w:rPr>
              <w:t>③施工结束后对扰动地表进行平整</w:t>
            </w:r>
          </w:p>
          <w:p w14:paraId="55B5383A" w14:textId="77777777" w:rsidR="00281F75" w:rsidRPr="009F33A8" w:rsidRDefault="0095094B">
            <w:pPr>
              <w:adjustRightInd w:val="0"/>
              <w:snapToGrid w:val="0"/>
              <w:spacing w:line="240" w:lineRule="auto"/>
              <w:rPr>
                <w:rFonts w:cs="宋体"/>
                <w:szCs w:val="21"/>
              </w:rPr>
            </w:pPr>
            <w:r w:rsidRPr="009F33A8">
              <w:rPr>
                <w:rFonts w:cs="宋体" w:hint="eastAsia"/>
                <w:sz w:val="21"/>
                <w:szCs w:val="21"/>
              </w:rPr>
              <w:t>④禁止造成开采区外地表的破坏。</w:t>
            </w:r>
          </w:p>
        </w:tc>
        <w:tc>
          <w:tcPr>
            <w:tcW w:w="1059" w:type="dxa"/>
            <w:vMerge w:val="restart"/>
            <w:vAlign w:val="center"/>
          </w:tcPr>
          <w:p w14:paraId="243AF27F" w14:textId="77777777" w:rsidR="00281F75" w:rsidRPr="009F33A8" w:rsidRDefault="0095094B">
            <w:pPr>
              <w:adjustRightInd w:val="0"/>
              <w:snapToGrid w:val="0"/>
              <w:jc w:val="center"/>
              <w:rPr>
                <w:rFonts w:cs="宋体"/>
                <w:sz w:val="21"/>
                <w:szCs w:val="21"/>
              </w:rPr>
            </w:pPr>
            <w:r w:rsidRPr="009F33A8">
              <w:rPr>
                <w:rFonts w:cs="宋体" w:hint="eastAsia"/>
                <w:sz w:val="21"/>
                <w:szCs w:val="21"/>
              </w:rPr>
              <w:t>查看执行情况</w:t>
            </w:r>
          </w:p>
        </w:tc>
        <w:tc>
          <w:tcPr>
            <w:tcW w:w="2126" w:type="dxa"/>
            <w:vAlign w:val="center"/>
          </w:tcPr>
          <w:p w14:paraId="0475BB6C" w14:textId="77777777" w:rsidR="00281F75" w:rsidRPr="009F33A8" w:rsidRDefault="0095094B">
            <w:pPr>
              <w:pStyle w:val="affb"/>
              <w:jc w:val="both"/>
            </w:pPr>
            <w:r w:rsidRPr="009F33A8">
              <w:rPr>
                <w:rFonts w:hint="eastAsia"/>
              </w:rPr>
              <w:t>运营期：</w:t>
            </w:r>
          </w:p>
          <w:p w14:paraId="33A3C413" w14:textId="77777777" w:rsidR="00281F75" w:rsidRPr="009F33A8" w:rsidRDefault="0095094B">
            <w:pPr>
              <w:pStyle w:val="affb"/>
              <w:jc w:val="both"/>
            </w:pPr>
            <w:r w:rsidRPr="009F33A8">
              <w:rPr>
                <w:rFonts w:hint="eastAsia"/>
              </w:rPr>
              <w:t>①控制开采活动扰动面积，严禁超矿界开采。</w:t>
            </w:r>
          </w:p>
          <w:p w14:paraId="2CA5DC54" w14:textId="77777777" w:rsidR="00281F75" w:rsidRPr="009F33A8" w:rsidRDefault="0095094B">
            <w:pPr>
              <w:pStyle w:val="affb"/>
              <w:jc w:val="both"/>
            </w:pPr>
            <w:r w:rsidRPr="009F33A8">
              <w:rPr>
                <w:rFonts w:hint="eastAsia"/>
              </w:rPr>
              <w:t>②做到边开采、边回填及生态恢复。</w:t>
            </w:r>
          </w:p>
          <w:p w14:paraId="72024AAB" w14:textId="77777777" w:rsidR="00281F75" w:rsidRPr="009F33A8" w:rsidRDefault="0095094B">
            <w:pPr>
              <w:pStyle w:val="affb"/>
              <w:jc w:val="both"/>
            </w:pPr>
            <w:r w:rsidRPr="009F33A8">
              <w:rPr>
                <w:rFonts w:hint="eastAsia"/>
              </w:rPr>
              <w:t>③对分区开采已完毕的采坑及时进行回填、平整、绿化。</w:t>
            </w:r>
          </w:p>
          <w:p w14:paraId="5CF77F40" w14:textId="77777777" w:rsidR="00281F75" w:rsidRPr="009F33A8" w:rsidRDefault="0095094B">
            <w:pPr>
              <w:pStyle w:val="affb"/>
              <w:jc w:val="both"/>
            </w:pPr>
            <w:r w:rsidRPr="009F33A8">
              <w:rPr>
                <w:rFonts w:hint="eastAsia"/>
              </w:rPr>
              <w:t>④对临时表土堆场等进行削坡、平整，防止水土流失。</w:t>
            </w:r>
          </w:p>
          <w:p w14:paraId="1DD9A147" w14:textId="77777777" w:rsidR="00281F75" w:rsidRPr="009F33A8" w:rsidRDefault="0095094B">
            <w:pPr>
              <w:pStyle w:val="affb"/>
              <w:jc w:val="both"/>
            </w:pPr>
            <w:r w:rsidRPr="009F33A8">
              <w:rPr>
                <w:rFonts w:hint="eastAsia"/>
              </w:rPr>
              <w:t>⑤对采掘场设置围栏和警示牌，对矿区采掘场及开采边坡形成的崩塌、滑坡灾害采取预防和治理措施。</w:t>
            </w:r>
          </w:p>
          <w:p w14:paraId="410CF144" w14:textId="77777777" w:rsidR="00281F75" w:rsidRPr="009F33A8" w:rsidRDefault="0095094B">
            <w:pPr>
              <w:pStyle w:val="affb"/>
              <w:jc w:val="both"/>
            </w:pPr>
            <w:r w:rsidRPr="009F33A8">
              <w:rPr>
                <w:rFonts w:hint="eastAsia"/>
              </w:rPr>
              <w:t>⑥对采坑的边坡及时进行防护，防止水土流失。</w:t>
            </w:r>
          </w:p>
          <w:p w14:paraId="28909AB1" w14:textId="77777777" w:rsidR="00281F75" w:rsidRPr="009F33A8" w:rsidRDefault="0095094B">
            <w:pPr>
              <w:pStyle w:val="affb"/>
              <w:jc w:val="both"/>
            </w:pPr>
            <w:r w:rsidRPr="009F33A8">
              <w:rPr>
                <w:rFonts w:hint="eastAsia"/>
              </w:rPr>
              <w:t>⑦加强运营期矿界及生活区绿化植被的灌溉、养护，确保绿化植被的成活率，达到预期效果。</w:t>
            </w:r>
          </w:p>
        </w:tc>
        <w:tc>
          <w:tcPr>
            <w:tcW w:w="1917" w:type="dxa"/>
            <w:vMerge w:val="restart"/>
            <w:vAlign w:val="center"/>
          </w:tcPr>
          <w:p w14:paraId="4E8B3BBC" w14:textId="77777777" w:rsidR="00281F75" w:rsidRPr="009F33A8" w:rsidRDefault="0095094B">
            <w:pPr>
              <w:adjustRightInd w:val="0"/>
              <w:snapToGrid w:val="0"/>
              <w:rPr>
                <w:rFonts w:cs="宋体"/>
                <w:sz w:val="21"/>
                <w:szCs w:val="21"/>
              </w:rPr>
            </w:pPr>
            <w:r w:rsidRPr="009F33A8">
              <w:rPr>
                <w:rFonts w:cs="宋体" w:hint="eastAsia"/>
                <w:sz w:val="21"/>
                <w:szCs w:val="21"/>
              </w:rPr>
              <w:t>查看执行情况</w:t>
            </w:r>
          </w:p>
        </w:tc>
      </w:tr>
      <w:tr w:rsidR="009F33A8" w:rsidRPr="009F33A8" w14:paraId="232E891B" w14:textId="77777777">
        <w:trPr>
          <w:trHeight w:val="340"/>
          <w:jc w:val="center"/>
        </w:trPr>
        <w:tc>
          <w:tcPr>
            <w:tcW w:w="1484" w:type="dxa"/>
            <w:vMerge/>
            <w:vAlign w:val="center"/>
          </w:tcPr>
          <w:p w14:paraId="0D7AF1D6" w14:textId="77777777" w:rsidR="00281F75" w:rsidRPr="009F33A8" w:rsidRDefault="00281F75">
            <w:pPr>
              <w:adjustRightInd w:val="0"/>
              <w:snapToGrid w:val="0"/>
              <w:jc w:val="center"/>
              <w:rPr>
                <w:rFonts w:cs="宋体"/>
                <w:szCs w:val="21"/>
              </w:rPr>
            </w:pPr>
          </w:p>
        </w:tc>
        <w:tc>
          <w:tcPr>
            <w:tcW w:w="1700" w:type="dxa"/>
            <w:vMerge/>
            <w:vAlign w:val="center"/>
          </w:tcPr>
          <w:p w14:paraId="409C49AD" w14:textId="77777777" w:rsidR="00281F75" w:rsidRPr="009F33A8" w:rsidRDefault="00281F75">
            <w:pPr>
              <w:adjustRightInd w:val="0"/>
              <w:snapToGrid w:val="0"/>
              <w:jc w:val="center"/>
              <w:rPr>
                <w:rFonts w:cs="宋体"/>
                <w:szCs w:val="21"/>
              </w:rPr>
            </w:pPr>
          </w:p>
        </w:tc>
        <w:tc>
          <w:tcPr>
            <w:tcW w:w="1059" w:type="dxa"/>
            <w:vMerge/>
            <w:vAlign w:val="center"/>
          </w:tcPr>
          <w:p w14:paraId="46C34EC2" w14:textId="77777777" w:rsidR="00281F75" w:rsidRPr="009F33A8" w:rsidRDefault="00281F75">
            <w:pPr>
              <w:adjustRightInd w:val="0"/>
              <w:snapToGrid w:val="0"/>
              <w:jc w:val="center"/>
              <w:rPr>
                <w:rFonts w:cs="宋体"/>
                <w:szCs w:val="21"/>
              </w:rPr>
            </w:pPr>
          </w:p>
        </w:tc>
        <w:tc>
          <w:tcPr>
            <w:tcW w:w="2126" w:type="dxa"/>
            <w:vAlign w:val="center"/>
          </w:tcPr>
          <w:p w14:paraId="4DB14B4E" w14:textId="77777777" w:rsidR="00281F75" w:rsidRPr="009F33A8" w:rsidRDefault="0095094B">
            <w:pPr>
              <w:pStyle w:val="affb"/>
              <w:jc w:val="both"/>
            </w:pPr>
            <w:r w:rsidRPr="009F33A8">
              <w:rPr>
                <w:rFonts w:hint="eastAsia"/>
              </w:rPr>
              <w:t>闭矿期：</w:t>
            </w:r>
          </w:p>
          <w:p w14:paraId="25A2DF95" w14:textId="77777777" w:rsidR="00281F75" w:rsidRPr="009F33A8" w:rsidRDefault="0095094B">
            <w:pPr>
              <w:pStyle w:val="affb"/>
              <w:jc w:val="both"/>
            </w:pPr>
            <w:r w:rsidRPr="009F33A8">
              <w:rPr>
                <w:rFonts w:hint="eastAsia"/>
              </w:rPr>
              <w:t>①闭矿后在开采区采坑设置铁丝围栏及警告牌，防止人畜误入。</w:t>
            </w:r>
          </w:p>
          <w:p w14:paraId="74680E59" w14:textId="77777777" w:rsidR="00281F75" w:rsidRPr="009F33A8" w:rsidRDefault="0095094B">
            <w:pPr>
              <w:pStyle w:val="affb"/>
              <w:jc w:val="both"/>
            </w:pPr>
            <w:r w:rsidRPr="009F33A8">
              <w:rPr>
                <w:rFonts w:hint="eastAsia"/>
              </w:rPr>
              <w:t>②积极开展矿区生态绿化工作，矿区绿化面积不应低于原有荒漠草场植被绿化率即</w:t>
            </w:r>
            <w:r w:rsidRPr="009F33A8">
              <w:rPr>
                <w:rFonts w:hint="eastAsia"/>
              </w:rPr>
              <w:t>10%</w:t>
            </w:r>
            <w:r w:rsidRPr="009F33A8">
              <w:rPr>
                <w:rFonts w:hint="eastAsia"/>
              </w:rPr>
              <w:t>。</w:t>
            </w:r>
          </w:p>
          <w:p w14:paraId="56FB6783" w14:textId="77777777" w:rsidR="00281F75" w:rsidRPr="009F33A8" w:rsidRDefault="0095094B">
            <w:pPr>
              <w:pStyle w:val="affb"/>
              <w:jc w:val="both"/>
            </w:pPr>
            <w:r w:rsidRPr="009F33A8">
              <w:rPr>
                <w:rFonts w:hint="eastAsia"/>
              </w:rPr>
              <w:t>③项目闭矿后，对采坑及时进行回填，对陡坡进行削坡处理，防止水土流失。</w:t>
            </w:r>
          </w:p>
          <w:p w14:paraId="05BEFE1C" w14:textId="77777777" w:rsidR="00281F75" w:rsidRPr="009F33A8" w:rsidRDefault="0095094B">
            <w:pPr>
              <w:pStyle w:val="affb"/>
              <w:jc w:val="both"/>
            </w:pPr>
            <w:r w:rsidRPr="009F33A8">
              <w:rPr>
                <w:rFonts w:hint="eastAsia"/>
              </w:rPr>
              <w:t>④对矿区地表建筑进行拆除，对地表进行平整和植被恢复，与原有场景观相协调。</w:t>
            </w:r>
          </w:p>
          <w:p w14:paraId="0B2732C5" w14:textId="77777777" w:rsidR="00281F75" w:rsidRPr="009F33A8" w:rsidRDefault="0095094B">
            <w:pPr>
              <w:pStyle w:val="affb"/>
              <w:jc w:val="both"/>
            </w:pPr>
            <w:r w:rsidRPr="009F33A8">
              <w:rPr>
                <w:rFonts w:hint="eastAsia"/>
              </w:rPr>
              <w:lastRenderedPageBreak/>
              <w:t>⑤委托相关部门定期开展生态监测，确保生态环境良性发展。</w:t>
            </w:r>
          </w:p>
          <w:p w14:paraId="79D364B0" w14:textId="77777777" w:rsidR="00281F75" w:rsidRPr="009F33A8" w:rsidRDefault="0095094B">
            <w:pPr>
              <w:pStyle w:val="affb"/>
              <w:jc w:val="both"/>
            </w:pPr>
            <w:r w:rsidRPr="009F33A8">
              <w:rPr>
                <w:rFonts w:hint="eastAsia"/>
              </w:rPr>
              <w:t>⑥拆除矿区原有建筑、妥善处理遗留建筑固体废物，将矿区遗留固废运到指定场所处置</w:t>
            </w:r>
          </w:p>
        </w:tc>
        <w:tc>
          <w:tcPr>
            <w:tcW w:w="1917" w:type="dxa"/>
            <w:vMerge/>
            <w:vAlign w:val="center"/>
          </w:tcPr>
          <w:p w14:paraId="3DCAABD3" w14:textId="77777777" w:rsidR="00281F75" w:rsidRPr="009F33A8" w:rsidRDefault="00281F75">
            <w:pPr>
              <w:adjustRightInd w:val="0"/>
              <w:snapToGrid w:val="0"/>
              <w:rPr>
                <w:rFonts w:cs="宋体"/>
                <w:szCs w:val="21"/>
              </w:rPr>
            </w:pPr>
          </w:p>
        </w:tc>
      </w:tr>
      <w:tr w:rsidR="009F33A8" w:rsidRPr="009F33A8" w14:paraId="435C15E5" w14:textId="77777777">
        <w:trPr>
          <w:trHeight w:val="340"/>
          <w:jc w:val="center"/>
        </w:trPr>
        <w:tc>
          <w:tcPr>
            <w:tcW w:w="1484" w:type="dxa"/>
            <w:vAlign w:val="center"/>
          </w:tcPr>
          <w:p w14:paraId="4B4EA747" w14:textId="77777777" w:rsidR="00281F75" w:rsidRPr="009F33A8" w:rsidRDefault="0095094B">
            <w:pPr>
              <w:adjustRightInd w:val="0"/>
              <w:snapToGrid w:val="0"/>
              <w:jc w:val="center"/>
              <w:rPr>
                <w:rFonts w:cs="宋体"/>
                <w:szCs w:val="21"/>
              </w:rPr>
            </w:pPr>
            <w:r w:rsidRPr="009F33A8">
              <w:rPr>
                <w:rFonts w:cs="宋体" w:hint="eastAsia"/>
                <w:szCs w:val="21"/>
              </w:rPr>
              <w:lastRenderedPageBreak/>
              <w:t>水生生态</w:t>
            </w:r>
          </w:p>
        </w:tc>
        <w:tc>
          <w:tcPr>
            <w:tcW w:w="1700" w:type="dxa"/>
            <w:vAlign w:val="center"/>
          </w:tcPr>
          <w:p w14:paraId="237419CC"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1059" w:type="dxa"/>
            <w:vAlign w:val="center"/>
          </w:tcPr>
          <w:p w14:paraId="380E7A21"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2126" w:type="dxa"/>
            <w:vAlign w:val="center"/>
          </w:tcPr>
          <w:p w14:paraId="1E7027B8"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1917" w:type="dxa"/>
            <w:vAlign w:val="center"/>
          </w:tcPr>
          <w:p w14:paraId="4FB08E9E" w14:textId="77777777" w:rsidR="00281F75" w:rsidRPr="009F33A8" w:rsidRDefault="0095094B">
            <w:pPr>
              <w:adjustRightInd w:val="0"/>
              <w:snapToGrid w:val="0"/>
              <w:jc w:val="center"/>
              <w:rPr>
                <w:rFonts w:cs="宋体"/>
                <w:szCs w:val="21"/>
              </w:rPr>
            </w:pPr>
            <w:r w:rsidRPr="009F33A8">
              <w:rPr>
                <w:rFonts w:cs="宋体" w:hint="eastAsia"/>
                <w:szCs w:val="21"/>
              </w:rPr>
              <w:t>/</w:t>
            </w:r>
          </w:p>
        </w:tc>
      </w:tr>
      <w:tr w:rsidR="009F33A8" w:rsidRPr="009F33A8" w14:paraId="4652E411" w14:textId="77777777">
        <w:trPr>
          <w:trHeight w:val="340"/>
          <w:jc w:val="center"/>
        </w:trPr>
        <w:tc>
          <w:tcPr>
            <w:tcW w:w="1484" w:type="dxa"/>
            <w:vMerge w:val="restart"/>
            <w:vAlign w:val="center"/>
          </w:tcPr>
          <w:p w14:paraId="3EC0CB82" w14:textId="77777777" w:rsidR="00281F75" w:rsidRPr="009F33A8" w:rsidRDefault="0095094B">
            <w:pPr>
              <w:adjustRightInd w:val="0"/>
              <w:snapToGrid w:val="0"/>
              <w:jc w:val="center"/>
              <w:rPr>
                <w:rFonts w:cs="宋体"/>
                <w:szCs w:val="21"/>
              </w:rPr>
            </w:pPr>
            <w:r w:rsidRPr="009F33A8">
              <w:rPr>
                <w:rFonts w:cs="宋体" w:hint="eastAsia"/>
                <w:szCs w:val="21"/>
              </w:rPr>
              <w:t>地表水环境</w:t>
            </w:r>
          </w:p>
        </w:tc>
        <w:tc>
          <w:tcPr>
            <w:tcW w:w="1700" w:type="dxa"/>
            <w:vAlign w:val="center"/>
          </w:tcPr>
          <w:p w14:paraId="054C017D" w14:textId="77777777" w:rsidR="00281F75" w:rsidRPr="009F33A8" w:rsidRDefault="0095094B">
            <w:pPr>
              <w:adjustRightInd w:val="0"/>
              <w:snapToGrid w:val="0"/>
              <w:spacing w:line="240" w:lineRule="auto"/>
              <w:jc w:val="center"/>
              <w:rPr>
                <w:rFonts w:cs="宋体"/>
                <w:sz w:val="21"/>
                <w:szCs w:val="21"/>
              </w:rPr>
            </w:pPr>
            <w:r w:rsidRPr="009F33A8">
              <w:rPr>
                <w:rFonts w:cs="宋体" w:hint="eastAsia"/>
                <w:sz w:val="21"/>
                <w:szCs w:val="21"/>
              </w:rPr>
              <w:t>依托已建设化粪池</w:t>
            </w:r>
          </w:p>
        </w:tc>
        <w:tc>
          <w:tcPr>
            <w:tcW w:w="1059" w:type="dxa"/>
            <w:vAlign w:val="center"/>
          </w:tcPr>
          <w:p w14:paraId="4FE1C1EB"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2126" w:type="dxa"/>
            <w:vAlign w:val="center"/>
          </w:tcPr>
          <w:p w14:paraId="22D94657" w14:textId="77777777" w:rsidR="00281F75" w:rsidRPr="009F33A8" w:rsidRDefault="0095094B">
            <w:pPr>
              <w:pStyle w:val="affb"/>
              <w:jc w:val="both"/>
            </w:pPr>
            <w:r w:rsidRPr="009F33A8">
              <w:rPr>
                <w:rFonts w:hint="eastAsia"/>
              </w:rPr>
              <w:t>化粪池</w:t>
            </w:r>
          </w:p>
        </w:tc>
        <w:tc>
          <w:tcPr>
            <w:tcW w:w="1917" w:type="dxa"/>
            <w:vAlign w:val="center"/>
          </w:tcPr>
          <w:p w14:paraId="046C35A6" w14:textId="77777777" w:rsidR="00281F75" w:rsidRPr="009F33A8" w:rsidRDefault="0095094B">
            <w:pPr>
              <w:pStyle w:val="affb"/>
              <w:jc w:val="both"/>
            </w:pPr>
            <w:r w:rsidRPr="009F33A8">
              <w:rPr>
                <w:rFonts w:hint="eastAsia"/>
              </w:rPr>
              <w:t>定期由吸污车清运至玛纳斯县禹源排水有限责任公司污水处理厂</w:t>
            </w:r>
          </w:p>
        </w:tc>
      </w:tr>
      <w:tr w:rsidR="009F33A8" w:rsidRPr="009F33A8" w14:paraId="5A89BF7D" w14:textId="77777777">
        <w:trPr>
          <w:trHeight w:val="340"/>
          <w:jc w:val="center"/>
        </w:trPr>
        <w:tc>
          <w:tcPr>
            <w:tcW w:w="1484" w:type="dxa"/>
            <w:vMerge/>
            <w:vAlign w:val="center"/>
          </w:tcPr>
          <w:p w14:paraId="750433F1" w14:textId="77777777" w:rsidR="00281F75" w:rsidRPr="009F33A8" w:rsidRDefault="00281F75">
            <w:pPr>
              <w:adjustRightInd w:val="0"/>
              <w:snapToGrid w:val="0"/>
              <w:jc w:val="center"/>
              <w:rPr>
                <w:rFonts w:cs="宋体"/>
                <w:szCs w:val="21"/>
              </w:rPr>
            </w:pPr>
          </w:p>
        </w:tc>
        <w:tc>
          <w:tcPr>
            <w:tcW w:w="1700" w:type="dxa"/>
            <w:vAlign w:val="center"/>
          </w:tcPr>
          <w:p w14:paraId="3D49A79A" w14:textId="77777777" w:rsidR="00281F75" w:rsidRPr="009F33A8" w:rsidRDefault="0095094B">
            <w:pPr>
              <w:adjustRightInd w:val="0"/>
              <w:snapToGrid w:val="0"/>
              <w:spacing w:line="240" w:lineRule="auto"/>
              <w:jc w:val="center"/>
              <w:rPr>
                <w:rFonts w:cs="宋体"/>
                <w:sz w:val="21"/>
                <w:szCs w:val="21"/>
              </w:rPr>
            </w:pPr>
            <w:r w:rsidRPr="009F33A8">
              <w:rPr>
                <w:rFonts w:cs="宋体" w:hint="eastAsia"/>
                <w:sz w:val="21"/>
                <w:szCs w:val="21"/>
              </w:rPr>
              <w:t>临时防渗沉淀池</w:t>
            </w:r>
          </w:p>
        </w:tc>
        <w:tc>
          <w:tcPr>
            <w:tcW w:w="1059" w:type="dxa"/>
            <w:vAlign w:val="center"/>
          </w:tcPr>
          <w:p w14:paraId="4DAF8CF2" w14:textId="77777777" w:rsidR="00281F75" w:rsidRPr="009F33A8" w:rsidRDefault="0095094B">
            <w:pPr>
              <w:adjustRightInd w:val="0"/>
              <w:snapToGrid w:val="0"/>
              <w:spacing w:line="240" w:lineRule="auto"/>
              <w:jc w:val="center"/>
              <w:rPr>
                <w:rFonts w:cs="宋体"/>
                <w:sz w:val="21"/>
                <w:szCs w:val="21"/>
              </w:rPr>
            </w:pPr>
            <w:r w:rsidRPr="009F33A8">
              <w:rPr>
                <w:rFonts w:cs="宋体" w:hint="eastAsia"/>
                <w:sz w:val="21"/>
                <w:szCs w:val="21"/>
              </w:rPr>
              <w:t>施工结束后拆除</w:t>
            </w:r>
          </w:p>
        </w:tc>
        <w:tc>
          <w:tcPr>
            <w:tcW w:w="2126" w:type="dxa"/>
            <w:vAlign w:val="center"/>
          </w:tcPr>
          <w:p w14:paraId="62BEFD20" w14:textId="77777777" w:rsidR="00281F75" w:rsidRPr="009F33A8" w:rsidRDefault="0095094B">
            <w:pPr>
              <w:pStyle w:val="affb"/>
              <w:jc w:val="both"/>
            </w:pPr>
            <w:r w:rsidRPr="009F33A8">
              <w:rPr>
                <w:rFonts w:hint="eastAsia"/>
              </w:rPr>
              <w:t>沉淀池</w:t>
            </w:r>
          </w:p>
        </w:tc>
        <w:tc>
          <w:tcPr>
            <w:tcW w:w="1917" w:type="dxa"/>
            <w:vAlign w:val="center"/>
          </w:tcPr>
          <w:p w14:paraId="54018CF7" w14:textId="77777777" w:rsidR="00281F75" w:rsidRPr="009F33A8" w:rsidRDefault="0095094B">
            <w:pPr>
              <w:pStyle w:val="affb"/>
              <w:jc w:val="both"/>
            </w:pPr>
            <w:r w:rsidRPr="009F33A8">
              <w:rPr>
                <w:rFonts w:hint="eastAsia"/>
              </w:rPr>
              <w:t>生产废水重复利用，查看执行情况</w:t>
            </w:r>
          </w:p>
        </w:tc>
      </w:tr>
      <w:tr w:rsidR="009F33A8" w:rsidRPr="009F33A8" w14:paraId="14947D99" w14:textId="77777777">
        <w:trPr>
          <w:trHeight w:val="340"/>
          <w:jc w:val="center"/>
        </w:trPr>
        <w:tc>
          <w:tcPr>
            <w:tcW w:w="1484" w:type="dxa"/>
            <w:vAlign w:val="center"/>
          </w:tcPr>
          <w:p w14:paraId="7183FD7E" w14:textId="77777777" w:rsidR="00281F75" w:rsidRPr="009F33A8" w:rsidRDefault="0095094B">
            <w:pPr>
              <w:adjustRightInd w:val="0"/>
              <w:snapToGrid w:val="0"/>
              <w:jc w:val="center"/>
              <w:rPr>
                <w:rFonts w:cs="宋体"/>
                <w:szCs w:val="21"/>
              </w:rPr>
            </w:pPr>
            <w:r w:rsidRPr="009F33A8">
              <w:rPr>
                <w:rFonts w:cs="宋体" w:hint="eastAsia"/>
                <w:szCs w:val="21"/>
              </w:rPr>
              <w:t>地下水及土壤环境</w:t>
            </w:r>
          </w:p>
        </w:tc>
        <w:tc>
          <w:tcPr>
            <w:tcW w:w="1700" w:type="dxa"/>
            <w:vAlign w:val="center"/>
          </w:tcPr>
          <w:p w14:paraId="6FA0B7DE" w14:textId="77777777" w:rsidR="00281F75" w:rsidRPr="009F33A8" w:rsidRDefault="0095094B">
            <w:pPr>
              <w:adjustRightInd w:val="0"/>
              <w:snapToGrid w:val="0"/>
              <w:spacing w:line="240" w:lineRule="auto"/>
              <w:jc w:val="center"/>
              <w:rPr>
                <w:rFonts w:cs="宋体"/>
                <w:sz w:val="21"/>
                <w:szCs w:val="21"/>
              </w:rPr>
            </w:pPr>
            <w:r w:rsidRPr="009F33A8">
              <w:rPr>
                <w:rFonts w:cs="宋体" w:hint="eastAsia"/>
                <w:sz w:val="21"/>
                <w:szCs w:val="21"/>
              </w:rPr>
              <w:t>临时沉淀池采取防渗措施</w:t>
            </w:r>
          </w:p>
        </w:tc>
        <w:tc>
          <w:tcPr>
            <w:tcW w:w="1059" w:type="dxa"/>
            <w:vAlign w:val="center"/>
          </w:tcPr>
          <w:p w14:paraId="03BAAB79" w14:textId="77777777" w:rsidR="00281F75" w:rsidRPr="009F33A8" w:rsidRDefault="0095094B" w:rsidP="008F57AF">
            <w:pPr>
              <w:adjustRightInd w:val="0"/>
              <w:snapToGrid w:val="0"/>
              <w:spacing w:line="240" w:lineRule="auto"/>
              <w:jc w:val="center"/>
              <w:rPr>
                <w:rFonts w:cs="宋体"/>
                <w:sz w:val="21"/>
                <w:szCs w:val="21"/>
              </w:rPr>
            </w:pPr>
            <w:r w:rsidRPr="009F33A8">
              <w:rPr>
                <w:rFonts w:cs="宋体" w:hint="eastAsia"/>
                <w:sz w:val="21"/>
                <w:szCs w:val="21"/>
              </w:rPr>
              <w:t>查看执行情况</w:t>
            </w:r>
          </w:p>
        </w:tc>
        <w:tc>
          <w:tcPr>
            <w:tcW w:w="2126" w:type="dxa"/>
            <w:vAlign w:val="center"/>
          </w:tcPr>
          <w:p w14:paraId="2B51031F" w14:textId="77777777" w:rsidR="00281F75" w:rsidRPr="009F33A8" w:rsidRDefault="0095094B">
            <w:pPr>
              <w:pStyle w:val="affb"/>
              <w:jc w:val="both"/>
            </w:pPr>
            <w:r w:rsidRPr="009F33A8">
              <w:rPr>
                <w:rFonts w:hint="eastAsia"/>
              </w:rPr>
              <w:t>化粪池、沉淀池防渗措施</w:t>
            </w:r>
          </w:p>
        </w:tc>
        <w:tc>
          <w:tcPr>
            <w:tcW w:w="1917" w:type="dxa"/>
            <w:vAlign w:val="center"/>
          </w:tcPr>
          <w:p w14:paraId="5DF17EA6" w14:textId="77777777" w:rsidR="00281F75" w:rsidRPr="009F33A8" w:rsidRDefault="0095094B">
            <w:pPr>
              <w:pStyle w:val="affb"/>
              <w:rPr>
                <w:rFonts w:cs="宋体"/>
                <w:szCs w:val="21"/>
              </w:rPr>
            </w:pPr>
            <w:r w:rsidRPr="009F33A8">
              <w:rPr>
                <w:rFonts w:hint="eastAsia"/>
              </w:rPr>
              <w:t>查看执行情况</w:t>
            </w:r>
          </w:p>
        </w:tc>
      </w:tr>
      <w:tr w:rsidR="009F33A8" w:rsidRPr="009F33A8" w14:paraId="77150E91" w14:textId="77777777">
        <w:trPr>
          <w:trHeight w:val="340"/>
          <w:jc w:val="center"/>
        </w:trPr>
        <w:tc>
          <w:tcPr>
            <w:tcW w:w="1484" w:type="dxa"/>
            <w:vAlign w:val="center"/>
          </w:tcPr>
          <w:p w14:paraId="1FA32183" w14:textId="77777777" w:rsidR="00281F75" w:rsidRPr="009F33A8" w:rsidRDefault="0095094B">
            <w:pPr>
              <w:adjustRightInd w:val="0"/>
              <w:snapToGrid w:val="0"/>
              <w:jc w:val="center"/>
              <w:rPr>
                <w:rFonts w:cs="宋体"/>
                <w:szCs w:val="21"/>
              </w:rPr>
            </w:pPr>
            <w:r w:rsidRPr="009F33A8">
              <w:rPr>
                <w:rFonts w:cs="宋体" w:hint="eastAsia"/>
                <w:szCs w:val="21"/>
              </w:rPr>
              <w:t>声环境</w:t>
            </w:r>
          </w:p>
        </w:tc>
        <w:tc>
          <w:tcPr>
            <w:tcW w:w="1700" w:type="dxa"/>
            <w:vAlign w:val="center"/>
          </w:tcPr>
          <w:p w14:paraId="50496AA4" w14:textId="77777777" w:rsidR="00281F75" w:rsidRPr="009F33A8" w:rsidRDefault="0095094B">
            <w:pPr>
              <w:adjustRightInd w:val="0"/>
              <w:snapToGrid w:val="0"/>
              <w:spacing w:line="240" w:lineRule="auto"/>
              <w:rPr>
                <w:rFonts w:cs="宋体"/>
                <w:sz w:val="21"/>
                <w:szCs w:val="21"/>
              </w:rPr>
            </w:pPr>
            <w:r w:rsidRPr="009F33A8">
              <w:rPr>
                <w:rFonts w:cs="宋体" w:hint="eastAsia"/>
                <w:sz w:val="21"/>
                <w:szCs w:val="21"/>
              </w:rPr>
              <w:t>①合理安排施工时间、施工工序，避免大量高噪声设备同时施工，夜间尽可能不施工。</w:t>
            </w:r>
          </w:p>
          <w:p w14:paraId="2B8CFD6E" w14:textId="77777777" w:rsidR="00281F75" w:rsidRPr="009F33A8" w:rsidRDefault="0095094B">
            <w:pPr>
              <w:adjustRightInd w:val="0"/>
              <w:snapToGrid w:val="0"/>
              <w:spacing w:line="240" w:lineRule="auto"/>
              <w:rPr>
                <w:rFonts w:cs="宋体"/>
                <w:sz w:val="21"/>
                <w:szCs w:val="21"/>
              </w:rPr>
            </w:pPr>
            <w:r w:rsidRPr="009F33A8">
              <w:rPr>
                <w:rFonts w:cs="宋体" w:hint="eastAsia"/>
                <w:sz w:val="21"/>
                <w:szCs w:val="21"/>
              </w:rPr>
              <w:t>②加强施工机械的维修保养，尽可能的减轻噪声对周围环境的影响。</w:t>
            </w:r>
          </w:p>
          <w:p w14:paraId="5AE3355C" w14:textId="77777777" w:rsidR="00281F75" w:rsidRPr="009F33A8" w:rsidRDefault="0095094B">
            <w:pPr>
              <w:adjustRightInd w:val="0"/>
              <w:snapToGrid w:val="0"/>
              <w:spacing w:line="240" w:lineRule="auto"/>
              <w:rPr>
                <w:rFonts w:cs="宋体"/>
                <w:szCs w:val="21"/>
              </w:rPr>
            </w:pPr>
            <w:r w:rsidRPr="009F33A8">
              <w:rPr>
                <w:rFonts w:cs="宋体" w:hint="eastAsia"/>
                <w:sz w:val="21"/>
                <w:szCs w:val="21"/>
              </w:rPr>
              <w:t>③对施工机械操作人员应按照劳动卫生标准控制作业时间，并采取个人防护措施，如戴头盔、耳塞等。</w:t>
            </w:r>
          </w:p>
        </w:tc>
        <w:tc>
          <w:tcPr>
            <w:tcW w:w="1059" w:type="dxa"/>
            <w:vAlign w:val="center"/>
          </w:tcPr>
          <w:p w14:paraId="5982E070" w14:textId="77777777" w:rsidR="00281F75" w:rsidRPr="009F33A8" w:rsidRDefault="0095094B" w:rsidP="008F57AF">
            <w:pPr>
              <w:adjustRightInd w:val="0"/>
              <w:snapToGrid w:val="0"/>
              <w:spacing w:line="240" w:lineRule="auto"/>
              <w:jc w:val="center"/>
              <w:rPr>
                <w:rFonts w:cs="宋体"/>
                <w:szCs w:val="21"/>
              </w:rPr>
            </w:pPr>
            <w:r w:rsidRPr="009F33A8">
              <w:rPr>
                <w:rFonts w:cs="宋体" w:hint="eastAsia"/>
                <w:sz w:val="21"/>
                <w:szCs w:val="21"/>
              </w:rPr>
              <w:t>查看执行情况</w:t>
            </w:r>
          </w:p>
        </w:tc>
        <w:tc>
          <w:tcPr>
            <w:tcW w:w="2126" w:type="dxa"/>
            <w:vAlign w:val="center"/>
          </w:tcPr>
          <w:p w14:paraId="0CE9169C" w14:textId="77777777" w:rsidR="00281F75" w:rsidRPr="009F33A8" w:rsidRDefault="0095094B">
            <w:pPr>
              <w:adjustRightInd w:val="0"/>
              <w:snapToGrid w:val="0"/>
              <w:spacing w:line="240" w:lineRule="auto"/>
              <w:rPr>
                <w:rFonts w:cs="宋体"/>
                <w:sz w:val="21"/>
                <w:szCs w:val="21"/>
              </w:rPr>
            </w:pPr>
            <w:r w:rsidRPr="009F33A8">
              <w:rPr>
                <w:rFonts w:cs="宋体" w:hint="eastAsia"/>
                <w:sz w:val="21"/>
                <w:szCs w:val="21"/>
              </w:rPr>
              <w:t>采取减振措施</w:t>
            </w:r>
          </w:p>
        </w:tc>
        <w:tc>
          <w:tcPr>
            <w:tcW w:w="1917" w:type="dxa"/>
            <w:vAlign w:val="center"/>
          </w:tcPr>
          <w:p w14:paraId="6515240E" w14:textId="77777777" w:rsidR="00281F75" w:rsidRPr="009F33A8" w:rsidRDefault="0095094B">
            <w:pPr>
              <w:pStyle w:val="affb"/>
            </w:pPr>
            <w:r w:rsidRPr="009F33A8">
              <w:rPr>
                <w:rFonts w:hint="eastAsia"/>
              </w:rPr>
              <w:t>查看执行情况</w:t>
            </w:r>
          </w:p>
        </w:tc>
      </w:tr>
      <w:tr w:rsidR="009F33A8" w:rsidRPr="009F33A8" w14:paraId="6533256C" w14:textId="77777777">
        <w:trPr>
          <w:trHeight w:val="340"/>
          <w:jc w:val="center"/>
        </w:trPr>
        <w:tc>
          <w:tcPr>
            <w:tcW w:w="1484" w:type="dxa"/>
            <w:vAlign w:val="center"/>
          </w:tcPr>
          <w:p w14:paraId="7DDCB693" w14:textId="77777777" w:rsidR="00281F75" w:rsidRPr="009F33A8" w:rsidRDefault="0095094B">
            <w:pPr>
              <w:adjustRightInd w:val="0"/>
              <w:snapToGrid w:val="0"/>
              <w:jc w:val="center"/>
              <w:rPr>
                <w:rFonts w:cs="宋体"/>
                <w:szCs w:val="21"/>
              </w:rPr>
            </w:pPr>
            <w:r w:rsidRPr="009F33A8">
              <w:rPr>
                <w:rFonts w:cs="宋体" w:hint="eastAsia"/>
                <w:szCs w:val="21"/>
              </w:rPr>
              <w:t>振动</w:t>
            </w:r>
          </w:p>
        </w:tc>
        <w:tc>
          <w:tcPr>
            <w:tcW w:w="1700" w:type="dxa"/>
            <w:vAlign w:val="center"/>
          </w:tcPr>
          <w:p w14:paraId="175526CE"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1059" w:type="dxa"/>
            <w:vAlign w:val="center"/>
          </w:tcPr>
          <w:p w14:paraId="38BE7AFD"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2126" w:type="dxa"/>
            <w:vAlign w:val="center"/>
          </w:tcPr>
          <w:p w14:paraId="7E8100B1"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1917" w:type="dxa"/>
            <w:vAlign w:val="center"/>
          </w:tcPr>
          <w:p w14:paraId="36047CC3" w14:textId="77777777" w:rsidR="00281F75" w:rsidRPr="009F33A8" w:rsidRDefault="0095094B">
            <w:pPr>
              <w:adjustRightInd w:val="0"/>
              <w:snapToGrid w:val="0"/>
              <w:jc w:val="center"/>
              <w:rPr>
                <w:rFonts w:cs="宋体"/>
                <w:szCs w:val="21"/>
              </w:rPr>
            </w:pPr>
            <w:r w:rsidRPr="009F33A8">
              <w:rPr>
                <w:rFonts w:cs="宋体" w:hint="eastAsia"/>
                <w:szCs w:val="21"/>
              </w:rPr>
              <w:t>/</w:t>
            </w:r>
          </w:p>
        </w:tc>
      </w:tr>
      <w:tr w:rsidR="009F33A8" w:rsidRPr="009F33A8" w14:paraId="1E12BAE1" w14:textId="77777777">
        <w:trPr>
          <w:trHeight w:val="340"/>
          <w:jc w:val="center"/>
        </w:trPr>
        <w:tc>
          <w:tcPr>
            <w:tcW w:w="1484" w:type="dxa"/>
            <w:vMerge w:val="restart"/>
            <w:vAlign w:val="center"/>
          </w:tcPr>
          <w:p w14:paraId="762F7F3E" w14:textId="77777777" w:rsidR="00281F75" w:rsidRPr="009F33A8" w:rsidRDefault="0095094B">
            <w:pPr>
              <w:adjustRightInd w:val="0"/>
              <w:snapToGrid w:val="0"/>
              <w:jc w:val="center"/>
              <w:rPr>
                <w:rFonts w:cs="宋体"/>
                <w:szCs w:val="21"/>
              </w:rPr>
            </w:pPr>
            <w:r w:rsidRPr="009F33A8">
              <w:rPr>
                <w:rFonts w:cs="宋体" w:hint="eastAsia"/>
                <w:szCs w:val="21"/>
              </w:rPr>
              <w:t>大气环境</w:t>
            </w:r>
          </w:p>
        </w:tc>
        <w:tc>
          <w:tcPr>
            <w:tcW w:w="1700" w:type="dxa"/>
            <w:vMerge w:val="restart"/>
            <w:vAlign w:val="center"/>
          </w:tcPr>
          <w:p w14:paraId="173153A7" w14:textId="77777777" w:rsidR="00281F75" w:rsidRPr="009F33A8" w:rsidRDefault="0095094B">
            <w:pPr>
              <w:adjustRightInd w:val="0"/>
              <w:snapToGrid w:val="0"/>
              <w:spacing w:line="240" w:lineRule="auto"/>
              <w:rPr>
                <w:rFonts w:cs="宋体"/>
                <w:sz w:val="21"/>
                <w:szCs w:val="21"/>
              </w:rPr>
            </w:pPr>
            <w:r w:rsidRPr="009F33A8">
              <w:rPr>
                <w:rFonts w:cs="宋体" w:hint="eastAsia"/>
                <w:sz w:val="21"/>
                <w:szCs w:val="21"/>
              </w:rPr>
              <w:t>①洒水降尘</w:t>
            </w:r>
          </w:p>
          <w:p w14:paraId="5A62F752" w14:textId="77777777" w:rsidR="00281F75" w:rsidRPr="009F33A8" w:rsidRDefault="0095094B">
            <w:pPr>
              <w:adjustRightInd w:val="0"/>
              <w:snapToGrid w:val="0"/>
              <w:spacing w:line="240" w:lineRule="auto"/>
              <w:rPr>
                <w:rFonts w:cs="宋体"/>
                <w:sz w:val="21"/>
                <w:szCs w:val="21"/>
              </w:rPr>
            </w:pPr>
            <w:r w:rsidRPr="009F33A8">
              <w:rPr>
                <w:rFonts w:cs="宋体" w:hint="eastAsia"/>
                <w:sz w:val="21"/>
                <w:szCs w:val="21"/>
              </w:rPr>
              <w:t>②覆蓬运输、限制车速</w:t>
            </w:r>
          </w:p>
          <w:p w14:paraId="21B6F3D6" w14:textId="77777777" w:rsidR="00281F75" w:rsidRPr="009F33A8" w:rsidRDefault="0095094B">
            <w:pPr>
              <w:adjustRightInd w:val="0"/>
              <w:snapToGrid w:val="0"/>
              <w:spacing w:line="240" w:lineRule="auto"/>
              <w:rPr>
                <w:rFonts w:cs="宋体"/>
                <w:sz w:val="21"/>
                <w:szCs w:val="21"/>
              </w:rPr>
            </w:pPr>
            <w:r w:rsidRPr="009F33A8">
              <w:rPr>
                <w:rFonts w:cs="宋体" w:hint="eastAsia"/>
                <w:sz w:val="21"/>
                <w:szCs w:val="21"/>
              </w:rPr>
              <w:t>③避免大风天作业</w:t>
            </w:r>
          </w:p>
          <w:p w14:paraId="02B51391" w14:textId="77777777" w:rsidR="00281F75" w:rsidRPr="009F33A8" w:rsidRDefault="0095094B">
            <w:pPr>
              <w:adjustRightInd w:val="0"/>
              <w:snapToGrid w:val="0"/>
              <w:spacing w:line="240" w:lineRule="auto"/>
              <w:rPr>
                <w:rFonts w:cs="宋体"/>
                <w:sz w:val="21"/>
                <w:szCs w:val="21"/>
              </w:rPr>
            </w:pPr>
            <w:r w:rsidRPr="009F33A8">
              <w:rPr>
                <w:rFonts w:cs="宋体" w:hint="eastAsia"/>
                <w:sz w:val="21"/>
                <w:szCs w:val="21"/>
              </w:rPr>
              <w:t>④机械尾气控制措施</w:t>
            </w:r>
          </w:p>
        </w:tc>
        <w:tc>
          <w:tcPr>
            <w:tcW w:w="1059" w:type="dxa"/>
            <w:vMerge w:val="restart"/>
            <w:vAlign w:val="center"/>
          </w:tcPr>
          <w:p w14:paraId="77BC4557" w14:textId="77777777" w:rsidR="00281F75" w:rsidRPr="009F33A8" w:rsidRDefault="0095094B" w:rsidP="008F57AF">
            <w:pPr>
              <w:adjustRightInd w:val="0"/>
              <w:snapToGrid w:val="0"/>
              <w:spacing w:line="240" w:lineRule="auto"/>
              <w:jc w:val="center"/>
              <w:rPr>
                <w:rFonts w:cs="宋体"/>
                <w:sz w:val="21"/>
                <w:szCs w:val="21"/>
              </w:rPr>
            </w:pPr>
            <w:r w:rsidRPr="009F33A8">
              <w:rPr>
                <w:rFonts w:cs="宋体" w:hint="eastAsia"/>
                <w:sz w:val="21"/>
                <w:szCs w:val="21"/>
              </w:rPr>
              <w:t>查看执行情况</w:t>
            </w:r>
          </w:p>
        </w:tc>
        <w:tc>
          <w:tcPr>
            <w:tcW w:w="2126" w:type="dxa"/>
            <w:vAlign w:val="center"/>
          </w:tcPr>
          <w:p w14:paraId="0CBD0622" w14:textId="77777777" w:rsidR="00281F75" w:rsidRPr="009F33A8" w:rsidRDefault="0095094B">
            <w:pPr>
              <w:pStyle w:val="affb"/>
              <w:jc w:val="both"/>
            </w:pPr>
            <w:r w:rsidRPr="009F33A8">
              <w:rPr>
                <w:rFonts w:hint="eastAsia"/>
              </w:rPr>
              <w:t>洒水降尘、遮盖防尘网</w:t>
            </w:r>
          </w:p>
        </w:tc>
        <w:tc>
          <w:tcPr>
            <w:tcW w:w="1917" w:type="dxa"/>
            <w:vMerge w:val="restart"/>
            <w:vAlign w:val="center"/>
          </w:tcPr>
          <w:p w14:paraId="4AA10391" w14:textId="156EFAA3" w:rsidR="00281F75" w:rsidRPr="009F33A8" w:rsidRDefault="0095094B">
            <w:pPr>
              <w:pStyle w:val="affb"/>
              <w:rPr>
                <w:rFonts w:cs="宋体"/>
                <w:szCs w:val="21"/>
              </w:rPr>
            </w:pPr>
            <w:r w:rsidRPr="009F33A8">
              <w:t>无组织粉尘排放符合《大气污染物综合排放标准》（</w:t>
            </w:r>
            <w:r w:rsidRPr="009F33A8">
              <w:t>GB 16297-96</w:t>
            </w:r>
            <w:r w:rsidRPr="009F33A8">
              <w:t>）中的无组织排放监控浓度限值</w:t>
            </w:r>
          </w:p>
        </w:tc>
      </w:tr>
      <w:tr w:rsidR="009F33A8" w:rsidRPr="009F33A8" w14:paraId="2232E7CD" w14:textId="77777777">
        <w:trPr>
          <w:trHeight w:val="340"/>
          <w:jc w:val="center"/>
        </w:trPr>
        <w:tc>
          <w:tcPr>
            <w:tcW w:w="1484" w:type="dxa"/>
            <w:vMerge/>
            <w:vAlign w:val="center"/>
          </w:tcPr>
          <w:p w14:paraId="4F97FE1D" w14:textId="77777777" w:rsidR="00281F75" w:rsidRPr="009F33A8" w:rsidRDefault="00281F75">
            <w:pPr>
              <w:adjustRightInd w:val="0"/>
              <w:snapToGrid w:val="0"/>
              <w:jc w:val="center"/>
              <w:rPr>
                <w:rFonts w:cs="宋体"/>
                <w:szCs w:val="21"/>
              </w:rPr>
            </w:pPr>
          </w:p>
        </w:tc>
        <w:tc>
          <w:tcPr>
            <w:tcW w:w="1700" w:type="dxa"/>
            <w:vMerge/>
            <w:vAlign w:val="center"/>
          </w:tcPr>
          <w:p w14:paraId="14FC771A" w14:textId="77777777" w:rsidR="00281F75" w:rsidRPr="009F33A8" w:rsidRDefault="00281F75">
            <w:pPr>
              <w:adjustRightInd w:val="0"/>
              <w:snapToGrid w:val="0"/>
              <w:jc w:val="center"/>
              <w:rPr>
                <w:rFonts w:cs="宋体"/>
                <w:szCs w:val="21"/>
              </w:rPr>
            </w:pPr>
          </w:p>
        </w:tc>
        <w:tc>
          <w:tcPr>
            <w:tcW w:w="1059" w:type="dxa"/>
            <w:vMerge/>
            <w:vAlign w:val="center"/>
          </w:tcPr>
          <w:p w14:paraId="3471EEBF" w14:textId="77777777" w:rsidR="00281F75" w:rsidRPr="009F33A8" w:rsidRDefault="00281F75">
            <w:pPr>
              <w:adjustRightInd w:val="0"/>
              <w:snapToGrid w:val="0"/>
              <w:jc w:val="center"/>
              <w:rPr>
                <w:rFonts w:cs="宋体"/>
                <w:szCs w:val="21"/>
              </w:rPr>
            </w:pPr>
          </w:p>
        </w:tc>
        <w:tc>
          <w:tcPr>
            <w:tcW w:w="2126" w:type="dxa"/>
            <w:vAlign w:val="center"/>
          </w:tcPr>
          <w:p w14:paraId="11E0E81C" w14:textId="77777777" w:rsidR="00281F75" w:rsidRPr="009F33A8" w:rsidRDefault="0095094B">
            <w:pPr>
              <w:pStyle w:val="affb"/>
              <w:jc w:val="both"/>
            </w:pPr>
            <w:r w:rsidRPr="009F33A8">
              <w:rPr>
                <w:rFonts w:hint="eastAsia"/>
              </w:rPr>
              <w:t>路面覆盖砾石、洒水降尘、散装物料遮盖</w:t>
            </w:r>
          </w:p>
        </w:tc>
        <w:tc>
          <w:tcPr>
            <w:tcW w:w="1917" w:type="dxa"/>
            <w:vMerge/>
            <w:vAlign w:val="center"/>
          </w:tcPr>
          <w:p w14:paraId="7C354206" w14:textId="77777777" w:rsidR="00281F75" w:rsidRPr="009F33A8" w:rsidRDefault="00281F75">
            <w:pPr>
              <w:pStyle w:val="affb"/>
              <w:rPr>
                <w:rFonts w:cs="宋体"/>
                <w:szCs w:val="21"/>
              </w:rPr>
            </w:pPr>
          </w:p>
        </w:tc>
      </w:tr>
      <w:tr w:rsidR="009F33A8" w:rsidRPr="009F33A8" w14:paraId="2DD766EC" w14:textId="77777777">
        <w:trPr>
          <w:trHeight w:val="340"/>
          <w:jc w:val="center"/>
        </w:trPr>
        <w:tc>
          <w:tcPr>
            <w:tcW w:w="1484" w:type="dxa"/>
            <w:vMerge/>
            <w:vAlign w:val="center"/>
          </w:tcPr>
          <w:p w14:paraId="15F3749F" w14:textId="77777777" w:rsidR="00281F75" w:rsidRPr="009F33A8" w:rsidRDefault="00281F75">
            <w:pPr>
              <w:adjustRightInd w:val="0"/>
              <w:snapToGrid w:val="0"/>
              <w:jc w:val="center"/>
              <w:rPr>
                <w:rFonts w:cs="宋体"/>
                <w:szCs w:val="21"/>
              </w:rPr>
            </w:pPr>
          </w:p>
        </w:tc>
        <w:tc>
          <w:tcPr>
            <w:tcW w:w="1700" w:type="dxa"/>
            <w:vMerge/>
            <w:vAlign w:val="center"/>
          </w:tcPr>
          <w:p w14:paraId="37CDC6BD" w14:textId="77777777" w:rsidR="00281F75" w:rsidRPr="009F33A8" w:rsidRDefault="00281F75">
            <w:pPr>
              <w:adjustRightInd w:val="0"/>
              <w:snapToGrid w:val="0"/>
              <w:jc w:val="center"/>
              <w:rPr>
                <w:rFonts w:cs="宋体"/>
                <w:szCs w:val="21"/>
              </w:rPr>
            </w:pPr>
          </w:p>
        </w:tc>
        <w:tc>
          <w:tcPr>
            <w:tcW w:w="1059" w:type="dxa"/>
            <w:vMerge/>
            <w:vAlign w:val="center"/>
          </w:tcPr>
          <w:p w14:paraId="6C4E055E" w14:textId="77777777" w:rsidR="00281F75" w:rsidRPr="009F33A8" w:rsidRDefault="00281F75">
            <w:pPr>
              <w:adjustRightInd w:val="0"/>
              <w:snapToGrid w:val="0"/>
              <w:jc w:val="center"/>
              <w:rPr>
                <w:rFonts w:cs="宋体"/>
                <w:szCs w:val="21"/>
              </w:rPr>
            </w:pPr>
          </w:p>
        </w:tc>
        <w:tc>
          <w:tcPr>
            <w:tcW w:w="2126" w:type="dxa"/>
            <w:vAlign w:val="center"/>
          </w:tcPr>
          <w:p w14:paraId="03093F05" w14:textId="77777777" w:rsidR="00505C83" w:rsidRPr="009F33A8" w:rsidRDefault="00505C83" w:rsidP="00505C83">
            <w:pPr>
              <w:pStyle w:val="14"/>
              <w:spacing w:line="240" w:lineRule="auto"/>
              <w:rPr>
                <w:lang w:eastAsia="zh-CN"/>
              </w:rPr>
            </w:pPr>
            <w:r w:rsidRPr="009F33A8">
              <w:rPr>
                <w:rFonts w:hint="eastAsia"/>
                <w:lang w:eastAsia="zh-CN"/>
              </w:rPr>
              <w:t>进料口设置雾炮机；</w:t>
            </w:r>
          </w:p>
          <w:p w14:paraId="14C3430A" w14:textId="77777777" w:rsidR="00505C83" w:rsidRPr="009F33A8" w:rsidRDefault="00505C83" w:rsidP="00505C83">
            <w:pPr>
              <w:pStyle w:val="14"/>
              <w:spacing w:line="240" w:lineRule="auto"/>
              <w:rPr>
                <w:lang w:eastAsia="zh-CN"/>
              </w:rPr>
            </w:pPr>
            <w:r w:rsidRPr="009F33A8">
              <w:rPr>
                <w:rFonts w:hint="eastAsia"/>
                <w:lang w:eastAsia="zh-CN"/>
              </w:rPr>
              <w:t>干料输送带封闭；</w:t>
            </w:r>
          </w:p>
          <w:p w14:paraId="0830D6A5" w14:textId="21EF8E29" w:rsidR="00281F75" w:rsidRPr="009F33A8" w:rsidRDefault="00505C83" w:rsidP="00505C83">
            <w:pPr>
              <w:pStyle w:val="affb"/>
              <w:jc w:val="both"/>
            </w:pPr>
            <w:r w:rsidRPr="009F33A8">
              <w:rPr>
                <w:rFonts w:hint="eastAsia"/>
              </w:rPr>
              <w:t>振动筛安装喷淋除尘装置</w:t>
            </w:r>
          </w:p>
        </w:tc>
        <w:tc>
          <w:tcPr>
            <w:tcW w:w="1917" w:type="dxa"/>
            <w:vMerge/>
            <w:vAlign w:val="center"/>
          </w:tcPr>
          <w:p w14:paraId="54A73635" w14:textId="77777777" w:rsidR="00281F75" w:rsidRPr="009F33A8" w:rsidRDefault="00281F75">
            <w:pPr>
              <w:pStyle w:val="affb"/>
              <w:rPr>
                <w:rFonts w:cs="宋体"/>
                <w:szCs w:val="21"/>
              </w:rPr>
            </w:pPr>
          </w:p>
        </w:tc>
      </w:tr>
      <w:tr w:rsidR="009F33A8" w:rsidRPr="009F33A8" w14:paraId="735E071B" w14:textId="77777777">
        <w:trPr>
          <w:trHeight w:val="340"/>
          <w:jc w:val="center"/>
        </w:trPr>
        <w:tc>
          <w:tcPr>
            <w:tcW w:w="1484" w:type="dxa"/>
            <w:vMerge/>
            <w:vAlign w:val="center"/>
          </w:tcPr>
          <w:p w14:paraId="3B943324" w14:textId="77777777" w:rsidR="00281F75" w:rsidRPr="009F33A8" w:rsidRDefault="00281F75">
            <w:pPr>
              <w:adjustRightInd w:val="0"/>
              <w:snapToGrid w:val="0"/>
              <w:jc w:val="center"/>
              <w:rPr>
                <w:rFonts w:cs="宋体"/>
                <w:szCs w:val="21"/>
              </w:rPr>
            </w:pPr>
          </w:p>
        </w:tc>
        <w:tc>
          <w:tcPr>
            <w:tcW w:w="1700" w:type="dxa"/>
            <w:vMerge/>
            <w:vAlign w:val="center"/>
          </w:tcPr>
          <w:p w14:paraId="3F7AC9E4" w14:textId="77777777" w:rsidR="00281F75" w:rsidRPr="009F33A8" w:rsidRDefault="00281F75">
            <w:pPr>
              <w:adjustRightInd w:val="0"/>
              <w:snapToGrid w:val="0"/>
              <w:jc w:val="center"/>
              <w:rPr>
                <w:rFonts w:cs="宋体"/>
                <w:szCs w:val="21"/>
              </w:rPr>
            </w:pPr>
          </w:p>
        </w:tc>
        <w:tc>
          <w:tcPr>
            <w:tcW w:w="1059" w:type="dxa"/>
            <w:vMerge/>
            <w:vAlign w:val="center"/>
          </w:tcPr>
          <w:p w14:paraId="649FF330" w14:textId="77777777" w:rsidR="00281F75" w:rsidRPr="009F33A8" w:rsidRDefault="00281F75">
            <w:pPr>
              <w:adjustRightInd w:val="0"/>
              <w:snapToGrid w:val="0"/>
              <w:jc w:val="center"/>
              <w:rPr>
                <w:rFonts w:cs="宋体"/>
                <w:szCs w:val="21"/>
              </w:rPr>
            </w:pPr>
          </w:p>
        </w:tc>
        <w:tc>
          <w:tcPr>
            <w:tcW w:w="2126" w:type="dxa"/>
            <w:vAlign w:val="center"/>
          </w:tcPr>
          <w:p w14:paraId="67415D97" w14:textId="77777777" w:rsidR="00281F75" w:rsidRPr="009F33A8" w:rsidRDefault="0095094B">
            <w:pPr>
              <w:pStyle w:val="affb"/>
              <w:jc w:val="both"/>
            </w:pPr>
            <w:r w:rsidRPr="009F33A8">
              <w:rPr>
                <w:rFonts w:hint="eastAsia"/>
              </w:rPr>
              <w:t>安装油烟净化器</w:t>
            </w:r>
          </w:p>
        </w:tc>
        <w:tc>
          <w:tcPr>
            <w:tcW w:w="1917" w:type="dxa"/>
            <w:vAlign w:val="center"/>
          </w:tcPr>
          <w:p w14:paraId="51B04BF0" w14:textId="77777777" w:rsidR="00281F75" w:rsidRPr="009F33A8" w:rsidRDefault="0095094B">
            <w:pPr>
              <w:pStyle w:val="affb"/>
              <w:rPr>
                <w:rFonts w:cs="宋体"/>
                <w:szCs w:val="21"/>
              </w:rPr>
            </w:pPr>
            <w:r w:rsidRPr="009F33A8">
              <w:t>《饮食业油烟排放标准（试行）》（</w:t>
            </w:r>
            <w:r w:rsidRPr="009F33A8">
              <w:t>GB18483-</w:t>
            </w:r>
            <w:r w:rsidRPr="009F33A8">
              <w:lastRenderedPageBreak/>
              <w:t>2001</w:t>
            </w:r>
            <w:r w:rsidRPr="009F33A8">
              <w:t>）</w:t>
            </w:r>
            <w:r w:rsidRPr="009F33A8">
              <w:rPr>
                <w:rFonts w:hint="eastAsia"/>
              </w:rPr>
              <w:t>中相关标准</w:t>
            </w:r>
          </w:p>
        </w:tc>
      </w:tr>
      <w:tr w:rsidR="009F33A8" w:rsidRPr="009F33A8" w14:paraId="17F31E20" w14:textId="77777777">
        <w:trPr>
          <w:trHeight w:val="1916"/>
          <w:jc w:val="center"/>
        </w:trPr>
        <w:tc>
          <w:tcPr>
            <w:tcW w:w="1484" w:type="dxa"/>
            <w:vMerge w:val="restart"/>
            <w:vAlign w:val="center"/>
          </w:tcPr>
          <w:p w14:paraId="79439D9A" w14:textId="77777777" w:rsidR="00281F75" w:rsidRPr="009F33A8" w:rsidRDefault="0095094B">
            <w:pPr>
              <w:adjustRightInd w:val="0"/>
              <w:snapToGrid w:val="0"/>
              <w:jc w:val="center"/>
              <w:rPr>
                <w:rFonts w:cs="宋体"/>
                <w:szCs w:val="21"/>
              </w:rPr>
            </w:pPr>
            <w:r w:rsidRPr="009F33A8">
              <w:rPr>
                <w:rFonts w:cs="宋体" w:hint="eastAsia"/>
                <w:szCs w:val="21"/>
              </w:rPr>
              <w:lastRenderedPageBreak/>
              <w:t>固体废物</w:t>
            </w:r>
          </w:p>
        </w:tc>
        <w:tc>
          <w:tcPr>
            <w:tcW w:w="1700" w:type="dxa"/>
            <w:vMerge w:val="restart"/>
            <w:vAlign w:val="center"/>
          </w:tcPr>
          <w:p w14:paraId="32021475" w14:textId="77777777" w:rsidR="00281F75" w:rsidRPr="009F33A8" w:rsidRDefault="0095094B">
            <w:pPr>
              <w:adjustRightInd w:val="0"/>
              <w:snapToGrid w:val="0"/>
              <w:spacing w:line="240" w:lineRule="auto"/>
              <w:rPr>
                <w:rFonts w:cs="宋体"/>
                <w:sz w:val="21"/>
                <w:szCs w:val="21"/>
              </w:rPr>
            </w:pPr>
            <w:r w:rsidRPr="009F33A8">
              <w:rPr>
                <w:rFonts w:cs="宋体" w:hint="eastAsia"/>
                <w:sz w:val="21"/>
                <w:szCs w:val="21"/>
              </w:rPr>
              <w:t>施工期产生的建筑垃圾中可回收利用的回收利用，不可回收利用的全部收集后清运至玛纳斯县垃圾填埋场处理；生活垃圾集中收集后交由玛纳斯县生活垃圾填埋场。</w:t>
            </w:r>
          </w:p>
        </w:tc>
        <w:tc>
          <w:tcPr>
            <w:tcW w:w="1059" w:type="dxa"/>
            <w:vMerge w:val="restart"/>
            <w:vAlign w:val="center"/>
          </w:tcPr>
          <w:p w14:paraId="14D79B8E" w14:textId="77777777" w:rsidR="00281F75" w:rsidRPr="009F33A8" w:rsidRDefault="0095094B" w:rsidP="008F57AF">
            <w:pPr>
              <w:adjustRightInd w:val="0"/>
              <w:snapToGrid w:val="0"/>
              <w:spacing w:line="240" w:lineRule="auto"/>
              <w:jc w:val="center"/>
              <w:rPr>
                <w:rFonts w:cs="宋体"/>
                <w:szCs w:val="21"/>
              </w:rPr>
            </w:pPr>
            <w:r w:rsidRPr="009F33A8">
              <w:rPr>
                <w:rFonts w:cs="宋体" w:hint="eastAsia"/>
                <w:sz w:val="21"/>
                <w:szCs w:val="21"/>
              </w:rPr>
              <w:t>查看执行情况</w:t>
            </w:r>
          </w:p>
        </w:tc>
        <w:tc>
          <w:tcPr>
            <w:tcW w:w="2126" w:type="dxa"/>
            <w:vAlign w:val="center"/>
          </w:tcPr>
          <w:p w14:paraId="2E776244" w14:textId="77777777" w:rsidR="00281F75" w:rsidRPr="009F33A8" w:rsidRDefault="0095094B">
            <w:pPr>
              <w:pStyle w:val="affb"/>
              <w:jc w:val="both"/>
            </w:pPr>
            <w:r w:rsidRPr="009F33A8">
              <w:rPr>
                <w:rFonts w:hint="eastAsia"/>
              </w:rPr>
              <w:t>覆土、沉淀池底泥堆放于覆盖堆场，用于后期回填。</w:t>
            </w:r>
          </w:p>
        </w:tc>
        <w:tc>
          <w:tcPr>
            <w:tcW w:w="1917" w:type="dxa"/>
            <w:vAlign w:val="center"/>
          </w:tcPr>
          <w:p w14:paraId="35018FB7" w14:textId="77777777" w:rsidR="00281F75" w:rsidRPr="009F33A8" w:rsidRDefault="0095094B">
            <w:pPr>
              <w:pStyle w:val="affb"/>
              <w:jc w:val="both"/>
            </w:pPr>
            <w:r w:rsidRPr="009F33A8">
              <w:rPr>
                <w:rFonts w:hint="eastAsia"/>
              </w:rPr>
              <w:t>符合《一般工业固体废物贮存、处置场污染控制标准》</w:t>
            </w:r>
            <w:r w:rsidRPr="009F33A8">
              <w:rPr>
                <w:rFonts w:hint="eastAsia"/>
              </w:rPr>
              <w:t>(GB18599-2001)</w:t>
            </w:r>
            <w:r w:rsidRPr="009F33A8">
              <w:rPr>
                <w:rFonts w:hint="eastAsia"/>
              </w:rPr>
              <w:t>标准及修改单中的相关规定</w:t>
            </w:r>
          </w:p>
        </w:tc>
      </w:tr>
      <w:tr w:rsidR="009F33A8" w:rsidRPr="009F33A8" w14:paraId="3A53C930" w14:textId="77777777">
        <w:trPr>
          <w:trHeight w:val="340"/>
          <w:jc w:val="center"/>
        </w:trPr>
        <w:tc>
          <w:tcPr>
            <w:tcW w:w="1484" w:type="dxa"/>
            <w:vMerge/>
            <w:vAlign w:val="center"/>
          </w:tcPr>
          <w:p w14:paraId="64D75F67" w14:textId="77777777" w:rsidR="00281F75" w:rsidRPr="009F33A8" w:rsidRDefault="00281F75">
            <w:pPr>
              <w:adjustRightInd w:val="0"/>
              <w:snapToGrid w:val="0"/>
              <w:jc w:val="center"/>
              <w:rPr>
                <w:rFonts w:cs="宋体"/>
                <w:szCs w:val="21"/>
              </w:rPr>
            </w:pPr>
          </w:p>
        </w:tc>
        <w:tc>
          <w:tcPr>
            <w:tcW w:w="1700" w:type="dxa"/>
            <w:vMerge/>
            <w:vAlign w:val="center"/>
          </w:tcPr>
          <w:p w14:paraId="3573F1F2" w14:textId="77777777" w:rsidR="00281F75" w:rsidRPr="009F33A8" w:rsidRDefault="00281F75">
            <w:pPr>
              <w:adjustRightInd w:val="0"/>
              <w:snapToGrid w:val="0"/>
              <w:jc w:val="center"/>
              <w:rPr>
                <w:rFonts w:cs="宋体"/>
                <w:szCs w:val="21"/>
              </w:rPr>
            </w:pPr>
          </w:p>
        </w:tc>
        <w:tc>
          <w:tcPr>
            <w:tcW w:w="1059" w:type="dxa"/>
            <w:vMerge/>
            <w:vAlign w:val="center"/>
          </w:tcPr>
          <w:p w14:paraId="3C15B099" w14:textId="77777777" w:rsidR="00281F75" w:rsidRPr="009F33A8" w:rsidRDefault="00281F75">
            <w:pPr>
              <w:adjustRightInd w:val="0"/>
              <w:snapToGrid w:val="0"/>
              <w:jc w:val="center"/>
              <w:rPr>
                <w:rFonts w:cs="宋体"/>
                <w:szCs w:val="21"/>
              </w:rPr>
            </w:pPr>
          </w:p>
        </w:tc>
        <w:tc>
          <w:tcPr>
            <w:tcW w:w="2126" w:type="dxa"/>
            <w:vAlign w:val="center"/>
          </w:tcPr>
          <w:p w14:paraId="2724B5B3" w14:textId="77777777" w:rsidR="00281F75" w:rsidRPr="009F33A8" w:rsidRDefault="0095094B">
            <w:pPr>
              <w:pStyle w:val="affb"/>
              <w:jc w:val="both"/>
            </w:pPr>
            <w:r w:rsidRPr="009F33A8">
              <w:rPr>
                <w:rFonts w:hint="eastAsia"/>
              </w:rPr>
              <w:t>生活垃圾经集中收集后，定期交给垃圾收集站统一处置</w:t>
            </w:r>
          </w:p>
        </w:tc>
        <w:tc>
          <w:tcPr>
            <w:tcW w:w="1917" w:type="dxa"/>
            <w:vAlign w:val="center"/>
          </w:tcPr>
          <w:p w14:paraId="465B5EE1" w14:textId="77777777" w:rsidR="00281F75" w:rsidRPr="009F33A8" w:rsidRDefault="0095094B">
            <w:pPr>
              <w:pStyle w:val="affb"/>
              <w:jc w:val="both"/>
            </w:pPr>
            <w:r w:rsidRPr="009F33A8">
              <w:rPr>
                <w:rFonts w:hint="eastAsia"/>
              </w:rPr>
              <w:t>查看执行情况</w:t>
            </w:r>
          </w:p>
        </w:tc>
      </w:tr>
      <w:tr w:rsidR="009F33A8" w:rsidRPr="009F33A8" w14:paraId="2F1899FF" w14:textId="77777777">
        <w:trPr>
          <w:trHeight w:val="340"/>
          <w:jc w:val="center"/>
        </w:trPr>
        <w:tc>
          <w:tcPr>
            <w:tcW w:w="1484" w:type="dxa"/>
            <w:vMerge/>
            <w:vAlign w:val="center"/>
          </w:tcPr>
          <w:p w14:paraId="3B59FC0C" w14:textId="77777777" w:rsidR="00281F75" w:rsidRPr="009F33A8" w:rsidRDefault="00281F75">
            <w:pPr>
              <w:adjustRightInd w:val="0"/>
              <w:snapToGrid w:val="0"/>
              <w:jc w:val="center"/>
              <w:rPr>
                <w:rFonts w:cs="宋体"/>
                <w:szCs w:val="21"/>
              </w:rPr>
            </w:pPr>
          </w:p>
        </w:tc>
        <w:tc>
          <w:tcPr>
            <w:tcW w:w="1700" w:type="dxa"/>
            <w:vMerge/>
            <w:vAlign w:val="center"/>
          </w:tcPr>
          <w:p w14:paraId="06272863" w14:textId="77777777" w:rsidR="00281F75" w:rsidRPr="009F33A8" w:rsidRDefault="00281F75">
            <w:pPr>
              <w:adjustRightInd w:val="0"/>
              <w:snapToGrid w:val="0"/>
              <w:jc w:val="center"/>
              <w:rPr>
                <w:rFonts w:cs="宋体"/>
                <w:szCs w:val="21"/>
              </w:rPr>
            </w:pPr>
          </w:p>
        </w:tc>
        <w:tc>
          <w:tcPr>
            <w:tcW w:w="1059" w:type="dxa"/>
            <w:vMerge/>
            <w:vAlign w:val="center"/>
          </w:tcPr>
          <w:p w14:paraId="27451125" w14:textId="77777777" w:rsidR="00281F75" w:rsidRPr="009F33A8" w:rsidRDefault="00281F75">
            <w:pPr>
              <w:adjustRightInd w:val="0"/>
              <w:snapToGrid w:val="0"/>
              <w:jc w:val="center"/>
              <w:rPr>
                <w:rFonts w:cs="宋体"/>
                <w:szCs w:val="21"/>
              </w:rPr>
            </w:pPr>
          </w:p>
        </w:tc>
        <w:tc>
          <w:tcPr>
            <w:tcW w:w="2126" w:type="dxa"/>
            <w:vAlign w:val="center"/>
          </w:tcPr>
          <w:p w14:paraId="1FAF6E3E" w14:textId="77777777" w:rsidR="00281F75" w:rsidRPr="009F33A8" w:rsidRDefault="0095094B">
            <w:pPr>
              <w:pStyle w:val="affb"/>
              <w:jc w:val="both"/>
            </w:pPr>
            <w:r w:rsidRPr="009F33A8">
              <w:rPr>
                <w:rFonts w:hint="eastAsia"/>
              </w:rPr>
              <w:t>废矿物油暂存于危废暂存间，定期交由有资质的单位处理</w:t>
            </w:r>
          </w:p>
        </w:tc>
        <w:tc>
          <w:tcPr>
            <w:tcW w:w="1917" w:type="dxa"/>
            <w:vAlign w:val="center"/>
          </w:tcPr>
          <w:p w14:paraId="28250409" w14:textId="77777777" w:rsidR="00281F75" w:rsidRPr="009F33A8" w:rsidRDefault="0095094B">
            <w:pPr>
              <w:pStyle w:val="affb"/>
              <w:jc w:val="both"/>
            </w:pPr>
            <w:r w:rsidRPr="009F33A8">
              <w:rPr>
                <w:rFonts w:hint="eastAsia"/>
              </w:rPr>
              <w:t>《危险废物贮存污染控制标准》（</w:t>
            </w:r>
            <w:r w:rsidRPr="009F33A8">
              <w:rPr>
                <w:rFonts w:hint="eastAsia"/>
              </w:rPr>
              <w:t>GB18957-2001</w:t>
            </w:r>
            <w:r w:rsidRPr="009F33A8">
              <w:rPr>
                <w:rFonts w:hint="eastAsia"/>
              </w:rPr>
              <w:t>）及修改单中有关规定，委托情况</w:t>
            </w:r>
          </w:p>
        </w:tc>
      </w:tr>
      <w:tr w:rsidR="009F33A8" w:rsidRPr="009F33A8" w14:paraId="4B5EBEF3" w14:textId="77777777">
        <w:trPr>
          <w:trHeight w:val="340"/>
          <w:jc w:val="center"/>
        </w:trPr>
        <w:tc>
          <w:tcPr>
            <w:tcW w:w="1484" w:type="dxa"/>
            <w:vAlign w:val="center"/>
          </w:tcPr>
          <w:p w14:paraId="5DD8A579" w14:textId="77777777" w:rsidR="00281F75" w:rsidRPr="009F33A8" w:rsidRDefault="0095094B">
            <w:pPr>
              <w:adjustRightInd w:val="0"/>
              <w:snapToGrid w:val="0"/>
              <w:jc w:val="center"/>
              <w:rPr>
                <w:rFonts w:cs="宋体"/>
                <w:szCs w:val="21"/>
              </w:rPr>
            </w:pPr>
            <w:r w:rsidRPr="009F33A8">
              <w:rPr>
                <w:rFonts w:cs="宋体" w:hint="eastAsia"/>
                <w:szCs w:val="21"/>
              </w:rPr>
              <w:t>电磁环境</w:t>
            </w:r>
          </w:p>
        </w:tc>
        <w:tc>
          <w:tcPr>
            <w:tcW w:w="1700" w:type="dxa"/>
            <w:vAlign w:val="center"/>
          </w:tcPr>
          <w:p w14:paraId="5B510AFE"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1059" w:type="dxa"/>
            <w:vAlign w:val="center"/>
          </w:tcPr>
          <w:p w14:paraId="4F1F8BAA"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2126" w:type="dxa"/>
            <w:vAlign w:val="center"/>
          </w:tcPr>
          <w:p w14:paraId="083DC6FD"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1917" w:type="dxa"/>
            <w:vAlign w:val="center"/>
          </w:tcPr>
          <w:p w14:paraId="45077D4D" w14:textId="77777777" w:rsidR="00281F75" w:rsidRPr="009F33A8" w:rsidRDefault="0095094B">
            <w:pPr>
              <w:adjustRightInd w:val="0"/>
              <w:snapToGrid w:val="0"/>
              <w:jc w:val="center"/>
              <w:rPr>
                <w:rFonts w:cs="宋体"/>
                <w:szCs w:val="21"/>
              </w:rPr>
            </w:pPr>
            <w:r w:rsidRPr="009F33A8">
              <w:rPr>
                <w:rFonts w:cs="宋体" w:hint="eastAsia"/>
                <w:szCs w:val="21"/>
              </w:rPr>
              <w:t>/</w:t>
            </w:r>
          </w:p>
        </w:tc>
      </w:tr>
      <w:tr w:rsidR="009F33A8" w:rsidRPr="009F33A8" w14:paraId="439733B2" w14:textId="77777777">
        <w:trPr>
          <w:trHeight w:val="340"/>
          <w:jc w:val="center"/>
        </w:trPr>
        <w:tc>
          <w:tcPr>
            <w:tcW w:w="1484" w:type="dxa"/>
            <w:vAlign w:val="center"/>
          </w:tcPr>
          <w:p w14:paraId="0CD0512A" w14:textId="77777777" w:rsidR="00281F75" w:rsidRPr="009F33A8" w:rsidRDefault="0095094B">
            <w:pPr>
              <w:adjustRightInd w:val="0"/>
              <w:snapToGrid w:val="0"/>
              <w:jc w:val="center"/>
              <w:rPr>
                <w:rFonts w:cs="宋体"/>
                <w:szCs w:val="21"/>
              </w:rPr>
            </w:pPr>
            <w:r w:rsidRPr="009F33A8">
              <w:rPr>
                <w:rFonts w:cs="宋体" w:hint="eastAsia"/>
                <w:szCs w:val="21"/>
              </w:rPr>
              <w:t>环境风险</w:t>
            </w:r>
          </w:p>
        </w:tc>
        <w:tc>
          <w:tcPr>
            <w:tcW w:w="1700" w:type="dxa"/>
            <w:vAlign w:val="center"/>
          </w:tcPr>
          <w:p w14:paraId="2EC6666A"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1059" w:type="dxa"/>
            <w:vAlign w:val="center"/>
          </w:tcPr>
          <w:p w14:paraId="0C53C628"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2126" w:type="dxa"/>
            <w:vAlign w:val="center"/>
          </w:tcPr>
          <w:p w14:paraId="04E59140" w14:textId="77777777" w:rsidR="00281F75" w:rsidRPr="009F33A8" w:rsidRDefault="0095094B">
            <w:pPr>
              <w:pStyle w:val="affb"/>
              <w:jc w:val="both"/>
            </w:pPr>
            <w:r w:rsidRPr="009F33A8">
              <w:rPr>
                <w:rFonts w:ascii="宋体" w:hAnsi="宋体" w:cs="宋体" w:hint="eastAsia"/>
              </w:rPr>
              <w:t>①</w:t>
            </w:r>
            <w:r w:rsidRPr="009F33A8">
              <w:rPr>
                <w:rFonts w:hint="eastAsia"/>
              </w:rPr>
              <w:t>地质灾害事故防范措施</w:t>
            </w:r>
          </w:p>
          <w:p w14:paraId="7601F7DF" w14:textId="77777777" w:rsidR="00281F75" w:rsidRPr="009F33A8" w:rsidRDefault="0095094B">
            <w:pPr>
              <w:pStyle w:val="affb"/>
              <w:jc w:val="both"/>
            </w:pPr>
            <w:r w:rsidRPr="009F33A8">
              <w:rPr>
                <w:rFonts w:ascii="宋体" w:hAnsi="宋体" w:cs="宋体" w:hint="eastAsia"/>
              </w:rPr>
              <w:t>②</w:t>
            </w:r>
            <w:r w:rsidRPr="009F33A8">
              <w:rPr>
                <w:rFonts w:hint="eastAsia"/>
              </w:rPr>
              <w:t>废润滑油泄露预防措施</w:t>
            </w:r>
          </w:p>
        </w:tc>
        <w:tc>
          <w:tcPr>
            <w:tcW w:w="1917" w:type="dxa"/>
            <w:vAlign w:val="center"/>
          </w:tcPr>
          <w:p w14:paraId="448F2BFC" w14:textId="77777777" w:rsidR="00281F75" w:rsidRPr="009F33A8" w:rsidRDefault="0095094B">
            <w:pPr>
              <w:pStyle w:val="affb"/>
            </w:pPr>
            <w:r w:rsidRPr="009F33A8">
              <w:rPr>
                <w:rFonts w:hint="eastAsia"/>
              </w:rPr>
              <w:t>查看执行情况</w:t>
            </w:r>
          </w:p>
        </w:tc>
      </w:tr>
      <w:tr w:rsidR="009F33A8" w:rsidRPr="009F33A8" w14:paraId="24B04C00" w14:textId="77777777">
        <w:trPr>
          <w:trHeight w:val="340"/>
          <w:jc w:val="center"/>
        </w:trPr>
        <w:tc>
          <w:tcPr>
            <w:tcW w:w="1484" w:type="dxa"/>
            <w:vAlign w:val="center"/>
          </w:tcPr>
          <w:p w14:paraId="1AA702A4" w14:textId="77777777" w:rsidR="00281F75" w:rsidRPr="009F33A8" w:rsidRDefault="0095094B">
            <w:pPr>
              <w:adjustRightInd w:val="0"/>
              <w:snapToGrid w:val="0"/>
              <w:jc w:val="center"/>
              <w:rPr>
                <w:rFonts w:cs="宋体"/>
                <w:szCs w:val="21"/>
              </w:rPr>
            </w:pPr>
            <w:r w:rsidRPr="009F33A8">
              <w:rPr>
                <w:rFonts w:cs="宋体" w:hint="eastAsia"/>
                <w:szCs w:val="21"/>
              </w:rPr>
              <w:t>环境监测</w:t>
            </w:r>
          </w:p>
        </w:tc>
        <w:tc>
          <w:tcPr>
            <w:tcW w:w="1700" w:type="dxa"/>
            <w:vAlign w:val="center"/>
          </w:tcPr>
          <w:p w14:paraId="141D124A"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1059" w:type="dxa"/>
            <w:vAlign w:val="center"/>
          </w:tcPr>
          <w:p w14:paraId="3A536A03"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2126" w:type="dxa"/>
            <w:vAlign w:val="center"/>
          </w:tcPr>
          <w:p w14:paraId="2D16D9B8" w14:textId="77777777" w:rsidR="00281F75" w:rsidRPr="009F33A8" w:rsidRDefault="0095094B">
            <w:pPr>
              <w:pStyle w:val="affb"/>
              <w:jc w:val="both"/>
            </w:pPr>
            <w:r w:rsidRPr="009F33A8">
              <w:rPr>
                <w:rFonts w:hint="eastAsia"/>
              </w:rPr>
              <w:t>制定环境监测计划</w:t>
            </w:r>
          </w:p>
        </w:tc>
        <w:tc>
          <w:tcPr>
            <w:tcW w:w="1917" w:type="dxa"/>
            <w:vAlign w:val="center"/>
          </w:tcPr>
          <w:p w14:paraId="60AB3F82" w14:textId="77777777" w:rsidR="00281F75" w:rsidRPr="009F33A8" w:rsidRDefault="0095094B">
            <w:pPr>
              <w:pStyle w:val="affb"/>
            </w:pPr>
            <w:r w:rsidRPr="009F33A8">
              <w:rPr>
                <w:rFonts w:hint="eastAsia"/>
              </w:rPr>
              <w:t>查看执行情况</w:t>
            </w:r>
          </w:p>
        </w:tc>
      </w:tr>
      <w:tr w:rsidR="009F33A8" w:rsidRPr="009F33A8" w14:paraId="5B87CEC6" w14:textId="77777777">
        <w:trPr>
          <w:trHeight w:val="340"/>
          <w:jc w:val="center"/>
        </w:trPr>
        <w:tc>
          <w:tcPr>
            <w:tcW w:w="1484" w:type="dxa"/>
            <w:vAlign w:val="center"/>
          </w:tcPr>
          <w:p w14:paraId="1A605373" w14:textId="77777777" w:rsidR="00281F75" w:rsidRPr="009F33A8" w:rsidRDefault="0095094B">
            <w:pPr>
              <w:adjustRightInd w:val="0"/>
              <w:snapToGrid w:val="0"/>
              <w:jc w:val="center"/>
              <w:rPr>
                <w:rFonts w:cs="宋体"/>
                <w:szCs w:val="21"/>
              </w:rPr>
            </w:pPr>
            <w:r w:rsidRPr="009F33A8">
              <w:rPr>
                <w:rFonts w:cs="宋体" w:hint="eastAsia"/>
                <w:szCs w:val="21"/>
              </w:rPr>
              <w:t>其他</w:t>
            </w:r>
          </w:p>
        </w:tc>
        <w:tc>
          <w:tcPr>
            <w:tcW w:w="1700" w:type="dxa"/>
            <w:vAlign w:val="center"/>
          </w:tcPr>
          <w:p w14:paraId="7C6E2622"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1059" w:type="dxa"/>
            <w:vAlign w:val="center"/>
          </w:tcPr>
          <w:p w14:paraId="28B9F1DF"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2126" w:type="dxa"/>
            <w:vAlign w:val="center"/>
          </w:tcPr>
          <w:p w14:paraId="0080B3E2" w14:textId="77777777" w:rsidR="00281F75" w:rsidRPr="009F33A8" w:rsidRDefault="0095094B">
            <w:pPr>
              <w:adjustRightInd w:val="0"/>
              <w:snapToGrid w:val="0"/>
              <w:jc w:val="center"/>
              <w:rPr>
                <w:rFonts w:cs="宋体"/>
                <w:szCs w:val="21"/>
              </w:rPr>
            </w:pPr>
            <w:r w:rsidRPr="009F33A8">
              <w:rPr>
                <w:rFonts w:cs="宋体" w:hint="eastAsia"/>
                <w:szCs w:val="21"/>
              </w:rPr>
              <w:t>/</w:t>
            </w:r>
          </w:p>
        </w:tc>
        <w:tc>
          <w:tcPr>
            <w:tcW w:w="1917" w:type="dxa"/>
            <w:vAlign w:val="center"/>
          </w:tcPr>
          <w:p w14:paraId="64819D98" w14:textId="77777777" w:rsidR="00281F75" w:rsidRPr="009F33A8" w:rsidRDefault="0095094B">
            <w:pPr>
              <w:adjustRightInd w:val="0"/>
              <w:snapToGrid w:val="0"/>
              <w:jc w:val="center"/>
              <w:rPr>
                <w:rFonts w:cs="宋体"/>
                <w:szCs w:val="21"/>
              </w:rPr>
            </w:pPr>
            <w:r w:rsidRPr="009F33A8">
              <w:rPr>
                <w:rFonts w:cs="宋体" w:hint="eastAsia"/>
                <w:szCs w:val="21"/>
              </w:rPr>
              <w:t>/</w:t>
            </w:r>
          </w:p>
        </w:tc>
      </w:tr>
    </w:tbl>
    <w:p w14:paraId="04145F38" w14:textId="77777777" w:rsidR="00281F75" w:rsidRPr="009F33A8" w:rsidRDefault="0095094B">
      <w:pPr>
        <w:pStyle w:val="afd"/>
        <w:spacing w:before="0" w:beforeAutospacing="0" w:line="14" w:lineRule="auto"/>
        <w:outlineLvl w:val="0"/>
        <w:rPr>
          <w:rFonts w:ascii="Times New Roman" w:eastAsia="黑体" w:hAnsi="Times New Roman"/>
          <w:snapToGrid w:val="0"/>
          <w:sz w:val="30"/>
          <w:szCs w:val="30"/>
        </w:rPr>
      </w:pPr>
      <w:r w:rsidRPr="009F33A8">
        <w:rPr>
          <w:rFonts w:ascii="Times New Roman" w:eastAsia="黑体" w:hAnsi="Times New Roman"/>
          <w:snapToGrid w:val="0"/>
          <w:sz w:val="30"/>
          <w:szCs w:val="30"/>
        </w:rPr>
        <w:br w:type="page"/>
      </w:r>
    </w:p>
    <w:p w14:paraId="1C95A04B" w14:textId="77777777" w:rsidR="00281F75" w:rsidRPr="009F33A8" w:rsidRDefault="0095094B">
      <w:pPr>
        <w:pStyle w:val="afd"/>
        <w:spacing w:beforeLines="80" w:before="192" w:beforeAutospacing="0"/>
        <w:jc w:val="center"/>
        <w:outlineLvl w:val="0"/>
        <w:rPr>
          <w:rFonts w:ascii="Times New Roman" w:eastAsia="黑体" w:hAnsi="Times New Roman"/>
          <w:snapToGrid w:val="0"/>
          <w:sz w:val="30"/>
          <w:szCs w:val="30"/>
        </w:rPr>
      </w:pPr>
      <w:r w:rsidRPr="009F33A8">
        <w:rPr>
          <w:rFonts w:ascii="Times New Roman" w:eastAsia="黑体" w:hAnsi="Times New Roman" w:hint="eastAsia"/>
          <w:snapToGrid w:val="0"/>
          <w:sz w:val="30"/>
          <w:szCs w:val="30"/>
        </w:rPr>
        <w:lastRenderedPageBreak/>
        <w:t>七、结论</w:t>
      </w:r>
    </w:p>
    <w:tbl>
      <w:tblPr>
        <w:tblW w:w="92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281F75" w:rsidRPr="009F33A8" w14:paraId="7EDF9C14" w14:textId="77777777">
        <w:trPr>
          <w:trHeight w:val="12349"/>
          <w:jc w:val="center"/>
        </w:trPr>
        <w:tc>
          <w:tcPr>
            <w:tcW w:w="9289" w:type="dxa"/>
          </w:tcPr>
          <w:p w14:paraId="33331285" w14:textId="77777777" w:rsidR="00281F75" w:rsidRPr="009F33A8" w:rsidRDefault="0095094B">
            <w:pPr>
              <w:pStyle w:val="affe"/>
              <w:ind w:firstLine="480"/>
            </w:pPr>
            <w:r w:rsidRPr="009F33A8">
              <w:rPr>
                <w:rFonts w:hint="eastAsia"/>
              </w:rPr>
              <w:t>综上所述，项目所在地环境质量较好，本项目的选址合理，符合国家及地方的产业政策；各污染物经过处理后均能达标排放，固体废物能按照有关规定进行处置；通过对本项目环境影响评价，认为只要项目建设单位具体落实本环评中提出的各项生态环境保护措施及污染防治措施，同时严格执行</w:t>
            </w:r>
            <w:r w:rsidRPr="009F33A8">
              <w:rPr>
                <w:rFonts w:ascii="宋体" w:hAnsi="宋体" w:hint="eastAsia"/>
              </w:rPr>
              <w:t>土地复垦方案</w:t>
            </w:r>
            <w:r w:rsidRPr="009F33A8">
              <w:rPr>
                <w:rFonts w:hint="eastAsia"/>
              </w:rPr>
              <w:t>，对区域生态环境影响较小，不会对周边环境质量产生明显不良影响。因此，从环保角度看，本项目的开发建设是可行的。</w:t>
            </w:r>
          </w:p>
          <w:p w14:paraId="495A57C6" w14:textId="77777777" w:rsidR="00281F75" w:rsidRPr="009F33A8" w:rsidRDefault="00281F75">
            <w:pPr>
              <w:pStyle w:val="affe"/>
              <w:ind w:firstLine="480"/>
            </w:pPr>
          </w:p>
          <w:p w14:paraId="29E63081" w14:textId="77777777" w:rsidR="00281F75" w:rsidRPr="009F33A8" w:rsidRDefault="00281F75">
            <w:pPr>
              <w:pStyle w:val="affe"/>
              <w:ind w:firstLine="480"/>
            </w:pPr>
          </w:p>
        </w:tc>
      </w:tr>
      <w:bookmarkEnd w:id="0"/>
    </w:tbl>
    <w:p w14:paraId="63739596" w14:textId="77777777" w:rsidR="00281F75" w:rsidRPr="009F33A8" w:rsidRDefault="00281F75">
      <w:pPr>
        <w:pStyle w:val="afd"/>
        <w:adjustRightInd w:val="0"/>
        <w:snapToGrid w:val="0"/>
        <w:spacing w:before="0" w:beforeAutospacing="0" w:after="0" w:afterAutospacing="0" w:line="648" w:lineRule="auto"/>
        <w:outlineLvl w:val="0"/>
        <w:rPr>
          <w:rFonts w:cs="宋体"/>
          <w:szCs w:val="21"/>
        </w:rPr>
      </w:pPr>
    </w:p>
    <w:sectPr w:rsidR="00281F75" w:rsidRPr="009F33A8">
      <w:pgSz w:w="11906" w:h="16838"/>
      <w:pgMar w:top="1440" w:right="1800" w:bottom="1440" w:left="1800" w:header="851" w:footer="1077"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07B4B" w14:textId="77777777" w:rsidR="00D54556" w:rsidRDefault="00D54556">
      <w:pPr>
        <w:spacing w:line="240" w:lineRule="auto"/>
      </w:pPr>
      <w:r>
        <w:separator/>
      </w:r>
    </w:p>
  </w:endnote>
  <w:endnote w:type="continuationSeparator" w:id="0">
    <w:p w14:paraId="20ADA3FB" w14:textId="77777777" w:rsidR="00D54556" w:rsidRDefault="00D54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ˎ̥">
    <w:altName w:val="Times New Roman"/>
    <w:charset w:val="01"/>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00000000"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0621B" w14:textId="1CBE2902" w:rsidR="00D801EB" w:rsidRDefault="00D801EB">
    <w:pPr>
      <w:pStyle w:val="af7"/>
      <w:spacing w:line="240" w:lineRule="auto"/>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9F33A8" w:rsidRPr="009F33A8">
      <w:rPr>
        <w:noProof/>
        <w:sz w:val="24"/>
        <w:szCs w:val="24"/>
        <w:lang w:val="zh-CN"/>
      </w:rPr>
      <w:t>53</w:t>
    </w:r>
    <w:r>
      <w:rPr>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618CD" w14:textId="77777777" w:rsidR="00D54556" w:rsidRDefault="00D54556">
      <w:pPr>
        <w:spacing w:line="240" w:lineRule="auto"/>
      </w:pPr>
      <w:r>
        <w:separator/>
      </w:r>
    </w:p>
  </w:footnote>
  <w:footnote w:type="continuationSeparator" w:id="0">
    <w:p w14:paraId="2B2FFD69" w14:textId="77777777" w:rsidR="00D54556" w:rsidRDefault="00D545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0A4A"/>
    <w:rsid w:val="00001CED"/>
    <w:rsid w:val="00001E67"/>
    <w:rsid w:val="000036C2"/>
    <w:rsid w:val="00003CD8"/>
    <w:rsid w:val="000055B8"/>
    <w:rsid w:val="000079F5"/>
    <w:rsid w:val="000102FA"/>
    <w:rsid w:val="000137A8"/>
    <w:rsid w:val="0001388C"/>
    <w:rsid w:val="00014965"/>
    <w:rsid w:val="0001523A"/>
    <w:rsid w:val="0001523D"/>
    <w:rsid w:val="00015631"/>
    <w:rsid w:val="00016637"/>
    <w:rsid w:val="000166A0"/>
    <w:rsid w:val="00016ECB"/>
    <w:rsid w:val="00020619"/>
    <w:rsid w:val="000231D2"/>
    <w:rsid w:val="00024682"/>
    <w:rsid w:val="0002678A"/>
    <w:rsid w:val="000269F6"/>
    <w:rsid w:val="00031939"/>
    <w:rsid w:val="00031EF7"/>
    <w:rsid w:val="0003240C"/>
    <w:rsid w:val="000325C6"/>
    <w:rsid w:val="00032D25"/>
    <w:rsid w:val="00033E31"/>
    <w:rsid w:val="00034BD4"/>
    <w:rsid w:val="0004079D"/>
    <w:rsid w:val="00040F89"/>
    <w:rsid w:val="000432E8"/>
    <w:rsid w:val="0004496E"/>
    <w:rsid w:val="00044DD2"/>
    <w:rsid w:val="00046E52"/>
    <w:rsid w:val="00050F5D"/>
    <w:rsid w:val="00051CBF"/>
    <w:rsid w:val="0005219D"/>
    <w:rsid w:val="0005463D"/>
    <w:rsid w:val="0005568F"/>
    <w:rsid w:val="000558D3"/>
    <w:rsid w:val="000570FE"/>
    <w:rsid w:val="000607E6"/>
    <w:rsid w:val="0006153D"/>
    <w:rsid w:val="00061AC2"/>
    <w:rsid w:val="00061B1F"/>
    <w:rsid w:val="00061D60"/>
    <w:rsid w:val="00063E7C"/>
    <w:rsid w:val="00064DB0"/>
    <w:rsid w:val="00064FE5"/>
    <w:rsid w:val="000664A2"/>
    <w:rsid w:val="000664DB"/>
    <w:rsid w:val="000668BE"/>
    <w:rsid w:val="00066E6F"/>
    <w:rsid w:val="00067297"/>
    <w:rsid w:val="00067515"/>
    <w:rsid w:val="00067C54"/>
    <w:rsid w:val="000707B4"/>
    <w:rsid w:val="00070E42"/>
    <w:rsid w:val="0007127D"/>
    <w:rsid w:val="00071AE5"/>
    <w:rsid w:val="00071B4B"/>
    <w:rsid w:val="00072DB7"/>
    <w:rsid w:val="00074783"/>
    <w:rsid w:val="00075DA0"/>
    <w:rsid w:val="00076798"/>
    <w:rsid w:val="00076FE5"/>
    <w:rsid w:val="000772FC"/>
    <w:rsid w:val="00077CC5"/>
    <w:rsid w:val="000801E0"/>
    <w:rsid w:val="000821EA"/>
    <w:rsid w:val="000822A2"/>
    <w:rsid w:val="00082A29"/>
    <w:rsid w:val="00082D7A"/>
    <w:rsid w:val="0008331D"/>
    <w:rsid w:val="00083954"/>
    <w:rsid w:val="00083C18"/>
    <w:rsid w:val="00083D25"/>
    <w:rsid w:val="00084989"/>
    <w:rsid w:val="0008541F"/>
    <w:rsid w:val="000857C0"/>
    <w:rsid w:val="00087374"/>
    <w:rsid w:val="0009120F"/>
    <w:rsid w:val="00092899"/>
    <w:rsid w:val="00093570"/>
    <w:rsid w:val="00093FD5"/>
    <w:rsid w:val="000970EF"/>
    <w:rsid w:val="000A178E"/>
    <w:rsid w:val="000A17A6"/>
    <w:rsid w:val="000A1C64"/>
    <w:rsid w:val="000A2CE9"/>
    <w:rsid w:val="000A454A"/>
    <w:rsid w:val="000A4711"/>
    <w:rsid w:val="000A557E"/>
    <w:rsid w:val="000A7B6E"/>
    <w:rsid w:val="000B04E1"/>
    <w:rsid w:val="000B058F"/>
    <w:rsid w:val="000B0AA8"/>
    <w:rsid w:val="000B10B3"/>
    <w:rsid w:val="000B35F2"/>
    <w:rsid w:val="000B42A8"/>
    <w:rsid w:val="000B4B2E"/>
    <w:rsid w:val="000B662D"/>
    <w:rsid w:val="000B693F"/>
    <w:rsid w:val="000B74FB"/>
    <w:rsid w:val="000C09AC"/>
    <w:rsid w:val="000C0A63"/>
    <w:rsid w:val="000C4073"/>
    <w:rsid w:val="000C437E"/>
    <w:rsid w:val="000C4B0F"/>
    <w:rsid w:val="000C6D79"/>
    <w:rsid w:val="000C7868"/>
    <w:rsid w:val="000C7E65"/>
    <w:rsid w:val="000D5A14"/>
    <w:rsid w:val="000D7724"/>
    <w:rsid w:val="000E165E"/>
    <w:rsid w:val="000E209D"/>
    <w:rsid w:val="000E3264"/>
    <w:rsid w:val="000E32E0"/>
    <w:rsid w:val="000E3C95"/>
    <w:rsid w:val="000E3EA4"/>
    <w:rsid w:val="000E3EC9"/>
    <w:rsid w:val="000E517F"/>
    <w:rsid w:val="000E588C"/>
    <w:rsid w:val="000E5F16"/>
    <w:rsid w:val="000E7A7A"/>
    <w:rsid w:val="000F0B5E"/>
    <w:rsid w:val="000F23C6"/>
    <w:rsid w:val="000F26EA"/>
    <w:rsid w:val="000F2881"/>
    <w:rsid w:val="000F39E3"/>
    <w:rsid w:val="000F4452"/>
    <w:rsid w:val="000F5053"/>
    <w:rsid w:val="000F5B8A"/>
    <w:rsid w:val="000F6DA1"/>
    <w:rsid w:val="000F701B"/>
    <w:rsid w:val="00100102"/>
    <w:rsid w:val="001009F0"/>
    <w:rsid w:val="00100E16"/>
    <w:rsid w:val="0010159F"/>
    <w:rsid w:val="00101F7D"/>
    <w:rsid w:val="00104689"/>
    <w:rsid w:val="00104A07"/>
    <w:rsid w:val="00104BB3"/>
    <w:rsid w:val="0010502E"/>
    <w:rsid w:val="001056A0"/>
    <w:rsid w:val="00110BA1"/>
    <w:rsid w:val="001115DB"/>
    <w:rsid w:val="0011163E"/>
    <w:rsid w:val="00111A8C"/>
    <w:rsid w:val="00111EE7"/>
    <w:rsid w:val="00113461"/>
    <w:rsid w:val="00114534"/>
    <w:rsid w:val="00114AEB"/>
    <w:rsid w:val="00115279"/>
    <w:rsid w:val="001153AB"/>
    <w:rsid w:val="00116103"/>
    <w:rsid w:val="001164EB"/>
    <w:rsid w:val="00117459"/>
    <w:rsid w:val="0011749A"/>
    <w:rsid w:val="001174A5"/>
    <w:rsid w:val="00117ABF"/>
    <w:rsid w:val="00121C9A"/>
    <w:rsid w:val="00121FD8"/>
    <w:rsid w:val="001238D6"/>
    <w:rsid w:val="001247AF"/>
    <w:rsid w:val="00124E7B"/>
    <w:rsid w:val="001267C6"/>
    <w:rsid w:val="00126981"/>
    <w:rsid w:val="00126A8E"/>
    <w:rsid w:val="00126F07"/>
    <w:rsid w:val="00126F57"/>
    <w:rsid w:val="00126F9E"/>
    <w:rsid w:val="00126FFF"/>
    <w:rsid w:val="00127668"/>
    <w:rsid w:val="00127A68"/>
    <w:rsid w:val="00131DF3"/>
    <w:rsid w:val="0013431E"/>
    <w:rsid w:val="001347D3"/>
    <w:rsid w:val="00134854"/>
    <w:rsid w:val="00136631"/>
    <w:rsid w:val="00136A56"/>
    <w:rsid w:val="00137509"/>
    <w:rsid w:val="0013756B"/>
    <w:rsid w:val="00140207"/>
    <w:rsid w:val="0014028E"/>
    <w:rsid w:val="00140510"/>
    <w:rsid w:val="00140B13"/>
    <w:rsid w:val="0014183E"/>
    <w:rsid w:val="00141B68"/>
    <w:rsid w:val="001422CD"/>
    <w:rsid w:val="00143AFA"/>
    <w:rsid w:val="0014423A"/>
    <w:rsid w:val="001449CD"/>
    <w:rsid w:val="0014521F"/>
    <w:rsid w:val="001466DA"/>
    <w:rsid w:val="00146B2C"/>
    <w:rsid w:val="00147666"/>
    <w:rsid w:val="00152D52"/>
    <w:rsid w:val="00154A55"/>
    <w:rsid w:val="00154B21"/>
    <w:rsid w:val="00154DE1"/>
    <w:rsid w:val="00155B40"/>
    <w:rsid w:val="001561D9"/>
    <w:rsid w:val="00156E24"/>
    <w:rsid w:val="0015736E"/>
    <w:rsid w:val="00157435"/>
    <w:rsid w:val="00160159"/>
    <w:rsid w:val="00160373"/>
    <w:rsid w:val="001622DD"/>
    <w:rsid w:val="00163EEA"/>
    <w:rsid w:val="00164183"/>
    <w:rsid w:val="00165027"/>
    <w:rsid w:val="00166248"/>
    <w:rsid w:val="001665D8"/>
    <w:rsid w:val="00166919"/>
    <w:rsid w:val="00166974"/>
    <w:rsid w:val="00166CC7"/>
    <w:rsid w:val="00167298"/>
    <w:rsid w:val="00167A07"/>
    <w:rsid w:val="00170121"/>
    <w:rsid w:val="0017046A"/>
    <w:rsid w:val="001704A3"/>
    <w:rsid w:val="00170916"/>
    <w:rsid w:val="00171C46"/>
    <w:rsid w:val="001722CD"/>
    <w:rsid w:val="00173535"/>
    <w:rsid w:val="0017399F"/>
    <w:rsid w:val="00174281"/>
    <w:rsid w:val="0017504D"/>
    <w:rsid w:val="00177422"/>
    <w:rsid w:val="001778BA"/>
    <w:rsid w:val="00177A57"/>
    <w:rsid w:val="00180D1A"/>
    <w:rsid w:val="001811AA"/>
    <w:rsid w:val="001813D8"/>
    <w:rsid w:val="00182FB7"/>
    <w:rsid w:val="00184F10"/>
    <w:rsid w:val="00185455"/>
    <w:rsid w:val="00185507"/>
    <w:rsid w:val="00185546"/>
    <w:rsid w:val="00185744"/>
    <w:rsid w:val="0018761B"/>
    <w:rsid w:val="00187706"/>
    <w:rsid w:val="001905A8"/>
    <w:rsid w:val="001913EB"/>
    <w:rsid w:val="0019146B"/>
    <w:rsid w:val="00192BD6"/>
    <w:rsid w:val="001931D3"/>
    <w:rsid w:val="00194398"/>
    <w:rsid w:val="00194ECA"/>
    <w:rsid w:val="00197560"/>
    <w:rsid w:val="001A095B"/>
    <w:rsid w:val="001A228B"/>
    <w:rsid w:val="001A24BB"/>
    <w:rsid w:val="001A2B89"/>
    <w:rsid w:val="001A2BAC"/>
    <w:rsid w:val="001A3165"/>
    <w:rsid w:val="001A435C"/>
    <w:rsid w:val="001A469D"/>
    <w:rsid w:val="001A56C8"/>
    <w:rsid w:val="001A5959"/>
    <w:rsid w:val="001A6C73"/>
    <w:rsid w:val="001A722C"/>
    <w:rsid w:val="001A7CC8"/>
    <w:rsid w:val="001A7D2A"/>
    <w:rsid w:val="001B0646"/>
    <w:rsid w:val="001B1594"/>
    <w:rsid w:val="001B2F4E"/>
    <w:rsid w:val="001B34D8"/>
    <w:rsid w:val="001B3827"/>
    <w:rsid w:val="001B5144"/>
    <w:rsid w:val="001B574C"/>
    <w:rsid w:val="001B6D7B"/>
    <w:rsid w:val="001C034F"/>
    <w:rsid w:val="001C040B"/>
    <w:rsid w:val="001C0665"/>
    <w:rsid w:val="001C0AF9"/>
    <w:rsid w:val="001C155A"/>
    <w:rsid w:val="001C1E48"/>
    <w:rsid w:val="001C2F1F"/>
    <w:rsid w:val="001C3018"/>
    <w:rsid w:val="001C367C"/>
    <w:rsid w:val="001C48C0"/>
    <w:rsid w:val="001C6505"/>
    <w:rsid w:val="001C717A"/>
    <w:rsid w:val="001D319D"/>
    <w:rsid w:val="001D4782"/>
    <w:rsid w:val="001D6726"/>
    <w:rsid w:val="001D6A0C"/>
    <w:rsid w:val="001D6C4D"/>
    <w:rsid w:val="001E2CD4"/>
    <w:rsid w:val="001E2EC3"/>
    <w:rsid w:val="001E744E"/>
    <w:rsid w:val="001E79A7"/>
    <w:rsid w:val="001F3347"/>
    <w:rsid w:val="001F4440"/>
    <w:rsid w:val="001F69E4"/>
    <w:rsid w:val="0020095A"/>
    <w:rsid w:val="00201592"/>
    <w:rsid w:val="002029D0"/>
    <w:rsid w:val="00203057"/>
    <w:rsid w:val="002040FA"/>
    <w:rsid w:val="00204C2C"/>
    <w:rsid w:val="00206A65"/>
    <w:rsid w:val="00206EDE"/>
    <w:rsid w:val="00207F07"/>
    <w:rsid w:val="002106AB"/>
    <w:rsid w:val="00210AF8"/>
    <w:rsid w:val="00210D07"/>
    <w:rsid w:val="00211229"/>
    <w:rsid w:val="002117F1"/>
    <w:rsid w:val="00212166"/>
    <w:rsid w:val="002121B6"/>
    <w:rsid w:val="00212887"/>
    <w:rsid w:val="00212C81"/>
    <w:rsid w:val="00212D31"/>
    <w:rsid w:val="002130C7"/>
    <w:rsid w:val="00214D95"/>
    <w:rsid w:val="00220C2F"/>
    <w:rsid w:val="002218A8"/>
    <w:rsid w:val="00222E9D"/>
    <w:rsid w:val="0022306D"/>
    <w:rsid w:val="002241A0"/>
    <w:rsid w:val="00226574"/>
    <w:rsid w:val="002278EC"/>
    <w:rsid w:val="002308AC"/>
    <w:rsid w:val="002321E1"/>
    <w:rsid w:val="00233D31"/>
    <w:rsid w:val="0023549C"/>
    <w:rsid w:val="002357C7"/>
    <w:rsid w:val="002363E2"/>
    <w:rsid w:val="002367C4"/>
    <w:rsid w:val="00236D55"/>
    <w:rsid w:val="00236D91"/>
    <w:rsid w:val="002401E0"/>
    <w:rsid w:val="00240960"/>
    <w:rsid w:val="0024137F"/>
    <w:rsid w:val="002428FB"/>
    <w:rsid w:val="0024349B"/>
    <w:rsid w:val="00245159"/>
    <w:rsid w:val="0024584E"/>
    <w:rsid w:val="00245D65"/>
    <w:rsid w:val="0024738D"/>
    <w:rsid w:val="0024762E"/>
    <w:rsid w:val="00251265"/>
    <w:rsid w:val="00253B73"/>
    <w:rsid w:val="002542E7"/>
    <w:rsid w:val="002548DD"/>
    <w:rsid w:val="0025679E"/>
    <w:rsid w:val="0025710B"/>
    <w:rsid w:val="002573AD"/>
    <w:rsid w:val="00257919"/>
    <w:rsid w:val="00260C68"/>
    <w:rsid w:val="00262B41"/>
    <w:rsid w:val="002648B0"/>
    <w:rsid w:val="00265520"/>
    <w:rsid w:val="0026555B"/>
    <w:rsid w:val="00265F93"/>
    <w:rsid w:val="0026620F"/>
    <w:rsid w:val="002663E3"/>
    <w:rsid w:val="002708FB"/>
    <w:rsid w:val="002712EC"/>
    <w:rsid w:val="00271865"/>
    <w:rsid w:val="002719AB"/>
    <w:rsid w:val="00272C79"/>
    <w:rsid w:val="0027386B"/>
    <w:rsid w:val="0027423F"/>
    <w:rsid w:val="00275271"/>
    <w:rsid w:val="0027535E"/>
    <w:rsid w:val="00275AA6"/>
    <w:rsid w:val="002775CE"/>
    <w:rsid w:val="00277C91"/>
    <w:rsid w:val="00280663"/>
    <w:rsid w:val="002807D5"/>
    <w:rsid w:val="002819FD"/>
    <w:rsid w:val="00281F75"/>
    <w:rsid w:val="002823B1"/>
    <w:rsid w:val="00282CCD"/>
    <w:rsid w:val="00282F68"/>
    <w:rsid w:val="0028439E"/>
    <w:rsid w:val="00284F42"/>
    <w:rsid w:val="00286BB4"/>
    <w:rsid w:val="00286CAD"/>
    <w:rsid w:val="00286FA1"/>
    <w:rsid w:val="002873C3"/>
    <w:rsid w:val="00287B6C"/>
    <w:rsid w:val="00290868"/>
    <w:rsid w:val="00292220"/>
    <w:rsid w:val="00292CF1"/>
    <w:rsid w:val="00295DD4"/>
    <w:rsid w:val="00296469"/>
    <w:rsid w:val="00297518"/>
    <w:rsid w:val="00297A2A"/>
    <w:rsid w:val="002A01A2"/>
    <w:rsid w:val="002A062A"/>
    <w:rsid w:val="002A0D32"/>
    <w:rsid w:val="002A168C"/>
    <w:rsid w:val="002A259C"/>
    <w:rsid w:val="002A2C48"/>
    <w:rsid w:val="002A317B"/>
    <w:rsid w:val="002A3EED"/>
    <w:rsid w:val="002A4855"/>
    <w:rsid w:val="002A4A39"/>
    <w:rsid w:val="002A4B7F"/>
    <w:rsid w:val="002A4BDF"/>
    <w:rsid w:val="002A4FAE"/>
    <w:rsid w:val="002A5A17"/>
    <w:rsid w:val="002A6425"/>
    <w:rsid w:val="002A69DC"/>
    <w:rsid w:val="002B39EA"/>
    <w:rsid w:val="002B3A52"/>
    <w:rsid w:val="002B49E2"/>
    <w:rsid w:val="002B53D8"/>
    <w:rsid w:val="002B54FF"/>
    <w:rsid w:val="002B559E"/>
    <w:rsid w:val="002B6136"/>
    <w:rsid w:val="002B7B00"/>
    <w:rsid w:val="002B7C44"/>
    <w:rsid w:val="002C07DB"/>
    <w:rsid w:val="002C12FE"/>
    <w:rsid w:val="002C1388"/>
    <w:rsid w:val="002C21B2"/>
    <w:rsid w:val="002C3C6A"/>
    <w:rsid w:val="002C5889"/>
    <w:rsid w:val="002C5BD0"/>
    <w:rsid w:val="002C6262"/>
    <w:rsid w:val="002C75A8"/>
    <w:rsid w:val="002D1184"/>
    <w:rsid w:val="002D3152"/>
    <w:rsid w:val="002D42DB"/>
    <w:rsid w:val="002D49C1"/>
    <w:rsid w:val="002D5591"/>
    <w:rsid w:val="002D595E"/>
    <w:rsid w:val="002D5DC4"/>
    <w:rsid w:val="002D6B05"/>
    <w:rsid w:val="002D7888"/>
    <w:rsid w:val="002E01EA"/>
    <w:rsid w:val="002E0A49"/>
    <w:rsid w:val="002E19A7"/>
    <w:rsid w:val="002E1F3A"/>
    <w:rsid w:val="002E298A"/>
    <w:rsid w:val="002E29F8"/>
    <w:rsid w:val="002E2F58"/>
    <w:rsid w:val="002E2F9C"/>
    <w:rsid w:val="002E3AAE"/>
    <w:rsid w:val="002E3B84"/>
    <w:rsid w:val="002E4A94"/>
    <w:rsid w:val="002E7BD0"/>
    <w:rsid w:val="002E7D7E"/>
    <w:rsid w:val="002F02A4"/>
    <w:rsid w:val="002F03AE"/>
    <w:rsid w:val="002F272B"/>
    <w:rsid w:val="002F2879"/>
    <w:rsid w:val="002F5489"/>
    <w:rsid w:val="002F5F2B"/>
    <w:rsid w:val="002F6323"/>
    <w:rsid w:val="002F63E1"/>
    <w:rsid w:val="002F70FA"/>
    <w:rsid w:val="002F7C6D"/>
    <w:rsid w:val="002F7EF6"/>
    <w:rsid w:val="00300BA6"/>
    <w:rsid w:val="003027E4"/>
    <w:rsid w:val="00302B28"/>
    <w:rsid w:val="00302F6F"/>
    <w:rsid w:val="0030332C"/>
    <w:rsid w:val="0030335D"/>
    <w:rsid w:val="00304130"/>
    <w:rsid w:val="00304403"/>
    <w:rsid w:val="00305703"/>
    <w:rsid w:val="00305A6D"/>
    <w:rsid w:val="003066B0"/>
    <w:rsid w:val="00306E06"/>
    <w:rsid w:val="00307659"/>
    <w:rsid w:val="003104A9"/>
    <w:rsid w:val="003113C7"/>
    <w:rsid w:val="00312296"/>
    <w:rsid w:val="0031340E"/>
    <w:rsid w:val="00313D22"/>
    <w:rsid w:val="0031482E"/>
    <w:rsid w:val="00316464"/>
    <w:rsid w:val="00316D56"/>
    <w:rsid w:val="0032031A"/>
    <w:rsid w:val="0032073A"/>
    <w:rsid w:val="003211D6"/>
    <w:rsid w:val="00321D8E"/>
    <w:rsid w:val="00322264"/>
    <w:rsid w:val="00322A73"/>
    <w:rsid w:val="003234AD"/>
    <w:rsid w:val="00323511"/>
    <w:rsid w:val="003240E5"/>
    <w:rsid w:val="00324CE1"/>
    <w:rsid w:val="00327EF1"/>
    <w:rsid w:val="00330FC6"/>
    <w:rsid w:val="003333CB"/>
    <w:rsid w:val="00334556"/>
    <w:rsid w:val="00334996"/>
    <w:rsid w:val="00335E23"/>
    <w:rsid w:val="00336969"/>
    <w:rsid w:val="00336C52"/>
    <w:rsid w:val="003379CF"/>
    <w:rsid w:val="0034131D"/>
    <w:rsid w:val="003414A9"/>
    <w:rsid w:val="00341B3E"/>
    <w:rsid w:val="00341B42"/>
    <w:rsid w:val="00341DD0"/>
    <w:rsid w:val="00342381"/>
    <w:rsid w:val="00343257"/>
    <w:rsid w:val="00343759"/>
    <w:rsid w:val="00344622"/>
    <w:rsid w:val="00345154"/>
    <w:rsid w:val="0034560E"/>
    <w:rsid w:val="00345820"/>
    <w:rsid w:val="00350523"/>
    <w:rsid w:val="003505E7"/>
    <w:rsid w:val="00351778"/>
    <w:rsid w:val="00352975"/>
    <w:rsid w:val="003538FA"/>
    <w:rsid w:val="0035445A"/>
    <w:rsid w:val="00356868"/>
    <w:rsid w:val="00357307"/>
    <w:rsid w:val="003579EE"/>
    <w:rsid w:val="00360A97"/>
    <w:rsid w:val="00360E41"/>
    <w:rsid w:val="00361777"/>
    <w:rsid w:val="00361AC8"/>
    <w:rsid w:val="00361CAE"/>
    <w:rsid w:val="00362CD8"/>
    <w:rsid w:val="00362F1A"/>
    <w:rsid w:val="003630FA"/>
    <w:rsid w:val="00363D21"/>
    <w:rsid w:val="00364180"/>
    <w:rsid w:val="0036485B"/>
    <w:rsid w:val="00365BA1"/>
    <w:rsid w:val="00367438"/>
    <w:rsid w:val="00367FBC"/>
    <w:rsid w:val="003702AA"/>
    <w:rsid w:val="00372751"/>
    <w:rsid w:val="00373051"/>
    <w:rsid w:val="003731BF"/>
    <w:rsid w:val="0037394A"/>
    <w:rsid w:val="00373B0D"/>
    <w:rsid w:val="00373EDE"/>
    <w:rsid w:val="00375760"/>
    <w:rsid w:val="00376988"/>
    <w:rsid w:val="0037735E"/>
    <w:rsid w:val="00377710"/>
    <w:rsid w:val="00381A72"/>
    <w:rsid w:val="00381B1F"/>
    <w:rsid w:val="003820C4"/>
    <w:rsid w:val="00382FFA"/>
    <w:rsid w:val="00385CF4"/>
    <w:rsid w:val="0038628F"/>
    <w:rsid w:val="00386934"/>
    <w:rsid w:val="00390E37"/>
    <w:rsid w:val="00391119"/>
    <w:rsid w:val="00391C07"/>
    <w:rsid w:val="00391E03"/>
    <w:rsid w:val="00391EAC"/>
    <w:rsid w:val="00392AC8"/>
    <w:rsid w:val="00392B2A"/>
    <w:rsid w:val="0039310C"/>
    <w:rsid w:val="00393361"/>
    <w:rsid w:val="0039421B"/>
    <w:rsid w:val="00394A43"/>
    <w:rsid w:val="0039577F"/>
    <w:rsid w:val="003A03E2"/>
    <w:rsid w:val="003A1948"/>
    <w:rsid w:val="003A2063"/>
    <w:rsid w:val="003A2F5A"/>
    <w:rsid w:val="003A4507"/>
    <w:rsid w:val="003A477E"/>
    <w:rsid w:val="003A53AA"/>
    <w:rsid w:val="003A5EAE"/>
    <w:rsid w:val="003A61CF"/>
    <w:rsid w:val="003A77C5"/>
    <w:rsid w:val="003A7F6D"/>
    <w:rsid w:val="003B0D9A"/>
    <w:rsid w:val="003B152A"/>
    <w:rsid w:val="003B417A"/>
    <w:rsid w:val="003B545B"/>
    <w:rsid w:val="003B7F5D"/>
    <w:rsid w:val="003C0E14"/>
    <w:rsid w:val="003C4594"/>
    <w:rsid w:val="003C470B"/>
    <w:rsid w:val="003C73CE"/>
    <w:rsid w:val="003C7689"/>
    <w:rsid w:val="003D02A0"/>
    <w:rsid w:val="003D0877"/>
    <w:rsid w:val="003D0987"/>
    <w:rsid w:val="003D372B"/>
    <w:rsid w:val="003D3EC0"/>
    <w:rsid w:val="003D3EE9"/>
    <w:rsid w:val="003D42F4"/>
    <w:rsid w:val="003D5313"/>
    <w:rsid w:val="003D7690"/>
    <w:rsid w:val="003E03CC"/>
    <w:rsid w:val="003E0669"/>
    <w:rsid w:val="003E1F79"/>
    <w:rsid w:val="003E2496"/>
    <w:rsid w:val="003E5CED"/>
    <w:rsid w:val="003E7681"/>
    <w:rsid w:val="003F0809"/>
    <w:rsid w:val="003F124F"/>
    <w:rsid w:val="003F294F"/>
    <w:rsid w:val="003F2AA9"/>
    <w:rsid w:val="003F3DB2"/>
    <w:rsid w:val="003F5D10"/>
    <w:rsid w:val="003F611C"/>
    <w:rsid w:val="003F6A1F"/>
    <w:rsid w:val="003F6CD0"/>
    <w:rsid w:val="003F755C"/>
    <w:rsid w:val="0040114A"/>
    <w:rsid w:val="00406209"/>
    <w:rsid w:val="00406F01"/>
    <w:rsid w:val="00407F7C"/>
    <w:rsid w:val="00410CB9"/>
    <w:rsid w:val="00411B36"/>
    <w:rsid w:val="00411F90"/>
    <w:rsid w:val="004121D7"/>
    <w:rsid w:val="0041260D"/>
    <w:rsid w:val="00412D80"/>
    <w:rsid w:val="00413B5F"/>
    <w:rsid w:val="00415966"/>
    <w:rsid w:val="00416D50"/>
    <w:rsid w:val="00417772"/>
    <w:rsid w:val="00420E6A"/>
    <w:rsid w:val="00421B41"/>
    <w:rsid w:val="00421ED6"/>
    <w:rsid w:val="00422B1B"/>
    <w:rsid w:val="004235B5"/>
    <w:rsid w:val="00423C39"/>
    <w:rsid w:val="004247AC"/>
    <w:rsid w:val="00425703"/>
    <w:rsid w:val="00427995"/>
    <w:rsid w:val="00427F8A"/>
    <w:rsid w:val="00430CB3"/>
    <w:rsid w:val="00433CA9"/>
    <w:rsid w:val="004343B7"/>
    <w:rsid w:val="0043521D"/>
    <w:rsid w:val="00435D24"/>
    <w:rsid w:val="00436E85"/>
    <w:rsid w:val="00437724"/>
    <w:rsid w:val="00437E1E"/>
    <w:rsid w:val="00440CB6"/>
    <w:rsid w:val="0044189E"/>
    <w:rsid w:val="00441FF2"/>
    <w:rsid w:val="00442024"/>
    <w:rsid w:val="0044254C"/>
    <w:rsid w:val="0044381C"/>
    <w:rsid w:val="00443F6A"/>
    <w:rsid w:val="004461D4"/>
    <w:rsid w:val="00446A6F"/>
    <w:rsid w:val="00446D8C"/>
    <w:rsid w:val="00450A17"/>
    <w:rsid w:val="0045278F"/>
    <w:rsid w:val="0045329F"/>
    <w:rsid w:val="00462127"/>
    <w:rsid w:val="0046251A"/>
    <w:rsid w:val="00462AC5"/>
    <w:rsid w:val="004638E0"/>
    <w:rsid w:val="00463AA2"/>
    <w:rsid w:val="00463C0C"/>
    <w:rsid w:val="00464F40"/>
    <w:rsid w:val="00465605"/>
    <w:rsid w:val="00466321"/>
    <w:rsid w:val="004672AF"/>
    <w:rsid w:val="00470ABD"/>
    <w:rsid w:val="0047116D"/>
    <w:rsid w:val="004715BE"/>
    <w:rsid w:val="004718F0"/>
    <w:rsid w:val="00471E02"/>
    <w:rsid w:val="00472060"/>
    <w:rsid w:val="004727B0"/>
    <w:rsid w:val="004732FC"/>
    <w:rsid w:val="00474780"/>
    <w:rsid w:val="004775EC"/>
    <w:rsid w:val="00477735"/>
    <w:rsid w:val="004777D2"/>
    <w:rsid w:val="00480099"/>
    <w:rsid w:val="00480247"/>
    <w:rsid w:val="0048081D"/>
    <w:rsid w:val="0048117E"/>
    <w:rsid w:val="00481513"/>
    <w:rsid w:val="00481FC8"/>
    <w:rsid w:val="00483C95"/>
    <w:rsid w:val="00484F40"/>
    <w:rsid w:val="004850C0"/>
    <w:rsid w:val="004855F6"/>
    <w:rsid w:val="00486A96"/>
    <w:rsid w:val="00486DCD"/>
    <w:rsid w:val="00486F0C"/>
    <w:rsid w:val="00487E87"/>
    <w:rsid w:val="00487F17"/>
    <w:rsid w:val="0049087B"/>
    <w:rsid w:val="0049198F"/>
    <w:rsid w:val="00492EE9"/>
    <w:rsid w:val="00493185"/>
    <w:rsid w:val="00493AC3"/>
    <w:rsid w:val="00494187"/>
    <w:rsid w:val="00494508"/>
    <w:rsid w:val="00494670"/>
    <w:rsid w:val="00495AE4"/>
    <w:rsid w:val="00496A0B"/>
    <w:rsid w:val="00496BA1"/>
    <w:rsid w:val="00496FAD"/>
    <w:rsid w:val="004A0EB4"/>
    <w:rsid w:val="004A2AF0"/>
    <w:rsid w:val="004A3823"/>
    <w:rsid w:val="004A59BB"/>
    <w:rsid w:val="004A5CF6"/>
    <w:rsid w:val="004A5E51"/>
    <w:rsid w:val="004A69C3"/>
    <w:rsid w:val="004A72A2"/>
    <w:rsid w:val="004A72EC"/>
    <w:rsid w:val="004A7B97"/>
    <w:rsid w:val="004A7D42"/>
    <w:rsid w:val="004A7E47"/>
    <w:rsid w:val="004B1075"/>
    <w:rsid w:val="004B20F0"/>
    <w:rsid w:val="004B2977"/>
    <w:rsid w:val="004B2C21"/>
    <w:rsid w:val="004B3106"/>
    <w:rsid w:val="004B3EB7"/>
    <w:rsid w:val="004B43A3"/>
    <w:rsid w:val="004B45BC"/>
    <w:rsid w:val="004B4C49"/>
    <w:rsid w:val="004B4F40"/>
    <w:rsid w:val="004B58A5"/>
    <w:rsid w:val="004B5D09"/>
    <w:rsid w:val="004B5DA6"/>
    <w:rsid w:val="004B63D9"/>
    <w:rsid w:val="004B6794"/>
    <w:rsid w:val="004B6F18"/>
    <w:rsid w:val="004B7B8B"/>
    <w:rsid w:val="004C0882"/>
    <w:rsid w:val="004C15E1"/>
    <w:rsid w:val="004C2345"/>
    <w:rsid w:val="004C238F"/>
    <w:rsid w:val="004C3C83"/>
    <w:rsid w:val="004C401C"/>
    <w:rsid w:val="004C42B9"/>
    <w:rsid w:val="004C490C"/>
    <w:rsid w:val="004C4BAD"/>
    <w:rsid w:val="004C5318"/>
    <w:rsid w:val="004C55AF"/>
    <w:rsid w:val="004C55BE"/>
    <w:rsid w:val="004C56E3"/>
    <w:rsid w:val="004C6EF3"/>
    <w:rsid w:val="004D099D"/>
    <w:rsid w:val="004D203F"/>
    <w:rsid w:val="004D2AAF"/>
    <w:rsid w:val="004D611D"/>
    <w:rsid w:val="004D667B"/>
    <w:rsid w:val="004D69F8"/>
    <w:rsid w:val="004E2C78"/>
    <w:rsid w:val="004E4229"/>
    <w:rsid w:val="004E4FCA"/>
    <w:rsid w:val="004E5B30"/>
    <w:rsid w:val="004E5CCE"/>
    <w:rsid w:val="004E5D9A"/>
    <w:rsid w:val="004E5DB9"/>
    <w:rsid w:val="004E5F67"/>
    <w:rsid w:val="004E6862"/>
    <w:rsid w:val="004E7998"/>
    <w:rsid w:val="004E7DED"/>
    <w:rsid w:val="004F0382"/>
    <w:rsid w:val="004F0779"/>
    <w:rsid w:val="004F1230"/>
    <w:rsid w:val="004F173F"/>
    <w:rsid w:val="004F177C"/>
    <w:rsid w:val="004F2DCE"/>
    <w:rsid w:val="004F4D59"/>
    <w:rsid w:val="004F52B5"/>
    <w:rsid w:val="004F64E6"/>
    <w:rsid w:val="004F7D13"/>
    <w:rsid w:val="00500D60"/>
    <w:rsid w:val="00501CCE"/>
    <w:rsid w:val="00502A42"/>
    <w:rsid w:val="005037E1"/>
    <w:rsid w:val="005039CB"/>
    <w:rsid w:val="005046A3"/>
    <w:rsid w:val="00504B09"/>
    <w:rsid w:val="0050558F"/>
    <w:rsid w:val="005057E0"/>
    <w:rsid w:val="00505A5B"/>
    <w:rsid w:val="00505C83"/>
    <w:rsid w:val="00506286"/>
    <w:rsid w:val="00507BAE"/>
    <w:rsid w:val="00510813"/>
    <w:rsid w:val="00511DE0"/>
    <w:rsid w:val="00512254"/>
    <w:rsid w:val="0051259B"/>
    <w:rsid w:val="00514028"/>
    <w:rsid w:val="0051565B"/>
    <w:rsid w:val="00516198"/>
    <w:rsid w:val="0051686B"/>
    <w:rsid w:val="00517DCE"/>
    <w:rsid w:val="00517F02"/>
    <w:rsid w:val="005208AD"/>
    <w:rsid w:val="00520B33"/>
    <w:rsid w:val="005217B5"/>
    <w:rsid w:val="0052290F"/>
    <w:rsid w:val="00523925"/>
    <w:rsid w:val="00524547"/>
    <w:rsid w:val="00524FA6"/>
    <w:rsid w:val="005258A2"/>
    <w:rsid w:val="005259D1"/>
    <w:rsid w:val="00525CC2"/>
    <w:rsid w:val="0052628D"/>
    <w:rsid w:val="00526C47"/>
    <w:rsid w:val="00527BF5"/>
    <w:rsid w:val="00530302"/>
    <w:rsid w:val="0053087F"/>
    <w:rsid w:val="00530F7C"/>
    <w:rsid w:val="00532991"/>
    <w:rsid w:val="005338D4"/>
    <w:rsid w:val="00534567"/>
    <w:rsid w:val="00534F43"/>
    <w:rsid w:val="00535A84"/>
    <w:rsid w:val="00536472"/>
    <w:rsid w:val="00536889"/>
    <w:rsid w:val="0053791D"/>
    <w:rsid w:val="005419CF"/>
    <w:rsid w:val="00541F5E"/>
    <w:rsid w:val="00541FE3"/>
    <w:rsid w:val="005420E7"/>
    <w:rsid w:val="00542E07"/>
    <w:rsid w:val="00543211"/>
    <w:rsid w:val="00543C6E"/>
    <w:rsid w:val="0054674B"/>
    <w:rsid w:val="005502ED"/>
    <w:rsid w:val="00550980"/>
    <w:rsid w:val="005522FD"/>
    <w:rsid w:val="0055299F"/>
    <w:rsid w:val="00552B25"/>
    <w:rsid w:val="00552DC1"/>
    <w:rsid w:val="00553D52"/>
    <w:rsid w:val="005540B9"/>
    <w:rsid w:val="00554A7B"/>
    <w:rsid w:val="0055572C"/>
    <w:rsid w:val="00556522"/>
    <w:rsid w:val="0055782C"/>
    <w:rsid w:val="0056064F"/>
    <w:rsid w:val="00561B84"/>
    <w:rsid w:val="00562E2D"/>
    <w:rsid w:val="00563304"/>
    <w:rsid w:val="00563495"/>
    <w:rsid w:val="005670EA"/>
    <w:rsid w:val="00571235"/>
    <w:rsid w:val="00571D98"/>
    <w:rsid w:val="005720AE"/>
    <w:rsid w:val="0057261D"/>
    <w:rsid w:val="0057352A"/>
    <w:rsid w:val="00573EA1"/>
    <w:rsid w:val="00574E59"/>
    <w:rsid w:val="00574E87"/>
    <w:rsid w:val="005775C9"/>
    <w:rsid w:val="005778F2"/>
    <w:rsid w:val="00580122"/>
    <w:rsid w:val="0058030D"/>
    <w:rsid w:val="00580DB5"/>
    <w:rsid w:val="00581486"/>
    <w:rsid w:val="00582045"/>
    <w:rsid w:val="00583EDC"/>
    <w:rsid w:val="005852BF"/>
    <w:rsid w:val="00585EB7"/>
    <w:rsid w:val="00586584"/>
    <w:rsid w:val="00587393"/>
    <w:rsid w:val="00587A68"/>
    <w:rsid w:val="005906A6"/>
    <w:rsid w:val="005909EC"/>
    <w:rsid w:val="00590AE3"/>
    <w:rsid w:val="005918F1"/>
    <w:rsid w:val="005931D6"/>
    <w:rsid w:val="00594A14"/>
    <w:rsid w:val="005956B8"/>
    <w:rsid w:val="00595AA2"/>
    <w:rsid w:val="005961F2"/>
    <w:rsid w:val="005A06B7"/>
    <w:rsid w:val="005A1759"/>
    <w:rsid w:val="005A1A7E"/>
    <w:rsid w:val="005A1FB0"/>
    <w:rsid w:val="005A3DE4"/>
    <w:rsid w:val="005A60E4"/>
    <w:rsid w:val="005A6A13"/>
    <w:rsid w:val="005A715A"/>
    <w:rsid w:val="005B17EF"/>
    <w:rsid w:val="005B23B5"/>
    <w:rsid w:val="005B25D1"/>
    <w:rsid w:val="005B4D78"/>
    <w:rsid w:val="005B4F22"/>
    <w:rsid w:val="005B5E58"/>
    <w:rsid w:val="005B7A13"/>
    <w:rsid w:val="005C2095"/>
    <w:rsid w:val="005D00E0"/>
    <w:rsid w:val="005D0369"/>
    <w:rsid w:val="005D159A"/>
    <w:rsid w:val="005D3CD6"/>
    <w:rsid w:val="005D48BA"/>
    <w:rsid w:val="005D53FE"/>
    <w:rsid w:val="005D5EAB"/>
    <w:rsid w:val="005D5EFE"/>
    <w:rsid w:val="005D63E0"/>
    <w:rsid w:val="005D658C"/>
    <w:rsid w:val="005D69B1"/>
    <w:rsid w:val="005D73F7"/>
    <w:rsid w:val="005D7A0F"/>
    <w:rsid w:val="005E016C"/>
    <w:rsid w:val="005E0438"/>
    <w:rsid w:val="005E048C"/>
    <w:rsid w:val="005E1527"/>
    <w:rsid w:val="005E1791"/>
    <w:rsid w:val="005E2CE6"/>
    <w:rsid w:val="005E3242"/>
    <w:rsid w:val="005E3B76"/>
    <w:rsid w:val="005E41E7"/>
    <w:rsid w:val="005E4C39"/>
    <w:rsid w:val="005E6324"/>
    <w:rsid w:val="005F0F9A"/>
    <w:rsid w:val="005F1F2A"/>
    <w:rsid w:val="005F228B"/>
    <w:rsid w:val="005F24AB"/>
    <w:rsid w:val="005F2701"/>
    <w:rsid w:val="005F29CD"/>
    <w:rsid w:val="005F2E9D"/>
    <w:rsid w:val="005F38B4"/>
    <w:rsid w:val="005F4DFB"/>
    <w:rsid w:val="005F6B8C"/>
    <w:rsid w:val="005F6CC0"/>
    <w:rsid w:val="005F7F0A"/>
    <w:rsid w:val="00600140"/>
    <w:rsid w:val="0060016C"/>
    <w:rsid w:val="00603E5B"/>
    <w:rsid w:val="0060437F"/>
    <w:rsid w:val="00604653"/>
    <w:rsid w:val="00604B9F"/>
    <w:rsid w:val="00604BC8"/>
    <w:rsid w:val="006053E0"/>
    <w:rsid w:val="0060737C"/>
    <w:rsid w:val="00611C2F"/>
    <w:rsid w:val="00612060"/>
    <w:rsid w:val="00612B89"/>
    <w:rsid w:val="00613682"/>
    <w:rsid w:val="00613DC0"/>
    <w:rsid w:val="00615B4C"/>
    <w:rsid w:val="00615B5D"/>
    <w:rsid w:val="00616A49"/>
    <w:rsid w:val="006174EC"/>
    <w:rsid w:val="00620EEC"/>
    <w:rsid w:val="0062146F"/>
    <w:rsid w:val="00621749"/>
    <w:rsid w:val="00622206"/>
    <w:rsid w:val="00623A8C"/>
    <w:rsid w:val="006258E1"/>
    <w:rsid w:val="00625C8E"/>
    <w:rsid w:val="00625CDF"/>
    <w:rsid w:val="00626B27"/>
    <w:rsid w:val="00626B29"/>
    <w:rsid w:val="006278CC"/>
    <w:rsid w:val="00627900"/>
    <w:rsid w:val="006320C9"/>
    <w:rsid w:val="006323D1"/>
    <w:rsid w:val="006324CA"/>
    <w:rsid w:val="006326D7"/>
    <w:rsid w:val="006330C8"/>
    <w:rsid w:val="00633480"/>
    <w:rsid w:val="00634017"/>
    <w:rsid w:val="006343AF"/>
    <w:rsid w:val="00635301"/>
    <w:rsid w:val="00635961"/>
    <w:rsid w:val="00635E63"/>
    <w:rsid w:val="00635F43"/>
    <w:rsid w:val="0063634A"/>
    <w:rsid w:val="00637F0E"/>
    <w:rsid w:val="006402B6"/>
    <w:rsid w:val="00640829"/>
    <w:rsid w:val="00640F5A"/>
    <w:rsid w:val="006419D2"/>
    <w:rsid w:val="00642030"/>
    <w:rsid w:val="0064245D"/>
    <w:rsid w:val="0064250D"/>
    <w:rsid w:val="006447F2"/>
    <w:rsid w:val="00644DA4"/>
    <w:rsid w:val="00645CF3"/>
    <w:rsid w:val="0064696B"/>
    <w:rsid w:val="00653555"/>
    <w:rsid w:val="006535EB"/>
    <w:rsid w:val="00653832"/>
    <w:rsid w:val="00654616"/>
    <w:rsid w:val="00654DBC"/>
    <w:rsid w:val="0065558F"/>
    <w:rsid w:val="00655957"/>
    <w:rsid w:val="006578BE"/>
    <w:rsid w:val="00657933"/>
    <w:rsid w:val="0066080B"/>
    <w:rsid w:val="00660860"/>
    <w:rsid w:val="00660F7F"/>
    <w:rsid w:val="0066181D"/>
    <w:rsid w:val="006626B3"/>
    <w:rsid w:val="00662DA8"/>
    <w:rsid w:val="00663016"/>
    <w:rsid w:val="0066337D"/>
    <w:rsid w:val="006648C7"/>
    <w:rsid w:val="00665A25"/>
    <w:rsid w:val="00666FD1"/>
    <w:rsid w:val="006700EF"/>
    <w:rsid w:val="00670472"/>
    <w:rsid w:val="00671AEF"/>
    <w:rsid w:val="006737EC"/>
    <w:rsid w:val="00674605"/>
    <w:rsid w:val="006748B8"/>
    <w:rsid w:val="00676333"/>
    <w:rsid w:val="00681A05"/>
    <w:rsid w:val="00684095"/>
    <w:rsid w:val="00684A23"/>
    <w:rsid w:val="00685357"/>
    <w:rsid w:val="0068535B"/>
    <w:rsid w:val="0068736E"/>
    <w:rsid w:val="00687B08"/>
    <w:rsid w:val="0069078E"/>
    <w:rsid w:val="00690B20"/>
    <w:rsid w:val="0069290A"/>
    <w:rsid w:val="00692E60"/>
    <w:rsid w:val="006937A4"/>
    <w:rsid w:val="006942B8"/>
    <w:rsid w:val="0069449C"/>
    <w:rsid w:val="00696DA2"/>
    <w:rsid w:val="00697032"/>
    <w:rsid w:val="006975AC"/>
    <w:rsid w:val="006A15FB"/>
    <w:rsid w:val="006A1CC9"/>
    <w:rsid w:val="006A2A1D"/>
    <w:rsid w:val="006A2B41"/>
    <w:rsid w:val="006A2E24"/>
    <w:rsid w:val="006A3B86"/>
    <w:rsid w:val="006A4977"/>
    <w:rsid w:val="006A5203"/>
    <w:rsid w:val="006A63F8"/>
    <w:rsid w:val="006A72BF"/>
    <w:rsid w:val="006B033A"/>
    <w:rsid w:val="006B16A6"/>
    <w:rsid w:val="006B2CD1"/>
    <w:rsid w:val="006B30A1"/>
    <w:rsid w:val="006B332A"/>
    <w:rsid w:val="006B33BD"/>
    <w:rsid w:val="006B4421"/>
    <w:rsid w:val="006B44FD"/>
    <w:rsid w:val="006B4953"/>
    <w:rsid w:val="006B6E85"/>
    <w:rsid w:val="006C0413"/>
    <w:rsid w:val="006C0831"/>
    <w:rsid w:val="006C08A8"/>
    <w:rsid w:val="006C08F8"/>
    <w:rsid w:val="006C0C51"/>
    <w:rsid w:val="006C29EF"/>
    <w:rsid w:val="006C3F6D"/>
    <w:rsid w:val="006C3F75"/>
    <w:rsid w:val="006C4B18"/>
    <w:rsid w:val="006C4B4D"/>
    <w:rsid w:val="006C4E17"/>
    <w:rsid w:val="006C7141"/>
    <w:rsid w:val="006C7615"/>
    <w:rsid w:val="006D0077"/>
    <w:rsid w:val="006D170E"/>
    <w:rsid w:val="006D36C6"/>
    <w:rsid w:val="006D4A2E"/>
    <w:rsid w:val="006D4D58"/>
    <w:rsid w:val="006D60E2"/>
    <w:rsid w:val="006D630D"/>
    <w:rsid w:val="006D6987"/>
    <w:rsid w:val="006D7F01"/>
    <w:rsid w:val="006E06AF"/>
    <w:rsid w:val="006E098F"/>
    <w:rsid w:val="006E108E"/>
    <w:rsid w:val="006E16A3"/>
    <w:rsid w:val="006E1B7B"/>
    <w:rsid w:val="006E1C16"/>
    <w:rsid w:val="006E1F09"/>
    <w:rsid w:val="006E349D"/>
    <w:rsid w:val="006E7213"/>
    <w:rsid w:val="006E7D58"/>
    <w:rsid w:val="006F0524"/>
    <w:rsid w:val="006F1789"/>
    <w:rsid w:val="006F2B5B"/>
    <w:rsid w:val="006F2CD8"/>
    <w:rsid w:val="006F2FCA"/>
    <w:rsid w:val="006F324C"/>
    <w:rsid w:val="006F37BC"/>
    <w:rsid w:val="006F42F1"/>
    <w:rsid w:val="00701355"/>
    <w:rsid w:val="0070360F"/>
    <w:rsid w:val="007053CF"/>
    <w:rsid w:val="00705CFD"/>
    <w:rsid w:val="00706C5D"/>
    <w:rsid w:val="00707AC1"/>
    <w:rsid w:val="007107A5"/>
    <w:rsid w:val="00710BC3"/>
    <w:rsid w:val="00711501"/>
    <w:rsid w:val="007118E6"/>
    <w:rsid w:val="00712BE1"/>
    <w:rsid w:val="00712D96"/>
    <w:rsid w:val="00713F3B"/>
    <w:rsid w:val="007158AA"/>
    <w:rsid w:val="00715B6D"/>
    <w:rsid w:val="00715F46"/>
    <w:rsid w:val="00716E36"/>
    <w:rsid w:val="00716F72"/>
    <w:rsid w:val="00717271"/>
    <w:rsid w:val="007201F8"/>
    <w:rsid w:val="00720741"/>
    <w:rsid w:val="00720D8D"/>
    <w:rsid w:val="0072141A"/>
    <w:rsid w:val="00721914"/>
    <w:rsid w:val="007225C9"/>
    <w:rsid w:val="00722AA0"/>
    <w:rsid w:val="00722B97"/>
    <w:rsid w:val="00725ABD"/>
    <w:rsid w:val="0072782E"/>
    <w:rsid w:val="00727D1E"/>
    <w:rsid w:val="0073357C"/>
    <w:rsid w:val="00734799"/>
    <w:rsid w:val="00735CD7"/>
    <w:rsid w:val="00737729"/>
    <w:rsid w:val="00740CAA"/>
    <w:rsid w:val="007413D4"/>
    <w:rsid w:val="00742524"/>
    <w:rsid w:val="007425B4"/>
    <w:rsid w:val="007437EA"/>
    <w:rsid w:val="00744D2E"/>
    <w:rsid w:val="00745103"/>
    <w:rsid w:val="00745104"/>
    <w:rsid w:val="0074532A"/>
    <w:rsid w:val="007453F2"/>
    <w:rsid w:val="00745F63"/>
    <w:rsid w:val="0074799C"/>
    <w:rsid w:val="00750AE8"/>
    <w:rsid w:val="00750B96"/>
    <w:rsid w:val="00750C9D"/>
    <w:rsid w:val="0075108A"/>
    <w:rsid w:val="00751D30"/>
    <w:rsid w:val="007526F4"/>
    <w:rsid w:val="007537AD"/>
    <w:rsid w:val="00754034"/>
    <w:rsid w:val="0075417F"/>
    <w:rsid w:val="00754BF1"/>
    <w:rsid w:val="00754EA8"/>
    <w:rsid w:val="00755A30"/>
    <w:rsid w:val="00755E1C"/>
    <w:rsid w:val="00756556"/>
    <w:rsid w:val="0076132B"/>
    <w:rsid w:val="00761E71"/>
    <w:rsid w:val="00762226"/>
    <w:rsid w:val="007623AE"/>
    <w:rsid w:val="007625FC"/>
    <w:rsid w:val="0076331C"/>
    <w:rsid w:val="00763796"/>
    <w:rsid w:val="007642A1"/>
    <w:rsid w:val="00764AD7"/>
    <w:rsid w:val="00764F1E"/>
    <w:rsid w:val="007665C9"/>
    <w:rsid w:val="00767671"/>
    <w:rsid w:val="00767C2D"/>
    <w:rsid w:val="0077004E"/>
    <w:rsid w:val="007700F0"/>
    <w:rsid w:val="00770A02"/>
    <w:rsid w:val="00770B19"/>
    <w:rsid w:val="007710C9"/>
    <w:rsid w:val="0077124F"/>
    <w:rsid w:val="00772672"/>
    <w:rsid w:val="00772B1F"/>
    <w:rsid w:val="00774256"/>
    <w:rsid w:val="00774FA0"/>
    <w:rsid w:val="00775352"/>
    <w:rsid w:val="00775EA4"/>
    <w:rsid w:val="00776620"/>
    <w:rsid w:val="00776670"/>
    <w:rsid w:val="0077722A"/>
    <w:rsid w:val="00777B6D"/>
    <w:rsid w:val="00780BE0"/>
    <w:rsid w:val="00781E92"/>
    <w:rsid w:val="00781FB6"/>
    <w:rsid w:val="00783898"/>
    <w:rsid w:val="00783984"/>
    <w:rsid w:val="00783991"/>
    <w:rsid w:val="00784855"/>
    <w:rsid w:val="00784ACD"/>
    <w:rsid w:val="00784F39"/>
    <w:rsid w:val="0078545C"/>
    <w:rsid w:val="007867E1"/>
    <w:rsid w:val="0078694F"/>
    <w:rsid w:val="007906C4"/>
    <w:rsid w:val="00790CE9"/>
    <w:rsid w:val="007931A8"/>
    <w:rsid w:val="00793DDE"/>
    <w:rsid w:val="007940EA"/>
    <w:rsid w:val="00794F3B"/>
    <w:rsid w:val="00794F80"/>
    <w:rsid w:val="00795D38"/>
    <w:rsid w:val="00795F49"/>
    <w:rsid w:val="007967E8"/>
    <w:rsid w:val="00796A8C"/>
    <w:rsid w:val="00797A9D"/>
    <w:rsid w:val="007A18F7"/>
    <w:rsid w:val="007A1967"/>
    <w:rsid w:val="007A5ADA"/>
    <w:rsid w:val="007A63F2"/>
    <w:rsid w:val="007A6461"/>
    <w:rsid w:val="007A72B1"/>
    <w:rsid w:val="007A74A4"/>
    <w:rsid w:val="007B2A64"/>
    <w:rsid w:val="007B2D3E"/>
    <w:rsid w:val="007B5853"/>
    <w:rsid w:val="007B674D"/>
    <w:rsid w:val="007B6850"/>
    <w:rsid w:val="007B68DE"/>
    <w:rsid w:val="007B716B"/>
    <w:rsid w:val="007C1257"/>
    <w:rsid w:val="007C1857"/>
    <w:rsid w:val="007C2746"/>
    <w:rsid w:val="007C514F"/>
    <w:rsid w:val="007D09C3"/>
    <w:rsid w:val="007D0F95"/>
    <w:rsid w:val="007D1BC8"/>
    <w:rsid w:val="007D1CE3"/>
    <w:rsid w:val="007D1DAA"/>
    <w:rsid w:val="007D38DA"/>
    <w:rsid w:val="007D43CE"/>
    <w:rsid w:val="007D46CA"/>
    <w:rsid w:val="007D706E"/>
    <w:rsid w:val="007D724C"/>
    <w:rsid w:val="007D7ECB"/>
    <w:rsid w:val="007E1667"/>
    <w:rsid w:val="007E196E"/>
    <w:rsid w:val="007E25A1"/>
    <w:rsid w:val="007E379A"/>
    <w:rsid w:val="007E4BD2"/>
    <w:rsid w:val="007E4E2E"/>
    <w:rsid w:val="007E56BB"/>
    <w:rsid w:val="007E7145"/>
    <w:rsid w:val="007E78C3"/>
    <w:rsid w:val="007F0076"/>
    <w:rsid w:val="007F0269"/>
    <w:rsid w:val="007F18D2"/>
    <w:rsid w:val="007F2242"/>
    <w:rsid w:val="007F22B6"/>
    <w:rsid w:val="007F31EC"/>
    <w:rsid w:val="007F3916"/>
    <w:rsid w:val="007F608E"/>
    <w:rsid w:val="007F7E7E"/>
    <w:rsid w:val="008009E7"/>
    <w:rsid w:val="00801179"/>
    <w:rsid w:val="008019A5"/>
    <w:rsid w:val="00802479"/>
    <w:rsid w:val="008025DE"/>
    <w:rsid w:val="0080297F"/>
    <w:rsid w:val="0080353C"/>
    <w:rsid w:val="008047D5"/>
    <w:rsid w:val="00805372"/>
    <w:rsid w:val="00805B7B"/>
    <w:rsid w:val="00805D97"/>
    <w:rsid w:val="008067A8"/>
    <w:rsid w:val="00806989"/>
    <w:rsid w:val="00806DDC"/>
    <w:rsid w:val="008074DC"/>
    <w:rsid w:val="00807FB5"/>
    <w:rsid w:val="0081293E"/>
    <w:rsid w:val="00814FFB"/>
    <w:rsid w:val="00820568"/>
    <w:rsid w:val="008246E2"/>
    <w:rsid w:val="00825220"/>
    <w:rsid w:val="00825D6C"/>
    <w:rsid w:val="008262E6"/>
    <w:rsid w:val="0082631E"/>
    <w:rsid w:val="00831A80"/>
    <w:rsid w:val="008332C8"/>
    <w:rsid w:val="00833300"/>
    <w:rsid w:val="00833743"/>
    <w:rsid w:val="00833F88"/>
    <w:rsid w:val="008340A4"/>
    <w:rsid w:val="008341CF"/>
    <w:rsid w:val="00835A12"/>
    <w:rsid w:val="00836799"/>
    <w:rsid w:val="00837028"/>
    <w:rsid w:val="00837131"/>
    <w:rsid w:val="008442F8"/>
    <w:rsid w:val="00844A0E"/>
    <w:rsid w:val="00845F57"/>
    <w:rsid w:val="00846307"/>
    <w:rsid w:val="00846F88"/>
    <w:rsid w:val="008521E0"/>
    <w:rsid w:val="008525B0"/>
    <w:rsid w:val="00853F02"/>
    <w:rsid w:val="0085405B"/>
    <w:rsid w:val="008548DE"/>
    <w:rsid w:val="00854BA5"/>
    <w:rsid w:val="00857FF9"/>
    <w:rsid w:val="00860564"/>
    <w:rsid w:val="008615C3"/>
    <w:rsid w:val="00861E31"/>
    <w:rsid w:val="00862113"/>
    <w:rsid w:val="00862D48"/>
    <w:rsid w:val="00862E5F"/>
    <w:rsid w:val="00863F1B"/>
    <w:rsid w:val="008644A5"/>
    <w:rsid w:val="00866019"/>
    <w:rsid w:val="008661E0"/>
    <w:rsid w:val="008677BB"/>
    <w:rsid w:val="00867CBC"/>
    <w:rsid w:val="0087099A"/>
    <w:rsid w:val="008709F1"/>
    <w:rsid w:val="00870DF8"/>
    <w:rsid w:val="00870FA7"/>
    <w:rsid w:val="00871175"/>
    <w:rsid w:val="0087216B"/>
    <w:rsid w:val="0087296D"/>
    <w:rsid w:val="00873B57"/>
    <w:rsid w:val="008754E8"/>
    <w:rsid w:val="008765AB"/>
    <w:rsid w:val="0087663E"/>
    <w:rsid w:val="008768C7"/>
    <w:rsid w:val="00876C30"/>
    <w:rsid w:val="00877017"/>
    <w:rsid w:val="008772AE"/>
    <w:rsid w:val="008773C0"/>
    <w:rsid w:val="00880364"/>
    <w:rsid w:val="008808FC"/>
    <w:rsid w:val="008815E0"/>
    <w:rsid w:val="00882215"/>
    <w:rsid w:val="00882316"/>
    <w:rsid w:val="008823CF"/>
    <w:rsid w:val="00883119"/>
    <w:rsid w:val="00884FC2"/>
    <w:rsid w:val="008855C9"/>
    <w:rsid w:val="00885DDB"/>
    <w:rsid w:val="00885FDF"/>
    <w:rsid w:val="00886C4C"/>
    <w:rsid w:val="0088711C"/>
    <w:rsid w:val="008917E0"/>
    <w:rsid w:val="00892679"/>
    <w:rsid w:val="00892ECF"/>
    <w:rsid w:val="00892F06"/>
    <w:rsid w:val="00894285"/>
    <w:rsid w:val="00894604"/>
    <w:rsid w:val="00897DD5"/>
    <w:rsid w:val="008A1B26"/>
    <w:rsid w:val="008A1D64"/>
    <w:rsid w:val="008A3437"/>
    <w:rsid w:val="008A40AE"/>
    <w:rsid w:val="008A47EC"/>
    <w:rsid w:val="008A4CF8"/>
    <w:rsid w:val="008A4E19"/>
    <w:rsid w:val="008A507B"/>
    <w:rsid w:val="008A645F"/>
    <w:rsid w:val="008A67C5"/>
    <w:rsid w:val="008A6A32"/>
    <w:rsid w:val="008A79EE"/>
    <w:rsid w:val="008B22E1"/>
    <w:rsid w:val="008B2421"/>
    <w:rsid w:val="008B3C78"/>
    <w:rsid w:val="008B4AE9"/>
    <w:rsid w:val="008B661A"/>
    <w:rsid w:val="008B6945"/>
    <w:rsid w:val="008B6F89"/>
    <w:rsid w:val="008B70C5"/>
    <w:rsid w:val="008C297C"/>
    <w:rsid w:val="008C30AD"/>
    <w:rsid w:val="008C31C5"/>
    <w:rsid w:val="008C540E"/>
    <w:rsid w:val="008C5DF7"/>
    <w:rsid w:val="008D068E"/>
    <w:rsid w:val="008D094A"/>
    <w:rsid w:val="008D0F7A"/>
    <w:rsid w:val="008D27F1"/>
    <w:rsid w:val="008D2C71"/>
    <w:rsid w:val="008D4AC0"/>
    <w:rsid w:val="008D4E1A"/>
    <w:rsid w:val="008D63BE"/>
    <w:rsid w:val="008D7990"/>
    <w:rsid w:val="008E0CFF"/>
    <w:rsid w:val="008E1F0C"/>
    <w:rsid w:val="008E2113"/>
    <w:rsid w:val="008E3481"/>
    <w:rsid w:val="008E3941"/>
    <w:rsid w:val="008E3E39"/>
    <w:rsid w:val="008E449D"/>
    <w:rsid w:val="008E542B"/>
    <w:rsid w:val="008E5D6B"/>
    <w:rsid w:val="008E689B"/>
    <w:rsid w:val="008E76F0"/>
    <w:rsid w:val="008F15FE"/>
    <w:rsid w:val="008F166B"/>
    <w:rsid w:val="008F185D"/>
    <w:rsid w:val="008F2A94"/>
    <w:rsid w:val="008F3186"/>
    <w:rsid w:val="008F377F"/>
    <w:rsid w:val="008F3BFB"/>
    <w:rsid w:val="008F5187"/>
    <w:rsid w:val="008F57AF"/>
    <w:rsid w:val="008F58B7"/>
    <w:rsid w:val="008F709C"/>
    <w:rsid w:val="008F738A"/>
    <w:rsid w:val="0090072F"/>
    <w:rsid w:val="00901FA5"/>
    <w:rsid w:val="009020E6"/>
    <w:rsid w:val="0090214A"/>
    <w:rsid w:val="00902A76"/>
    <w:rsid w:val="0090312B"/>
    <w:rsid w:val="009044D9"/>
    <w:rsid w:val="00904961"/>
    <w:rsid w:val="00905488"/>
    <w:rsid w:val="009074CE"/>
    <w:rsid w:val="0090792F"/>
    <w:rsid w:val="00911F02"/>
    <w:rsid w:val="00912040"/>
    <w:rsid w:val="0091451C"/>
    <w:rsid w:val="0091486A"/>
    <w:rsid w:val="00914934"/>
    <w:rsid w:val="009157CA"/>
    <w:rsid w:val="00915F9F"/>
    <w:rsid w:val="00916B52"/>
    <w:rsid w:val="0091736D"/>
    <w:rsid w:val="00917938"/>
    <w:rsid w:val="00920F93"/>
    <w:rsid w:val="00922420"/>
    <w:rsid w:val="00922720"/>
    <w:rsid w:val="00922C24"/>
    <w:rsid w:val="00924719"/>
    <w:rsid w:val="00924835"/>
    <w:rsid w:val="009276B1"/>
    <w:rsid w:val="00927E08"/>
    <w:rsid w:val="00930765"/>
    <w:rsid w:val="00930774"/>
    <w:rsid w:val="00931001"/>
    <w:rsid w:val="00931863"/>
    <w:rsid w:val="00931C6F"/>
    <w:rsid w:val="009327C9"/>
    <w:rsid w:val="00933524"/>
    <w:rsid w:val="00933B47"/>
    <w:rsid w:val="009343C1"/>
    <w:rsid w:val="00935713"/>
    <w:rsid w:val="0093643C"/>
    <w:rsid w:val="009374D3"/>
    <w:rsid w:val="0094049B"/>
    <w:rsid w:val="009417FF"/>
    <w:rsid w:val="0094278D"/>
    <w:rsid w:val="00944ACC"/>
    <w:rsid w:val="0094639E"/>
    <w:rsid w:val="00946BA8"/>
    <w:rsid w:val="00947CCE"/>
    <w:rsid w:val="0095094B"/>
    <w:rsid w:val="00951616"/>
    <w:rsid w:val="00951848"/>
    <w:rsid w:val="009519EB"/>
    <w:rsid w:val="0095308A"/>
    <w:rsid w:val="00954145"/>
    <w:rsid w:val="00955186"/>
    <w:rsid w:val="00955AEE"/>
    <w:rsid w:val="009564EE"/>
    <w:rsid w:val="00956F14"/>
    <w:rsid w:val="009575E6"/>
    <w:rsid w:val="00960286"/>
    <w:rsid w:val="00960572"/>
    <w:rsid w:val="00960ADB"/>
    <w:rsid w:val="009620FD"/>
    <w:rsid w:val="00962268"/>
    <w:rsid w:val="0096247A"/>
    <w:rsid w:val="009626FF"/>
    <w:rsid w:val="0096352B"/>
    <w:rsid w:val="00963978"/>
    <w:rsid w:val="00965E7E"/>
    <w:rsid w:val="00965F4B"/>
    <w:rsid w:val="00967022"/>
    <w:rsid w:val="00970F8A"/>
    <w:rsid w:val="00971FB5"/>
    <w:rsid w:val="00972D2A"/>
    <w:rsid w:val="00974497"/>
    <w:rsid w:val="00975CC5"/>
    <w:rsid w:val="00976328"/>
    <w:rsid w:val="00976B4E"/>
    <w:rsid w:val="00980B98"/>
    <w:rsid w:val="00980DE9"/>
    <w:rsid w:val="00981093"/>
    <w:rsid w:val="00981207"/>
    <w:rsid w:val="00982B12"/>
    <w:rsid w:val="00983664"/>
    <w:rsid w:val="00984458"/>
    <w:rsid w:val="00985283"/>
    <w:rsid w:val="00985557"/>
    <w:rsid w:val="00985C08"/>
    <w:rsid w:val="0098647B"/>
    <w:rsid w:val="00987322"/>
    <w:rsid w:val="0099037F"/>
    <w:rsid w:val="0099041E"/>
    <w:rsid w:val="00990F98"/>
    <w:rsid w:val="00991AF9"/>
    <w:rsid w:val="00993B71"/>
    <w:rsid w:val="00993D29"/>
    <w:rsid w:val="0099562F"/>
    <w:rsid w:val="00995929"/>
    <w:rsid w:val="00995EB5"/>
    <w:rsid w:val="0099759C"/>
    <w:rsid w:val="009A0405"/>
    <w:rsid w:val="009A0D2B"/>
    <w:rsid w:val="009A0F3B"/>
    <w:rsid w:val="009A18B9"/>
    <w:rsid w:val="009A1B6F"/>
    <w:rsid w:val="009A1C16"/>
    <w:rsid w:val="009A4AB4"/>
    <w:rsid w:val="009A4E0D"/>
    <w:rsid w:val="009A72C7"/>
    <w:rsid w:val="009B0897"/>
    <w:rsid w:val="009B0B4F"/>
    <w:rsid w:val="009B1D61"/>
    <w:rsid w:val="009B3102"/>
    <w:rsid w:val="009B5CB1"/>
    <w:rsid w:val="009B7183"/>
    <w:rsid w:val="009C1EA9"/>
    <w:rsid w:val="009C2707"/>
    <w:rsid w:val="009D06A8"/>
    <w:rsid w:val="009D0852"/>
    <w:rsid w:val="009D0A4B"/>
    <w:rsid w:val="009D1FBF"/>
    <w:rsid w:val="009D201C"/>
    <w:rsid w:val="009D22D3"/>
    <w:rsid w:val="009D4471"/>
    <w:rsid w:val="009D53F4"/>
    <w:rsid w:val="009D58C9"/>
    <w:rsid w:val="009D63B9"/>
    <w:rsid w:val="009D6871"/>
    <w:rsid w:val="009D6C96"/>
    <w:rsid w:val="009D7714"/>
    <w:rsid w:val="009D77B2"/>
    <w:rsid w:val="009E10EF"/>
    <w:rsid w:val="009E14C0"/>
    <w:rsid w:val="009E1685"/>
    <w:rsid w:val="009E22A8"/>
    <w:rsid w:val="009E399C"/>
    <w:rsid w:val="009E3A3A"/>
    <w:rsid w:val="009E3BF0"/>
    <w:rsid w:val="009E43C1"/>
    <w:rsid w:val="009E4E14"/>
    <w:rsid w:val="009E6729"/>
    <w:rsid w:val="009E7E7E"/>
    <w:rsid w:val="009E7E95"/>
    <w:rsid w:val="009F0398"/>
    <w:rsid w:val="009F0B2A"/>
    <w:rsid w:val="009F116F"/>
    <w:rsid w:val="009F17CC"/>
    <w:rsid w:val="009F329E"/>
    <w:rsid w:val="009F33A8"/>
    <w:rsid w:val="009F3872"/>
    <w:rsid w:val="009F3BE5"/>
    <w:rsid w:val="009F55F8"/>
    <w:rsid w:val="009F775A"/>
    <w:rsid w:val="009F7ED3"/>
    <w:rsid w:val="00A00256"/>
    <w:rsid w:val="00A00A33"/>
    <w:rsid w:val="00A01D3C"/>
    <w:rsid w:val="00A020E7"/>
    <w:rsid w:val="00A0246B"/>
    <w:rsid w:val="00A029E4"/>
    <w:rsid w:val="00A03607"/>
    <w:rsid w:val="00A047FF"/>
    <w:rsid w:val="00A04FEF"/>
    <w:rsid w:val="00A1043A"/>
    <w:rsid w:val="00A10E15"/>
    <w:rsid w:val="00A10EC6"/>
    <w:rsid w:val="00A10F6B"/>
    <w:rsid w:val="00A122CD"/>
    <w:rsid w:val="00A12A00"/>
    <w:rsid w:val="00A12A32"/>
    <w:rsid w:val="00A12AE3"/>
    <w:rsid w:val="00A13414"/>
    <w:rsid w:val="00A13433"/>
    <w:rsid w:val="00A13718"/>
    <w:rsid w:val="00A13BA1"/>
    <w:rsid w:val="00A14248"/>
    <w:rsid w:val="00A14947"/>
    <w:rsid w:val="00A14CF9"/>
    <w:rsid w:val="00A15587"/>
    <w:rsid w:val="00A1661F"/>
    <w:rsid w:val="00A166AE"/>
    <w:rsid w:val="00A17468"/>
    <w:rsid w:val="00A208E4"/>
    <w:rsid w:val="00A22015"/>
    <w:rsid w:val="00A22278"/>
    <w:rsid w:val="00A23DC5"/>
    <w:rsid w:val="00A2490E"/>
    <w:rsid w:val="00A25794"/>
    <w:rsid w:val="00A3073A"/>
    <w:rsid w:val="00A31AE0"/>
    <w:rsid w:val="00A3250B"/>
    <w:rsid w:val="00A32FA8"/>
    <w:rsid w:val="00A34028"/>
    <w:rsid w:val="00A354F3"/>
    <w:rsid w:val="00A35568"/>
    <w:rsid w:val="00A37056"/>
    <w:rsid w:val="00A371FF"/>
    <w:rsid w:val="00A403DD"/>
    <w:rsid w:val="00A41C96"/>
    <w:rsid w:val="00A41CEA"/>
    <w:rsid w:val="00A42082"/>
    <w:rsid w:val="00A4358F"/>
    <w:rsid w:val="00A43ED5"/>
    <w:rsid w:val="00A46C19"/>
    <w:rsid w:val="00A46F67"/>
    <w:rsid w:val="00A50241"/>
    <w:rsid w:val="00A50A11"/>
    <w:rsid w:val="00A5156C"/>
    <w:rsid w:val="00A52B56"/>
    <w:rsid w:val="00A54AA1"/>
    <w:rsid w:val="00A55B92"/>
    <w:rsid w:val="00A55E6D"/>
    <w:rsid w:val="00A55F83"/>
    <w:rsid w:val="00A568FF"/>
    <w:rsid w:val="00A572FF"/>
    <w:rsid w:val="00A60562"/>
    <w:rsid w:val="00A61496"/>
    <w:rsid w:val="00A61833"/>
    <w:rsid w:val="00A624C6"/>
    <w:rsid w:val="00A6365E"/>
    <w:rsid w:val="00A63B9F"/>
    <w:rsid w:val="00A63CEC"/>
    <w:rsid w:val="00A6461B"/>
    <w:rsid w:val="00A64840"/>
    <w:rsid w:val="00A649E0"/>
    <w:rsid w:val="00A64E15"/>
    <w:rsid w:val="00A66CA1"/>
    <w:rsid w:val="00A6728B"/>
    <w:rsid w:val="00A7006E"/>
    <w:rsid w:val="00A7031E"/>
    <w:rsid w:val="00A7086A"/>
    <w:rsid w:val="00A71900"/>
    <w:rsid w:val="00A71984"/>
    <w:rsid w:val="00A724A8"/>
    <w:rsid w:val="00A728B1"/>
    <w:rsid w:val="00A73729"/>
    <w:rsid w:val="00A740F7"/>
    <w:rsid w:val="00A74C39"/>
    <w:rsid w:val="00A75D64"/>
    <w:rsid w:val="00A762F6"/>
    <w:rsid w:val="00A763DE"/>
    <w:rsid w:val="00A76EB8"/>
    <w:rsid w:val="00A76F39"/>
    <w:rsid w:val="00A76FA3"/>
    <w:rsid w:val="00A77794"/>
    <w:rsid w:val="00A803D6"/>
    <w:rsid w:val="00A80479"/>
    <w:rsid w:val="00A80E43"/>
    <w:rsid w:val="00A81282"/>
    <w:rsid w:val="00A830BC"/>
    <w:rsid w:val="00A83B50"/>
    <w:rsid w:val="00A8464F"/>
    <w:rsid w:val="00A8513D"/>
    <w:rsid w:val="00A870F1"/>
    <w:rsid w:val="00A8713F"/>
    <w:rsid w:val="00A873A8"/>
    <w:rsid w:val="00A87C21"/>
    <w:rsid w:val="00A90E1C"/>
    <w:rsid w:val="00A90E9E"/>
    <w:rsid w:val="00A91167"/>
    <w:rsid w:val="00A9171C"/>
    <w:rsid w:val="00A9229E"/>
    <w:rsid w:val="00A923A7"/>
    <w:rsid w:val="00A926BC"/>
    <w:rsid w:val="00A92C03"/>
    <w:rsid w:val="00A92FFD"/>
    <w:rsid w:val="00A94230"/>
    <w:rsid w:val="00A94D0C"/>
    <w:rsid w:val="00A956CE"/>
    <w:rsid w:val="00A95975"/>
    <w:rsid w:val="00A95D7F"/>
    <w:rsid w:val="00A96E2B"/>
    <w:rsid w:val="00A9708D"/>
    <w:rsid w:val="00A97382"/>
    <w:rsid w:val="00A97E88"/>
    <w:rsid w:val="00AA0565"/>
    <w:rsid w:val="00AA2A4B"/>
    <w:rsid w:val="00AA2C17"/>
    <w:rsid w:val="00AA32F2"/>
    <w:rsid w:val="00AA4172"/>
    <w:rsid w:val="00AA45C7"/>
    <w:rsid w:val="00AA78F5"/>
    <w:rsid w:val="00AB1914"/>
    <w:rsid w:val="00AB195A"/>
    <w:rsid w:val="00AB1FC9"/>
    <w:rsid w:val="00AB2C50"/>
    <w:rsid w:val="00AB357F"/>
    <w:rsid w:val="00AB430D"/>
    <w:rsid w:val="00AB479B"/>
    <w:rsid w:val="00AB4C25"/>
    <w:rsid w:val="00AB5330"/>
    <w:rsid w:val="00AB66B2"/>
    <w:rsid w:val="00AB675F"/>
    <w:rsid w:val="00AB71D0"/>
    <w:rsid w:val="00AB7747"/>
    <w:rsid w:val="00AB7D53"/>
    <w:rsid w:val="00AB7E7F"/>
    <w:rsid w:val="00AC17DC"/>
    <w:rsid w:val="00AC22E8"/>
    <w:rsid w:val="00AC2532"/>
    <w:rsid w:val="00AC2B56"/>
    <w:rsid w:val="00AC49AB"/>
    <w:rsid w:val="00AC548D"/>
    <w:rsid w:val="00AC556A"/>
    <w:rsid w:val="00AC673D"/>
    <w:rsid w:val="00AC698A"/>
    <w:rsid w:val="00AC6AE5"/>
    <w:rsid w:val="00AC783A"/>
    <w:rsid w:val="00AD1507"/>
    <w:rsid w:val="00AD49A6"/>
    <w:rsid w:val="00AD5A70"/>
    <w:rsid w:val="00AD6A22"/>
    <w:rsid w:val="00AD738B"/>
    <w:rsid w:val="00AE015E"/>
    <w:rsid w:val="00AE1195"/>
    <w:rsid w:val="00AE1BF4"/>
    <w:rsid w:val="00AE53EE"/>
    <w:rsid w:val="00AE5D97"/>
    <w:rsid w:val="00AE61C3"/>
    <w:rsid w:val="00AE6794"/>
    <w:rsid w:val="00AE685C"/>
    <w:rsid w:val="00AE6D53"/>
    <w:rsid w:val="00AE701F"/>
    <w:rsid w:val="00AF18EA"/>
    <w:rsid w:val="00AF1A69"/>
    <w:rsid w:val="00AF45AD"/>
    <w:rsid w:val="00AF4B55"/>
    <w:rsid w:val="00AF7855"/>
    <w:rsid w:val="00AF78D7"/>
    <w:rsid w:val="00B005A1"/>
    <w:rsid w:val="00B0110A"/>
    <w:rsid w:val="00B01110"/>
    <w:rsid w:val="00B013AE"/>
    <w:rsid w:val="00B0208A"/>
    <w:rsid w:val="00B02262"/>
    <w:rsid w:val="00B03CEC"/>
    <w:rsid w:val="00B05A9F"/>
    <w:rsid w:val="00B06CEC"/>
    <w:rsid w:val="00B07384"/>
    <w:rsid w:val="00B07BD0"/>
    <w:rsid w:val="00B07F9A"/>
    <w:rsid w:val="00B1209F"/>
    <w:rsid w:val="00B125AC"/>
    <w:rsid w:val="00B12AD0"/>
    <w:rsid w:val="00B12B1F"/>
    <w:rsid w:val="00B12E9B"/>
    <w:rsid w:val="00B13104"/>
    <w:rsid w:val="00B13777"/>
    <w:rsid w:val="00B1431C"/>
    <w:rsid w:val="00B143C0"/>
    <w:rsid w:val="00B15562"/>
    <w:rsid w:val="00B15B34"/>
    <w:rsid w:val="00B1627F"/>
    <w:rsid w:val="00B20B4C"/>
    <w:rsid w:val="00B22213"/>
    <w:rsid w:val="00B22528"/>
    <w:rsid w:val="00B228CF"/>
    <w:rsid w:val="00B22949"/>
    <w:rsid w:val="00B2379F"/>
    <w:rsid w:val="00B23E19"/>
    <w:rsid w:val="00B242E3"/>
    <w:rsid w:val="00B243E7"/>
    <w:rsid w:val="00B24F30"/>
    <w:rsid w:val="00B2586D"/>
    <w:rsid w:val="00B2680B"/>
    <w:rsid w:val="00B273F0"/>
    <w:rsid w:val="00B3023C"/>
    <w:rsid w:val="00B30DAC"/>
    <w:rsid w:val="00B31ABF"/>
    <w:rsid w:val="00B320D7"/>
    <w:rsid w:val="00B3227A"/>
    <w:rsid w:val="00B335AE"/>
    <w:rsid w:val="00B33B46"/>
    <w:rsid w:val="00B3424E"/>
    <w:rsid w:val="00B34679"/>
    <w:rsid w:val="00B34A64"/>
    <w:rsid w:val="00B354D2"/>
    <w:rsid w:val="00B37CE1"/>
    <w:rsid w:val="00B40ACF"/>
    <w:rsid w:val="00B413F5"/>
    <w:rsid w:val="00B45906"/>
    <w:rsid w:val="00B46BAA"/>
    <w:rsid w:val="00B47A6C"/>
    <w:rsid w:val="00B500B4"/>
    <w:rsid w:val="00B50B5F"/>
    <w:rsid w:val="00B51D33"/>
    <w:rsid w:val="00B52510"/>
    <w:rsid w:val="00B52970"/>
    <w:rsid w:val="00B52F62"/>
    <w:rsid w:val="00B5306B"/>
    <w:rsid w:val="00B54128"/>
    <w:rsid w:val="00B5486C"/>
    <w:rsid w:val="00B55826"/>
    <w:rsid w:val="00B55C16"/>
    <w:rsid w:val="00B56DFD"/>
    <w:rsid w:val="00B60426"/>
    <w:rsid w:val="00B6057C"/>
    <w:rsid w:val="00B622DD"/>
    <w:rsid w:val="00B6292C"/>
    <w:rsid w:val="00B62E4F"/>
    <w:rsid w:val="00B63522"/>
    <w:rsid w:val="00B658CD"/>
    <w:rsid w:val="00B66D5A"/>
    <w:rsid w:val="00B7011F"/>
    <w:rsid w:val="00B711AB"/>
    <w:rsid w:val="00B71438"/>
    <w:rsid w:val="00B7680F"/>
    <w:rsid w:val="00B76F1D"/>
    <w:rsid w:val="00B77316"/>
    <w:rsid w:val="00B77EB1"/>
    <w:rsid w:val="00B81289"/>
    <w:rsid w:val="00B822EB"/>
    <w:rsid w:val="00B85BC2"/>
    <w:rsid w:val="00B86C8E"/>
    <w:rsid w:val="00B87B96"/>
    <w:rsid w:val="00B90205"/>
    <w:rsid w:val="00B91535"/>
    <w:rsid w:val="00B9177E"/>
    <w:rsid w:val="00B91B62"/>
    <w:rsid w:val="00B92A19"/>
    <w:rsid w:val="00B93421"/>
    <w:rsid w:val="00B9544C"/>
    <w:rsid w:val="00B956A7"/>
    <w:rsid w:val="00B959C6"/>
    <w:rsid w:val="00B9642F"/>
    <w:rsid w:val="00B97189"/>
    <w:rsid w:val="00BA006C"/>
    <w:rsid w:val="00BA0975"/>
    <w:rsid w:val="00BA1895"/>
    <w:rsid w:val="00BA1E36"/>
    <w:rsid w:val="00BA2558"/>
    <w:rsid w:val="00BA2598"/>
    <w:rsid w:val="00BA29E9"/>
    <w:rsid w:val="00BA2E63"/>
    <w:rsid w:val="00BA2F6D"/>
    <w:rsid w:val="00BA4A08"/>
    <w:rsid w:val="00BA4FBC"/>
    <w:rsid w:val="00BA54FA"/>
    <w:rsid w:val="00BA6747"/>
    <w:rsid w:val="00BA6EA1"/>
    <w:rsid w:val="00BB12A4"/>
    <w:rsid w:val="00BB290B"/>
    <w:rsid w:val="00BB3618"/>
    <w:rsid w:val="00BB4A65"/>
    <w:rsid w:val="00BB7539"/>
    <w:rsid w:val="00BC0385"/>
    <w:rsid w:val="00BC0C9E"/>
    <w:rsid w:val="00BC0F3B"/>
    <w:rsid w:val="00BC1357"/>
    <w:rsid w:val="00BC266E"/>
    <w:rsid w:val="00BC2A86"/>
    <w:rsid w:val="00BC32DC"/>
    <w:rsid w:val="00BC688E"/>
    <w:rsid w:val="00BC75E1"/>
    <w:rsid w:val="00BD1B51"/>
    <w:rsid w:val="00BD1CF6"/>
    <w:rsid w:val="00BD1F0D"/>
    <w:rsid w:val="00BD39C9"/>
    <w:rsid w:val="00BD3DD0"/>
    <w:rsid w:val="00BD4498"/>
    <w:rsid w:val="00BD47F6"/>
    <w:rsid w:val="00BD5295"/>
    <w:rsid w:val="00BD5592"/>
    <w:rsid w:val="00BD5EDA"/>
    <w:rsid w:val="00BD7498"/>
    <w:rsid w:val="00BD7990"/>
    <w:rsid w:val="00BE0ED7"/>
    <w:rsid w:val="00BE1467"/>
    <w:rsid w:val="00BE2AAB"/>
    <w:rsid w:val="00BE312D"/>
    <w:rsid w:val="00BE3234"/>
    <w:rsid w:val="00BE3FCA"/>
    <w:rsid w:val="00BE41FB"/>
    <w:rsid w:val="00BE480D"/>
    <w:rsid w:val="00BE5CC6"/>
    <w:rsid w:val="00BE5E0B"/>
    <w:rsid w:val="00BE63DC"/>
    <w:rsid w:val="00BF0F1E"/>
    <w:rsid w:val="00BF4580"/>
    <w:rsid w:val="00BF6A0A"/>
    <w:rsid w:val="00C001BC"/>
    <w:rsid w:val="00C00229"/>
    <w:rsid w:val="00C00496"/>
    <w:rsid w:val="00C01789"/>
    <w:rsid w:val="00C017EC"/>
    <w:rsid w:val="00C0360E"/>
    <w:rsid w:val="00C03D09"/>
    <w:rsid w:val="00C03FF9"/>
    <w:rsid w:val="00C0440A"/>
    <w:rsid w:val="00C04B58"/>
    <w:rsid w:val="00C052B8"/>
    <w:rsid w:val="00C05719"/>
    <w:rsid w:val="00C070B0"/>
    <w:rsid w:val="00C10578"/>
    <w:rsid w:val="00C11064"/>
    <w:rsid w:val="00C117FB"/>
    <w:rsid w:val="00C1192D"/>
    <w:rsid w:val="00C126DB"/>
    <w:rsid w:val="00C13375"/>
    <w:rsid w:val="00C134BA"/>
    <w:rsid w:val="00C14F4D"/>
    <w:rsid w:val="00C15870"/>
    <w:rsid w:val="00C16B6B"/>
    <w:rsid w:val="00C176A8"/>
    <w:rsid w:val="00C17D62"/>
    <w:rsid w:val="00C20DBB"/>
    <w:rsid w:val="00C20DBC"/>
    <w:rsid w:val="00C21FDC"/>
    <w:rsid w:val="00C224C7"/>
    <w:rsid w:val="00C23301"/>
    <w:rsid w:val="00C234D2"/>
    <w:rsid w:val="00C24EE7"/>
    <w:rsid w:val="00C2509B"/>
    <w:rsid w:val="00C258C7"/>
    <w:rsid w:val="00C2593D"/>
    <w:rsid w:val="00C2596A"/>
    <w:rsid w:val="00C271BE"/>
    <w:rsid w:val="00C27425"/>
    <w:rsid w:val="00C32117"/>
    <w:rsid w:val="00C3245D"/>
    <w:rsid w:val="00C328FE"/>
    <w:rsid w:val="00C3348C"/>
    <w:rsid w:val="00C33A05"/>
    <w:rsid w:val="00C34DA8"/>
    <w:rsid w:val="00C353B0"/>
    <w:rsid w:val="00C3663B"/>
    <w:rsid w:val="00C37AE9"/>
    <w:rsid w:val="00C40FDD"/>
    <w:rsid w:val="00C42423"/>
    <w:rsid w:val="00C42500"/>
    <w:rsid w:val="00C42CC8"/>
    <w:rsid w:val="00C43D7F"/>
    <w:rsid w:val="00C4409D"/>
    <w:rsid w:val="00C455BE"/>
    <w:rsid w:val="00C458EB"/>
    <w:rsid w:val="00C4690B"/>
    <w:rsid w:val="00C476D5"/>
    <w:rsid w:val="00C4799C"/>
    <w:rsid w:val="00C515CF"/>
    <w:rsid w:val="00C51D76"/>
    <w:rsid w:val="00C51E5F"/>
    <w:rsid w:val="00C52048"/>
    <w:rsid w:val="00C523BC"/>
    <w:rsid w:val="00C5299B"/>
    <w:rsid w:val="00C53A80"/>
    <w:rsid w:val="00C54129"/>
    <w:rsid w:val="00C54870"/>
    <w:rsid w:val="00C54952"/>
    <w:rsid w:val="00C54E9A"/>
    <w:rsid w:val="00C566C9"/>
    <w:rsid w:val="00C570DC"/>
    <w:rsid w:val="00C57299"/>
    <w:rsid w:val="00C576A4"/>
    <w:rsid w:val="00C57F10"/>
    <w:rsid w:val="00C6097A"/>
    <w:rsid w:val="00C61E4B"/>
    <w:rsid w:val="00C621F2"/>
    <w:rsid w:val="00C62E3A"/>
    <w:rsid w:val="00C62FD9"/>
    <w:rsid w:val="00C64503"/>
    <w:rsid w:val="00C64A1F"/>
    <w:rsid w:val="00C64BFF"/>
    <w:rsid w:val="00C65404"/>
    <w:rsid w:val="00C6597A"/>
    <w:rsid w:val="00C65FB4"/>
    <w:rsid w:val="00C66C60"/>
    <w:rsid w:val="00C675B8"/>
    <w:rsid w:val="00C67728"/>
    <w:rsid w:val="00C6772D"/>
    <w:rsid w:val="00C7236E"/>
    <w:rsid w:val="00C75509"/>
    <w:rsid w:val="00C7591D"/>
    <w:rsid w:val="00C76189"/>
    <w:rsid w:val="00C763C9"/>
    <w:rsid w:val="00C80057"/>
    <w:rsid w:val="00C806FB"/>
    <w:rsid w:val="00C80EC8"/>
    <w:rsid w:val="00C818BD"/>
    <w:rsid w:val="00C821E0"/>
    <w:rsid w:val="00C82AB6"/>
    <w:rsid w:val="00C82C79"/>
    <w:rsid w:val="00C84407"/>
    <w:rsid w:val="00C84753"/>
    <w:rsid w:val="00C85B07"/>
    <w:rsid w:val="00C8640B"/>
    <w:rsid w:val="00C9062F"/>
    <w:rsid w:val="00C90EE8"/>
    <w:rsid w:val="00C91434"/>
    <w:rsid w:val="00C91483"/>
    <w:rsid w:val="00C91611"/>
    <w:rsid w:val="00C9414A"/>
    <w:rsid w:val="00C9422D"/>
    <w:rsid w:val="00C94364"/>
    <w:rsid w:val="00C94DF9"/>
    <w:rsid w:val="00C9587A"/>
    <w:rsid w:val="00C95D41"/>
    <w:rsid w:val="00C97BA3"/>
    <w:rsid w:val="00CA1C58"/>
    <w:rsid w:val="00CA2736"/>
    <w:rsid w:val="00CA3585"/>
    <w:rsid w:val="00CA3D5A"/>
    <w:rsid w:val="00CA4C7C"/>
    <w:rsid w:val="00CA58ED"/>
    <w:rsid w:val="00CA5A27"/>
    <w:rsid w:val="00CA7362"/>
    <w:rsid w:val="00CB0183"/>
    <w:rsid w:val="00CB1EA3"/>
    <w:rsid w:val="00CB5073"/>
    <w:rsid w:val="00CB552C"/>
    <w:rsid w:val="00CB6A9E"/>
    <w:rsid w:val="00CB750C"/>
    <w:rsid w:val="00CB7C52"/>
    <w:rsid w:val="00CC1E5B"/>
    <w:rsid w:val="00CC322B"/>
    <w:rsid w:val="00CC5BB4"/>
    <w:rsid w:val="00CC5BF9"/>
    <w:rsid w:val="00CC6181"/>
    <w:rsid w:val="00CC632D"/>
    <w:rsid w:val="00CC6D63"/>
    <w:rsid w:val="00CC707E"/>
    <w:rsid w:val="00CC70D0"/>
    <w:rsid w:val="00CC7968"/>
    <w:rsid w:val="00CC7C3F"/>
    <w:rsid w:val="00CD0707"/>
    <w:rsid w:val="00CD13F7"/>
    <w:rsid w:val="00CD1971"/>
    <w:rsid w:val="00CD266A"/>
    <w:rsid w:val="00CD2BCD"/>
    <w:rsid w:val="00CD31B9"/>
    <w:rsid w:val="00CD36AA"/>
    <w:rsid w:val="00CD3791"/>
    <w:rsid w:val="00CD44A5"/>
    <w:rsid w:val="00CD4623"/>
    <w:rsid w:val="00CD48FC"/>
    <w:rsid w:val="00CD65B0"/>
    <w:rsid w:val="00CD7044"/>
    <w:rsid w:val="00CE02CD"/>
    <w:rsid w:val="00CE0672"/>
    <w:rsid w:val="00CE092D"/>
    <w:rsid w:val="00CE0C67"/>
    <w:rsid w:val="00CE10E9"/>
    <w:rsid w:val="00CE16EA"/>
    <w:rsid w:val="00CE18E2"/>
    <w:rsid w:val="00CE3520"/>
    <w:rsid w:val="00CE4A88"/>
    <w:rsid w:val="00CE4F1B"/>
    <w:rsid w:val="00CE5B1F"/>
    <w:rsid w:val="00CE630F"/>
    <w:rsid w:val="00CE7660"/>
    <w:rsid w:val="00CF17EF"/>
    <w:rsid w:val="00CF31E8"/>
    <w:rsid w:val="00CF423C"/>
    <w:rsid w:val="00CF677E"/>
    <w:rsid w:val="00CF6B45"/>
    <w:rsid w:val="00CF7A46"/>
    <w:rsid w:val="00D0000E"/>
    <w:rsid w:val="00D0072E"/>
    <w:rsid w:val="00D027DA"/>
    <w:rsid w:val="00D03741"/>
    <w:rsid w:val="00D0487B"/>
    <w:rsid w:val="00D0503C"/>
    <w:rsid w:val="00D0627B"/>
    <w:rsid w:val="00D064C9"/>
    <w:rsid w:val="00D06C59"/>
    <w:rsid w:val="00D0765E"/>
    <w:rsid w:val="00D100E1"/>
    <w:rsid w:val="00D114BB"/>
    <w:rsid w:val="00D117A8"/>
    <w:rsid w:val="00D122D3"/>
    <w:rsid w:val="00D1340E"/>
    <w:rsid w:val="00D15727"/>
    <w:rsid w:val="00D16332"/>
    <w:rsid w:val="00D1641D"/>
    <w:rsid w:val="00D174E8"/>
    <w:rsid w:val="00D17F11"/>
    <w:rsid w:val="00D20792"/>
    <w:rsid w:val="00D21F69"/>
    <w:rsid w:val="00D222F6"/>
    <w:rsid w:val="00D22FA3"/>
    <w:rsid w:val="00D236D0"/>
    <w:rsid w:val="00D24972"/>
    <w:rsid w:val="00D2515E"/>
    <w:rsid w:val="00D307A8"/>
    <w:rsid w:val="00D308ED"/>
    <w:rsid w:val="00D32556"/>
    <w:rsid w:val="00D34247"/>
    <w:rsid w:val="00D3502A"/>
    <w:rsid w:val="00D35382"/>
    <w:rsid w:val="00D353CF"/>
    <w:rsid w:val="00D373D8"/>
    <w:rsid w:val="00D37CD6"/>
    <w:rsid w:val="00D40BFE"/>
    <w:rsid w:val="00D42083"/>
    <w:rsid w:val="00D43B15"/>
    <w:rsid w:val="00D43BEA"/>
    <w:rsid w:val="00D44BBB"/>
    <w:rsid w:val="00D45445"/>
    <w:rsid w:val="00D4568B"/>
    <w:rsid w:val="00D45EF5"/>
    <w:rsid w:val="00D47528"/>
    <w:rsid w:val="00D47D3B"/>
    <w:rsid w:val="00D54556"/>
    <w:rsid w:val="00D554E5"/>
    <w:rsid w:val="00D56178"/>
    <w:rsid w:val="00D562DD"/>
    <w:rsid w:val="00D5667C"/>
    <w:rsid w:val="00D56CF0"/>
    <w:rsid w:val="00D56F5C"/>
    <w:rsid w:val="00D56F69"/>
    <w:rsid w:val="00D57322"/>
    <w:rsid w:val="00D601F5"/>
    <w:rsid w:val="00D610FC"/>
    <w:rsid w:val="00D612E8"/>
    <w:rsid w:val="00D615E6"/>
    <w:rsid w:val="00D64C3F"/>
    <w:rsid w:val="00D64E41"/>
    <w:rsid w:val="00D65323"/>
    <w:rsid w:val="00D663CB"/>
    <w:rsid w:val="00D66D5E"/>
    <w:rsid w:val="00D67A3D"/>
    <w:rsid w:val="00D67CDE"/>
    <w:rsid w:val="00D704B1"/>
    <w:rsid w:val="00D70B63"/>
    <w:rsid w:val="00D70F22"/>
    <w:rsid w:val="00D71048"/>
    <w:rsid w:val="00D71F8A"/>
    <w:rsid w:val="00D72B92"/>
    <w:rsid w:val="00D72ED4"/>
    <w:rsid w:val="00D7332C"/>
    <w:rsid w:val="00D735CF"/>
    <w:rsid w:val="00D73F61"/>
    <w:rsid w:val="00D7414A"/>
    <w:rsid w:val="00D7472A"/>
    <w:rsid w:val="00D74D0D"/>
    <w:rsid w:val="00D751EB"/>
    <w:rsid w:val="00D754C0"/>
    <w:rsid w:val="00D76028"/>
    <w:rsid w:val="00D7620E"/>
    <w:rsid w:val="00D776A2"/>
    <w:rsid w:val="00D779B6"/>
    <w:rsid w:val="00D801C4"/>
    <w:rsid w:val="00D801EB"/>
    <w:rsid w:val="00D82F3E"/>
    <w:rsid w:val="00D83138"/>
    <w:rsid w:val="00D84F2F"/>
    <w:rsid w:val="00D857FA"/>
    <w:rsid w:val="00D85D31"/>
    <w:rsid w:val="00D85FD9"/>
    <w:rsid w:val="00D87530"/>
    <w:rsid w:val="00D87571"/>
    <w:rsid w:val="00D90836"/>
    <w:rsid w:val="00D90D08"/>
    <w:rsid w:val="00D9130B"/>
    <w:rsid w:val="00D930F6"/>
    <w:rsid w:val="00D9382A"/>
    <w:rsid w:val="00D93FBA"/>
    <w:rsid w:val="00D940FF"/>
    <w:rsid w:val="00D95896"/>
    <w:rsid w:val="00D95953"/>
    <w:rsid w:val="00D9596F"/>
    <w:rsid w:val="00D95CC6"/>
    <w:rsid w:val="00D96EAA"/>
    <w:rsid w:val="00D96F79"/>
    <w:rsid w:val="00DA0363"/>
    <w:rsid w:val="00DA1542"/>
    <w:rsid w:val="00DA16DF"/>
    <w:rsid w:val="00DA25D5"/>
    <w:rsid w:val="00DA2DA3"/>
    <w:rsid w:val="00DA3E43"/>
    <w:rsid w:val="00DA3E58"/>
    <w:rsid w:val="00DA4CE2"/>
    <w:rsid w:val="00DA6615"/>
    <w:rsid w:val="00DA6AD9"/>
    <w:rsid w:val="00DA76AE"/>
    <w:rsid w:val="00DB181E"/>
    <w:rsid w:val="00DB1C7A"/>
    <w:rsid w:val="00DB212E"/>
    <w:rsid w:val="00DB28C0"/>
    <w:rsid w:val="00DB2983"/>
    <w:rsid w:val="00DB2B9C"/>
    <w:rsid w:val="00DB343D"/>
    <w:rsid w:val="00DB39FD"/>
    <w:rsid w:val="00DB4C70"/>
    <w:rsid w:val="00DB5579"/>
    <w:rsid w:val="00DB5A92"/>
    <w:rsid w:val="00DB5CFE"/>
    <w:rsid w:val="00DB6E3D"/>
    <w:rsid w:val="00DC11EE"/>
    <w:rsid w:val="00DC1937"/>
    <w:rsid w:val="00DC19E4"/>
    <w:rsid w:val="00DC33F8"/>
    <w:rsid w:val="00DC43EE"/>
    <w:rsid w:val="00DC5A92"/>
    <w:rsid w:val="00DC6F53"/>
    <w:rsid w:val="00DC72A6"/>
    <w:rsid w:val="00DD193D"/>
    <w:rsid w:val="00DD2113"/>
    <w:rsid w:val="00DD2207"/>
    <w:rsid w:val="00DD265E"/>
    <w:rsid w:val="00DD3214"/>
    <w:rsid w:val="00DD3729"/>
    <w:rsid w:val="00DD4E22"/>
    <w:rsid w:val="00DD5FA6"/>
    <w:rsid w:val="00DD668D"/>
    <w:rsid w:val="00DD6966"/>
    <w:rsid w:val="00DD6D0E"/>
    <w:rsid w:val="00DD7526"/>
    <w:rsid w:val="00DD7598"/>
    <w:rsid w:val="00DE0B86"/>
    <w:rsid w:val="00DE13B1"/>
    <w:rsid w:val="00DE1577"/>
    <w:rsid w:val="00DE381B"/>
    <w:rsid w:val="00DE3E44"/>
    <w:rsid w:val="00DE4906"/>
    <w:rsid w:val="00DE4AD4"/>
    <w:rsid w:val="00DE514D"/>
    <w:rsid w:val="00DE6173"/>
    <w:rsid w:val="00DE705A"/>
    <w:rsid w:val="00DE71EC"/>
    <w:rsid w:val="00DE7543"/>
    <w:rsid w:val="00DF09FD"/>
    <w:rsid w:val="00DF1334"/>
    <w:rsid w:val="00DF149E"/>
    <w:rsid w:val="00DF1930"/>
    <w:rsid w:val="00DF2FA9"/>
    <w:rsid w:val="00DF3C77"/>
    <w:rsid w:val="00DF514A"/>
    <w:rsid w:val="00E00288"/>
    <w:rsid w:val="00E00688"/>
    <w:rsid w:val="00E009BD"/>
    <w:rsid w:val="00E00C48"/>
    <w:rsid w:val="00E0138D"/>
    <w:rsid w:val="00E0358D"/>
    <w:rsid w:val="00E03BE0"/>
    <w:rsid w:val="00E05E42"/>
    <w:rsid w:val="00E06327"/>
    <w:rsid w:val="00E06982"/>
    <w:rsid w:val="00E07183"/>
    <w:rsid w:val="00E07350"/>
    <w:rsid w:val="00E10310"/>
    <w:rsid w:val="00E10D18"/>
    <w:rsid w:val="00E115FA"/>
    <w:rsid w:val="00E11C77"/>
    <w:rsid w:val="00E11F05"/>
    <w:rsid w:val="00E123E4"/>
    <w:rsid w:val="00E12A8A"/>
    <w:rsid w:val="00E134F7"/>
    <w:rsid w:val="00E14ADE"/>
    <w:rsid w:val="00E162CA"/>
    <w:rsid w:val="00E1643E"/>
    <w:rsid w:val="00E1770F"/>
    <w:rsid w:val="00E17E99"/>
    <w:rsid w:val="00E2000D"/>
    <w:rsid w:val="00E20316"/>
    <w:rsid w:val="00E2064B"/>
    <w:rsid w:val="00E20965"/>
    <w:rsid w:val="00E21373"/>
    <w:rsid w:val="00E22772"/>
    <w:rsid w:val="00E22B08"/>
    <w:rsid w:val="00E22F17"/>
    <w:rsid w:val="00E230C8"/>
    <w:rsid w:val="00E23183"/>
    <w:rsid w:val="00E23922"/>
    <w:rsid w:val="00E24337"/>
    <w:rsid w:val="00E24A45"/>
    <w:rsid w:val="00E24D5C"/>
    <w:rsid w:val="00E25239"/>
    <w:rsid w:val="00E265B1"/>
    <w:rsid w:val="00E275B0"/>
    <w:rsid w:val="00E3068F"/>
    <w:rsid w:val="00E31B44"/>
    <w:rsid w:val="00E3285C"/>
    <w:rsid w:val="00E33E58"/>
    <w:rsid w:val="00E36C22"/>
    <w:rsid w:val="00E37410"/>
    <w:rsid w:val="00E37C6D"/>
    <w:rsid w:val="00E401DC"/>
    <w:rsid w:val="00E40AAE"/>
    <w:rsid w:val="00E412D0"/>
    <w:rsid w:val="00E41E85"/>
    <w:rsid w:val="00E428FB"/>
    <w:rsid w:val="00E42DFF"/>
    <w:rsid w:val="00E44040"/>
    <w:rsid w:val="00E443B7"/>
    <w:rsid w:val="00E465D2"/>
    <w:rsid w:val="00E4720C"/>
    <w:rsid w:val="00E47CDB"/>
    <w:rsid w:val="00E5099E"/>
    <w:rsid w:val="00E50B55"/>
    <w:rsid w:val="00E50C89"/>
    <w:rsid w:val="00E5223F"/>
    <w:rsid w:val="00E5226C"/>
    <w:rsid w:val="00E538E6"/>
    <w:rsid w:val="00E54DAF"/>
    <w:rsid w:val="00E55743"/>
    <w:rsid w:val="00E5592D"/>
    <w:rsid w:val="00E566BC"/>
    <w:rsid w:val="00E57CF3"/>
    <w:rsid w:val="00E606CD"/>
    <w:rsid w:val="00E60982"/>
    <w:rsid w:val="00E60C07"/>
    <w:rsid w:val="00E60C8D"/>
    <w:rsid w:val="00E60D94"/>
    <w:rsid w:val="00E6134A"/>
    <w:rsid w:val="00E6162F"/>
    <w:rsid w:val="00E6311B"/>
    <w:rsid w:val="00E656D8"/>
    <w:rsid w:val="00E65D97"/>
    <w:rsid w:val="00E665C7"/>
    <w:rsid w:val="00E66E6B"/>
    <w:rsid w:val="00E671DB"/>
    <w:rsid w:val="00E67682"/>
    <w:rsid w:val="00E67AAC"/>
    <w:rsid w:val="00E67EFD"/>
    <w:rsid w:val="00E67F17"/>
    <w:rsid w:val="00E702DC"/>
    <w:rsid w:val="00E70FC4"/>
    <w:rsid w:val="00E71FFB"/>
    <w:rsid w:val="00E745D7"/>
    <w:rsid w:val="00E75053"/>
    <w:rsid w:val="00E75383"/>
    <w:rsid w:val="00E76D1D"/>
    <w:rsid w:val="00E76FCD"/>
    <w:rsid w:val="00E806F8"/>
    <w:rsid w:val="00E821A2"/>
    <w:rsid w:val="00E836A1"/>
    <w:rsid w:val="00E84AA4"/>
    <w:rsid w:val="00E8557B"/>
    <w:rsid w:val="00E855AB"/>
    <w:rsid w:val="00E85890"/>
    <w:rsid w:val="00E85C21"/>
    <w:rsid w:val="00E863C2"/>
    <w:rsid w:val="00E870DC"/>
    <w:rsid w:val="00E8762D"/>
    <w:rsid w:val="00E87752"/>
    <w:rsid w:val="00E8793B"/>
    <w:rsid w:val="00E900FC"/>
    <w:rsid w:val="00E9041B"/>
    <w:rsid w:val="00E90F81"/>
    <w:rsid w:val="00E91A6D"/>
    <w:rsid w:val="00E9242D"/>
    <w:rsid w:val="00E934BE"/>
    <w:rsid w:val="00E94DF3"/>
    <w:rsid w:val="00E96050"/>
    <w:rsid w:val="00E9625F"/>
    <w:rsid w:val="00E96339"/>
    <w:rsid w:val="00E9682B"/>
    <w:rsid w:val="00E969A4"/>
    <w:rsid w:val="00E969F8"/>
    <w:rsid w:val="00E97AEF"/>
    <w:rsid w:val="00E97EBE"/>
    <w:rsid w:val="00EA1459"/>
    <w:rsid w:val="00EA2729"/>
    <w:rsid w:val="00EA2C8D"/>
    <w:rsid w:val="00EA3A0A"/>
    <w:rsid w:val="00EA3EAD"/>
    <w:rsid w:val="00EA56DE"/>
    <w:rsid w:val="00EA6500"/>
    <w:rsid w:val="00EA6801"/>
    <w:rsid w:val="00EA7855"/>
    <w:rsid w:val="00EB041C"/>
    <w:rsid w:val="00EB0829"/>
    <w:rsid w:val="00EB08F2"/>
    <w:rsid w:val="00EB0A5C"/>
    <w:rsid w:val="00EB29C5"/>
    <w:rsid w:val="00EB3A17"/>
    <w:rsid w:val="00EB3DB0"/>
    <w:rsid w:val="00EB4A55"/>
    <w:rsid w:val="00EB506D"/>
    <w:rsid w:val="00EB5ADC"/>
    <w:rsid w:val="00EB5DC0"/>
    <w:rsid w:val="00EB6455"/>
    <w:rsid w:val="00EB6C79"/>
    <w:rsid w:val="00EB7494"/>
    <w:rsid w:val="00EC1D51"/>
    <w:rsid w:val="00EC21A0"/>
    <w:rsid w:val="00EC5874"/>
    <w:rsid w:val="00ED10FC"/>
    <w:rsid w:val="00ED192D"/>
    <w:rsid w:val="00ED1E8A"/>
    <w:rsid w:val="00ED28D0"/>
    <w:rsid w:val="00ED30B4"/>
    <w:rsid w:val="00ED31F5"/>
    <w:rsid w:val="00ED3BF0"/>
    <w:rsid w:val="00EE11FB"/>
    <w:rsid w:val="00EE1D61"/>
    <w:rsid w:val="00EE3E4C"/>
    <w:rsid w:val="00EE450D"/>
    <w:rsid w:val="00EE4C0E"/>
    <w:rsid w:val="00EE5690"/>
    <w:rsid w:val="00EE66BE"/>
    <w:rsid w:val="00EE71E2"/>
    <w:rsid w:val="00EF23AF"/>
    <w:rsid w:val="00EF2759"/>
    <w:rsid w:val="00EF45EB"/>
    <w:rsid w:val="00EF49B8"/>
    <w:rsid w:val="00EF5099"/>
    <w:rsid w:val="00EF5882"/>
    <w:rsid w:val="00EF5E33"/>
    <w:rsid w:val="00EF6793"/>
    <w:rsid w:val="00F00075"/>
    <w:rsid w:val="00F001E7"/>
    <w:rsid w:val="00F01245"/>
    <w:rsid w:val="00F020D3"/>
    <w:rsid w:val="00F02388"/>
    <w:rsid w:val="00F02B86"/>
    <w:rsid w:val="00F049B8"/>
    <w:rsid w:val="00F04CBC"/>
    <w:rsid w:val="00F07822"/>
    <w:rsid w:val="00F0794E"/>
    <w:rsid w:val="00F07DA6"/>
    <w:rsid w:val="00F1111B"/>
    <w:rsid w:val="00F111CF"/>
    <w:rsid w:val="00F121B8"/>
    <w:rsid w:val="00F124D0"/>
    <w:rsid w:val="00F131BE"/>
    <w:rsid w:val="00F1356B"/>
    <w:rsid w:val="00F14607"/>
    <w:rsid w:val="00F149F6"/>
    <w:rsid w:val="00F14DF8"/>
    <w:rsid w:val="00F15681"/>
    <w:rsid w:val="00F15757"/>
    <w:rsid w:val="00F15761"/>
    <w:rsid w:val="00F15C95"/>
    <w:rsid w:val="00F15CEB"/>
    <w:rsid w:val="00F16923"/>
    <w:rsid w:val="00F1743C"/>
    <w:rsid w:val="00F17AE2"/>
    <w:rsid w:val="00F22985"/>
    <w:rsid w:val="00F22FDC"/>
    <w:rsid w:val="00F23D80"/>
    <w:rsid w:val="00F241AB"/>
    <w:rsid w:val="00F241F3"/>
    <w:rsid w:val="00F24E67"/>
    <w:rsid w:val="00F259B6"/>
    <w:rsid w:val="00F2659F"/>
    <w:rsid w:val="00F26F12"/>
    <w:rsid w:val="00F30FE4"/>
    <w:rsid w:val="00F3131D"/>
    <w:rsid w:val="00F31382"/>
    <w:rsid w:val="00F31C0E"/>
    <w:rsid w:val="00F331AA"/>
    <w:rsid w:val="00F33985"/>
    <w:rsid w:val="00F3420E"/>
    <w:rsid w:val="00F352A5"/>
    <w:rsid w:val="00F35829"/>
    <w:rsid w:val="00F35E30"/>
    <w:rsid w:val="00F3656C"/>
    <w:rsid w:val="00F3678B"/>
    <w:rsid w:val="00F40E46"/>
    <w:rsid w:val="00F42868"/>
    <w:rsid w:val="00F42C28"/>
    <w:rsid w:val="00F4414C"/>
    <w:rsid w:val="00F444CF"/>
    <w:rsid w:val="00F44C1B"/>
    <w:rsid w:val="00F45355"/>
    <w:rsid w:val="00F45882"/>
    <w:rsid w:val="00F45AA5"/>
    <w:rsid w:val="00F465A7"/>
    <w:rsid w:val="00F46C7C"/>
    <w:rsid w:val="00F471A6"/>
    <w:rsid w:val="00F47457"/>
    <w:rsid w:val="00F4756B"/>
    <w:rsid w:val="00F47D11"/>
    <w:rsid w:val="00F50A4B"/>
    <w:rsid w:val="00F50B7C"/>
    <w:rsid w:val="00F5202D"/>
    <w:rsid w:val="00F5203C"/>
    <w:rsid w:val="00F52CF6"/>
    <w:rsid w:val="00F535CB"/>
    <w:rsid w:val="00F54496"/>
    <w:rsid w:val="00F60366"/>
    <w:rsid w:val="00F61097"/>
    <w:rsid w:val="00F637FC"/>
    <w:rsid w:val="00F64999"/>
    <w:rsid w:val="00F6511E"/>
    <w:rsid w:val="00F65E71"/>
    <w:rsid w:val="00F66405"/>
    <w:rsid w:val="00F67155"/>
    <w:rsid w:val="00F671F4"/>
    <w:rsid w:val="00F7077B"/>
    <w:rsid w:val="00F70A59"/>
    <w:rsid w:val="00F722BB"/>
    <w:rsid w:val="00F72AF6"/>
    <w:rsid w:val="00F739C9"/>
    <w:rsid w:val="00F74345"/>
    <w:rsid w:val="00F74441"/>
    <w:rsid w:val="00F7470B"/>
    <w:rsid w:val="00F74C10"/>
    <w:rsid w:val="00F75132"/>
    <w:rsid w:val="00F766A1"/>
    <w:rsid w:val="00F779C5"/>
    <w:rsid w:val="00F77B2B"/>
    <w:rsid w:val="00F77F30"/>
    <w:rsid w:val="00F81966"/>
    <w:rsid w:val="00F82589"/>
    <w:rsid w:val="00F82B19"/>
    <w:rsid w:val="00F84238"/>
    <w:rsid w:val="00F84937"/>
    <w:rsid w:val="00F85611"/>
    <w:rsid w:val="00F871E4"/>
    <w:rsid w:val="00F87FD5"/>
    <w:rsid w:val="00F9012F"/>
    <w:rsid w:val="00F9054E"/>
    <w:rsid w:val="00F90AA7"/>
    <w:rsid w:val="00F915DD"/>
    <w:rsid w:val="00F917B4"/>
    <w:rsid w:val="00F9212D"/>
    <w:rsid w:val="00F9361E"/>
    <w:rsid w:val="00F94E90"/>
    <w:rsid w:val="00F96D1A"/>
    <w:rsid w:val="00FA0581"/>
    <w:rsid w:val="00FA0788"/>
    <w:rsid w:val="00FA10FA"/>
    <w:rsid w:val="00FA14E1"/>
    <w:rsid w:val="00FA2B4E"/>
    <w:rsid w:val="00FA301A"/>
    <w:rsid w:val="00FA406A"/>
    <w:rsid w:val="00FA5A4B"/>
    <w:rsid w:val="00FA5CB6"/>
    <w:rsid w:val="00FB05C8"/>
    <w:rsid w:val="00FB0B35"/>
    <w:rsid w:val="00FB10AC"/>
    <w:rsid w:val="00FB15ED"/>
    <w:rsid w:val="00FB2801"/>
    <w:rsid w:val="00FB29E8"/>
    <w:rsid w:val="00FB2EE8"/>
    <w:rsid w:val="00FB3729"/>
    <w:rsid w:val="00FB57EC"/>
    <w:rsid w:val="00FB6980"/>
    <w:rsid w:val="00FB76A3"/>
    <w:rsid w:val="00FC04C5"/>
    <w:rsid w:val="00FC229F"/>
    <w:rsid w:val="00FC24BA"/>
    <w:rsid w:val="00FC32C6"/>
    <w:rsid w:val="00FC4210"/>
    <w:rsid w:val="00FC66AC"/>
    <w:rsid w:val="00FD155C"/>
    <w:rsid w:val="00FD18F4"/>
    <w:rsid w:val="00FD1F3C"/>
    <w:rsid w:val="00FD200E"/>
    <w:rsid w:val="00FD3554"/>
    <w:rsid w:val="00FD57E6"/>
    <w:rsid w:val="00FD5ABE"/>
    <w:rsid w:val="00FD5C85"/>
    <w:rsid w:val="00FD63E8"/>
    <w:rsid w:val="00FD74B4"/>
    <w:rsid w:val="00FD7EE3"/>
    <w:rsid w:val="00FE15D2"/>
    <w:rsid w:val="00FE3828"/>
    <w:rsid w:val="00FE3C07"/>
    <w:rsid w:val="00FE4692"/>
    <w:rsid w:val="00FE47F8"/>
    <w:rsid w:val="00FE4B7E"/>
    <w:rsid w:val="00FE5F75"/>
    <w:rsid w:val="00FE68CA"/>
    <w:rsid w:val="00FE7784"/>
    <w:rsid w:val="00FF1571"/>
    <w:rsid w:val="00FF2AFC"/>
    <w:rsid w:val="00FF41F3"/>
    <w:rsid w:val="00FF4724"/>
    <w:rsid w:val="00FF63D2"/>
    <w:rsid w:val="00FF6FCE"/>
    <w:rsid w:val="00FF7518"/>
    <w:rsid w:val="00FF7FD8"/>
    <w:rsid w:val="05742AC8"/>
    <w:rsid w:val="06352F05"/>
    <w:rsid w:val="063E7D85"/>
    <w:rsid w:val="070875E0"/>
    <w:rsid w:val="07293586"/>
    <w:rsid w:val="07295285"/>
    <w:rsid w:val="07770C56"/>
    <w:rsid w:val="092217DD"/>
    <w:rsid w:val="093A7294"/>
    <w:rsid w:val="0BD27BF6"/>
    <w:rsid w:val="0E110D06"/>
    <w:rsid w:val="0F13775A"/>
    <w:rsid w:val="0F9A112B"/>
    <w:rsid w:val="106D2F64"/>
    <w:rsid w:val="10B63710"/>
    <w:rsid w:val="111C2F7A"/>
    <w:rsid w:val="113013DE"/>
    <w:rsid w:val="122B06C2"/>
    <w:rsid w:val="13951726"/>
    <w:rsid w:val="14396509"/>
    <w:rsid w:val="1447165C"/>
    <w:rsid w:val="17735226"/>
    <w:rsid w:val="1A1C66C0"/>
    <w:rsid w:val="1A42393B"/>
    <w:rsid w:val="1B046F80"/>
    <w:rsid w:val="1B3267B5"/>
    <w:rsid w:val="1BC25DC8"/>
    <w:rsid w:val="1C5E7925"/>
    <w:rsid w:val="1C887FC8"/>
    <w:rsid w:val="1D5F6196"/>
    <w:rsid w:val="1D6132A5"/>
    <w:rsid w:val="1D8E56D5"/>
    <w:rsid w:val="1E7A43DA"/>
    <w:rsid w:val="1EB277FE"/>
    <w:rsid w:val="1FE7539E"/>
    <w:rsid w:val="20963CB8"/>
    <w:rsid w:val="20B07FB6"/>
    <w:rsid w:val="213B74B1"/>
    <w:rsid w:val="215A2310"/>
    <w:rsid w:val="21DE318A"/>
    <w:rsid w:val="21EF5B80"/>
    <w:rsid w:val="22576990"/>
    <w:rsid w:val="229C4EAB"/>
    <w:rsid w:val="252D53FE"/>
    <w:rsid w:val="25EC2D81"/>
    <w:rsid w:val="264528BD"/>
    <w:rsid w:val="26FD62CE"/>
    <w:rsid w:val="27D15DD1"/>
    <w:rsid w:val="28A76295"/>
    <w:rsid w:val="29206EB8"/>
    <w:rsid w:val="29E325E0"/>
    <w:rsid w:val="2A452503"/>
    <w:rsid w:val="2BA936A8"/>
    <w:rsid w:val="2C315A5A"/>
    <w:rsid w:val="2D9E56F5"/>
    <w:rsid w:val="2E667F96"/>
    <w:rsid w:val="2E8226AB"/>
    <w:rsid w:val="2F832C79"/>
    <w:rsid w:val="2FEF2D58"/>
    <w:rsid w:val="30580BC9"/>
    <w:rsid w:val="311E2ED7"/>
    <w:rsid w:val="315C449C"/>
    <w:rsid w:val="31B82709"/>
    <w:rsid w:val="32400B34"/>
    <w:rsid w:val="329E6876"/>
    <w:rsid w:val="33D934D4"/>
    <w:rsid w:val="33FE2F6A"/>
    <w:rsid w:val="36074A7F"/>
    <w:rsid w:val="36923549"/>
    <w:rsid w:val="36B75FBF"/>
    <w:rsid w:val="36FB4891"/>
    <w:rsid w:val="38F12CD3"/>
    <w:rsid w:val="38F94775"/>
    <w:rsid w:val="392971ED"/>
    <w:rsid w:val="3B3763D1"/>
    <w:rsid w:val="3CDA245A"/>
    <w:rsid w:val="3CEE0A37"/>
    <w:rsid w:val="3F660E74"/>
    <w:rsid w:val="407A6407"/>
    <w:rsid w:val="423A3BCC"/>
    <w:rsid w:val="433A6FE6"/>
    <w:rsid w:val="4350713C"/>
    <w:rsid w:val="436653E0"/>
    <w:rsid w:val="44CD14E0"/>
    <w:rsid w:val="458946E9"/>
    <w:rsid w:val="46D955A7"/>
    <w:rsid w:val="47133957"/>
    <w:rsid w:val="4779329E"/>
    <w:rsid w:val="47A07E0C"/>
    <w:rsid w:val="4870272E"/>
    <w:rsid w:val="49DC7715"/>
    <w:rsid w:val="4A023139"/>
    <w:rsid w:val="4A7B576F"/>
    <w:rsid w:val="4C4A0649"/>
    <w:rsid w:val="4CE470D3"/>
    <w:rsid w:val="4DEC4FB0"/>
    <w:rsid w:val="4E075D8A"/>
    <w:rsid w:val="4FC62A8C"/>
    <w:rsid w:val="4FE20F0D"/>
    <w:rsid w:val="50504C4B"/>
    <w:rsid w:val="509C6E7C"/>
    <w:rsid w:val="5162104E"/>
    <w:rsid w:val="53A039CC"/>
    <w:rsid w:val="53A1505A"/>
    <w:rsid w:val="54063E08"/>
    <w:rsid w:val="543437E8"/>
    <w:rsid w:val="559B174B"/>
    <w:rsid w:val="55CE0CF4"/>
    <w:rsid w:val="56B22A9C"/>
    <w:rsid w:val="57B72A76"/>
    <w:rsid w:val="5A3C747D"/>
    <w:rsid w:val="5ABE2233"/>
    <w:rsid w:val="5B276D18"/>
    <w:rsid w:val="5BDF5D95"/>
    <w:rsid w:val="5DF87A0F"/>
    <w:rsid w:val="5F1A2B43"/>
    <w:rsid w:val="5FB837BB"/>
    <w:rsid w:val="62364782"/>
    <w:rsid w:val="63D40BE9"/>
    <w:rsid w:val="63E0211F"/>
    <w:rsid w:val="65373578"/>
    <w:rsid w:val="673F2C7A"/>
    <w:rsid w:val="681F6961"/>
    <w:rsid w:val="68610A2F"/>
    <w:rsid w:val="68805514"/>
    <w:rsid w:val="694E2071"/>
    <w:rsid w:val="697A3B33"/>
    <w:rsid w:val="699E2456"/>
    <w:rsid w:val="6B322639"/>
    <w:rsid w:val="6C636C38"/>
    <w:rsid w:val="6DB34098"/>
    <w:rsid w:val="6DB545B6"/>
    <w:rsid w:val="6E4375A0"/>
    <w:rsid w:val="6E514CED"/>
    <w:rsid w:val="6E79491A"/>
    <w:rsid w:val="6EB563D5"/>
    <w:rsid w:val="6F225983"/>
    <w:rsid w:val="6FFC5590"/>
    <w:rsid w:val="70301DA3"/>
    <w:rsid w:val="706D1DD0"/>
    <w:rsid w:val="70856B87"/>
    <w:rsid w:val="70D527EE"/>
    <w:rsid w:val="715B5300"/>
    <w:rsid w:val="715F4BD7"/>
    <w:rsid w:val="71D27F8A"/>
    <w:rsid w:val="71F744C6"/>
    <w:rsid w:val="71F960CF"/>
    <w:rsid w:val="731F5D5E"/>
    <w:rsid w:val="741E793C"/>
    <w:rsid w:val="758D75E2"/>
    <w:rsid w:val="77762421"/>
    <w:rsid w:val="780F09F4"/>
    <w:rsid w:val="789C4F47"/>
    <w:rsid w:val="78A90480"/>
    <w:rsid w:val="79811327"/>
    <w:rsid w:val="7A364017"/>
    <w:rsid w:val="7A8265E1"/>
    <w:rsid w:val="7B686D42"/>
    <w:rsid w:val="7B841746"/>
    <w:rsid w:val="7D0239FF"/>
    <w:rsid w:val="7D5E40CD"/>
    <w:rsid w:val="7D693BED"/>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4684844"/>
  <w15:docId w15:val="{34DD7050-E811-42CA-9737-C4A20941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semiHidden="1" w:uiPriority="99" w:qFormat="1"/>
    <w:lsdException w:name="footer" w:uiPriority="99" w:qFormat="1"/>
    <w:lsdException w:name="caption" w:locked="1" w:semiHidden="1" w:unhideWhenUsed="1" w:qFormat="1"/>
    <w:lsdException w:name="annotation reference" w:semiHidden="1"/>
    <w:lsdException w:name="Title" w:locked="1" w:uiPriority="99" w:qFormat="1"/>
    <w:lsdException w:name="Default Paragraph Font" w:semiHidden="1" w:uiPriority="1" w:unhideWhenUsed="1" w:qFormat="1"/>
    <w:lsdException w:name="Body Text Indent" w:qFormat="1"/>
    <w:lsdException w:name="Subtitle" w:locked="1" w:qFormat="1"/>
    <w:lsdException w:name="Date"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jc w:val="both"/>
    </w:pPr>
    <w:rPr>
      <w:kern w:val="2"/>
      <w:sz w:val="24"/>
      <w:szCs w:val="24"/>
    </w:rPr>
  </w:style>
  <w:style w:type="paragraph" w:styleId="1">
    <w:name w:val="heading 1"/>
    <w:basedOn w:val="a"/>
    <w:next w:val="a"/>
    <w:qFormat/>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a"/>
    <w:next w:val="a"/>
    <w:link w:val="30"/>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qFormat/>
    <w:rPr>
      <w:b/>
      <w:bCs/>
    </w:rPr>
  </w:style>
  <w:style w:type="paragraph" w:styleId="a4">
    <w:name w:val="annotation text"/>
    <w:basedOn w:val="a"/>
    <w:link w:val="a6"/>
    <w:uiPriority w:val="99"/>
    <w:semiHidden/>
    <w:qFormat/>
    <w:pPr>
      <w:jc w:val="left"/>
    </w:pPr>
    <w:rPr>
      <w:kern w:val="0"/>
      <w:sz w:val="20"/>
    </w:rPr>
  </w:style>
  <w:style w:type="paragraph" w:styleId="a7">
    <w:name w:val="Body Text First Indent"/>
    <w:basedOn w:val="a8"/>
    <w:link w:val="a9"/>
    <w:pPr>
      <w:widowControl w:val="0"/>
      <w:snapToGrid/>
      <w:spacing w:before="0" w:after="120" w:line="240" w:lineRule="auto"/>
      <w:ind w:right="0" w:firstLineChars="100" w:firstLine="420"/>
    </w:pPr>
    <w:rPr>
      <w:kern w:val="2"/>
      <w:sz w:val="24"/>
      <w:szCs w:val="24"/>
    </w:rPr>
  </w:style>
  <w:style w:type="paragraph" w:styleId="a8">
    <w:name w:val="Body Text"/>
    <w:basedOn w:val="a"/>
    <w:link w:val="aa"/>
    <w:pPr>
      <w:widowControl/>
      <w:snapToGrid w:val="0"/>
      <w:spacing w:before="60" w:after="160" w:line="259" w:lineRule="auto"/>
      <w:ind w:right="113"/>
    </w:pPr>
    <w:rPr>
      <w:kern w:val="0"/>
      <w:sz w:val="18"/>
      <w:szCs w:val="18"/>
    </w:rPr>
  </w:style>
  <w:style w:type="paragraph" w:styleId="ab">
    <w:name w:val="Normal Indent"/>
    <w:basedOn w:val="a"/>
    <w:link w:val="ac"/>
    <w:pPr>
      <w:spacing w:line="240" w:lineRule="auto"/>
      <w:ind w:firstLine="420"/>
    </w:pPr>
    <w:rPr>
      <w:snapToGrid w:val="0"/>
      <w:kern w:val="0"/>
      <w:sz w:val="28"/>
      <w:szCs w:val="20"/>
    </w:rPr>
  </w:style>
  <w:style w:type="paragraph" w:styleId="ad">
    <w:name w:val="Document Map"/>
    <w:basedOn w:val="a"/>
    <w:link w:val="ae"/>
    <w:pPr>
      <w:shd w:val="clear" w:color="auto" w:fill="000080"/>
      <w:spacing w:line="240" w:lineRule="auto"/>
    </w:pPr>
    <w:rPr>
      <w:sz w:val="21"/>
      <w:szCs w:val="21"/>
    </w:rPr>
  </w:style>
  <w:style w:type="paragraph" w:styleId="31">
    <w:name w:val="Body Text 3"/>
    <w:basedOn w:val="a"/>
    <w:link w:val="32"/>
    <w:pPr>
      <w:spacing w:line="240" w:lineRule="auto"/>
      <w:jc w:val="center"/>
    </w:pPr>
    <w:rPr>
      <w:color w:val="FF0000"/>
      <w:szCs w:val="21"/>
    </w:rPr>
  </w:style>
  <w:style w:type="paragraph" w:styleId="af">
    <w:name w:val="Body Text Indent"/>
    <w:basedOn w:val="a"/>
    <w:link w:val="af0"/>
    <w:qFormat/>
    <w:pPr>
      <w:spacing w:after="120"/>
      <w:ind w:leftChars="200" w:left="420"/>
    </w:pPr>
  </w:style>
  <w:style w:type="paragraph" w:styleId="af1">
    <w:name w:val="Block Text"/>
    <w:basedOn w:val="a"/>
    <w:pPr>
      <w:adjustRightInd w:val="0"/>
      <w:spacing w:before="120" w:line="440" w:lineRule="exact"/>
      <w:ind w:left="284" w:right="284" w:firstLine="567"/>
      <w:textAlignment w:val="baseline"/>
    </w:pPr>
    <w:rPr>
      <w:rFonts w:ascii="楷体_GB2312" w:eastAsia="楷体_GB2312"/>
      <w:spacing w:val="-2"/>
      <w:kern w:val="0"/>
      <w:sz w:val="28"/>
      <w:szCs w:val="21"/>
    </w:rPr>
  </w:style>
  <w:style w:type="paragraph" w:styleId="af2">
    <w:name w:val="Plain Text"/>
    <w:basedOn w:val="a"/>
    <w:link w:val="af3"/>
    <w:pPr>
      <w:spacing w:line="240" w:lineRule="auto"/>
    </w:pPr>
    <w:rPr>
      <w:rFonts w:ascii="宋体" w:hAnsi="Courier New"/>
      <w:sz w:val="21"/>
      <w:szCs w:val="20"/>
    </w:rPr>
  </w:style>
  <w:style w:type="paragraph" w:styleId="af4">
    <w:name w:val="Date"/>
    <w:basedOn w:val="a"/>
    <w:next w:val="a"/>
    <w:link w:val="10"/>
    <w:qFormat/>
    <w:pPr>
      <w:ind w:leftChars="2500" w:left="100"/>
    </w:pPr>
    <w:rPr>
      <w:kern w:val="0"/>
      <w:sz w:val="20"/>
    </w:rPr>
  </w:style>
  <w:style w:type="paragraph" w:styleId="2">
    <w:name w:val="Body Text Indent 2"/>
    <w:basedOn w:val="a"/>
    <w:link w:val="20"/>
    <w:pPr>
      <w:spacing w:line="360" w:lineRule="auto"/>
      <w:ind w:firstLine="480"/>
      <w:jc w:val="left"/>
    </w:pPr>
    <w:rPr>
      <w:color w:val="FF00FF"/>
      <w:szCs w:val="21"/>
    </w:rPr>
  </w:style>
  <w:style w:type="paragraph" w:styleId="af5">
    <w:name w:val="Balloon Text"/>
    <w:basedOn w:val="a"/>
    <w:link w:val="af6"/>
    <w:semiHidden/>
    <w:rPr>
      <w:sz w:val="18"/>
      <w:szCs w:val="18"/>
    </w:rPr>
  </w:style>
  <w:style w:type="paragraph" w:styleId="af7">
    <w:name w:val="footer"/>
    <w:basedOn w:val="a"/>
    <w:link w:val="af8"/>
    <w:uiPriority w:val="99"/>
    <w:qFormat/>
    <w:pPr>
      <w:tabs>
        <w:tab w:val="center" w:pos="4153"/>
        <w:tab w:val="right" w:pos="8306"/>
      </w:tabs>
      <w:snapToGrid w:val="0"/>
      <w:jc w:val="left"/>
    </w:pPr>
    <w:rPr>
      <w:sz w:val="18"/>
      <w:szCs w:val="18"/>
    </w:rPr>
  </w:style>
  <w:style w:type="paragraph" w:styleId="21">
    <w:name w:val="Body Text First Indent 2"/>
    <w:basedOn w:val="af"/>
    <w:link w:val="22"/>
    <w:pPr>
      <w:spacing w:line="240" w:lineRule="auto"/>
      <w:ind w:firstLine="420"/>
    </w:pPr>
    <w:rPr>
      <w:color w:val="808000"/>
    </w:rPr>
  </w:style>
  <w:style w:type="paragraph" w:styleId="af9">
    <w:name w:val="header"/>
    <w:basedOn w:val="a"/>
    <w:link w:val="afa"/>
    <w:pPr>
      <w:pBdr>
        <w:bottom w:val="single" w:sz="6" w:space="1" w:color="auto"/>
      </w:pBdr>
      <w:tabs>
        <w:tab w:val="center" w:pos="4153"/>
        <w:tab w:val="right" w:pos="8306"/>
      </w:tabs>
      <w:snapToGrid w:val="0"/>
      <w:jc w:val="center"/>
    </w:pPr>
    <w:rPr>
      <w:sz w:val="18"/>
      <w:szCs w:val="18"/>
    </w:rPr>
  </w:style>
  <w:style w:type="paragraph" w:styleId="afb">
    <w:name w:val="Subtitle"/>
    <w:basedOn w:val="a"/>
    <w:next w:val="a"/>
    <w:link w:val="afc"/>
    <w:qFormat/>
    <w:locked/>
    <w:pPr>
      <w:spacing w:before="240" w:after="60" w:line="312" w:lineRule="atLeast"/>
      <w:jc w:val="center"/>
      <w:outlineLvl w:val="1"/>
    </w:pPr>
    <w:rPr>
      <w:rFonts w:ascii="等线 Light" w:hAnsi="等线 Light"/>
      <w:b/>
      <w:bCs/>
      <w:kern w:val="28"/>
      <w:sz w:val="32"/>
      <w:szCs w:val="32"/>
    </w:rPr>
  </w:style>
  <w:style w:type="paragraph" w:styleId="33">
    <w:name w:val="Body Text Indent 3"/>
    <w:basedOn w:val="a"/>
    <w:link w:val="34"/>
    <w:pPr>
      <w:spacing w:line="300" w:lineRule="auto"/>
      <w:ind w:firstLineChars="161" w:firstLine="386"/>
      <w:jc w:val="left"/>
    </w:pPr>
    <w:rPr>
      <w:szCs w:val="21"/>
    </w:rPr>
  </w:style>
  <w:style w:type="paragraph" w:styleId="23">
    <w:name w:val="Body Text 2"/>
    <w:basedOn w:val="a"/>
    <w:link w:val="24"/>
    <w:pPr>
      <w:spacing w:line="240" w:lineRule="auto"/>
      <w:jc w:val="center"/>
    </w:pPr>
    <w:rPr>
      <w:color w:val="000000"/>
      <w:sz w:val="21"/>
      <w:szCs w:val="21"/>
    </w:rPr>
  </w:style>
  <w:style w:type="paragraph" w:styleId="afd">
    <w:name w:val="Normal (Web)"/>
    <w:basedOn w:val="a"/>
    <w:link w:val="afe"/>
    <w:uiPriority w:val="99"/>
    <w:qFormat/>
    <w:pPr>
      <w:widowControl/>
      <w:spacing w:before="100" w:beforeAutospacing="1" w:after="100" w:afterAutospacing="1"/>
      <w:jc w:val="left"/>
    </w:pPr>
    <w:rPr>
      <w:rFonts w:ascii="宋体" w:hAnsi="宋体"/>
      <w:kern w:val="0"/>
    </w:rPr>
  </w:style>
  <w:style w:type="paragraph" w:styleId="aff">
    <w:name w:val="Title"/>
    <w:basedOn w:val="a"/>
    <w:link w:val="aff0"/>
    <w:uiPriority w:val="99"/>
    <w:qFormat/>
    <w:locked/>
    <w:pPr>
      <w:spacing w:before="240" w:after="60" w:line="240" w:lineRule="auto"/>
      <w:jc w:val="center"/>
      <w:outlineLvl w:val="0"/>
    </w:pPr>
    <w:rPr>
      <w:rFonts w:ascii="Arial" w:hAnsi="Arial"/>
      <w:b/>
      <w:bCs/>
      <w:sz w:val="32"/>
      <w:szCs w:val="32"/>
    </w:rPr>
  </w:style>
  <w:style w:type="character" w:styleId="aff1">
    <w:name w:val="Strong"/>
    <w:qFormat/>
    <w:locked/>
    <w:rPr>
      <w:b/>
      <w:bCs/>
    </w:rPr>
  </w:style>
  <w:style w:type="character" w:styleId="aff2">
    <w:name w:val="page number"/>
    <w:basedOn w:val="a0"/>
  </w:style>
  <w:style w:type="character" w:styleId="aff3">
    <w:name w:val="FollowedHyperlink"/>
    <w:rPr>
      <w:color w:val="954F72"/>
      <w:u w:val="single"/>
    </w:rPr>
  </w:style>
  <w:style w:type="character" w:styleId="aff4">
    <w:name w:val="Hyperlink"/>
    <w:rPr>
      <w:color w:val="136EC2"/>
      <w:u w:val="single"/>
    </w:rPr>
  </w:style>
  <w:style w:type="character" w:styleId="aff5">
    <w:name w:val="annotation reference"/>
    <w:semiHidden/>
    <w:rPr>
      <w:sz w:val="21"/>
    </w:rPr>
  </w:style>
  <w:style w:type="table" w:styleId="aff6">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customStyle="1" w:styleId="afa">
    <w:name w:val="页眉 字符"/>
    <w:link w:val="af9"/>
    <w:qFormat/>
    <w:locked/>
    <w:rPr>
      <w:rFonts w:cs="Times New Roman"/>
      <w:sz w:val="18"/>
      <w:szCs w:val="18"/>
    </w:rPr>
  </w:style>
  <w:style w:type="character" w:customStyle="1" w:styleId="af8">
    <w:name w:val="页脚 字符"/>
    <w:link w:val="af7"/>
    <w:uiPriority w:val="99"/>
    <w:qFormat/>
    <w:locked/>
    <w:rPr>
      <w:rFonts w:cs="Times New Roman"/>
      <w:sz w:val="18"/>
      <w:szCs w:val="18"/>
    </w:rPr>
  </w:style>
  <w:style w:type="character" w:customStyle="1" w:styleId="aa">
    <w:name w:val="正文文本 字符"/>
    <w:link w:val="a8"/>
    <w:locked/>
    <w:rPr>
      <w:sz w:val="18"/>
    </w:rPr>
  </w:style>
  <w:style w:type="character" w:customStyle="1" w:styleId="afe">
    <w:name w:val="普通(网站) 字符"/>
    <w:link w:val="afd"/>
    <w:uiPriority w:val="99"/>
    <w:qFormat/>
    <w:locked/>
    <w:rPr>
      <w:rFonts w:ascii="宋体" w:eastAsia="宋体" w:hAnsi="宋体"/>
      <w:sz w:val="24"/>
    </w:rPr>
  </w:style>
  <w:style w:type="character" w:customStyle="1" w:styleId="10">
    <w:name w:val="日期 字符1"/>
    <w:link w:val="af4"/>
    <w:qFormat/>
    <w:locked/>
    <w:rPr>
      <w:rFonts w:ascii="Times New Roman" w:eastAsia="宋体" w:hAnsi="Times New Roman"/>
      <w:sz w:val="24"/>
    </w:rPr>
  </w:style>
  <w:style w:type="character" w:customStyle="1" w:styleId="aff7">
    <w:name w:val="日期 字符"/>
    <w:semiHidden/>
    <w:rPr>
      <w:rFonts w:ascii="Times New Roman" w:eastAsia="宋体" w:hAnsi="Times New Roman" w:cs="Times New Roman"/>
      <w:sz w:val="24"/>
      <w:szCs w:val="24"/>
    </w:rPr>
  </w:style>
  <w:style w:type="character" w:customStyle="1" w:styleId="11">
    <w:name w:val="正文文本 字符1"/>
    <w:semiHidden/>
    <w:qFormat/>
    <w:rPr>
      <w:rFonts w:ascii="Times New Roman" w:eastAsia="宋体" w:hAnsi="Times New Roman" w:cs="Times New Roman"/>
      <w:sz w:val="24"/>
      <w:szCs w:val="24"/>
    </w:rPr>
  </w:style>
  <w:style w:type="paragraph" w:customStyle="1" w:styleId="25">
    <w:name w:val="普通(网站)2"/>
    <w:basedOn w:val="a"/>
    <w:qFormat/>
    <w:pPr>
      <w:widowControl/>
      <w:spacing w:before="100" w:beforeAutospacing="1" w:after="100" w:afterAutospacing="1"/>
      <w:jc w:val="left"/>
    </w:pPr>
    <w:rPr>
      <w:rFonts w:ascii="宋体" w:hAnsi="宋体"/>
      <w:szCs w:val="20"/>
    </w:rPr>
  </w:style>
  <w:style w:type="character" w:customStyle="1" w:styleId="Char">
    <w:name w:val="表格 Char"/>
    <w:link w:val="aff8"/>
    <w:locked/>
    <w:rPr>
      <w:rFonts w:ascii="宋体"/>
      <w:sz w:val="21"/>
    </w:rPr>
  </w:style>
  <w:style w:type="paragraph" w:customStyle="1" w:styleId="aff8">
    <w:name w:val="表格"/>
    <w:basedOn w:val="a"/>
    <w:next w:val="a"/>
    <w:link w:val="Char"/>
    <w:qFormat/>
    <w:pPr>
      <w:adjustRightInd w:val="0"/>
      <w:snapToGrid w:val="0"/>
      <w:spacing w:beforeLines="10" w:afterLines="10" w:line="259" w:lineRule="auto"/>
      <w:jc w:val="center"/>
    </w:pPr>
    <w:rPr>
      <w:rFonts w:ascii="宋体"/>
      <w:kern w:val="0"/>
      <w:sz w:val="20"/>
      <w:szCs w:val="21"/>
    </w:rPr>
  </w:style>
  <w:style w:type="character" w:customStyle="1" w:styleId="af6">
    <w:name w:val="批注框文本 字符"/>
    <w:link w:val="af5"/>
    <w:semiHidden/>
    <w:locked/>
    <w:rPr>
      <w:rFonts w:ascii="Times New Roman" w:eastAsia="宋体" w:hAnsi="Times New Roman" w:cs="Times New Roman"/>
      <w:sz w:val="18"/>
      <w:szCs w:val="18"/>
    </w:rPr>
  </w:style>
  <w:style w:type="character" w:customStyle="1" w:styleId="a6">
    <w:name w:val="批注文字 字符"/>
    <w:link w:val="a4"/>
    <w:uiPriority w:val="99"/>
    <w:qFormat/>
    <w:locked/>
    <w:rPr>
      <w:rFonts w:ascii="Times New Roman" w:eastAsia="宋体" w:hAnsi="Times New Roman"/>
      <w:sz w:val="24"/>
    </w:rPr>
  </w:style>
  <w:style w:type="character" w:customStyle="1" w:styleId="12">
    <w:name w:val="批注文字 字符1"/>
    <w:semiHidden/>
    <w:qFormat/>
    <w:rPr>
      <w:rFonts w:ascii="Times New Roman" w:eastAsia="宋体" w:hAnsi="Times New Roman" w:cs="Times New Roman"/>
      <w:sz w:val="24"/>
      <w:szCs w:val="24"/>
    </w:rPr>
  </w:style>
  <w:style w:type="character" w:customStyle="1" w:styleId="af0">
    <w:name w:val="正文文本缩进 字符"/>
    <w:link w:val="af"/>
    <w:qFormat/>
    <w:locked/>
    <w:rPr>
      <w:rFonts w:ascii="Times New Roman" w:eastAsia="宋体" w:hAnsi="Times New Roman" w:cs="Times New Roman"/>
      <w:sz w:val="24"/>
      <w:szCs w:val="24"/>
    </w:rPr>
  </w:style>
  <w:style w:type="character" w:customStyle="1" w:styleId="a5">
    <w:name w:val="批注主题 字符"/>
    <w:link w:val="a3"/>
    <w:semiHidden/>
    <w:locked/>
    <w:rPr>
      <w:rFonts w:ascii="Times New Roman" w:eastAsia="宋体" w:hAnsi="Times New Roman" w:cs="Times New Roman"/>
      <w:b/>
      <w:bCs/>
      <w:kern w:val="2"/>
      <w:sz w:val="24"/>
      <w:szCs w:val="24"/>
    </w:rPr>
  </w:style>
  <w:style w:type="character" w:customStyle="1" w:styleId="Char0">
    <w:name w:val="普通(网站) Char"/>
    <w:locked/>
    <w:rPr>
      <w:rFonts w:ascii="宋体" w:eastAsia="宋体" w:hAnsi="宋体"/>
      <w:sz w:val="24"/>
    </w:rPr>
  </w:style>
  <w:style w:type="paragraph" w:customStyle="1" w:styleId="aff9">
    <w:name w:val="表头"/>
    <w:basedOn w:val="a"/>
    <w:next w:val="a"/>
    <w:link w:val="affa"/>
    <w:qFormat/>
    <w:pPr>
      <w:adjustRightInd w:val="0"/>
      <w:snapToGrid w:val="0"/>
      <w:spacing w:beforeLines="50" w:before="50" w:line="276" w:lineRule="auto"/>
      <w:ind w:firstLineChars="200" w:firstLine="200"/>
      <w:jc w:val="left"/>
    </w:pPr>
    <w:rPr>
      <w:rFonts w:eastAsia="黑体"/>
      <w:kern w:val="0"/>
      <w:sz w:val="21"/>
      <w:szCs w:val="21"/>
    </w:rPr>
  </w:style>
  <w:style w:type="paragraph" w:customStyle="1" w:styleId="affb">
    <w:name w:val="表格内容"/>
    <w:basedOn w:val="a"/>
    <w:link w:val="affc"/>
    <w:qFormat/>
    <w:pPr>
      <w:spacing w:line="240" w:lineRule="auto"/>
      <w:jc w:val="center"/>
    </w:pPr>
    <w:rPr>
      <w:sz w:val="21"/>
    </w:rPr>
  </w:style>
  <w:style w:type="character" w:customStyle="1" w:styleId="affa">
    <w:name w:val="表头 字符"/>
    <w:link w:val="aff9"/>
    <w:rPr>
      <w:rFonts w:eastAsia="黑体"/>
      <w:sz w:val="21"/>
      <w:szCs w:val="21"/>
    </w:rPr>
  </w:style>
  <w:style w:type="character" w:customStyle="1" w:styleId="13">
    <w:name w:val="表格内容1 字符"/>
    <w:link w:val="14"/>
    <w:qFormat/>
    <w:rPr>
      <w:sz w:val="21"/>
      <w:szCs w:val="21"/>
      <w:lang w:eastAsia="en-US" w:bidi="en-US"/>
    </w:rPr>
  </w:style>
  <w:style w:type="paragraph" w:customStyle="1" w:styleId="14">
    <w:name w:val="表格内容1"/>
    <w:basedOn w:val="a"/>
    <w:link w:val="13"/>
    <w:qFormat/>
    <w:pPr>
      <w:widowControl/>
      <w:spacing w:line="300" w:lineRule="exact"/>
      <w:jc w:val="center"/>
    </w:pPr>
    <w:rPr>
      <w:kern w:val="0"/>
      <w:sz w:val="21"/>
      <w:szCs w:val="21"/>
      <w:lang w:eastAsia="en-US" w:bidi="en-US"/>
    </w:rPr>
  </w:style>
  <w:style w:type="character" w:customStyle="1" w:styleId="affc">
    <w:name w:val="表格内容 字符"/>
    <w:link w:val="affb"/>
    <w:qFormat/>
    <w:rPr>
      <w:kern w:val="2"/>
      <w:sz w:val="21"/>
      <w:szCs w:val="24"/>
    </w:rPr>
  </w:style>
  <w:style w:type="character" w:customStyle="1" w:styleId="affd">
    <w:name w:val="正文新 字符"/>
    <w:link w:val="affe"/>
    <w:rPr>
      <w:kern w:val="2"/>
      <w:sz w:val="24"/>
      <w:szCs w:val="24"/>
    </w:rPr>
  </w:style>
  <w:style w:type="paragraph" w:customStyle="1" w:styleId="affe">
    <w:name w:val="正文新"/>
    <w:basedOn w:val="a"/>
    <w:link w:val="affd"/>
    <w:qFormat/>
    <w:pPr>
      <w:ind w:firstLineChars="200" w:firstLine="561"/>
    </w:pPr>
  </w:style>
  <w:style w:type="paragraph" w:customStyle="1" w:styleId="afff">
    <w:name w:val="图号"/>
    <w:basedOn w:val="a"/>
    <w:link w:val="afff0"/>
    <w:qFormat/>
    <w:pPr>
      <w:ind w:firstLineChars="200" w:firstLine="480"/>
      <w:jc w:val="center"/>
    </w:pPr>
    <w:rPr>
      <w:b/>
    </w:rPr>
  </w:style>
  <w:style w:type="paragraph" w:customStyle="1" w:styleId="TableParagraph">
    <w:name w:val="Table Paragraph"/>
    <w:basedOn w:val="a"/>
    <w:uiPriority w:val="1"/>
    <w:unhideWhenUsed/>
    <w:qFormat/>
    <w:pPr>
      <w:spacing w:line="240" w:lineRule="auto"/>
    </w:pPr>
  </w:style>
  <w:style w:type="character" w:customStyle="1" w:styleId="afff0">
    <w:name w:val="图号 字符"/>
    <w:link w:val="afff"/>
    <w:rPr>
      <w:b/>
      <w:kern w:val="2"/>
      <w:sz w:val="24"/>
      <w:szCs w:val="24"/>
    </w:rPr>
  </w:style>
  <w:style w:type="character" w:customStyle="1" w:styleId="15">
    <w:name w:val="表格题目1 字符"/>
    <w:link w:val="16"/>
    <w:qFormat/>
    <w:rPr>
      <w:rFonts w:eastAsia="黑体"/>
      <w:color w:val="000000"/>
      <w:kern w:val="2"/>
      <w:sz w:val="21"/>
      <w:szCs w:val="21"/>
    </w:rPr>
  </w:style>
  <w:style w:type="paragraph" w:customStyle="1" w:styleId="16">
    <w:name w:val="表格题目1"/>
    <w:basedOn w:val="a"/>
    <w:next w:val="affe"/>
    <w:link w:val="15"/>
    <w:pPr>
      <w:spacing w:line="276" w:lineRule="auto"/>
      <w:ind w:firstLineChars="200" w:firstLine="420"/>
      <w:outlineLvl w:val="2"/>
    </w:pPr>
    <w:rPr>
      <w:rFonts w:eastAsia="黑体"/>
      <w:color w:val="000000"/>
      <w:sz w:val="21"/>
      <w:szCs w:val="21"/>
    </w:rPr>
  </w:style>
  <w:style w:type="character" w:customStyle="1" w:styleId="30">
    <w:name w:val="标题 3 字符"/>
    <w:link w:val="3"/>
    <w:rPr>
      <w:b/>
      <w:bCs/>
      <w:kern w:val="2"/>
      <w:sz w:val="32"/>
      <w:szCs w:val="32"/>
    </w:rPr>
  </w:style>
  <w:style w:type="character" w:customStyle="1" w:styleId="afff1">
    <w:name w:val="表格新 字符"/>
    <w:link w:val="afff2"/>
    <w:qFormat/>
    <w:rPr>
      <w:bCs/>
      <w:kern w:val="2"/>
      <w:sz w:val="21"/>
      <w:szCs w:val="21"/>
    </w:rPr>
  </w:style>
  <w:style w:type="paragraph" w:customStyle="1" w:styleId="afff2">
    <w:name w:val="表格新"/>
    <w:basedOn w:val="a"/>
    <w:link w:val="afff1"/>
    <w:pPr>
      <w:spacing w:line="240" w:lineRule="auto"/>
      <w:jc w:val="center"/>
    </w:pPr>
    <w:rPr>
      <w:bCs/>
      <w:sz w:val="21"/>
      <w:szCs w:val="21"/>
    </w:rPr>
  </w:style>
  <w:style w:type="character" w:customStyle="1" w:styleId="a9">
    <w:name w:val="正文首行缩进 字符"/>
    <w:link w:val="a7"/>
    <w:rPr>
      <w:kern w:val="2"/>
      <w:sz w:val="24"/>
      <w:szCs w:val="24"/>
    </w:rPr>
  </w:style>
  <w:style w:type="character" w:customStyle="1" w:styleId="ac">
    <w:name w:val="正文缩进 字符"/>
    <w:link w:val="ab"/>
    <w:rPr>
      <w:snapToGrid w:val="0"/>
      <w:sz w:val="28"/>
    </w:rPr>
  </w:style>
  <w:style w:type="character" w:customStyle="1" w:styleId="afff3">
    <w:name w:val="表格题目 字符"/>
    <w:link w:val="afff4"/>
    <w:rPr>
      <w:kern w:val="2"/>
      <w:sz w:val="24"/>
      <w:szCs w:val="24"/>
    </w:rPr>
  </w:style>
  <w:style w:type="paragraph" w:customStyle="1" w:styleId="afff4">
    <w:name w:val="表格题目"/>
    <w:basedOn w:val="a"/>
    <w:link w:val="afff3"/>
    <w:pPr>
      <w:spacing w:line="460" w:lineRule="exact"/>
      <w:ind w:firstLineChars="200" w:firstLine="480"/>
    </w:pPr>
  </w:style>
  <w:style w:type="character" w:customStyle="1" w:styleId="af3">
    <w:name w:val="纯文本 字符"/>
    <w:link w:val="af2"/>
    <w:rPr>
      <w:rFonts w:ascii="宋体" w:hAnsi="Courier New"/>
      <w:kern w:val="2"/>
      <w:sz w:val="21"/>
    </w:rPr>
  </w:style>
  <w:style w:type="character" w:customStyle="1" w:styleId="afff5">
    <w:name w:val="小标题 字符"/>
    <w:link w:val="afff6"/>
    <w:rPr>
      <w:b/>
      <w:kern w:val="2"/>
      <w:sz w:val="24"/>
      <w:szCs w:val="24"/>
    </w:rPr>
  </w:style>
  <w:style w:type="paragraph" w:customStyle="1" w:styleId="afff6">
    <w:name w:val="小标题"/>
    <w:basedOn w:val="affe"/>
    <w:link w:val="afff5"/>
    <w:qFormat/>
    <w:pPr>
      <w:spacing w:beforeLines="10" w:before="10"/>
      <w:ind w:firstLineChars="0" w:firstLine="0"/>
    </w:pPr>
    <w:rPr>
      <w:b/>
    </w:rPr>
  </w:style>
  <w:style w:type="character" w:customStyle="1" w:styleId="-1Char">
    <w:name w:val="正文-1 Char"/>
    <w:link w:val="-1"/>
    <w:rPr>
      <w:rFonts w:cs="宋体"/>
      <w:kern w:val="2"/>
      <w:sz w:val="24"/>
    </w:rPr>
  </w:style>
  <w:style w:type="paragraph" w:customStyle="1" w:styleId="-1">
    <w:name w:val="正文-1"/>
    <w:link w:val="-1Char"/>
    <w:pPr>
      <w:spacing w:line="480" w:lineRule="exact"/>
      <w:ind w:firstLineChars="200" w:firstLine="200"/>
      <w:jc w:val="both"/>
    </w:pPr>
    <w:rPr>
      <w:rFonts w:cs="宋体"/>
      <w:kern w:val="2"/>
      <w:sz w:val="24"/>
    </w:rPr>
  </w:style>
  <w:style w:type="character" w:customStyle="1" w:styleId="22">
    <w:name w:val="正文首行缩进 2 字符"/>
    <w:link w:val="21"/>
    <w:rPr>
      <w:rFonts w:ascii="Times New Roman" w:eastAsia="宋体" w:hAnsi="Times New Roman" w:cs="Times New Roman"/>
      <w:color w:val="808000"/>
      <w:kern w:val="2"/>
      <w:sz w:val="24"/>
      <w:szCs w:val="24"/>
    </w:rPr>
  </w:style>
  <w:style w:type="character" w:customStyle="1" w:styleId="afc">
    <w:name w:val="副标题 字符"/>
    <w:link w:val="afb"/>
    <w:rPr>
      <w:rFonts w:ascii="等线 Light" w:hAnsi="等线 Light"/>
      <w:b/>
      <w:bCs/>
      <w:kern w:val="28"/>
      <w:sz w:val="32"/>
      <w:szCs w:val="32"/>
    </w:rPr>
  </w:style>
  <w:style w:type="character" w:customStyle="1" w:styleId="pt91">
    <w:name w:val="pt91"/>
    <w:rPr>
      <w:rFonts w:ascii="ˎ̥" w:hAnsi="ˎ̥" w:cs="Times New Roman" w:hint="default"/>
      <w:color w:val="000000"/>
      <w:sz w:val="18"/>
      <w:szCs w:val="18"/>
    </w:rPr>
  </w:style>
  <w:style w:type="character" w:customStyle="1" w:styleId="afff7">
    <w:name w:val="表格后文字 字符"/>
    <w:link w:val="afff8"/>
    <w:rPr>
      <w:kern w:val="2"/>
      <w:sz w:val="10"/>
      <w:szCs w:val="10"/>
    </w:rPr>
  </w:style>
  <w:style w:type="paragraph" w:customStyle="1" w:styleId="afff8">
    <w:name w:val="表格后文字"/>
    <w:basedOn w:val="affe"/>
    <w:link w:val="afff7"/>
    <w:pPr>
      <w:ind w:firstLineChars="50" w:firstLine="50"/>
    </w:pPr>
    <w:rPr>
      <w:sz w:val="10"/>
      <w:szCs w:val="10"/>
    </w:rPr>
  </w:style>
  <w:style w:type="character" w:customStyle="1" w:styleId="DefaultChar">
    <w:name w:val="Default Char"/>
    <w:link w:val="Default"/>
    <w:qFormat/>
    <w:rPr>
      <w:rFonts w:ascii="宋体" w:cs="宋体"/>
      <w:color w:val="000000"/>
      <w:sz w:val="24"/>
      <w:szCs w:val="24"/>
    </w:rPr>
  </w:style>
  <w:style w:type="paragraph" w:customStyle="1" w:styleId="Default">
    <w:name w:val="Default"/>
    <w:link w:val="DefaultChar"/>
    <w:pPr>
      <w:widowControl w:val="0"/>
      <w:autoSpaceDE w:val="0"/>
      <w:autoSpaceDN w:val="0"/>
      <w:adjustRightInd w:val="0"/>
    </w:pPr>
    <w:rPr>
      <w:rFonts w:ascii="宋体" w:cs="宋体"/>
      <w:color w:val="000000"/>
      <w:sz w:val="24"/>
      <w:szCs w:val="24"/>
    </w:rPr>
  </w:style>
  <w:style w:type="character" w:customStyle="1" w:styleId="afff9">
    <w:name w:val="表格题目新 字符"/>
    <w:link w:val="afffa"/>
    <w:qFormat/>
    <w:rPr>
      <w:rFonts w:eastAsia="黑体"/>
      <w:kern w:val="2"/>
      <w:sz w:val="21"/>
      <w:szCs w:val="24"/>
    </w:rPr>
  </w:style>
  <w:style w:type="paragraph" w:customStyle="1" w:styleId="afffa">
    <w:name w:val="表格题目新"/>
    <w:basedOn w:val="a"/>
    <w:link w:val="afff9"/>
    <w:pPr>
      <w:autoSpaceDE w:val="0"/>
      <w:autoSpaceDN w:val="0"/>
      <w:spacing w:line="360" w:lineRule="exact"/>
      <w:ind w:firstLine="200"/>
      <w:jc w:val="left"/>
    </w:pPr>
    <w:rPr>
      <w:rFonts w:eastAsia="黑体"/>
      <w:sz w:val="21"/>
    </w:rPr>
  </w:style>
  <w:style w:type="character" w:customStyle="1" w:styleId="26">
    <w:name w:val="表格题目2 字符"/>
    <w:link w:val="27"/>
    <w:qFormat/>
    <w:rPr>
      <w:rFonts w:eastAsia="黑体" w:cs="宋体"/>
      <w:kern w:val="2"/>
      <w:sz w:val="21"/>
      <w:szCs w:val="21"/>
    </w:rPr>
  </w:style>
  <w:style w:type="paragraph" w:customStyle="1" w:styleId="27">
    <w:name w:val="表格题目2"/>
    <w:basedOn w:val="a"/>
    <w:link w:val="26"/>
    <w:pPr>
      <w:autoSpaceDE w:val="0"/>
      <w:autoSpaceDN w:val="0"/>
      <w:spacing w:beforeLines="50" w:before="50" w:line="312" w:lineRule="auto"/>
      <w:ind w:firstLine="420"/>
    </w:pPr>
    <w:rPr>
      <w:rFonts w:eastAsia="黑体" w:cs="宋体"/>
      <w:sz w:val="21"/>
      <w:szCs w:val="21"/>
    </w:rPr>
  </w:style>
  <w:style w:type="character" w:customStyle="1" w:styleId="Char1">
    <w:name w:val="！正文 Char"/>
    <w:link w:val="afffb"/>
    <w:rPr>
      <w:sz w:val="24"/>
      <w:szCs w:val="24"/>
    </w:rPr>
  </w:style>
  <w:style w:type="paragraph" w:customStyle="1" w:styleId="afffb">
    <w:name w:val="！正文"/>
    <w:basedOn w:val="a"/>
    <w:link w:val="Char1"/>
    <w:pPr>
      <w:ind w:firstLine="200"/>
    </w:pPr>
    <w:rPr>
      <w:kern w:val="0"/>
    </w:rPr>
  </w:style>
  <w:style w:type="character" w:customStyle="1" w:styleId="17">
    <w:name w:val="表格1 字符"/>
    <w:link w:val="18"/>
    <w:qFormat/>
    <w:rPr>
      <w:rFonts w:eastAsia="仿宋" w:cs="黑体"/>
      <w:kern w:val="2"/>
      <w:sz w:val="21"/>
      <w:szCs w:val="21"/>
    </w:rPr>
  </w:style>
  <w:style w:type="paragraph" w:customStyle="1" w:styleId="18">
    <w:name w:val="表格1"/>
    <w:basedOn w:val="af9"/>
    <w:link w:val="17"/>
    <w:pPr>
      <w:pBdr>
        <w:bottom w:val="none" w:sz="0" w:space="0" w:color="auto"/>
      </w:pBdr>
      <w:tabs>
        <w:tab w:val="clear" w:pos="4153"/>
        <w:tab w:val="clear" w:pos="8306"/>
      </w:tabs>
      <w:snapToGrid/>
      <w:spacing w:line="240" w:lineRule="auto"/>
    </w:pPr>
    <w:rPr>
      <w:rFonts w:eastAsia="仿宋" w:cs="黑体"/>
      <w:sz w:val="21"/>
      <w:szCs w:val="21"/>
    </w:rPr>
  </w:style>
  <w:style w:type="character" w:customStyle="1" w:styleId="afffc">
    <w:name w:val="图图 字符"/>
    <w:link w:val="afffd"/>
  </w:style>
  <w:style w:type="paragraph" w:customStyle="1" w:styleId="afffd">
    <w:name w:val="图图"/>
    <w:basedOn w:val="affe"/>
    <w:link w:val="afffc"/>
    <w:qFormat/>
    <w:pPr>
      <w:spacing w:beforeLines="50" w:before="50" w:line="348" w:lineRule="auto"/>
      <w:ind w:firstLine="200"/>
    </w:pPr>
  </w:style>
  <w:style w:type="character" w:customStyle="1" w:styleId="body-font">
    <w:name w:val="body-font"/>
  </w:style>
  <w:style w:type="character" w:customStyle="1" w:styleId="CharCharCharChar">
    <w:name w:val="Char Char Char Char"/>
    <w:rPr>
      <w:rFonts w:ascii="宋体" w:eastAsia="宋体" w:hAnsi="Courier New" w:cs="Courier New"/>
      <w:kern w:val="2"/>
      <w:sz w:val="21"/>
      <w:szCs w:val="21"/>
      <w:lang w:val="en-US" w:eastAsia="zh-CN" w:bidi="ar-SA"/>
    </w:rPr>
  </w:style>
  <w:style w:type="character" w:customStyle="1" w:styleId="19">
    <w:name w:val="标题1 字符"/>
    <w:link w:val="1a"/>
    <w:rPr>
      <w:b/>
      <w:kern w:val="2"/>
      <w:sz w:val="32"/>
      <w:szCs w:val="28"/>
    </w:rPr>
  </w:style>
  <w:style w:type="paragraph" w:customStyle="1" w:styleId="1a">
    <w:name w:val="标题1"/>
    <w:basedOn w:val="a"/>
    <w:link w:val="19"/>
    <w:qFormat/>
    <w:pPr>
      <w:spacing w:line="360" w:lineRule="auto"/>
      <w:outlineLvl w:val="0"/>
    </w:pPr>
    <w:rPr>
      <w:b/>
      <w:sz w:val="32"/>
      <w:szCs w:val="28"/>
    </w:rPr>
  </w:style>
  <w:style w:type="character" w:customStyle="1" w:styleId="1b">
    <w:name w:val="正文1 字符"/>
    <w:link w:val="1c"/>
    <w:qFormat/>
    <w:rPr>
      <w:rFonts w:cs="宋体"/>
      <w:color w:val="000000"/>
      <w:sz w:val="24"/>
      <w:szCs w:val="26"/>
    </w:rPr>
  </w:style>
  <w:style w:type="paragraph" w:customStyle="1" w:styleId="1c">
    <w:name w:val="正文1"/>
    <w:basedOn w:val="a"/>
    <w:link w:val="1b"/>
    <w:pPr>
      <w:widowControl/>
      <w:spacing w:line="360" w:lineRule="auto"/>
      <w:ind w:firstLine="200"/>
    </w:pPr>
    <w:rPr>
      <w:rFonts w:cs="宋体"/>
      <w:color w:val="000000"/>
      <w:kern w:val="0"/>
      <w:szCs w:val="26"/>
    </w:rPr>
  </w:style>
  <w:style w:type="character" w:customStyle="1" w:styleId="Char2">
    <w:name w:val="批注文字 Char"/>
    <w:uiPriority w:val="99"/>
    <w:semiHidden/>
    <w:rPr>
      <w:kern w:val="2"/>
      <w:sz w:val="24"/>
      <w:szCs w:val="24"/>
    </w:rPr>
  </w:style>
  <w:style w:type="character" w:customStyle="1" w:styleId="aff0">
    <w:name w:val="标题 字符"/>
    <w:link w:val="aff"/>
    <w:uiPriority w:val="99"/>
    <w:rPr>
      <w:rFonts w:ascii="Arial" w:hAnsi="Arial"/>
      <w:b/>
      <w:bCs/>
      <w:kern w:val="2"/>
      <w:sz w:val="32"/>
      <w:szCs w:val="32"/>
    </w:rPr>
  </w:style>
  <w:style w:type="character" w:customStyle="1" w:styleId="ae">
    <w:name w:val="文档结构图 字符"/>
    <w:link w:val="ad"/>
    <w:rPr>
      <w:kern w:val="2"/>
      <w:sz w:val="21"/>
      <w:szCs w:val="21"/>
      <w:shd w:val="clear" w:color="auto" w:fill="000080"/>
    </w:rPr>
  </w:style>
  <w:style w:type="paragraph" w:customStyle="1" w:styleId="CharChar">
    <w:name w:val="Char Char 字元 字元"/>
    <w:basedOn w:val="a"/>
    <w:pPr>
      <w:widowControl/>
      <w:spacing w:after="160" w:line="240" w:lineRule="exact"/>
      <w:jc w:val="left"/>
    </w:pPr>
    <w:rPr>
      <w:rFonts w:ascii="Verdana" w:hAnsi="Verdana"/>
      <w:kern w:val="0"/>
      <w:sz w:val="20"/>
      <w:szCs w:val="21"/>
      <w:lang w:eastAsia="en-US"/>
    </w:rPr>
  </w:style>
  <w:style w:type="paragraph" w:customStyle="1" w:styleId="2CharCharCharCharCharCharCharCharCharChar">
    <w:name w:val="标题2 Char Char Char Char Char Char Char Char Char Char"/>
    <w:basedOn w:val="a"/>
    <w:pPr>
      <w:snapToGrid w:val="0"/>
      <w:spacing w:line="520" w:lineRule="exact"/>
    </w:pPr>
    <w:rPr>
      <w:rFonts w:ascii="Calibri" w:eastAsia="Times New Roman" w:hAnsi="Calibri"/>
      <w:color w:val="000000"/>
      <w:kern w:val="0"/>
      <w:sz w:val="20"/>
      <w:szCs w:val="21"/>
    </w:rPr>
  </w:style>
  <w:style w:type="paragraph" w:customStyle="1" w:styleId="CCCharCharCharCharCharChar">
    <w:name w:val="CC Char Char Char Char Char Char"/>
    <w:basedOn w:val="a"/>
    <w:next w:val="a"/>
    <w:pPr>
      <w:spacing w:after="120" w:line="480" w:lineRule="auto"/>
      <w:ind w:leftChars="100" w:left="630" w:rightChars="100" w:right="100"/>
    </w:pPr>
    <w:rPr>
      <w:sz w:val="21"/>
    </w:rPr>
  </w:style>
  <w:style w:type="character" w:customStyle="1" w:styleId="1d">
    <w:name w:val="纯文本 字符1"/>
    <w:rPr>
      <w:rFonts w:ascii="宋体" w:hAnsi="Courier New" w:cs="Courier New"/>
      <w:kern w:val="2"/>
      <w:sz w:val="21"/>
      <w:szCs w:val="21"/>
    </w:rPr>
  </w:style>
  <w:style w:type="paragraph" w:customStyle="1" w:styleId="Char3">
    <w:name w:val="Char"/>
    <w:basedOn w:val="a"/>
    <w:pPr>
      <w:spacing w:line="240" w:lineRule="auto"/>
    </w:pPr>
    <w:rPr>
      <w:sz w:val="21"/>
    </w:rPr>
  </w:style>
  <w:style w:type="paragraph" w:customStyle="1" w:styleId="Char20">
    <w:name w:val="Char2"/>
    <w:basedOn w:val="a"/>
    <w:pPr>
      <w:spacing w:line="360" w:lineRule="auto"/>
      <w:ind w:firstLineChars="200" w:firstLine="200"/>
    </w:pPr>
    <w:rPr>
      <w:rFonts w:ascii="宋体" w:hAnsi="宋体" w:cs="宋体"/>
    </w:rPr>
  </w:style>
  <w:style w:type="character" w:customStyle="1" w:styleId="1e">
    <w:name w:val="副标题 字符1"/>
    <w:rPr>
      <w:rFonts w:ascii="等线 Light" w:hAnsi="等线 Light" w:cs="Times New Roman"/>
      <w:b/>
      <w:bCs/>
      <w:kern w:val="28"/>
      <w:sz w:val="32"/>
      <w:szCs w:val="32"/>
    </w:rPr>
  </w:style>
  <w:style w:type="paragraph" w:customStyle="1" w:styleId="220">
    <w:name w:val="样式 正文缩进 + 宋体 行距: 固定值 22 磅"/>
    <w:basedOn w:val="ab"/>
    <w:qFormat/>
    <w:pPr>
      <w:ind w:firstLine="0"/>
    </w:pPr>
    <w:rPr>
      <w:rFonts w:ascii="Arial Unicode MS" w:hAnsi="Arial Unicode MS" w:cs="宋体"/>
      <w:snapToGrid/>
      <w:kern w:val="2"/>
      <w:sz w:val="21"/>
    </w:rPr>
  </w:style>
  <w:style w:type="character" w:customStyle="1" w:styleId="1f">
    <w:name w:val="正文首行缩进 字符1"/>
    <w:rPr>
      <w:kern w:val="2"/>
      <w:sz w:val="24"/>
      <w:szCs w:val="24"/>
    </w:rPr>
  </w:style>
  <w:style w:type="paragraph" w:customStyle="1" w:styleId="CharCharCharCharCharCharCharCharCharCharCharCharCharCharCharCharCharChar">
    <w:name w:val="Char Char Char Char Char Char Char Char Char Char Char Char Char Char Char Char Char Char"/>
    <w:basedOn w:val="a"/>
    <w:pPr>
      <w:spacing w:line="240" w:lineRule="auto"/>
    </w:pPr>
    <w:rPr>
      <w:sz w:val="21"/>
    </w:rPr>
  </w:style>
  <w:style w:type="character" w:customStyle="1" w:styleId="32">
    <w:name w:val="正文文本 3 字符"/>
    <w:link w:val="31"/>
    <w:rPr>
      <w:color w:val="FF0000"/>
      <w:kern w:val="2"/>
      <w:sz w:val="24"/>
      <w:szCs w:val="21"/>
    </w:rPr>
  </w:style>
  <w:style w:type="paragraph" w:customStyle="1" w:styleId="altD">
    <w:name w:val="表头，alt+D"/>
    <w:basedOn w:val="a"/>
    <w:qFormat/>
    <w:pPr>
      <w:spacing w:before="60" w:after="60" w:line="240" w:lineRule="atLeast"/>
      <w:ind w:left="-113" w:right="-113"/>
      <w:jc w:val="center"/>
    </w:pPr>
    <w:rPr>
      <w:color w:val="808000"/>
      <w:sz w:val="21"/>
      <w:szCs w:val="20"/>
    </w:rPr>
  </w:style>
  <w:style w:type="paragraph" w:customStyle="1" w:styleId="Char10">
    <w:name w:val="Char1"/>
    <w:basedOn w:val="a"/>
    <w:pPr>
      <w:spacing w:line="240" w:lineRule="auto"/>
    </w:pPr>
    <w:rPr>
      <w:sz w:val="21"/>
    </w:rPr>
  </w:style>
  <w:style w:type="paragraph" w:customStyle="1" w:styleId="CharChar2CharCharCharCharCharCharCharCharCharCharCharCharCharChar">
    <w:name w:val="Char Char2 Char Char Char Char Char Char Char Char Char Char Char Char Char Char"/>
    <w:basedOn w:val="a"/>
    <w:pPr>
      <w:spacing w:line="240" w:lineRule="auto"/>
    </w:pPr>
    <w:rPr>
      <w:sz w:val="21"/>
    </w:rPr>
  </w:style>
  <w:style w:type="character" w:customStyle="1" w:styleId="24">
    <w:name w:val="正文文本 2 字符"/>
    <w:link w:val="23"/>
    <w:rPr>
      <w:color w:val="000000"/>
      <w:kern w:val="2"/>
      <w:sz w:val="21"/>
      <w:szCs w:val="21"/>
    </w:rPr>
  </w:style>
  <w:style w:type="character" w:customStyle="1" w:styleId="210">
    <w:name w:val="正文首行缩进 2 字符1"/>
    <w:rPr>
      <w:rFonts w:ascii="Times New Roman" w:eastAsia="宋体" w:hAnsi="Times New Roman" w:cs="Times New Roman"/>
      <w:kern w:val="2"/>
      <w:sz w:val="24"/>
      <w:szCs w:val="24"/>
    </w:rPr>
  </w:style>
  <w:style w:type="paragraph" w:customStyle="1" w:styleId="CharCharCharCharChar2CharCharCharChar">
    <w:name w:val="Char Char Char Char Char2 Char Char Char Char"/>
    <w:basedOn w:val="a"/>
    <w:semiHidden/>
    <w:pPr>
      <w:adjustRightInd w:val="0"/>
      <w:snapToGrid w:val="0"/>
      <w:spacing w:line="360" w:lineRule="auto"/>
      <w:ind w:firstLineChars="200" w:firstLine="200"/>
    </w:pPr>
    <w:rPr>
      <w:rFonts w:ascii="宋体" w:hAnsi="宋体" w:cs="宋体"/>
      <w:szCs w:val="26"/>
    </w:rPr>
  </w:style>
  <w:style w:type="character" w:customStyle="1" w:styleId="1f0">
    <w:name w:val="标题 字符1"/>
    <w:rPr>
      <w:rFonts w:ascii="等线 Light" w:hAnsi="等线 Light" w:cs="Times New Roman"/>
      <w:b/>
      <w:bCs/>
      <w:kern w:val="2"/>
      <w:sz w:val="32"/>
      <w:szCs w:val="32"/>
    </w:rPr>
  </w:style>
  <w:style w:type="character" w:customStyle="1" w:styleId="20">
    <w:name w:val="正文文本缩进 2 字符"/>
    <w:link w:val="2"/>
    <w:rPr>
      <w:color w:val="FF00FF"/>
      <w:kern w:val="2"/>
      <w:sz w:val="24"/>
      <w:szCs w:val="21"/>
    </w:rPr>
  </w:style>
  <w:style w:type="paragraph" w:customStyle="1" w:styleId="1-1">
    <w:name w:val="1-表头1"/>
    <w:basedOn w:val="a"/>
    <w:pPr>
      <w:spacing w:line="360" w:lineRule="auto"/>
      <w:jc w:val="center"/>
    </w:pPr>
    <w:rPr>
      <w:rFonts w:eastAsia="Times New Roman"/>
      <w:sz w:val="21"/>
      <w:szCs w:val="21"/>
    </w:rPr>
  </w:style>
  <w:style w:type="paragraph" w:customStyle="1" w:styleId="CharCharChar1Char">
    <w:name w:val="Char Char Char1 Char"/>
    <w:basedOn w:val="a"/>
    <w:pPr>
      <w:spacing w:line="240" w:lineRule="auto"/>
    </w:pPr>
    <w:rPr>
      <w:sz w:val="21"/>
      <w:szCs w:val="21"/>
    </w:rPr>
  </w:style>
  <w:style w:type="character" w:customStyle="1" w:styleId="34">
    <w:name w:val="正文文本缩进 3 字符"/>
    <w:link w:val="33"/>
    <w:rPr>
      <w:kern w:val="2"/>
      <w:sz w:val="24"/>
      <w:szCs w:val="21"/>
    </w:rPr>
  </w:style>
  <w:style w:type="paragraph" w:customStyle="1" w:styleId="6-">
    <w:name w:val="6-表中文字"/>
    <w:basedOn w:val="a"/>
    <w:unhideWhenUsed/>
    <w:pPr>
      <w:adjustRightInd w:val="0"/>
      <w:snapToGrid w:val="0"/>
      <w:spacing w:line="240" w:lineRule="auto"/>
      <w:jc w:val="center"/>
      <w:textAlignment w:val="center"/>
    </w:pPr>
    <w:rPr>
      <w:kern w:val="0"/>
      <w:sz w:val="21"/>
      <w:szCs w:val="21"/>
    </w:rPr>
  </w:style>
  <w:style w:type="paragraph" w:customStyle="1" w:styleId="afffe">
    <w:name w:val="报告表正文"/>
    <w:basedOn w:val="a"/>
    <w:pPr>
      <w:adjustRightInd w:val="0"/>
      <w:spacing w:line="312" w:lineRule="auto"/>
      <w:ind w:left="113" w:right="113" w:firstLine="482"/>
      <w:jc w:val="left"/>
      <w:textAlignment w:val="baseline"/>
    </w:pPr>
    <w:rPr>
      <w:kern w:val="0"/>
      <w:szCs w:val="21"/>
    </w:rPr>
  </w:style>
  <w:style w:type="paragraph" w:customStyle="1" w:styleId="as">
    <w:name w:val="as"/>
    <w:basedOn w:val="a"/>
    <w:next w:val="a"/>
    <w:pPr>
      <w:pBdr>
        <w:right w:val="single" w:sz="12" w:space="4" w:color="auto"/>
      </w:pBdr>
      <w:spacing w:line="360" w:lineRule="auto"/>
      <w:ind w:firstLineChars="200" w:firstLine="200"/>
    </w:pPr>
    <w:rPr>
      <w:rFonts w:ascii="宋体" w:hAnsi="宋体"/>
      <w:szCs w:val="20"/>
    </w:rPr>
  </w:style>
  <w:style w:type="paragraph" w:customStyle="1" w:styleId="211">
    <w:name w:val="样式 首行缩进:  2 字符1"/>
    <w:basedOn w:val="a"/>
    <w:qFormat/>
    <w:pPr>
      <w:spacing w:line="400" w:lineRule="exact"/>
    </w:pPr>
    <w:rPr>
      <w:rFonts w:ascii="宋体"/>
      <w:sz w:val="21"/>
      <w:szCs w:val="20"/>
    </w:rPr>
  </w:style>
  <w:style w:type="paragraph" w:customStyle="1" w:styleId="28">
    <w:name w:val="正文2"/>
    <w:pPr>
      <w:jc w:val="both"/>
    </w:pPr>
    <w:rPr>
      <w:kern w:val="2"/>
      <w:sz w:val="21"/>
      <w:szCs w:val="21"/>
    </w:rPr>
  </w:style>
  <w:style w:type="paragraph" w:customStyle="1" w:styleId="affff">
    <w:name w:val="简单回函地址"/>
    <w:basedOn w:val="a"/>
    <w:pPr>
      <w:adjustRightInd w:val="0"/>
      <w:spacing w:line="312" w:lineRule="atLeast"/>
      <w:textAlignment w:val="baseline"/>
    </w:pPr>
    <w:rPr>
      <w:kern w:val="0"/>
      <w:sz w:val="21"/>
      <w:szCs w:val="21"/>
    </w:rPr>
  </w:style>
  <w:style w:type="paragraph" w:customStyle="1" w:styleId="affff0">
    <w:name w:val="表格文字"/>
    <w:basedOn w:val="a"/>
    <w:pPr>
      <w:adjustRightInd w:val="0"/>
      <w:snapToGrid w:val="0"/>
      <w:spacing w:line="240" w:lineRule="auto"/>
      <w:ind w:firstLine="600"/>
      <w:jc w:val="center"/>
    </w:pPr>
    <w:rPr>
      <w:rFonts w:ascii="仿宋_GB2312" w:eastAsia="仿宋_GB2312" w:hAnsi="Arial Black" w:cs="宋体"/>
      <w:kern w:val="44"/>
      <w:sz w:val="21"/>
      <w:szCs w:val="21"/>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00">
    <w:name w:val="00表格"/>
    <w:basedOn w:val="a"/>
    <w:pPr>
      <w:spacing w:line="240" w:lineRule="auto"/>
      <w:jc w:val="center"/>
    </w:pPr>
    <w:rPr>
      <w:sz w:val="21"/>
      <w:szCs w:val="20"/>
    </w:rPr>
  </w:style>
  <w:style w:type="character" w:customStyle="1" w:styleId="1f1">
    <w:name w:val="未处理的提及1"/>
    <w:uiPriority w:val="99"/>
    <w:unhideWhenUsed/>
    <w:rPr>
      <w:color w:val="605E5C"/>
      <w:shd w:val="clear" w:color="auto" w:fill="E1DFDD"/>
    </w:rPr>
  </w:style>
  <w:style w:type="character" w:customStyle="1" w:styleId="1f2">
    <w:name w:val="占位符文本1"/>
    <w:basedOn w:val="a0"/>
    <w:uiPriority w:val="99"/>
    <w:semiHidden/>
    <w:rPr>
      <w:color w:val="808080"/>
    </w:rPr>
  </w:style>
  <w:style w:type="paragraph" w:customStyle="1" w:styleId="1f3">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15187">
      <w:bodyDiv w:val="1"/>
      <w:marLeft w:val="0"/>
      <w:marRight w:val="0"/>
      <w:marTop w:val="0"/>
      <w:marBottom w:val="0"/>
      <w:divBdr>
        <w:top w:val="none" w:sz="0" w:space="0" w:color="auto"/>
        <w:left w:val="none" w:sz="0" w:space="0" w:color="auto"/>
        <w:bottom w:val="none" w:sz="0" w:space="0" w:color="auto"/>
        <w:right w:val="none" w:sz="0" w:space="0" w:color="auto"/>
      </w:divBdr>
    </w:div>
    <w:div w:id="1651405090">
      <w:bodyDiv w:val="1"/>
      <w:marLeft w:val="0"/>
      <w:marRight w:val="0"/>
      <w:marTop w:val="0"/>
      <w:marBottom w:val="0"/>
      <w:divBdr>
        <w:top w:val="none" w:sz="0" w:space="0" w:color="auto"/>
        <w:left w:val="none" w:sz="0" w:space="0" w:color="auto"/>
        <w:bottom w:val="none" w:sz="0" w:space="0" w:color="auto"/>
        <w:right w:val="none" w:sz="0" w:space="0" w:color="auto"/>
      </w:divBdr>
    </w:div>
    <w:div w:id="1664162332">
      <w:bodyDiv w:val="1"/>
      <w:marLeft w:val="0"/>
      <w:marRight w:val="0"/>
      <w:marTop w:val="0"/>
      <w:marBottom w:val="0"/>
      <w:divBdr>
        <w:top w:val="none" w:sz="0" w:space="0" w:color="auto"/>
        <w:left w:val="none" w:sz="0" w:space="0" w:color="auto"/>
        <w:bottom w:val="none" w:sz="0" w:space="0" w:color="auto"/>
        <w:right w:val="none" w:sz="0" w:space="0" w:color="auto"/>
      </w:divBdr>
    </w:div>
    <w:div w:id="1707220581">
      <w:bodyDiv w:val="1"/>
      <w:marLeft w:val="0"/>
      <w:marRight w:val="0"/>
      <w:marTop w:val="0"/>
      <w:marBottom w:val="0"/>
      <w:divBdr>
        <w:top w:val="none" w:sz="0" w:space="0" w:color="auto"/>
        <w:left w:val="none" w:sz="0" w:space="0" w:color="auto"/>
        <w:bottom w:val="none" w:sz="0" w:space="0" w:color="auto"/>
        <w:right w:val="none" w:sz="0" w:space="0" w:color="auto"/>
      </w:divBdr>
    </w:div>
    <w:div w:id="1985701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EBF06-14DC-4630-9047-5B808CDAD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112</Pages>
  <Words>12341</Words>
  <Characters>70348</Characters>
  <Application>Microsoft Office Word</Application>
  <DocSecurity>0</DocSecurity>
  <Lines>586</Lines>
  <Paragraphs>165</Paragraphs>
  <ScaleCrop>false</ScaleCrop>
  <Company>微软中国</Company>
  <LinksUpToDate>false</LinksUpToDate>
  <CharactersWithSpaces>82524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HYX</dc:creator>
  <cp:lastModifiedBy>User</cp:lastModifiedBy>
  <cp:revision>469</cp:revision>
  <cp:lastPrinted>2021-04-22T05:25:00Z</cp:lastPrinted>
  <dcterms:created xsi:type="dcterms:W3CDTF">2021-04-14T16:46:00Z</dcterms:created>
  <dcterms:modified xsi:type="dcterms:W3CDTF">2021-05-17T02:00:00Z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