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78" w:rsidRDefault="00CA3AA7">
      <w:pPr>
        <w:rPr>
          <w:rFonts w:ascii="宋体" w:hAnsi="宋体" w:cs="宋体"/>
          <w:b/>
          <w:bCs/>
          <w:kern w:val="0"/>
          <w:sz w:val="44"/>
          <w:szCs w:val="44"/>
        </w:rPr>
      </w:pPr>
      <w:r>
        <w:rPr>
          <w:rFonts w:ascii="黑体" w:eastAsia="黑体" w:hAnsi="黑体" w:hint="eastAsia"/>
          <w:sz w:val="32"/>
          <w:szCs w:val="32"/>
        </w:rPr>
        <w:t>附件</w:t>
      </w:r>
      <w:r>
        <w:rPr>
          <w:rFonts w:ascii="黑体" w:eastAsia="黑体" w:hAnsi="黑体" w:hint="eastAsia"/>
          <w:sz w:val="32"/>
          <w:szCs w:val="32"/>
        </w:rPr>
        <w:t>2</w:t>
      </w:r>
      <w:r>
        <w:rPr>
          <w:rFonts w:ascii="黑体" w:eastAsia="黑体" w:hAnsi="黑体" w:hint="eastAsia"/>
          <w:sz w:val="32"/>
          <w:szCs w:val="32"/>
        </w:rPr>
        <w:t>：</w:t>
      </w:r>
    </w:p>
    <w:p w:rsidR="003E7978" w:rsidRDefault="003E7978">
      <w:pPr>
        <w:rPr>
          <w:rFonts w:ascii="宋体" w:hAnsi="宋体" w:cs="宋体"/>
          <w:b/>
          <w:bCs/>
          <w:kern w:val="0"/>
          <w:sz w:val="44"/>
          <w:szCs w:val="44"/>
        </w:rPr>
      </w:pPr>
    </w:p>
    <w:p w:rsidR="003E7978" w:rsidRDefault="003E7978">
      <w:pPr>
        <w:rPr>
          <w:rFonts w:ascii="宋体" w:hAnsi="宋体" w:cs="宋体"/>
          <w:b/>
          <w:bCs/>
          <w:kern w:val="0"/>
          <w:sz w:val="44"/>
          <w:szCs w:val="44"/>
        </w:rPr>
      </w:pPr>
    </w:p>
    <w:p w:rsidR="003E7978" w:rsidRDefault="003E7978">
      <w:pPr>
        <w:rPr>
          <w:rFonts w:ascii="宋体" w:hAnsi="宋体" w:cs="宋体"/>
          <w:b/>
          <w:bCs/>
          <w:kern w:val="0"/>
          <w:sz w:val="44"/>
          <w:szCs w:val="44"/>
        </w:rPr>
      </w:pPr>
    </w:p>
    <w:p w:rsidR="003E7978" w:rsidRDefault="003E7978">
      <w:pPr>
        <w:rPr>
          <w:rFonts w:ascii="黑体" w:eastAsia="黑体" w:hAnsi="黑体"/>
          <w:sz w:val="32"/>
          <w:szCs w:val="32"/>
        </w:rPr>
      </w:pPr>
    </w:p>
    <w:p w:rsidR="003E7978" w:rsidRDefault="003E7978">
      <w:pPr>
        <w:rPr>
          <w:rFonts w:ascii="宋体" w:hAnsi="宋体" w:cs="宋体"/>
          <w:b/>
          <w:bCs/>
          <w:kern w:val="0"/>
          <w:sz w:val="44"/>
          <w:szCs w:val="44"/>
        </w:rPr>
      </w:pPr>
      <w:bookmarkStart w:id="0" w:name="_GoBack"/>
      <w:bookmarkEnd w:id="0"/>
    </w:p>
    <w:p w:rsidR="003E7978" w:rsidRDefault="00CA3AA7">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w:t>
      </w:r>
      <w:proofErr w:type="gramStart"/>
      <w:r>
        <w:rPr>
          <w:rFonts w:ascii="方正小标宋_GBK" w:eastAsia="方正小标宋_GBK" w:hAnsi="宋体" w:hint="eastAsia"/>
          <w:kern w:val="0"/>
          <w:sz w:val="44"/>
          <w:szCs w:val="44"/>
        </w:rPr>
        <w:t>州金融</w:t>
      </w:r>
      <w:proofErr w:type="gramEnd"/>
      <w:r>
        <w:rPr>
          <w:rFonts w:ascii="方正小标宋_GBK" w:eastAsia="方正小标宋_GBK" w:hAnsi="宋体" w:hint="eastAsia"/>
          <w:kern w:val="0"/>
          <w:sz w:val="44"/>
          <w:szCs w:val="44"/>
        </w:rPr>
        <w:t>工作办公室</w:t>
      </w:r>
      <w:r>
        <w:rPr>
          <w:rFonts w:ascii="方正小标宋_GBK" w:eastAsia="方正小标宋_GBK" w:hAnsi="宋体" w:hint="eastAsia"/>
          <w:kern w:val="0"/>
          <w:sz w:val="44"/>
          <w:szCs w:val="44"/>
        </w:rPr>
        <w:t>2021</w:t>
      </w:r>
      <w:r>
        <w:rPr>
          <w:rFonts w:ascii="方正小标宋_GBK" w:eastAsia="方正小标宋_GBK" w:hAnsi="宋体" w:hint="eastAsia"/>
          <w:kern w:val="0"/>
          <w:sz w:val="44"/>
          <w:szCs w:val="44"/>
        </w:rPr>
        <w:t>年预算公开</w:t>
      </w: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3E7978">
      <w:pPr>
        <w:widowControl/>
        <w:spacing w:before="100" w:beforeAutospacing="1" w:after="100" w:afterAutospacing="1"/>
        <w:jc w:val="center"/>
        <w:outlineLvl w:val="1"/>
        <w:rPr>
          <w:rFonts w:ascii="宋体" w:hAnsi="宋体"/>
          <w:b/>
          <w:kern w:val="0"/>
          <w:sz w:val="44"/>
          <w:szCs w:val="44"/>
        </w:rPr>
      </w:pPr>
    </w:p>
    <w:p w:rsidR="003E7978" w:rsidRDefault="00CA3AA7">
      <w:pPr>
        <w:widowControl/>
        <w:spacing w:line="48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w:t>
      </w:r>
      <w:r>
        <w:rPr>
          <w:rFonts w:ascii="黑体" w:eastAsia="黑体" w:hAnsi="黑体" w:hint="eastAsia"/>
          <w:kern w:val="0"/>
          <w:sz w:val="36"/>
          <w:szCs w:val="32"/>
        </w:rPr>
        <w:t xml:space="preserve"> </w:t>
      </w:r>
      <w:r>
        <w:rPr>
          <w:rFonts w:ascii="黑体" w:eastAsia="黑体" w:hAnsi="黑体" w:hint="eastAsia"/>
          <w:kern w:val="0"/>
          <w:sz w:val="36"/>
          <w:szCs w:val="32"/>
        </w:rPr>
        <w:t>录</w:t>
      </w:r>
    </w:p>
    <w:p w:rsidR="003E7978" w:rsidRDefault="003E7978">
      <w:pPr>
        <w:widowControl/>
        <w:spacing w:line="480" w:lineRule="exact"/>
        <w:ind w:firstLineChars="200" w:firstLine="883"/>
        <w:outlineLvl w:val="1"/>
        <w:rPr>
          <w:rFonts w:ascii="宋体" w:hAnsi="宋体"/>
          <w:b/>
          <w:kern w:val="0"/>
          <w:sz w:val="44"/>
          <w:szCs w:val="44"/>
        </w:rPr>
      </w:pPr>
    </w:p>
    <w:p w:rsidR="003E7978" w:rsidRDefault="00CA3AA7">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昌吉</w:t>
      </w:r>
      <w:proofErr w:type="gramStart"/>
      <w:r>
        <w:rPr>
          <w:rFonts w:ascii="仿宋_GB2312" w:eastAsia="仿宋_GB2312" w:hAnsi="宋体" w:hint="eastAsia"/>
          <w:b/>
          <w:kern w:val="0"/>
          <w:sz w:val="32"/>
          <w:szCs w:val="32"/>
        </w:rPr>
        <w:t>州金融</w:t>
      </w:r>
      <w:proofErr w:type="gramEnd"/>
      <w:r>
        <w:rPr>
          <w:rFonts w:ascii="仿宋_GB2312" w:eastAsia="仿宋_GB2312" w:hAnsi="宋体" w:hint="eastAsia"/>
          <w:b/>
          <w:kern w:val="0"/>
          <w:sz w:val="32"/>
          <w:szCs w:val="32"/>
        </w:rPr>
        <w:t>工作办公室</w:t>
      </w:r>
      <w:r>
        <w:rPr>
          <w:rFonts w:ascii="仿宋_GB2312" w:eastAsia="仿宋_GB2312" w:hAnsi="宋体" w:hint="eastAsia"/>
          <w:b/>
          <w:kern w:val="0"/>
          <w:sz w:val="32"/>
          <w:szCs w:val="32"/>
        </w:rPr>
        <w:t>概况</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3E7978" w:rsidRDefault="00CA3AA7">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2021</w:t>
      </w:r>
      <w:r>
        <w:rPr>
          <w:rFonts w:ascii="仿宋_GB2312" w:eastAsia="仿宋_GB2312" w:hAnsi="宋体" w:hint="eastAsia"/>
          <w:b/>
          <w:kern w:val="0"/>
          <w:sz w:val="32"/>
          <w:szCs w:val="32"/>
        </w:rPr>
        <w:t>年部门（单位）预算公开表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收支总体情况表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收入总体情况表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支出总体情况表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七、一般公共预算</w:t>
      </w:r>
      <w:r>
        <w:rPr>
          <w:rFonts w:ascii="仿宋_GB2312" w:eastAsia="仿宋_GB2312" w:hAnsi="宋体" w:hint="eastAsia"/>
          <w:bCs/>
          <w:kern w:val="0"/>
          <w:sz w:val="32"/>
          <w:szCs w:val="32"/>
        </w:rPr>
        <w:t>项目支出情况表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3E7978" w:rsidRDefault="00CA3AA7">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2021</w:t>
      </w:r>
      <w:r>
        <w:rPr>
          <w:rFonts w:ascii="仿宋_GB2312" w:eastAsia="仿宋_GB2312" w:hAnsi="宋体" w:hint="eastAsia"/>
          <w:b/>
          <w:kern w:val="0"/>
          <w:sz w:val="32"/>
          <w:szCs w:val="32"/>
        </w:rPr>
        <w:t>年部门（单位）预算情况说明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年收支预算情况的总体说明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年收入预算情况说明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年支出预算情况说明</w:t>
      </w:r>
    </w:p>
    <w:p w:rsidR="003E7978" w:rsidRDefault="00CA3AA7">
      <w:pPr>
        <w:widowControl/>
        <w:spacing w:line="48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bCs/>
          <w:kern w:val="0"/>
          <w:sz w:val="32"/>
          <w:szCs w:val="32"/>
        </w:rPr>
        <w:t>年财政拨款收支预算情况的总体说明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年一般公共预算当年拨款情况说明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年一般公共预算基本支出情况说明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年一般公共预算项目支出情况说明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年一般公共预算“三公”经费预算情况说明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w:t>
      </w:r>
      <w:r>
        <w:rPr>
          <w:rFonts w:ascii="仿宋_GB2312" w:eastAsia="仿宋_GB2312" w:hAnsi="宋体" w:hint="eastAsia"/>
          <w:kern w:val="0"/>
          <w:sz w:val="32"/>
          <w:szCs w:val="32"/>
        </w:rPr>
        <w:t>昌吉</w:t>
      </w:r>
      <w:proofErr w:type="gramStart"/>
      <w:r>
        <w:rPr>
          <w:rFonts w:ascii="仿宋_GB2312" w:eastAsia="仿宋_GB2312" w:hAnsi="宋体" w:hint="eastAsia"/>
          <w:kern w:val="0"/>
          <w:sz w:val="32"/>
          <w:szCs w:val="32"/>
        </w:rPr>
        <w:t>州金融</w:t>
      </w:r>
      <w:proofErr w:type="gramEnd"/>
      <w:r>
        <w:rPr>
          <w:rFonts w:ascii="仿宋_GB2312" w:eastAsia="仿宋_GB2312" w:hAnsi="宋体" w:hint="eastAsia"/>
          <w:kern w:val="0"/>
          <w:sz w:val="32"/>
          <w:szCs w:val="32"/>
        </w:rPr>
        <w:t>工作办公室</w:t>
      </w:r>
      <w:r>
        <w:rPr>
          <w:rFonts w:ascii="仿宋_GB2312" w:eastAsia="仿宋_GB2312" w:hAnsi="宋体" w:hint="eastAsia"/>
          <w:kern w:val="0"/>
          <w:sz w:val="32"/>
          <w:szCs w:val="32"/>
        </w:rPr>
        <w:t>2021</w:t>
      </w:r>
      <w:r>
        <w:rPr>
          <w:rFonts w:ascii="仿宋_GB2312" w:eastAsia="仿宋_GB2312" w:hAnsi="宋体" w:hint="eastAsia"/>
          <w:kern w:val="0"/>
          <w:sz w:val="32"/>
          <w:szCs w:val="32"/>
        </w:rPr>
        <w:t>年政府性基金预算拨款情况说明</w:t>
      </w:r>
    </w:p>
    <w:p w:rsidR="003E7978" w:rsidRDefault="00CA3AA7">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3E7978" w:rsidRDefault="00CA3AA7">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3E7978">
      <w:pPr>
        <w:widowControl/>
        <w:spacing w:line="480" w:lineRule="exact"/>
        <w:jc w:val="center"/>
        <w:outlineLvl w:val="1"/>
        <w:rPr>
          <w:rFonts w:ascii="黑体" w:eastAsia="黑体" w:hAnsi="黑体"/>
          <w:kern w:val="0"/>
          <w:sz w:val="32"/>
          <w:szCs w:val="32"/>
        </w:rPr>
      </w:pPr>
    </w:p>
    <w:p w:rsidR="003E7978" w:rsidRDefault="00CA3AA7" w:rsidP="0060773B">
      <w:pPr>
        <w:widowControl/>
        <w:spacing w:line="56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w:t>
      </w:r>
      <w:r>
        <w:rPr>
          <w:rFonts w:ascii="黑体" w:eastAsia="黑体" w:hAnsi="黑体" w:hint="eastAsia"/>
          <w:kern w:val="0"/>
          <w:sz w:val="32"/>
          <w:szCs w:val="32"/>
        </w:rPr>
        <w:t xml:space="preserve">  </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单位概况</w:t>
      </w:r>
    </w:p>
    <w:p w:rsidR="003E7978" w:rsidRDefault="00CA3AA7" w:rsidP="0060773B">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3E7978" w:rsidRDefault="00CA3AA7" w:rsidP="0060773B">
      <w:pPr>
        <w:spacing w:line="560" w:lineRule="exact"/>
        <w:ind w:firstLineChars="196" w:firstLine="627"/>
        <w:rPr>
          <w:rFonts w:ascii="仿宋" w:eastAsia="仿宋" w:hAnsi="仿宋" w:cs="仿宋"/>
          <w:bCs/>
          <w:kern w:val="0"/>
          <w:sz w:val="32"/>
          <w:szCs w:val="32"/>
        </w:rPr>
      </w:pPr>
      <w:r>
        <w:rPr>
          <w:rFonts w:ascii="仿宋" w:eastAsia="仿宋" w:hAnsi="仿宋" w:cs="仿宋" w:hint="eastAsia"/>
          <w:bCs/>
          <w:sz w:val="32"/>
          <w:szCs w:val="32"/>
        </w:rPr>
        <w:t>本单位的主要职能有：（</w:t>
      </w:r>
      <w:r>
        <w:rPr>
          <w:rFonts w:ascii="仿宋" w:eastAsia="仿宋" w:hAnsi="仿宋" w:cs="仿宋" w:hint="eastAsia"/>
          <w:bCs/>
          <w:sz w:val="32"/>
          <w:szCs w:val="32"/>
        </w:rPr>
        <w:t>1</w:t>
      </w:r>
      <w:r>
        <w:rPr>
          <w:rFonts w:ascii="仿宋" w:eastAsia="仿宋" w:hAnsi="仿宋" w:cs="仿宋" w:hint="eastAsia"/>
          <w:bCs/>
          <w:sz w:val="32"/>
          <w:szCs w:val="32"/>
        </w:rPr>
        <w:t>）贯彻执行国家、自治区金融</w:t>
      </w:r>
      <w:r>
        <w:rPr>
          <w:rFonts w:ascii="仿宋" w:eastAsia="仿宋" w:hAnsi="仿宋" w:cs="仿宋" w:hint="eastAsia"/>
          <w:bCs/>
          <w:sz w:val="32"/>
          <w:szCs w:val="32"/>
        </w:rPr>
        <w:t xml:space="preserve"> </w:t>
      </w:r>
      <w:r>
        <w:rPr>
          <w:rFonts w:ascii="仿宋" w:eastAsia="仿宋" w:hAnsi="仿宋" w:cs="仿宋" w:hint="eastAsia"/>
          <w:bCs/>
          <w:sz w:val="32"/>
          <w:szCs w:val="32"/>
        </w:rPr>
        <w:t>工作法律法规和方针部署，督促金融机构落实州党委、政府相关决议、决定和重要部署，引导、鼓励和支持各类金融机构改革创新、拓展业务。（</w:t>
      </w:r>
      <w:r>
        <w:rPr>
          <w:rFonts w:ascii="仿宋" w:eastAsia="仿宋" w:hAnsi="仿宋" w:cs="仿宋" w:hint="eastAsia"/>
          <w:bCs/>
          <w:sz w:val="32"/>
          <w:szCs w:val="32"/>
        </w:rPr>
        <w:t>2</w:t>
      </w:r>
      <w:r>
        <w:rPr>
          <w:rFonts w:ascii="仿宋" w:eastAsia="仿宋" w:hAnsi="仿宋" w:cs="仿宋" w:hint="eastAsia"/>
          <w:bCs/>
          <w:sz w:val="32"/>
          <w:szCs w:val="32"/>
        </w:rPr>
        <w:t>）研究分析经济和金融运行形势、国家金融政策、金融发展改革创新方向拟定自治州金融业发展规划和规范民间资本的政策措施并组织实施。（</w:t>
      </w:r>
      <w:r>
        <w:rPr>
          <w:rFonts w:ascii="仿宋" w:eastAsia="仿宋" w:hAnsi="仿宋" w:cs="仿宋" w:hint="eastAsia"/>
          <w:bCs/>
          <w:sz w:val="32"/>
          <w:szCs w:val="32"/>
        </w:rPr>
        <w:t>3</w:t>
      </w:r>
      <w:r>
        <w:rPr>
          <w:rFonts w:ascii="仿宋" w:eastAsia="仿宋" w:hAnsi="仿宋" w:cs="仿宋" w:hint="eastAsia"/>
          <w:bCs/>
          <w:sz w:val="32"/>
          <w:szCs w:val="32"/>
        </w:rPr>
        <w:t>）配合金融监管部门对加强对自治州各类金融机构的监管，研究制定金融</w:t>
      </w:r>
      <w:proofErr w:type="gramStart"/>
      <w:r>
        <w:rPr>
          <w:rFonts w:ascii="仿宋" w:eastAsia="仿宋" w:hAnsi="仿宋" w:cs="仿宋" w:hint="eastAsia"/>
          <w:bCs/>
          <w:sz w:val="32"/>
          <w:szCs w:val="32"/>
        </w:rPr>
        <w:t>维稳协调</w:t>
      </w:r>
      <w:proofErr w:type="gramEnd"/>
      <w:r>
        <w:rPr>
          <w:rFonts w:ascii="仿宋" w:eastAsia="仿宋" w:hAnsi="仿宋" w:cs="仿宋" w:hint="eastAsia"/>
          <w:bCs/>
          <w:sz w:val="32"/>
          <w:szCs w:val="32"/>
        </w:rPr>
        <w:t>机制，组织协调防范化解金融风险，维护地方金融安全。（</w:t>
      </w:r>
      <w:r>
        <w:rPr>
          <w:rFonts w:ascii="仿宋" w:eastAsia="仿宋" w:hAnsi="仿宋" w:cs="仿宋" w:hint="eastAsia"/>
          <w:bCs/>
          <w:sz w:val="32"/>
          <w:szCs w:val="32"/>
        </w:rPr>
        <w:t>4</w:t>
      </w:r>
      <w:r>
        <w:rPr>
          <w:rFonts w:ascii="仿宋" w:eastAsia="仿宋" w:hAnsi="仿宋" w:cs="仿宋" w:hint="eastAsia"/>
          <w:bCs/>
          <w:sz w:val="32"/>
          <w:szCs w:val="32"/>
        </w:rPr>
        <w:t>）加强同金融监管部门及各</w:t>
      </w:r>
      <w:proofErr w:type="gramStart"/>
      <w:r>
        <w:rPr>
          <w:rFonts w:ascii="仿宋" w:eastAsia="仿宋" w:hAnsi="仿宋" w:cs="仿宋" w:hint="eastAsia"/>
          <w:bCs/>
          <w:sz w:val="32"/>
          <w:szCs w:val="32"/>
        </w:rPr>
        <w:t>类驻州金融</w:t>
      </w:r>
      <w:proofErr w:type="gramEnd"/>
      <w:r>
        <w:rPr>
          <w:rFonts w:ascii="仿宋" w:eastAsia="仿宋" w:hAnsi="仿宋" w:cs="仿宋" w:hint="eastAsia"/>
          <w:bCs/>
          <w:sz w:val="32"/>
          <w:szCs w:val="32"/>
        </w:rPr>
        <w:t>机构的业务联系和信息交流，牵头建立金融机构与政府的沟通协调机制，协调解决金融业务发展中应由地方</w:t>
      </w:r>
      <w:r>
        <w:rPr>
          <w:rFonts w:ascii="仿宋" w:eastAsia="仿宋" w:hAnsi="仿宋" w:cs="仿宋" w:hint="eastAsia"/>
          <w:bCs/>
          <w:sz w:val="32"/>
          <w:szCs w:val="32"/>
        </w:rPr>
        <w:t>解决的矛盾和问题。（</w:t>
      </w:r>
      <w:r>
        <w:rPr>
          <w:rFonts w:ascii="仿宋" w:eastAsia="仿宋" w:hAnsi="仿宋" w:cs="仿宋" w:hint="eastAsia"/>
          <w:bCs/>
          <w:sz w:val="32"/>
          <w:szCs w:val="32"/>
        </w:rPr>
        <w:t>5</w:t>
      </w:r>
      <w:r>
        <w:rPr>
          <w:rFonts w:ascii="仿宋" w:eastAsia="仿宋" w:hAnsi="仿宋" w:cs="仿宋" w:hint="eastAsia"/>
          <w:bCs/>
          <w:sz w:val="32"/>
          <w:szCs w:val="32"/>
        </w:rPr>
        <w:t>）研究提出优化地方金融资源配置和战略重组的建议，并会同有关部门实施。（</w:t>
      </w:r>
      <w:r>
        <w:rPr>
          <w:rFonts w:ascii="仿宋" w:eastAsia="仿宋" w:hAnsi="仿宋" w:cs="仿宋" w:hint="eastAsia"/>
          <w:bCs/>
          <w:sz w:val="32"/>
          <w:szCs w:val="32"/>
        </w:rPr>
        <w:t>6</w:t>
      </w:r>
      <w:r>
        <w:rPr>
          <w:rFonts w:ascii="仿宋" w:eastAsia="仿宋" w:hAnsi="仿宋" w:cs="仿宋" w:hint="eastAsia"/>
          <w:bCs/>
          <w:sz w:val="32"/>
          <w:szCs w:val="32"/>
        </w:rPr>
        <w:t>）负责小额贷款公司、融资性单板公司的设立、变更、初审和业务监管工作。受州人民政府委托，对州属金融关联企业进行日常业务监管。（</w:t>
      </w:r>
      <w:r>
        <w:rPr>
          <w:rFonts w:ascii="仿宋" w:eastAsia="仿宋" w:hAnsi="仿宋" w:cs="仿宋" w:hint="eastAsia"/>
          <w:bCs/>
          <w:sz w:val="32"/>
          <w:szCs w:val="32"/>
        </w:rPr>
        <w:t>7</w:t>
      </w:r>
      <w:r>
        <w:rPr>
          <w:rFonts w:ascii="仿宋" w:eastAsia="仿宋" w:hAnsi="仿宋" w:cs="仿宋" w:hint="eastAsia"/>
          <w:bCs/>
          <w:sz w:val="32"/>
          <w:szCs w:val="32"/>
        </w:rPr>
        <w:t>）负责推进自治州上市企业的上市工作。研究拟订自治州企业上市发展规划，提出支持企业上市发展的政策建议；负责后备上市企业的筛选、培育、服务和推荐工作；督促落实区、</w:t>
      </w:r>
      <w:proofErr w:type="gramStart"/>
      <w:r>
        <w:rPr>
          <w:rFonts w:ascii="仿宋" w:eastAsia="仿宋" w:hAnsi="仿宋" w:cs="仿宋" w:hint="eastAsia"/>
          <w:bCs/>
          <w:sz w:val="32"/>
          <w:szCs w:val="32"/>
        </w:rPr>
        <w:t>州企业</w:t>
      </w:r>
      <w:proofErr w:type="gramEnd"/>
      <w:r>
        <w:rPr>
          <w:rFonts w:ascii="仿宋" w:eastAsia="仿宋" w:hAnsi="仿宋" w:cs="仿宋" w:hint="eastAsia"/>
          <w:bCs/>
          <w:sz w:val="32"/>
          <w:szCs w:val="32"/>
        </w:rPr>
        <w:t>上市发展有关政策，协调解决企业上市有关问题；承担自治州企业上市推进领导小组办公室的日常工作。（</w:t>
      </w:r>
      <w:r>
        <w:rPr>
          <w:rFonts w:ascii="仿宋" w:eastAsia="仿宋" w:hAnsi="仿宋" w:cs="仿宋" w:hint="eastAsia"/>
          <w:bCs/>
          <w:sz w:val="32"/>
          <w:szCs w:val="32"/>
        </w:rPr>
        <w:t>8</w:t>
      </w:r>
      <w:r>
        <w:rPr>
          <w:rFonts w:ascii="仿宋" w:eastAsia="仿宋" w:hAnsi="仿宋" w:cs="仿宋" w:hint="eastAsia"/>
          <w:bCs/>
          <w:sz w:val="32"/>
          <w:szCs w:val="32"/>
        </w:rPr>
        <w:t>）承办自治州人民政府交办的其他事</w:t>
      </w:r>
      <w:r>
        <w:rPr>
          <w:rFonts w:ascii="仿宋" w:eastAsia="仿宋" w:hAnsi="仿宋" w:cs="仿宋" w:hint="eastAsia"/>
          <w:bCs/>
          <w:sz w:val="32"/>
          <w:szCs w:val="32"/>
        </w:rPr>
        <w:t>项。</w:t>
      </w:r>
    </w:p>
    <w:p w:rsidR="003E7978" w:rsidRDefault="00CA3AA7" w:rsidP="0060773B">
      <w:pPr>
        <w:widowControl/>
        <w:numPr>
          <w:ilvl w:val="0"/>
          <w:numId w:val="1"/>
        </w:numPr>
        <w:spacing w:line="560" w:lineRule="exact"/>
        <w:jc w:val="left"/>
        <w:rPr>
          <w:rFonts w:ascii="仿宋" w:eastAsia="仿宋" w:hAnsi="仿宋" w:cs="仿宋"/>
          <w:b/>
          <w:kern w:val="0"/>
          <w:sz w:val="32"/>
          <w:szCs w:val="32"/>
        </w:rPr>
      </w:pPr>
      <w:r>
        <w:rPr>
          <w:rFonts w:ascii="仿宋" w:eastAsia="仿宋" w:hAnsi="仿宋" w:cs="仿宋" w:hint="eastAsia"/>
          <w:b/>
          <w:kern w:val="0"/>
          <w:sz w:val="32"/>
          <w:szCs w:val="32"/>
        </w:rPr>
        <w:lastRenderedPageBreak/>
        <w:t>机构设置及人员情况</w:t>
      </w:r>
      <w:r>
        <w:rPr>
          <w:rFonts w:ascii="仿宋" w:eastAsia="仿宋" w:hAnsi="仿宋" w:cs="仿宋" w:hint="eastAsia"/>
          <w:b/>
          <w:kern w:val="0"/>
          <w:sz w:val="32"/>
          <w:szCs w:val="32"/>
        </w:rPr>
        <w:t xml:space="preserve"> </w:t>
      </w:r>
    </w:p>
    <w:p w:rsidR="003E7978" w:rsidRDefault="00CA3AA7" w:rsidP="0060773B">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昌吉</w:t>
      </w:r>
      <w:proofErr w:type="gramStart"/>
      <w:r>
        <w:rPr>
          <w:rFonts w:ascii="仿宋" w:eastAsia="仿宋" w:hAnsi="仿宋" w:cs="仿宋" w:hint="eastAsia"/>
          <w:kern w:val="0"/>
          <w:sz w:val="32"/>
          <w:szCs w:val="32"/>
        </w:rPr>
        <w:t>州金融</w:t>
      </w:r>
      <w:proofErr w:type="gramEnd"/>
      <w:r>
        <w:rPr>
          <w:rFonts w:ascii="仿宋" w:eastAsia="仿宋" w:hAnsi="仿宋" w:cs="仿宋" w:hint="eastAsia"/>
          <w:kern w:val="0"/>
          <w:sz w:val="32"/>
          <w:szCs w:val="32"/>
        </w:rPr>
        <w:t>工作办公室</w:t>
      </w:r>
      <w:r>
        <w:rPr>
          <w:rFonts w:ascii="仿宋" w:eastAsia="仿宋" w:hAnsi="仿宋" w:cs="仿宋" w:hint="eastAsia"/>
          <w:bCs/>
          <w:kern w:val="0"/>
          <w:sz w:val="32"/>
          <w:szCs w:val="32"/>
        </w:rPr>
        <w:t>无下属预算单位，下设</w:t>
      </w:r>
      <w:r>
        <w:rPr>
          <w:rFonts w:ascii="仿宋" w:eastAsia="仿宋" w:hAnsi="仿宋" w:cs="仿宋" w:hint="eastAsia"/>
          <w:bCs/>
          <w:kern w:val="0"/>
          <w:sz w:val="32"/>
          <w:szCs w:val="32"/>
        </w:rPr>
        <w:t>3</w:t>
      </w:r>
      <w:r>
        <w:rPr>
          <w:rFonts w:ascii="仿宋" w:eastAsia="仿宋" w:hAnsi="仿宋" w:cs="仿宋" w:hint="eastAsia"/>
          <w:bCs/>
          <w:kern w:val="0"/>
          <w:sz w:val="32"/>
          <w:szCs w:val="32"/>
        </w:rPr>
        <w:t>个科室，分别是：</w:t>
      </w:r>
      <w:r>
        <w:rPr>
          <w:rFonts w:ascii="仿宋" w:eastAsia="仿宋" w:hAnsi="仿宋" w:cs="仿宋" w:hint="eastAsia"/>
          <w:kern w:val="0"/>
          <w:sz w:val="32"/>
          <w:szCs w:val="32"/>
        </w:rPr>
        <w:t>金融科、企业科、综合科。</w:t>
      </w:r>
    </w:p>
    <w:p w:rsidR="003E7978" w:rsidRDefault="00CA3AA7" w:rsidP="0060773B">
      <w:pPr>
        <w:widowControl/>
        <w:spacing w:line="560" w:lineRule="exact"/>
        <w:ind w:firstLine="640"/>
        <w:rPr>
          <w:rFonts w:ascii="仿宋" w:eastAsia="仿宋" w:hAnsi="仿宋" w:cs="仿宋"/>
          <w:kern w:val="0"/>
          <w:sz w:val="32"/>
          <w:szCs w:val="32"/>
        </w:rPr>
      </w:pPr>
      <w:r>
        <w:rPr>
          <w:rFonts w:ascii="仿宋" w:eastAsia="仿宋" w:hAnsi="仿宋" w:cs="仿宋" w:hint="eastAsia"/>
          <w:bCs/>
          <w:kern w:val="0"/>
          <w:sz w:val="32"/>
          <w:szCs w:val="32"/>
        </w:rPr>
        <w:t>昌吉</w:t>
      </w:r>
      <w:proofErr w:type="gramStart"/>
      <w:r>
        <w:rPr>
          <w:rFonts w:ascii="仿宋" w:eastAsia="仿宋" w:hAnsi="仿宋" w:cs="仿宋" w:hint="eastAsia"/>
          <w:bCs/>
          <w:kern w:val="0"/>
          <w:sz w:val="32"/>
          <w:szCs w:val="32"/>
        </w:rPr>
        <w:t>州金融</w:t>
      </w:r>
      <w:proofErr w:type="gramEnd"/>
      <w:r>
        <w:rPr>
          <w:rFonts w:ascii="仿宋" w:eastAsia="仿宋" w:hAnsi="仿宋" w:cs="仿宋" w:hint="eastAsia"/>
          <w:bCs/>
          <w:kern w:val="0"/>
          <w:sz w:val="32"/>
          <w:szCs w:val="32"/>
        </w:rPr>
        <w:t>工作办公室</w:t>
      </w:r>
      <w:r>
        <w:rPr>
          <w:rFonts w:ascii="仿宋" w:eastAsia="仿宋" w:hAnsi="仿宋" w:cs="仿宋" w:hint="eastAsia"/>
          <w:kern w:val="0"/>
          <w:sz w:val="32"/>
          <w:szCs w:val="32"/>
        </w:rPr>
        <w:t>编制数</w:t>
      </w:r>
      <w:r>
        <w:rPr>
          <w:rFonts w:ascii="仿宋" w:eastAsia="仿宋" w:hAnsi="仿宋" w:cs="仿宋" w:hint="eastAsia"/>
          <w:kern w:val="0"/>
          <w:sz w:val="32"/>
          <w:szCs w:val="32"/>
        </w:rPr>
        <w:t>12</w:t>
      </w:r>
      <w:r>
        <w:rPr>
          <w:rFonts w:ascii="仿宋" w:eastAsia="仿宋" w:hAnsi="仿宋" w:cs="仿宋" w:hint="eastAsia"/>
          <w:kern w:val="0"/>
          <w:sz w:val="32"/>
          <w:szCs w:val="32"/>
        </w:rPr>
        <w:t>人，实有人数</w:t>
      </w:r>
      <w:r>
        <w:rPr>
          <w:rFonts w:ascii="仿宋" w:eastAsia="仿宋" w:hAnsi="仿宋" w:cs="仿宋" w:hint="eastAsia"/>
          <w:kern w:val="0"/>
          <w:sz w:val="32"/>
          <w:szCs w:val="32"/>
        </w:rPr>
        <w:t>13</w:t>
      </w:r>
      <w:r>
        <w:rPr>
          <w:rFonts w:ascii="仿宋" w:eastAsia="仿宋" w:hAnsi="仿宋" w:cs="仿宋" w:hint="eastAsia"/>
          <w:kern w:val="0"/>
          <w:sz w:val="32"/>
          <w:szCs w:val="32"/>
        </w:rPr>
        <w:t>人，其中：在职</w:t>
      </w:r>
      <w:r>
        <w:rPr>
          <w:rFonts w:ascii="仿宋" w:eastAsia="仿宋" w:hAnsi="仿宋" w:cs="仿宋" w:hint="eastAsia"/>
          <w:kern w:val="0"/>
          <w:sz w:val="32"/>
          <w:szCs w:val="32"/>
        </w:rPr>
        <w:t>13</w:t>
      </w:r>
      <w:r>
        <w:rPr>
          <w:rFonts w:ascii="仿宋" w:eastAsia="仿宋" w:hAnsi="仿宋" w:cs="仿宋" w:hint="eastAsia"/>
          <w:kern w:val="0"/>
          <w:sz w:val="32"/>
          <w:szCs w:val="32"/>
        </w:rPr>
        <w:t>人，</w:t>
      </w:r>
      <w:r>
        <w:rPr>
          <w:rFonts w:ascii="仿宋" w:eastAsia="仿宋" w:hAnsi="仿宋" w:cs="仿宋" w:hint="eastAsia"/>
          <w:kern w:val="0"/>
          <w:sz w:val="32"/>
          <w:szCs w:val="32"/>
        </w:rPr>
        <w:t>较上年预算人数</w:t>
      </w:r>
      <w:r>
        <w:rPr>
          <w:rFonts w:ascii="仿宋" w:eastAsia="仿宋" w:hAnsi="仿宋" w:cs="仿宋" w:hint="eastAsia"/>
          <w:kern w:val="0"/>
          <w:sz w:val="32"/>
          <w:szCs w:val="32"/>
        </w:rPr>
        <w:t>增加</w:t>
      </w:r>
      <w:proofErr w:type="gramStart"/>
      <w:r>
        <w:rPr>
          <w:rFonts w:ascii="仿宋" w:eastAsia="仿宋" w:hAnsi="仿宋" w:cs="仿宋" w:hint="eastAsia"/>
          <w:kern w:val="0"/>
          <w:sz w:val="32"/>
          <w:szCs w:val="32"/>
        </w:rPr>
        <w:t>增加</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或减少</w:t>
      </w:r>
      <w:r>
        <w:rPr>
          <w:rFonts w:ascii="仿宋" w:eastAsia="仿宋" w:hAnsi="仿宋" w:cs="仿宋" w:hint="eastAsia"/>
          <w:kern w:val="0"/>
          <w:sz w:val="32"/>
          <w:szCs w:val="32"/>
        </w:rPr>
        <w:t>）</w:t>
      </w:r>
      <w:r>
        <w:rPr>
          <w:rFonts w:ascii="仿宋" w:eastAsia="仿宋" w:hAnsi="仿宋" w:cs="仿宋" w:hint="eastAsia"/>
          <w:kern w:val="0"/>
          <w:sz w:val="32"/>
          <w:szCs w:val="32"/>
        </w:rPr>
        <w:t>0</w:t>
      </w:r>
      <w:r>
        <w:rPr>
          <w:rFonts w:ascii="仿宋" w:eastAsia="仿宋" w:hAnsi="仿宋" w:cs="仿宋" w:hint="eastAsia"/>
          <w:kern w:val="0"/>
          <w:sz w:val="32"/>
          <w:szCs w:val="32"/>
        </w:rPr>
        <w:t>人；退休</w:t>
      </w:r>
      <w:r>
        <w:rPr>
          <w:rFonts w:ascii="仿宋" w:eastAsia="仿宋" w:hAnsi="仿宋" w:cs="仿宋" w:hint="eastAsia"/>
          <w:kern w:val="0"/>
          <w:sz w:val="32"/>
          <w:szCs w:val="32"/>
        </w:rPr>
        <w:t>0</w:t>
      </w:r>
      <w:r>
        <w:rPr>
          <w:rFonts w:ascii="仿宋" w:eastAsia="仿宋" w:hAnsi="仿宋" w:cs="仿宋" w:hint="eastAsia"/>
          <w:kern w:val="0"/>
          <w:sz w:val="32"/>
          <w:szCs w:val="32"/>
        </w:rPr>
        <w:t>人，增加或减少</w:t>
      </w:r>
      <w:r>
        <w:rPr>
          <w:rFonts w:ascii="仿宋" w:eastAsia="仿宋" w:hAnsi="仿宋" w:cs="仿宋" w:hint="eastAsia"/>
          <w:kern w:val="0"/>
          <w:sz w:val="32"/>
          <w:szCs w:val="32"/>
        </w:rPr>
        <w:t>0</w:t>
      </w:r>
      <w:r>
        <w:rPr>
          <w:rFonts w:ascii="仿宋" w:eastAsia="仿宋" w:hAnsi="仿宋" w:cs="仿宋" w:hint="eastAsia"/>
          <w:kern w:val="0"/>
          <w:sz w:val="32"/>
          <w:szCs w:val="32"/>
        </w:rPr>
        <w:t>人；离休</w:t>
      </w:r>
      <w:r>
        <w:rPr>
          <w:rFonts w:ascii="仿宋" w:eastAsia="仿宋" w:hAnsi="仿宋" w:cs="仿宋" w:hint="eastAsia"/>
          <w:kern w:val="0"/>
          <w:sz w:val="32"/>
          <w:szCs w:val="32"/>
        </w:rPr>
        <w:t xml:space="preserve">   0</w:t>
      </w:r>
      <w:r>
        <w:rPr>
          <w:rFonts w:ascii="仿宋" w:eastAsia="仿宋" w:hAnsi="仿宋" w:cs="仿宋" w:hint="eastAsia"/>
          <w:kern w:val="0"/>
          <w:sz w:val="32"/>
          <w:szCs w:val="32"/>
        </w:rPr>
        <w:t>人，增加或减少</w:t>
      </w:r>
      <w:r>
        <w:rPr>
          <w:rFonts w:ascii="仿宋" w:eastAsia="仿宋" w:hAnsi="仿宋" w:cs="仿宋" w:hint="eastAsia"/>
          <w:kern w:val="0"/>
          <w:sz w:val="32"/>
          <w:szCs w:val="32"/>
        </w:rPr>
        <w:t>0</w:t>
      </w:r>
      <w:r>
        <w:rPr>
          <w:rFonts w:ascii="仿宋" w:eastAsia="仿宋" w:hAnsi="仿宋" w:cs="仿宋" w:hint="eastAsia"/>
          <w:kern w:val="0"/>
          <w:sz w:val="32"/>
          <w:szCs w:val="32"/>
        </w:rPr>
        <w:t>人</w:t>
      </w:r>
      <w:r>
        <w:rPr>
          <w:rFonts w:ascii="仿宋" w:eastAsia="仿宋" w:hAnsi="仿宋" w:cs="仿宋" w:hint="eastAsia"/>
          <w:kern w:val="0"/>
          <w:sz w:val="32"/>
          <w:szCs w:val="32"/>
        </w:rPr>
        <w:t>。</w:t>
      </w:r>
    </w:p>
    <w:p w:rsidR="003E7978" w:rsidRDefault="003E7978">
      <w:pPr>
        <w:widowControl/>
        <w:spacing w:line="640" w:lineRule="exact"/>
        <w:ind w:firstLine="640"/>
        <w:rPr>
          <w:rFonts w:ascii="仿宋" w:eastAsia="仿宋" w:hAnsi="仿宋" w:cs="仿宋"/>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hint="eastAsia"/>
          <w:kern w:val="0"/>
          <w:sz w:val="32"/>
          <w:szCs w:val="32"/>
        </w:rPr>
      </w:pPr>
    </w:p>
    <w:p w:rsidR="0060773B" w:rsidRDefault="0060773B">
      <w:pPr>
        <w:widowControl/>
        <w:spacing w:line="640" w:lineRule="exact"/>
        <w:jc w:val="left"/>
        <w:rPr>
          <w:rFonts w:ascii="仿宋_GB2312" w:eastAsia="仿宋_GB2312" w:hAnsi="宋体" w:cs="宋体" w:hint="eastAsia"/>
          <w:kern w:val="0"/>
          <w:sz w:val="32"/>
          <w:szCs w:val="32"/>
        </w:rPr>
      </w:pPr>
    </w:p>
    <w:p w:rsidR="0060773B" w:rsidRDefault="0060773B">
      <w:pPr>
        <w:widowControl/>
        <w:spacing w:line="640" w:lineRule="exact"/>
        <w:jc w:val="left"/>
        <w:rPr>
          <w:rFonts w:ascii="仿宋_GB2312" w:eastAsia="仿宋_GB2312" w:hAnsi="宋体" w:cs="宋体" w:hint="eastAsia"/>
          <w:kern w:val="0"/>
          <w:sz w:val="32"/>
          <w:szCs w:val="32"/>
        </w:rPr>
      </w:pPr>
    </w:p>
    <w:p w:rsidR="0060773B" w:rsidRDefault="0060773B">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640" w:lineRule="exact"/>
        <w:jc w:val="left"/>
        <w:rPr>
          <w:rFonts w:ascii="仿宋_GB2312" w:eastAsia="仿宋_GB2312" w:hAnsi="宋体" w:cs="宋体"/>
          <w:kern w:val="0"/>
          <w:sz w:val="32"/>
          <w:szCs w:val="32"/>
        </w:rPr>
      </w:pPr>
    </w:p>
    <w:p w:rsidR="003E7978" w:rsidRDefault="003E7978">
      <w:pPr>
        <w:widowControl/>
        <w:spacing w:line="280" w:lineRule="exact"/>
        <w:jc w:val="center"/>
        <w:outlineLvl w:val="1"/>
        <w:rPr>
          <w:rFonts w:ascii="黑体" w:eastAsia="黑体" w:hAnsi="黑体"/>
          <w:kern w:val="0"/>
          <w:sz w:val="32"/>
          <w:szCs w:val="32"/>
        </w:rPr>
      </w:pPr>
    </w:p>
    <w:p w:rsidR="003E7978" w:rsidRDefault="00CA3AA7">
      <w:pPr>
        <w:widowControl/>
        <w:spacing w:line="44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hint="eastAsia"/>
          <w:kern w:val="0"/>
          <w:sz w:val="32"/>
          <w:szCs w:val="32"/>
        </w:rPr>
        <w:t xml:space="preserve">  2021</w:t>
      </w:r>
      <w:r>
        <w:rPr>
          <w:rFonts w:ascii="黑体" w:eastAsia="黑体" w:hAnsi="黑体" w:hint="eastAsia"/>
          <w:kern w:val="0"/>
          <w:sz w:val="32"/>
          <w:szCs w:val="32"/>
        </w:rPr>
        <w:t>年部门（单位）预算公开表</w:t>
      </w:r>
    </w:p>
    <w:p w:rsidR="003E7978" w:rsidRDefault="00CA3AA7">
      <w:pPr>
        <w:widowControl/>
        <w:spacing w:line="44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p w:rsidR="003E7978" w:rsidRDefault="00CA3AA7">
      <w:pPr>
        <w:widowControl/>
        <w:spacing w:line="44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部门（单位）收支总体情况表</w:t>
      </w:r>
    </w:p>
    <w:p w:rsidR="003E7978" w:rsidRDefault="00CA3AA7">
      <w:pPr>
        <w:widowControl/>
        <w:spacing w:line="440" w:lineRule="exac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昌吉</w:t>
      </w:r>
      <w:proofErr w:type="gramStart"/>
      <w:r>
        <w:rPr>
          <w:rFonts w:ascii="仿宋_GB2312" w:eastAsia="仿宋_GB2312" w:hAnsi="宋体" w:hint="eastAsia"/>
          <w:kern w:val="0"/>
          <w:sz w:val="24"/>
        </w:rPr>
        <w:t>州金融</w:t>
      </w:r>
      <w:proofErr w:type="gramEnd"/>
      <w:r>
        <w:rPr>
          <w:rFonts w:ascii="仿宋_GB2312" w:eastAsia="仿宋_GB2312" w:hAnsi="宋体" w:hint="eastAsia"/>
          <w:kern w:val="0"/>
          <w:sz w:val="24"/>
        </w:rPr>
        <w:t>工作办公室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8662" w:type="dxa"/>
        <w:tblInd w:w="93" w:type="dxa"/>
        <w:tblLook w:val="04A0" w:firstRow="1" w:lastRow="0" w:firstColumn="1" w:lastColumn="0" w:noHBand="0" w:noVBand="1"/>
      </w:tblPr>
      <w:tblGrid>
        <w:gridCol w:w="2425"/>
        <w:gridCol w:w="1418"/>
        <w:gridCol w:w="3260"/>
        <w:gridCol w:w="1559"/>
      </w:tblGrid>
      <w:tr w:rsidR="003E7978">
        <w:trPr>
          <w:trHeight w:val="360"/>
        </w:trPr>
        <w:tc>
          <w:tcPr>
            <w:tcW w:w="3843" w:type="dxa"/>
            <w:gridSpan w:val="2"/>
            <w:tcBorders>
              <w:top w:val="single" w:sz="4" w:space="0" w:color="auto"/>
              <w:left w:val="single" w:sz="4" w:space="0" w:color="auto"/>
              <w:bottom w:val="single" w:sz="4" w:space="0" w:color="auto"/>
              <w:right w:val="single" w:sz="4" w:space="0" w:color="000000"/>
            </w:tcBorders>
            <w:noWrap/>
            <w:vAlign w:val="bottom"/>
          </w:tcPr>
          <w:p w:rsidR="003E7978" w:rsidRDefault="00CA3AA7">
            <w:pPr>
              <w:widowControl/>
              <w:spacing w:line="28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收</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入</w:t>
            </w:r>
          </w:p>
        </w:tc>
        <w:tc>
          <w:tcPr>
            <w:tcW w:w="4819" w:type="dxa"/>
            <w:gridSpan w:val="2"/>
            <w:tcBorders>
              <w:top w:val="single" w:sz="4" w:space="0" w:color="auto"/>
              <w:left w:val="nil"/>
              <w:bottom w:val="single" w:sz="4" w:space="0" w:color="auto"/>
              <w:right w:val="single" w:sz="4" w:space="0" w:color="auto"/>
            </w:tcBorders>
            <w:noWrap/>
            <w:vAlign w:val="bottom"/>
          </w:tcPr>
          <w:p w:rsidR="003E7978" w:rsidRDefault="00CA3AA7">
            <w:pPr>
              <w:widowControl/>
              <w:spacing w:line="28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支</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出</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项</w:t>
            </w:r>
            <w:r>
              <w:rPr>
                <w:rFonts w:ascii="仿宋_GB2312" w:eastAsia="仿宋_GB2312" w:hAnsi="宋体" w:cs="宋体" w:hint="eastAsia"/>
                <w:b/>
                <w:kern w:val="0"/>
                <w:sz w:val="18"/>
                <w:szCs w:val="18"/>
              </w:rPr>
              <w:t xml:space="preserve">     </w:t>
            </w:r>
            <w:r>
              <w:rPr>
                <w:rFonts w:ascii="仿宋_GB2312" w:eastAsia="仿宋_GB2312" w:hAnsi="宋体" w:cs="宋体" w:hint="eastAsia"/>
                <w:b/>
                <w:kern w:val="0"/>
                <w:sz w:val="18"/>
                <w:szCs w:val="18"/>
              </w:rPr>
              <w:t>目</w:t>
            </w:r>
          </w:p>
        </w:tc>
        <w:tc>
          <w:tcPr>
            <w:tcW w:w="1418" w:type="dxa"/>
            <w:tcBorders>
              <w:top w:val="nil"/>
              <w:left w:val="nil"/>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预算数</w:t>
            </w:r>
          </w:p>
        </w:tc>
        <w:tc>
          <w:tcPr>
            <w:tcW w:w="3260" w:type="dxa"/>
            <w:tcBorders>
              <w:top w:val="nil"/>
              <w:left w:val="nil"/>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功能分类</w:t>
            </w:r>
          </w:p>
        </w:tc>
        <w:tc>
          <w:tcPr>
            <w:tcW w:w="1559" w:type="dxa"/>
            <w:tcBorders>
              <w:top w:val="nil"/>
              <w:left w:val="nil"/>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预算数</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418"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 w:eastAsia="仿宋" w:hAnsi="仿宋" w:cs="仿宋"/>
                <w:kern w:val="0"/>
                <w:sz w:val="20"/>
                <w:szCs w:val="20"/>
              </w:rPr>
            </w:pPr>
            <w:r>
              <w:rPr>
                <w:rFonts w:ascii="仿宋" w:eastAsia="仿宋" w:hAnsi="仿宋" w:cs="仿宋" w:hint="eastAsia"/>
                <w:color w:val="000000"/>
                <w:kern w:val="0"/>
                <w:sz w:val="20"/>
                <w:szCs w:val="20"/>
              </w:rPr>
              <w:t>295.31</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263.73</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一般公共预算</w:t>
            </w:r>
          </w:p>
        </w:tc>
        <w:tc>
          <w:tcPr>
            <w:tcW w:w="1418"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 w:eastAsia="仿宋" w:hAnsi="仿宋" w:cs="仿宋"/>
                <w:kern w:val="0"/>
                <w:sz w:val="20"/>
                <w:szCs w:val="20"/>
              </w:rPr>
            </w:pPr>
            <w:r>
              <w:rPr>
                <w:rFonts w:ascii="仿宋" w:eastAsia="仿宋" w:hAnsi="仿宋" w:cs="仿宋" w:hint="eastAsia"/>
                <w:color w:val="000000"/>
                <w:kern w:val="0"/>
                <w:sz w:val="20"/>
                <w:szCs w:val="20"/>
              </w:rPr>
              <w:t>295.31</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政府性基金预算</w:t>
            </w:r>
          </w:p>
        </w:tc>
        <w:tc>
          <w:tcPr>
            <w:tcW w:w="1418"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国有资本经营预算</w:t>
            </w:r>
          </w:p>
        </w:tc>
        <w:tc>
          <w:tcPr>
            <w:tcW w:w="1418"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418"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418"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418"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文化旅游体育与传媒支出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单位其他资金收入</w:t>
            </w:r>
          </w:p>
        </w:tc>
        <w:tc>
          <w:tcPr>
            <w:tcW w:w="1418"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17.45</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3E7978">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w:t>
            </w:r>
            <w:r>
              <w:rPr>
                <w:rFonts w:ascii="仿宋_GB2312" w:eastAsia="仿宋_GB2312" w:hAnsi="宋体" w:cs="宋体" w:hint="eastAsia"/>
                <w:kern w:val="0"/>
                <w:sz w:val="18"/>
                <w:szCs w:val="18"/>
              </w:rPr>
              <w:t>卫生健康支出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14.13</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资源勘探工业信息等支出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自然资源海洋气象等支出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粮油物资储备支出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3E7978">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223 </w:t>
            </w:r>
            <w:r>
              <w:rPr>
                <w:rFonts w:ascii="仿宋_GB2312" w:eastAsia="仿宋_GB2312" w:hAnsi="宋体" w:cs="宋体" w:hint="eastAsia"/>
                <w:kern w:val="0"/>
                <w:sz w:val="18"/>
                <w:szCs w:val="18"/>
              </w:rPr>
              <w:t>国有资本经营预算支出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w:t>
            </w:r>
            <w:r>
              <w:rPr>
                <w:rFonts w:ascii="仿宋_GB2312" w:eastAsia="仿宋_GB2312" w:hAnsi="宋体" w:cs="宋体" w:hint="eastAsia"/>
                <w:kern w:val="0"/>
                <w:sz w:val="18"/>
                <w:szCs w:val="18"/>
              </w:rPr>
              <w:t>灾害防治及应急管理支出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3E7978">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3E7978">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Pr>
                <w:rFonts w:ascii="仿宋_GB2312" w:eastAsia="仿宋_GB2312" w:hAnsi="宋体" w:cs="宋体" w:hint="eastAsia"/>
                <w:kern w:val="0"/>
                <w:sz w:val="18"/>
                <w:szCs w:val="18"/>
              </w:rPr>
              <w:t>转移性支出</w:t>
            </w:r>
          </w:p>
        </w:tc>
        <w:tc>
          <w:tcPr>
            <w:tcW w:w="1559"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231 </w:t>
            </w:r>
            <w:r>
              <w:rPr>
                <w:rFonts w:ascii="仿宋_GB2312" w:eastAsia="仿宋_GB2312" w:hAnsi="宋体" w:cs="宋体" w:hint="eastAsia"/>
                <w:kern w:val="0"/>
                <w:sz w:val="18"/>
                <w:szCs w:val="18"/>
              </w:rPr>
              <w:t>债务还本支出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232 </w:t>
            </w:r>
            <w:r>
              <w:rPr>
                <w:rFonts w:ascii="仿宋_GB2312" w:eastAsia="仿宋_GB2312" w:hAnsi="宋体" w:cs="宋体" w:hint="eastAsia"/>
                <w:kern w:val="0"/>
                <w:sz w:val="18"/>
                <w:szCs w:val="18"/>
              </w:rPr>
              <w:t>债务付息支出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single" w:sz="4" w:space="0" w:color="auto"/>
            </w:tcBorders>
            <w:noWrap/>
            <w:vAlign w:val="bottom"/>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233 </w:t>
            </w:r>
            <w:r>
              <w:rPr>
                <w:rFonts w:ascii="仿宋_GB2312" w:eastAsia="仿宋_GB2312" w:hAnsi="宋体" w:cs="宋体" w:hint="eastAsia"/>
                <w:kern w:val="0"/>
                <w:sz w:val="18"/>
                <w:szCs w:val="18"/>
              </w:rPr>
              <w:t>债务发行费用支出</w:t>
            </w:r>
          </w:p>
        </w:tc>
        <w:tc>
          <w:tcPr>
            <w:tcW w:w="1559"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nil"/>
            </w:tcBorders>
            <w:noWrap/>
            <w:vAlign w:val="center"/>
          </w:tcPr>
          <w:p w:rsidR="003E7978" w:rsidRDefault="003E7978">
            <w:pPr>
              <w:widowControl/>
              <w:spacing w:line="280" w:lineRule="exact"/>
              <w:jc w:val="left"/>
              <w:rPr>
                <w:rFonts w:ascii="仿宋_GB2312" w:eastAsia="仿宋_GB2312" w:hAnsi="宋体" w:cs="宋体"/>
                <w:kern w:val="0"/>
                <w:sz w:val="18"/>
                <w:szCs w:val="18"/>
              </w:rPr>
            </w:pPr>
          </w:p>
        </w:tc>
        <w:tc>
          <w:tcPr>
            <w:tcW w:w="1418"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lang w:bidi="ar"/>
              </w:rPr>
              <w:t xml:space="preserve">234 </w:t>
            </w:r>
            <w:r>
              <w:rPr>
                <w:rFonts w:ascii="仿宋_GB2312" w:eastAsia="仿宋_GB2312" w:hAnsi="宋体" w:cs="宋体" w:hint="eastAsia"/>
                <w:color w:val="000000"/>
                <w:kern w:val="0"/>
                <w:sz w:val="18"/>
                <w:szCs w:val="18"/>
                <w:lang w:bidi="ar"/>
              </w:rPr>
              <w:t>抗</w:t>
            </w:r>
            <w:proofErr w:type="gramStart"/>
            <w:r>
              <w:rPr>
                <w:rFonts w:ascii="仿宋_GB2312" w:eastAsia="仿宋_GB2312" w:hAnsi="宋体" w:cs="宋体" w:hint="eastAsia"/>
                <w:color w:val="000000"/>
                <w:kern w:val="0"/>
                <w:sz w:val="18"/>
                <w:szCs w:val="18"/>
                <w:lang w:bidi="ar"/>
              </w:rPr>
              <w:t>疫</w:t>
            </w:r>
            <w:proofErr w:type="gramEnd"/>
            <w:r>
              <w:rPr>
                <w:rFonts w:ascii="仿宋_GB2312" w:eastAsia="仿宋_GB2312" w:hAnsi="宋体" w:cs="宋体" w:hint="eastAsia"/>
                <w:color w:val="000000"/>
                <w:kern w:val="0"/>
                <w:sz w:val="18"/>
                <w:szCs w:val="18"/>
                <w:lang w:bidi="ar"/>
              </w:rPr>
              <w:t>特别国债还本支出</w:t>
            </w:r>
          </w:p>
        </w:tc>
        <w:tc>
          <w:tcPr>
            <w:tcW w:w="1559" w:type="dxa"/>
            <w:tcBorders>
              <w:top w:val="nil"/>
              <w:left w:val="nil"/>
              <w:bottom w:val="single" w:sz="4" w:space="0" w:color="auto"/>
              <w:right w:val="single" w:sz="4" w:space="0" w:color="auto"/>
            </w:tcBorders>
            <w:noWrap/>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trHeight w:hRule="exact" w:val="312"/>
        </w:trPr>
        <w:tc>
          <w:tcPr>
            <w:tcW w:w="2425" w:type="dxa"/>
            <w:tcBorders>
              <w:top w:val="nil"/>
              <w:left w:val="single" w:sz="4" w:space="0" w:color="auto"/>
              <w:bottom w:val="single" w:sz="4" w:space="0" w:color="auto"/>
              <w:right w:val="nil"/>
            </w:tcBorders>
            <w:noWrap/>
            <w:vAlign w:val="center"/>
          </w:tcPr>
          <w:p w:rsidR="003E7978" w:rsidRDefault="003E7978">
            <w:pPr>
              <w:widowControl/>
              <w:spacing w:line="280" w:lineRule="exact"/>
              <w:jc w:val="left"/>
              <w:rPr>
                <w:rFonts w:ascii="仿宋_GB2312" w:eastAsia="仿宋_GB2312" w:hAnsi="宋体" w:cs="宋体"/>
                <w:kern w:val="0"/>
                <w:sz w:val="18"/>
                <w:szCs w:val="18"/>
              </w:rPr>
            </w:pPr>
          </w:p>
        </w:tc>
        <w:tc>
          <w:tcPr>
            <w:tcW w:w="1418"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single" w:sz="4" w:space="0" w:color="auto"/>
            </w:tcBorders>
            <w:noWrap/>
            <w:vAlign w:val="center"/>
          </w:tcPr>
          <w:p w:rsidR="003E7978" w:rsidRDefault="003E7978">
            <w:pPr>
              <w:widowControl/>
              <w:spacing w:line="280" w:lineRule="exact"/>
              <w:jc w:val="left"/>
              <w:textAlignment w:val="center"/>
              <w:rPr>
                <w:rFonts w:ascii="仿宋_GB2312" w:eastAsia="仿宋_GB2312" w:hAnsi="宋体" w:cs="宋体"/>
                <w:kern w:val="0"/>
                <w:sz w:val="18"/>
                <w:szCs w:val="18"/>
                <w:lang w:bidi="ar"/>
              </w:rPr>
            </w:pPr>
          </w:p>
        </w:tc>
        <w:tc>
          <w:tcPr>
            <w:tcW w:w="1559" w:type="dxa"/>
            <w:tcBorders>
              <w:top w:val="nil"/>
              <w:left w:val="nil"/>
              <w:bottom w:val="single" w:sz="4" w:space="0" w:color="auto"/>
              <w:right w:val="single" w:sz="4" w:space="0" w:color="auto"/>
            </w:tcBorders>
            <w:noWrap/>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trHeight w:val="365"/>
        </w:trPr>
        <w:tc>
          <w:tcPr>
            <w:tcW w:w="2425" w:type="dxa"/>
            <w:tcBorders>
              <w:top w:val="nil"/>
              <w:left w:val="single" w:sz="4" w:space="0" w:color="auto"/>
              <w:bottom w:val="single" w:sz="4" w:space="0" w:color="auto"/>
              <w:right w:val="nil"/>
            </w:tcBorders>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收</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1418"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295.31</w:t>
            </w:r>
          </w:p>
        </w:tc>
        <w:tc>
          <w:tcPr>
            <w:tcW w:w="3260" w:type="dxa"/>
            <w:tcBorders>
              <w:top w:val="nil"/>
              <w:left w:val="nil"/>
              <w:bottom w:val="single" w:sz="4" w:space="0" w:color="auto"/>
              <w:right w:val="nil"/>
            </w:tcBorders>
            <w:noWrap/>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1559"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 w:eastAsia="仿宋" w:hAnsi="仿宋" w:cs="仿宋" w:hint="eastAsia"/>
                <w:color w:val="000000"/>
                <w:kern w:val="0"/>
                <w:sz w:val="20"/>
                <w:szCs w:val="20"/>
              </w:rPr>
              <w:t>295.31</w:t>
            </w:r>
          </w:p>
        </w:tc>
      </w:tr>
    </w:tbl>
    <w:p w:rsidR="003E7978" w:rsidRDefault="00CA3AA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3E7978" w:rsidRDefault="00CA3AA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部门（单位）收入总体情况表</w:t>
      </w:r>
    </w:p>
    <w:p w:rsidR="003E7978" w:rsidRDefault="00CA3AA7">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昌吉</w:t>
      </w:r>
      <w:proofErr w:type="gramStart"/>
      <w:r>
        <w:rPr>
          <w:rFonts w:ascii="仿宋_GB2312" w:eastAsia="仿宋_GB2312" w:hAnsi="宋体" w:hint="eastAsia"/>
          <w:kern w:val="0"/>
          <w:sz w:val="24"/>
        </w:rPr>
        <w:t>州金融</w:t>
      </w:r>
      <w:proofErr w:type="gramEnd"/>
      <w:r>
        <w:rPr>
          <w:rFonts w:ascii="仿宋_GB2312" w:eastAsia="仿宋_GB2312" w:hAnsi="宋体" w:hint="eastAsia"/>
          <w:kern w:val="0"/>
          <w:sz w:val="24"/>
        </w:rPr>
        <w:t>工作办公室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741" w:type="dxa"/>
        <w:tblInd w:w="-450" w:type="dxa"/>
        <w:tblLayout w:type="fixed"/>
        <w:tblLook w:val="04A0" w:firstRow="1" w:lastRow="0" w:firstColumn="1" w:lastColumn="0" w:noHBand="0" w:noVBand="1"/>
      </w:tblPr>
      <w:tblGrid>
        <w:gridCol w:w="558"/>
        <w:gridCol w:w="426"/>
        <w:gridCol w:w="567"/>
        <w:gridCol w:w="2187"/>
        <w:gridCol w:w="900"/>
        <w:gridCol w:w="870"/>
        <w:gridCol w:w="465"/>
        <w:gridCol w:w="795"/>
        <w:gridCol w:w="921"/>
        <w:gridCol w:w="660"/>
        <w:gridCol w:w="708"/>
        <w:gridCol w:w="684"/>
      </w:tblGrid>
      <w:tr w:rsidR="003E7978">
        <w:trPr>
          <w:trHeight w:val="510"/>
        </w:trPr>
        <w:tc>
          <w:tcPr>
            <w:tcW w:w="1551" w:type="dxa"/>
            <w:gridSpan w:val="3"/>
            <w:tcBorders>
              <w:top w:val="single" w:sz="4" w:space="0" w:color="auto"/>
              <w:left w:val="single" w:sz="4" w:space="0" w:color="auto"/>
              <w:bottom w:val="single" w:sz="4" w:space="0" w:color="auto"/>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功能分类科目编码</w:t>
            </w:r>
          </w:p>
        </w:tc>
        <w:tc>
          <w:tcPr>
            <w:tcW w:w="2187"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功能分类科目名称</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总</w:t>
            </w:r>
            <w:r>
              <w:rPr>
                <w:rFonts w:ascii="仿宋_GB2312" w:eastAsia="仿宋_GB2312" w:hint="eastAsia"/>
                <w:b/>
                <w:color w:val="000000"/>
                <w:sz w:val="18"/>
                <w:szCs w:val="18"/>
              </w:rPr>
              <w:t xml:space="preserve">  </w:t>
            </w:r>
            <w:r>
              <w:rPr>
                <w:rFonts w:ascii="仿宋_GB2312" w:eastAsia="仿宋_GB2312" w:hint="eastAsia"/>
                <w:b/>
                <w:color w:val="000000"/>
                <w:sz w:val="18"/>
                <w:szCs w:val="18"/>
              </w:rPr>
              <w:t>计</w:t>
            </w:r>
          </w:p>
        </w:tc>
        <w:tc>
          <w:tcPr>
            <w:tcW w:w="870"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一般公共预算拨款</w:t>
            </w:r>
          </w:p>
        </w:tc>
        <w:tc>
          <w:tcPr>
            <w:tcW w:w="465"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政府性基金预算拨款</w:t>
            </w:r>
          </w:p>
        </w:tc>
        <w:tc>
          <w:tcPr>
            <w:tcW w:w="795"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国有资本经营预算</w:t>
            </w:r>
          </w:p>
        </w:tc>
        <w:tc>
          <w:tcPr>
            <w:tcW w:w="921"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财政专户（教育收费）</w:t>
            </w:r>
          </w:p>
        </w:tc>
        <w:tc>
          <w:tcPr>
            <w:tcW w:w="660"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事业收入</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事业单位经营收入</w:t>
            </w:r>
          </w:p>
        </w:tc>
        <w:tc>
          <w:tcPr>
            <w:tcW w:w="684" w:type="dxa"/>
            <w:vMerge w:val="restart"/>
            <w:tcBorders>
              <w:top w:val="single" w:sz="4" w:space="0" w:color="auto"/>
              <w:left w:val="single" w:sz="4" w:space="0" w:color="auto"/>
              <w:bottom w:val="single" w:sz="4" w:space="0" w:color="000000"/>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单位其他资金收入</w:t>
            </w:r>
          </w:p>
        </w:tc>
      </w:tr>
      <w:tr w:rsidR="003E7978">
        <w:trPr>
          <w:trHeight w:val="1870"/>
        </w:trPr>
        <w:tc>
          <w:tcPr>
            <w:tcW w:w="558" w:type="dxa"/>
            <w:tcBorders>
              <w:top w:val="nil"/>
              <w:left w:val="single" w:sz="4" w:space="0" w:color="auto"/>
              <w:bottom w:val="single" w:sz="4" w:space="0" w:color="auto"/>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类</w:t>
            </w:r>
          </w:p>
        </w:tc>
        <w:tc>
          <w:tcPr>
            <w:tcW w:w="426" w:type="dxa"/>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款</w:t>
            </w:r>
          </w:p>
        </w:tc>
        <w:tc>
          <w:tcPr>
            <w:tcW w:w="567" w:type="dxa"/>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项</w:t>
            </w:r>
          </w:p>
        </w:tc>
        <w:tc>
          <w:tcPr>
            <w:tcW w:w="2187"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870"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465"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795"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921"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c>
          <w:tcPr>
            <w:tcW w:w="684" w:type="dxa"/>
            <w:vMerge/>
            <w:tcBorders>
              <w:top w:val="single" w:sz="4" w:space="0" w:color="auto"/>
              <w:left w:val="single" w:sz="4" w:space="0" w:color="auto"/>
              <w:bottom w:val="single" w:sz="4" w:space="0" w:color="000000"/>
              <w:right w:val="single" w:sz="4" w:space="0" w:color="auto"/>
            </w:tcBorders>
            <w:vAlign w:val="center"/>
          </w:tcPr>
          <w:p w:rsidR="003E7978" w:rsidRDefault="003E7978">
            <w:pPr>
              <w:rPr>
                <w:rFonts w:ascii="仿宋_GB2312" w:eastAsia="仿宋_GB2312" w:hAnsi="宋体" w:cs="宋体"/>
                <w:color w:val="000000"/>
                <w:sz w:val="18"/>
                <w:szCs w:val="18"/>
              </w:rPr>
            </w:pPr>
          </w:p>
        </w:tc>
      </w:tr>
      <w:tr w:rsidR="003E7978">
        <w:trPr>
          <w:trHeight w:val="645"/>
        </w:trPr>
        <w:tc>
          <w:tcPr>
            <w:tcW w:w="558" w:type="dxa"/>
            <w:tcBorders>
              <w:top w:val="nil"/>
              <w:left w:val="single" w:sz="4" w:space="0" w:color="auto"/>
              <w:bottom w:val="single" w:sz="4" w:space="0" w:color="auto"/>
              <w:right w:val="single" w:sz="4" w:space="0" w:color="auto"/>
            </w:tcBorders>
            <w:shd w:val="clear" w:color="auto" w:fill="auto"/>
            <w:vAlign w:val="center"/>
          </w:tcPr>
          <w:p w:rsidR="003E7978" w:rsidRDefault="00CA3AA7">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201</w:t>
            </w:r>
          </w:p>
        </w:tc>
        <w:tc>
          <w:tcPr>
            <w:tcW w:w="426" w:type="dxa"/>
            <w:tcBorders>
              <w:top w:val="nil"/>
              <w:left w:val="nil"/>
              <w:bottom w:val="single" w:sz="4" w:space="0" w:color="auto"/>
              <w:right w:val="single" w:sz="4" w:space="0" w:color="auto"/>
            </w:tcBorders>
            <w:shd w:val="clear" w:color="auto" w:fill="auto"/>
            <w:vAlign w:val="center"/>
          </w:tcPr>
          <w:p w:rsidR="003E7978" w:rsidRDefault="00CA3AA7">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03</w:t>
            </w:r>
          </w:p>
        </w:tc>
        <w:tc>
          <w:tcPr>
            <w:tcW w:w="567" w:type="dxa"/>
            <w:tcBorders>
              <w:top w:val="nil"/>
              <w:left w:val="nil"/>
              <w:bottom w:val="single" w:sz="4" w:space="0" w:color="auto"/>
              <w:right w:val="single" w:sz="4" w:space="0" w:color="auto"/>
            </w:tcBorders>
            <w:shd w:val="clear" w:color="auto" w:fill="auto"/>
            <w:vAlign w:val="center"/>
          </w:tcPr>
          <w:p w:rsidR="003E7978" w:rsidRDefault="00CA3AA7">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50</w:t>
            </w:r>
          </w:p>
        </w:tc>
        <w:tc>
          <w:tcPr>
            <w:tcW w:w="2187" w:type="dxa"/>
            <w:tcBorders>
              <w:top w:val="nil"/>
              <w:left w:val="nil"/>
              <w:bottom w:val="single" w:sz="4" w:space="0" w:color="auto"/>
              <w:right w:val="single" w:sz="4" w:space="0" w:color="auto"/>
            </w:tcBorders>
            <w:shd w:val="clear" w:color="auto" w:fill="auto"/>
            <w:vAlign w:val="center"/>
          </w:tcPr>
          <w:p w:rsidR="003E7978" w:rsidRDefault="00CA3AA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事业运行</w:t>
            </w:r>
          </w:p>
        </w:tc>
        <w:tc>
          <w:tcPr>
            <w:tcW w:w="900" w:type="dxa"/>
            <w:tcBorders>
              <w:top w:val="nil"/>
              <w:left w:val="nil"/>
              <w:bottom w:val="single" w:sz="4" w:space="0" w:color="auto"/>
              <w:right w:val="single" w:sz="4" w:space="0" w:color="auto"/>
            </w:tcBorders>
            <w:shd w:val="clear" w:color="000000" w:fill="FFFFFF"/>
            <w:noWrap/>
            <w:vAlign w:val="center"/>
          </w:tcPr>
          <w:p w:rsidR="003E7978" w:rsidRDefault="00CA3AA7">
            <w:pPr>
              <w:jc w:val="center"/>
              <w:rPr>
                <w:rFonts w:ascii="仿宋" w:eastAsia="仿宋" w:hAnsi="仿宋" w:cs="仿宋"/>
                <w:color w:val="000000"/>
                <w:szCs w:val="21"/>
              </w:rPr>
            </w:pPr>
            <w:r>
              <w:rPr>
                <w:rFonts w:ascii="仿宋" w:eastAsia="仿宋" w:hAnsi="仿宋" w:cs="仿宋" w:hint="eastAsia"/>
                <w:color w:val="000000"/>
                <w:szCs w:val="21"/>
              </w:rPr>
              <w:t>208.73</w:t>
            </w:r>
          </w:p>
        </w:tc>
        <w:tc>
          <w:tcPr>
            <w:tcW w:w="870" w:type="dxa"/>
            <w:tcBorders>
              <w:top w:val="nil"/>
              <w:left w:val="nil"/>
              <w:bottom w:val="single" w:sz="4" w:space="0" w:color="auto"/>
              <w:right w:val="single" w:sz="4" w:space="0" w:color="auto"/>
            </w:tcBorders>
            <w:shd w:val="clear" w:color="000000" w:fill="FFFFFF"/>
            <w:noWrap/>
            <w:vAlign w:val="center"/>
          </w:tcPr>
          <w:p w:rsidR="003E7978" w:rsidRDefault="00CA3AA7">
            <w:pPr>
              <w:jc w:val="center"/>
              <w:rPr>
                <w:rFonts w:ascii="仿宋" w:eastAsia="仿宋" w:hAnsi="仿宋" w:cs="仿宋"/>
                <w:color w:val="000000"/>
                <w:szCs w:val="21"/>
              </w:rPr>
            </w:pPr>
            <w:r>
              <w:rPr>
                <w:rFonts w:ascii="仿宋" w:eastAsia="仿宋" w:hAnsi="仿宋" w:cs="仿宋" w:hint="eastAsia"/>
                <w:color w:val="000000"/>
                <w:szCs w:val="21"/>
              </w:rPr>
              <w:t>208.73</w:t>
            </w:r>
          </w:p>
        </w:tc>
        <w:tc>
          <w:tcPr>
            <w:tcW w:w="465" w:type="dxa"/>
            <w:tcBorders>
              <w:top w:val="nil"/>
              <w:left w:val="nil"/>
              <w:bottom w:val="single" w:sz="4" w:space="0" w:color="auto"/>
              <w:right w:val="single" w:sz="4" w:space="0" w:color="auto"/>
            </w:tcBorders>
            <w:shd w:val="clear" w:color="000000" w:fill="FFFFFF"/>
            <w:noWrap/>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shd w:val="clear" w:color="000000" w:fill="FFFFFF"/>
            <w:noWrap/>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shd w:val="clear" w:color="000000" w:fill="FFFFFF"/>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shd w:val="clear" w:color="000000" w:fill="FFFFFF"/>
            <w:noWrap/>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shd w:val="clear" w:color="000000" w:fill="FFFFFF"/>
            <w:noWrap/>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shd w:val="clear" w:color="000000" w:fill="FFFFFF"/>
            <w:noWrap/>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208</w:t>
            </w:r>
          </w:p>
        </w:tc>
        <w:tc>
          <w:tcPr>
            <w:tcW w:w="426"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05</w:t>
            </w:r>
          </w:p>
        </w:tc>
        <w:tc>
          <w:tcPr>
            <w:tcW w:w="56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05</w:t>
            </w:r>
          </w:p>
        </w:tc>
        <w:tc>
          <w:tcPr>
            <w:tcW w:w="218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机关事业单位基本养老保险缴费支出</w:t>
            </w:r>
          </w:p>
        </w:tc>
        <w:tc>
          <w:tcPr>
            <w:tcW w:w="90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17.45</w:t>
            </w:r>
          </w:p>
        </w:tc>
        <w:tc>
          <w:tcPr>
            <w:tcW w:w="87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17.45</w:t>
            </w: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210</w:t>
            </w:r>
          </w:p>
        </w:tc>
        <w:tc>
          <w:tcPr>
            <w:tcW w:w="426"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11</w:t>
            </w:r>
          </w:p>
        </w:tc>
        <w:tc>
          <w:tcPr>
            <w:tcW w:w="56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02</w:t>
            </w:r>
          </w:p>
        </w:tc>
        <w:tc>
          <w:tcPr>
            <w:tcW w:w="218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事业单位医疗</w:t>
            </w:r>
          </w:p>
        </w:tc>
        <w:tc>
          <w:tcPr>
            <w:tcW w:w="90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10.36</w:t>
            </w:r>
          </w:p>
        </w:tc>
        <w:tc>
          <w:tcPr>
            <w:tcW w:w="87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10.36</w:t>
            </w: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210</w:t>
            </w:r>
          </w:p>
        </w:tc>
        <w:tc>
          <w:tcPr>
            <w:tcW w:w="426"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11</w:t>
            </w:r>
          </w:p>
        </w:tc>
        <w:tc>
          <w:tcPr>
            <w:tcW w:w="56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03</w:t>
            </w:r>
          </w:p>
        </w:tc>
        <w:tc>
          <w:tcPr>
            <w:tcW w:w="218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公务员医疗补助</w:t>
            </w:r>
          </w:p>
        </w:tc>
        <w:tc>
          <w:tcPr>
            <w:tcW w:w="90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3.27</w:t>
            </w:r>
          </w:p>
        </w:tc>
        <w:tc>
          <w:tcPr>
            <w:tcW w:w="87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3.27</w:t>
            </w: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210</w:t>
            </w:r>
          </w:p>
        </w:tc>
        <w:tc>
          <w:tcPr>
            <w:tcW w:w="426"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11</w:t>
            </w:r>
          </w:p>
        </w:tc>
        <w:tc>
          <w:tcPr>
            <w:tcW w:w="56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b/>
                <w:bCs/>
                <w:color w:val="000000"/>
                <w:kern w:val="0"/>
                <w:szCs w:val="21"/>
              </w:rPr>
            </w:pPr>
            <w:r>
              <w:rPr>
                <w:rFonts w:ascii="仿宋" w:eastAsia="仿宋" w:hAnsi="仿宋" w:cs="仿宋" w:hint="eastAsia"/>
                <w:color w:val="000000"/>
                <w:kern w:val="0"/>
                <w:szCs w:val="21"/>
                <w:lang w:bidi="ar"/>
              </w:rPr>
              <w:t>99</w:t>
            </w:r>
          </w:p>
        </w:tc>
        <w:tc>
          <w:tcPr>
            <w:tcW w:w="218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其他行政事业单位医疗支出</w:t>
            </w:r>
          </w:p>
        </w:tc>
        <w:tc>
          <w:tcPr>
            <w:tcW w:w="90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0.5</w:t>
            </w:r>
          </w:p>
        </w:tc>
        <w:tc>
          <w:tcPr>
            <w:tcW w:w="87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0.5</w:t>
            </w: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CA3AA7">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201</w:t>
            </w:r>
          </w:p>
        </w:tc>
        <w:tc>
          <w:tcPr>
            <w:tcW w:w="426"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03</w:t>
            </w:r>
          </w:p>
        </w:tc>
        <w:tc>
          <w:tcPr>
            <w:tcW w:w="567"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 w:eastAsia="仿宋" w:hAnsi="仿宋" w:cs="仿宋"/>
                <w:color w:val="000000"/>
                <w:szCs w:val="21"/>
              </w:rPr>
            </w:pPr>
            <w:r>
              <w:rPr>
                <w:rFonts w:ascii="仿宋" w:eastAsia="仿宋" w:hAnsi="仿宋" w:cs="仿宋" w:hint="eastAsia"/>
                <w:color w:val="000000"/>
                <w:kern w:val="0"/>
                <w:szCs w:val="21"/>
              </w:rPr>
              <w:t>99</w:t>
            </w:r>
          </w:p>
        </w:tc>
        <w:tc>
          <w:tcPr>
            <w:tcW w:w="218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rPr>
              <w:t>其他政府办公厅（室）及相关机构事务支出</w:t>
            </w:r>
          </w:p>
        </w:tc>
        <w:tc>
          <w:tcPr>
            <w:tcW w:w="90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55</w:t>
            </w:r>
          </w:p>
        </w:tc>
        <w:tc>
          <w:tcPr>
            <w:tcW w:w="870"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55</w:t>
            </w: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 w:eastAsia="仿宋" w:hAnsi="仿宋" w:cs="仿宋"/>
                <w:color w:val="000000"/>
                <w:szCs w:val="21"/>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 w:eastAsia="仿宋" w:hAnsi="仿宋" w:cs="仿宋"/>
                <w:color w:val="000000"/>
                <w:szCs w:val="21"/>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 w:eastAsia="仿宋" w:hAnsi="仿宋" w:cs="仿宋"/>
                <w:color w:val="000000"/>
                <w:szCs w:val="21"/>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 w:eastAsia="仿宋" w:hAnsi="仿宋" w:cs="仿宋"/>
                <w:color w:val="000000"/>
                <w:szCs w:val="21"/>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 w:eastAsia="仿宋" w:hAnsi="仿宋" w:cs="仿宋"/>
                <w:color w:val="000000"/>
                <w:szCs w:val="21"/>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90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87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r w:rsidR="003E7978">
        <w:trPr>
          <w:trHeight w:val="465"/>
        </w:trPr>
        <w:tc>
          <w:tcPr>
            <w:tcW w:w="558" w:type="dxa"/>
            <w:tcBorders>
              <w:top w:val="nil"/>
              <w:left w:val="single" w:sz="4" w:space="0" w:color="auto"/>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3E7978" w:rsidRDefault="003E7978">
            <w:pPr>
              <w:jc w:val="center"/>
              <w:rPr>
                <w:rFonts w:ascii="仿宋_GB2312" w:eastAsia="仿宋_GB2312" w:hAnsi="宋体" w:cs="宋体"/>
                <w:color w:val="000000"/>
                <w:sz w:val="18"/>
                <w:szCs w:val="18"/>
              </w:rPr>
            </w:pPr>
          </w:p>
        </w:tc>
        <w:tc>
          <w:tcPr>
            <w:tcW w:w="2187" w:type="dxa"/>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color w:val="000000"/>
                <w:sz w:val="18"/>
                <w:szCs w:val="18"/>
              </w:rPr>
            </w:pPr>
            <w:r>
              <w:rPr>
                <w:rFonts w:ascii="仿宋_GB2312" w:eastAsia="仿宋_GB2312" w:hint="eastAsia"/>
                <w:b/>
                <w:bCs/>
                <w:color w:val="000000"/>
                <w:sz w:val="18"/>
                <w:szCs w:val="18"/>
              </w:rPr>
              <w:t>合</w:t>
            </w:r>
            <w:r>
              <w:rPr>
                <w:rFonts w:ascii="仿宋_GB2312" w:eastAsia="仿宋_GB2312" w:hint="eastAsia"/>
                <w:b/>
                <w:bCs/>
                <w:color w:val="000000"/>
                <w:sz w:val="18"/>
                <w:szCs w:val="18"/>
              </w:rPr>
              <w:t xml:space="preserve">  </w:t>
            </w:r>
            <w:r>
              <w:rPr>
                <w:rFonts w:ascii="仿宋_GB2312" w:eastAsia="仿宋_GB2312" w:hint="eastAsia"/>
                <w:b/>
                <w:bCs/>
                <w:color w:val="000000"/>
                <w:sz w:val="18"/>
                <w:szCs w:val="18"/>
              </w:rPr>
              <w:t>计</w:t>
            </w:r>
          </w:p>
        </w:tc>
        <w:tc>
          <w:tcPr>
            <w:tcW w:w="900" w:type="dxa"/>
            <w:tcBorders>
              <w:top w:val="nil"/>
              <w:left w:val="nil"/>
              <w:bottom w:val="single" w:sz="4" w:space="0" w:color="auto"/>
              <w:right w:val="single" w:sz="4" w:space="0" w:color="auto"/>
            </w:tcBorders>
            <w:vAlign w:val="center"/>
          </w:tcPr>
          <w:p w:rsidR="003E7978" w:rsidRDefault="00CA3AA7">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295.31</w:t>
            </w:r>
          </w:p>
        </w:tc>
        <w:tc>
          <w:tcPr>
            <w:tcW w:w="870" w:type="dxa"/>
            <w:tcBorders>
              <w:top w:val="nil"/>
              <w:left w:val="nil"/>
              <w:bottom w:val="single" w:sz="4" w:space="0" w:color="auto"/>
              <w:right w:val="single" w:sz="4" w:space="0" w:color="auto"/>
            </w:tcBorders>
            <w:vAlign w:val="center"/>
          </w:tcPr>
          <w:p w:rsidR="003E7978" w:rsidRDefault="00CA3AA7">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295.31</w:t>
            </w:r>
          </w:p>
        </w:tc>
        <w:tc>
          <w:tcPr>
            <w:tcW w:w="46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3E7978" w:rsidRDefault="003E7978">
            <w:pPr>
              <w:jc w:val="right"/>
              <w:rPr>
                <w:rFonts w:ascii="仿宋_GB2312" w:eastAsia="仿宋_GB2312" w:hAnsi="宋体" w:cs="宋体"/>
                <w:color w:val="000000"/>
                <w:sz w:val="18"/>
                <w:szCs w:val="18"/>
              </w:rPr>
            </w:pPr>
          </w:p>
        </w:tc>
      </w:tr>
    </w:tbl>
    <w:p w:rsidR="003E7978" w:rsidRDefault="003E7978">
      <w:pPr>
        <w:widowControl/>
        <w:spacing w:line="360" w:lineRule="exact"/>
        <w:jc w:val="left"/>
        <w:outlineLvl w:val="1"/>
        <w:rPr>
          <w:rFonts w:ascii="仿宋_GB2312" w:eastAsia="仿宋_GB2312" w:hAnsi="宋体"/>
          <w:b/>
          <w:kern w:val="0"/>
          <w:sz w:val="32"/>
          <w:szCs w:val="32"/>
        </w:rPr>
      </w:pPr>
    </w:p>
    <w:p w:rsidR="0060773B" w:rsidRDefault="0060773B">
      <w:pPr>
        <w:widowControl/>
        <w:spacing w:line="360" w:lineRule="exact"/>
        <w:jc w:val="left"/>
        <w:outlineLvl w:val="1"/>
        <w:rPr>
          <w:rFonts w:ascii="仿宋_GB2312" w:eastAsia="仿宋_GB2312" w:hAnsi="宋体" w:hint="eastAsia"/>
          <w:b/>
          <w:kern w:val="0"/>
          <w:sz w:val="32"/>
          <w:szCs w:val="32"/>
        </w:rPr>
      </w:pPr>
    </w:p>
    <w:p w:rsidR="003E7978" w:rsidRDefault="00CA3AA7">
      <w:pPr>
        <w:widowControl/>
        <w:spacing w:line="360" w:lineRule="exact"/>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3E7978" w:rsidRDefault="00CA3AA7">
      <w:pPr>
        <w:widowControl/>
        <w:spacing w:line="36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部门（单位）支出总体情况表</w:t>
      </w:r>
    </w:p>
    <w:p w:rsidR="003E7978" w:rsidRDefault="003E7978">
      <w:pPr>
        <w:widowControl/>
        <w:spacing w:line="280" w:lineRule="exact"/>
        <w:jc w:val="center"/>
        <w:outlineLvl w:val="1"/>
        <w:rPr>
          <w:rFonts w:ascii="仿宋_GB2312" w:eastAsia="仿宋_GB2312" w:hAnsi="宋体"/>
          <w:b/>
          <w:kern w:val="0"/>
          <w:sz w:val="32"/>
          <w:szCs w:val="32"/>
        </w:rPr>
      </w:pPr>
    </w:p>
    <w:p w:rsidR="003E7978" w:rsidRDefault="00CA3AA7">
      <w:pPr>
        <w:widowControl/>
        <w:spacing w:line="280" w:lineRule="exact"/>
        <w:jc w:val="lef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昌吉</w:t>
      </w:r>
      <w:proofErr w:type="gramStart"/>
      <w:r>
        <w:rPr>
          <w:rFonts w:ascii="仿宋_GB2312" w:eastAsia="仿宋_GB2312" w:hAnsi="宋体" w:hint="eastAsia"/>
          <w:kern w:val="0"/>
          <w:sz w:val="24"/>
        </w:rPr>
        <w:t>州金融</w:t>
      </w:r>
      <w:proofErr w:type="gramEnd"/>
      <w:r>
        <w:rPr>
          <w:rFonts w:ascii="仿宋_GB2312" w:eastAsia="仿宋_GB2312" w:hAnsi="宋体" w:hint="eastAsia"/>
          <w:kern w:val="0"/>
          <w:sz w:val="24"/>
        </w:rPr>
        <w:t>工作办公室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420" w:type="dxa"/>
        <w:tblInd w:w="-240" w:type="dxa"/>
        <w:tblLook w:val="04A0" w:firstRow="1" w:lastRow="0" w:firstColumn="1" w:lastColumn="0" w:noHBand="0" w:noVBand="1"/>
      </w:tblPr>
      <w:tblGrid>
        <w:gridCol w:w="531"/>
        <w:gridCol w:w="426"/>
        <w:gridCol w:w="426"/>
        <w:gridCol w:w="2543"/>
        <w:gridCol w:w="1820"/>
        <w:gridCol w:w="1821"/>
        <w:gridCol w:w="1853"/>
      </w:tblGrid>
      <w:tr w:rsidR="003E7978">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目</w:t>
            </w:r>
          </w:p>
        </w:tc>
        <w:tc>
          <w:tcPr>
            <w:tcW w:w="5615" w:type="dxa"/>
            <w:gridSpan w:val="3"/>
            <w:tcBorders>
              <w:top w:val="single" w:sz="4" w:space="0" w:color="auto"/>
              <w:left w:val="nil"/>
              <w:bottom w:val="single" w:sz="4" w:space="0" w:color="auto"/>
              <w:right w:val="single" w:sz="4" w:space="0" w:color="000000"/>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支出预算</w:t>
            </w:r>
          </w:p>
        </w:tc>
      </w:tr>
      <w:tr w:rsidR="003E7978">
        <w:trPr>
          <w:trHeight w:val="480"/>
        </w:trPr>
        <w:tc>
          <w:tcPr>
            <w:tcW w:w="1201" w:type="dxa"/>
            <w:gridSpan w:val="3"/>
            <w:tcBorders>
              <w:top w:val="single" w:sz="4" w:space="0" w:color="auto"/>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604"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856"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项目支出</w:t>
            </w:r>
          </w:p>
        </w:tc>
      </w:tr>
      <w:tr w:rsidR="003E7978">
        <w:trPr>
          <w:trHeight w:val="270"/>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类</w:t>
            </w:r>
          </w:p>
        </w:tc>
        <w:tc>
          <w:tcPr>
            <w:tcW w:w="400"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款</w:t>
            </w:r>
          </w:p>
        </w:tc>
        <w:tc>
          <w:tcPr>
            <w:tcW w:w="400"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p>
        </w:tc>
        <w:tc>
          <w:tcPr>
            <w:tcW w:w="2604"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18"/>
                <w:szCs w:val="18"/>
              </w:rPr>
            </w:pPr>
          </w:p>
        </w:tc>
        <w:tc>
          <w:tcPr>
            <w:tcW w:w="1855"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18"/>
                <w:szCs w:val="18"/>
              </w:rPr>
            </w:pPr>
          </w:p>
        </w:tc>
        <w:tc>
          <w:tcPr>
            <w:tcW w:w="1856"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18"/>
                <w:szCs w:val="18"/>
              </w:rPr>
            </w:pPr>
          </w:p>
        </w:tc>
        <w:tc>
          <w:tcPr>
            <w:tcW w:w="1904"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201</w:t>
            </w:r>
          </w:p>
        </w:tc>
        <w:tc>
          <w:tcPr>
            <w:tcW w:w="400"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03</w:t>
            </w:r>
          </w:p>
        </w:tc>
        <w:tc>
          <w:tcPr>
            <w:tcW w:w="400"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50</w:t>
            </w:r>
          </w:p>
        </w:tc>
        <w:tc>
          <w:tcPr>
            <w:tcW w:w="2604"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事业运行</w:t>
            </w:r>
          </w:p>
        </w:tc>
        <w:tc>
          <w:tcPr>
            <w:tcW w:w="1855" w:type="dxa"/>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b/>
                <w:bCs/>
                <w:color w:val="000000"/>
                <w:kern w:val="0"/>
                <w:szCs w:val="21"/>
              </w:rPr>
            </w:pPr>
            <w:r>
              <w:rPr>
                <w:rFonts w:ascii="仿宋" w:eastAsia="仿宋" w:hAnsi="仿宋" w:cs="仿宋" w:hint="eastAsia"/>
                <w:color w:val="000000"/>
                <w:szCs w:val="21"/>
              </w:rPr>
              <w:t>208.73</w:t>
            </w:r>
          </w:p>
        </w:tc>
        <w:tc>
          <w:tcPr>
            <w:tcW w:w="1856" w:type="dxa"/>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b/>
                <w:bCs/>
                <w:color w:val="000000"/>
                <w:kern w:val="0"/>
                <w:szCs w:val="21"/>
              </w:rPr>
            </w:pPr>
            <w:r>
              <w:rPr>
                <w:rFonts w:ascii="仿宋" w:eastAsia="仿宋" w:hAnsi="仿宋" w:cs="仿宋" w:hint="eastAsia"/>
                <w:color w:val="000000"/>
                <w:szCs w:val="21"/>
              </w:rPr>
              <w:t>208.73</w:t>
            </w: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208</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05</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05</w:t>
            </w:r>
          </w:p>
        </w:tc>
        <w:tc>
          <w:tcPr>
            <w:tcW w:w="2604"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机关事业单位基本养老保险缴费支出</w:t>
            </w:r>
          </w:p>
        </w:tc>
        <w:tc>
          <w:tcPr>
            <w:tcW w:w="1855"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17.45</w:t>
            </w:r>
          </w:p>
        </w:tc>
        <w:tc>
          <w:tcPr>
            <w:tcW w:w="1856"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17.45</w:t>
            </w: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210</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11</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02</w:t>
            </w:r>
          </w:p>
        </w:tc>
        <w:tc>
          <w:tcPr>
            <w:tcW w:w="2604"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事业单位医疗</w:t>
            </w:r>
          </w:p>
        </w:tc>
        <w:tc>
          <w:tcPr>
            <w:tcW w:w="1855"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10.36</w:t>
            </w:r>
          </w:p>
        </w:tc>
        <w:tc>
          <w:tcPr>
            <w:tcW w:w="1856"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10.36</w:t>
            </w: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210</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11</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03</w:t>
            </w:r>
          </w:p>
        </w:tc>
        <w:tc>
          <w:tcPr>
            <w:tcW w:w="2604"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公务员医疗补助</w:t>
            </w:r>
          </w:p>
        </w:tc>
        <w:tc>
          <w:tcPr>
            <w:tcW w:w="1855"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3.27</w:t>
            </w:r>
          </w:p>
        </w:tc>
        <w:tc>
          <w:tcPr>
            <w:tcW w:w="1856"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3.27</w:t>
            </w: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210</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11</w:t>
            </w:r>
          </w:p>
        </w:tc>
        <w:tc>
          <w:tcPr>
            <w:tcW w:w="400"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99</w:t>
            </w:r>
          </w:p>
        </w:tc>
        <w:tc>
          <w:tcPr>
            <w:tcW w:w="2604"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其他行政事业单位医疗支出</w:t>
            </w:r>
          </w:p>
        </w:tc>
        <w:tc>
          <w:tcPr>
            <w:tcW w:w="1855"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0.5</w:t>
            </w:r>
          </w:p>
        </w:tc>
        <w:tc>
          <w:tcPr>
            <w:tcW w:w="1856"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0.5</w:t>
            </w: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201</w:t>
            </w:r>
          </w:p>
        </w:tc>
        <w:tc>
          <w:tcPr>
            <w:tcW w:w="400"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03</w:t>
            </w:r>
          </w:p>
        </w:tc>
        <w:tc>
          <w:tcPr>
            <w:tcW w:w="400"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99</w:t>
            </w:r>
          </w:p>
        </w:tc>
        <w:tc>
          <w:tcPr>
            <w:tcW w:w="2604"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rPr>
              <w:t>其他政府办公厅（室）及相关机构事务支出</w:t>
            </w:r>
          </w:p>
        </w:tc>
        <w:tc>
          <w:tcPr>
            <w:tcW w:w="1855"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Cs w:val="21"/>
              </w:rPr>
            </w:pPr>
            <w:r>
              <w:rPr>
                <w:rFonts w:ascii="仿宋" w:eastAsia="仿宋" w:hAnsi="仿宋" w:cs="仿宋" w:hint="eastAsia"/>
                <w:color w:val="000000"/>
                <w:kern w:val="0"/>
                <w:szCs w:val="21"/>
                <w:lang w:bidi="ar"/>
              </w:rPr>
              <w:t>55</w:t>
            </w: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190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Cs w:val="21"/>
              </w:rPr>
            </w:pPr>
            <w:r>
              <w:rPr>
                <w:rFonts w:ascii="仿宋_GB2312" w:eastAsia="仿宋_GB2312" w:hAnsi="宋体" w:cs="宋体" w:hint="eastAsia"/>
                <w:color w:val="000000"/>
                <w:kern w:val="0"/>
                <w:szCs w:val="21"/>
              </w:rPr>
              <w:t>55</w:t>
            </w: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Cs w:val="21"/>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405"/>
        </w:trPr>
        <w:tc>
          <w:tcPr>
            <w:tcW w:w="401"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00"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00"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60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855"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295 .31</w:t>
            </w:r>
          </w:p>
        </w:tc>
        <w:tc>
          <w:tcPr>
            <w:tcW w:w="1856"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240.31</w:t>
            </w:r>
          </w:p>
        </w:tc>
        <w:tc>
          <w:tcPr>
            <w:tcW w:w="190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55</w:t>
            </w:r>
          </w:p>
        </w:tc>
      </w:tr>
    </w:tbl>
    <w:p w:rsidR="003E7978" w:rsidRDefault="00CA3AA7">
      <w:pPr>
        <w:widowControl/>
        <w:spacing w:beforeLines="50" w:before="120" w:line="2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3E7978" w:rsidRDefault="00CA3AA7">
      <w:pPr>
        <w:widowControl/>
        <w:spacing w:beforeLines="50" w:before="120" w:line="28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3E7978" w:rsidRDefault="00CA3AA7">
      <w:pPr>
        <w:widowControl/>
        <w:spacing w:beforeLines="50" w:before="120" w:line="280" w:lineRule="exact"/>
        <w:outlineLvl w:val="1"/>
        <w:rPr>
          <w:rFonts w:ascii="仿宋_GB2312" w:eastAsia="仿宋_GB2312" w:hAnsi="宋体"/>
          <w:kern w:val="0"/>
          <w:szCs w:val="21"/>
        </w:rPr>
      </w:pPr>
      <w:r>
        <w:rPr>
          <w:rFonts w:ascii="仿宋_GB2312" w:eastAsia="仿宋_GB2312" w:hAnsi="宋体" w:hint="eastAsia"/>
          <w:kern w:val="0"/>
          <w:szCs w:val="21"/>
        </w:rPr>
        <w:t>编制部门（单位）：</w:t>
      </w:r>
      <w:r>
        <w:rPr>
          <w:rFonts w:ascii="仿宋_GB2312" w:eastAsia="仿宋_GB2312" w:hAnsi="宋体" w:hint="eastAsia"/>
          <w:kern w:val="0"/>
          <w:szCs w:val="21"/>
        </w:rPr>
        <w:t>昌吉</w:t>
      </w:r>
      <w:proofErr w:type="gramStart"/>
      <w:r>
        <w:rPr>
          <w:rFonts w:ascii="仿宋_GB2312" w:eastAsia="仿宋_GB2312" w:hAnsi="宋体" w:hint="eastAsia"/>
          <w:kern w:val="0"/>
          <w:szCs w:val="21"/>
        </w:rPr>
        <w:t>州金融</w:t>
      </w:r>
      <w:proofErr w:type="gramEnd"/>
      <w:r>
        <w:rPr>
          <w:rFonts w:ascii="仿宋_GB2312" w:eastAsia="仿宋_GB2312" w:hAnsi="宋体" w:hint="eastAsia"/>
          <w:kern w:val="0"/>
          <w:szCs w:val="21"/>
        </w:rPr>
        <w:t>工作办公室</w:t>
      </w:r>
      <w:r>
        <w:rPr>
          <w:rFonts w:ascii="仿宋_GB2312" w:eastAsia="仿宋_GB2312" w:hAnsi="宋体" w:hint="eastAsia"/>
          <w:kern w:val="0"/>
          <w:szCs w:val="21"/>
        </w:rPr>
        <w:t xml:space="preserve">                                    </w:t>
      </w:r>
      <w:r>
        <w:rPr>
          <w:rFonts w:ascii="仿宋_GB2312" w:eastAsia="仿宋_GB2312" w:hAnsi="宋体" w:hint="eastAsia"/>
          <w:kern w:val="0"/>
          <w:szCs w:val="21"/>
        </w:rPr>
        <w:t>单位：万元</w:t>
      </w:r>
    </w:p>
    <w:tbl>
      <w:tblPr>
        <w:tblW w:w="10583" w:type="dxa"/>
        <w:tblInd w:w="-240" w:type="dxa"/>
        <w:tblLook w:val="04A0" w:firstRow="1" w:lastRow="0" w:firstColumn="1" w:lastColumn="0" w:noHBand="0" w:noVBand="1"/>
      </w:tblPr>
      <w:tblGrid>
        <w:gridCol w:w="1908"/>
        <w:gridCol w:w="1134"/>
        <w:gridCol w:w="2388"/>
        <w:gridCol w:w="900"/>
        <w:gridCol w:w="964"/>
        <w:gridCol w:w="1021"/>
        <w:gridCol w:w="1134"/>
        <w:gridCol w:w="1134"/>
      </w:tblGrid>
      <w:tr w:rsidR="003E7978">
        <w:trPr>
          <w:gridAfter w:val="1"/>
          <w:wAfter w:w="1134" w:type="dxa"/>
          <w:trHeight w:val="285"/>
        </w:trPr>
        <w:tc>
          <w:tcPr>
            <w:tcW w:w="3042" w:type="dxa"/>
            <w:gridSpan w:val="2"/>
            <w:tcBorders>
              <w:top w:val="single" w:sz="4" w:space="0" w:color="auto"/>
              <w:left w:val="single" w:sz="4" w:space="0" w:color="auto"/>
              <w:bottom w:val="single" w:sz="4" w:space="0" w:color="auto"/>
              <w:right w:val="single" w:sz="4" w:space="0" w:color="000000"/>
            </w:tcBorders>
            <w:noWrap/>
            <w:vAlign w:val="center"/>
          </w:tcPr>
          <w:p w:rsidR="003E7978" w:rsidRDefault="00CA3AA7">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407" w:type="dxa"/>
            <w:gridSpan w:val="5"/>
            <w:tcBorders>
              <w:top w:val="single" w:sz="4" w:space="0" w:color="auto"/>
              <w:left w:val="nil"/>
              <w:bottom w:val="single" w:sz="4" w:space="0" w:color="auto"/>
              <w:right w:val="single" w:sz="4" w:space="0" w:color="000000"/>
            </w:tcBorders>
            <w:noWrap/>
            <w:vAlign w:val="center"/>
          </w:tcPr>
          <w:p w:rsidR="003E7978" w:rsidRDefault="00CA3AA7">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3E7978">
        <w:trPr>
          <w:gridAfter w:val="1"/>
          <w:wAfter w:w="1134" w:type="dxa"/>
          <w:trHeight w:val="766"/>
        </w:trPr>
        <w:tc>
          <w:tcPr>
            <w:tcW w:w="1908" w:type="dxa"/>
            <w:tcBorders>
              <w:top w:val="nil"/>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目</w:t>
            </w:r>
          </w:p>
        </w:tc>
        <w:tc>
          <w:tcPr>
            <w:tcW w:w="113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计</w:t>
            </w:r>
          </w:p>
        </w:tc>
        <w:tc>
          <w:tcPr>
            <w:tcW w:w="2388"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类</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计</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021"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c>
          <w:tcPr>
            <w:tcW w:w="113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国有资本经营预算</w:t>
            </w:r>
          </w:p>
        </w:tc>
      </w:tr>
      <w:tr w:rsidR="0060773B" w:rsidTr="000A48C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60773B" w:rsidRDefault="0060773B">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134" w:type="dxa"/>
            <w:tcBorders>
              <w:top w:val="nil"/>
              <w:left w:val="nil"/>
              <w:bottom w:val="single" w:sz="4" w:space="0" w:color="auto"/>
              <w:right w:val="single" w:sz="4" w:space="0" w:color="auto"/>
            </w:tcBorders>
          </w:tcPr>
          <w:p w:rsidR="0060773B" w:rsidRDefault="0060773B">
            <w:r w:rsidRPr="003A00DB">
              <w:rPr>
                <w:rFonts w:ascii="仿宋_GB2312" w:eastAsia="仿宋_GB2312" w:hAnsi="宋体" w:cs="宋体" w:hint="eastAsia"/>
                <w:color w:val="000000"/>
                <w:kern w:val="0"/>
                <w:sz w:val="18"/>
                <w:szCs w:val="18"/>
              </w:rPr>
              <w:t>295 .31</w:t>
            </w:r>
          </w:p>
        </w:tc>
        <w:tc>
          <w:tcPr>
            <w:tcW w:w="2388" w:type="dxa"/>
            <w:tcBorders>
              <w:top w:val="nil"/>
              <w:left w:val="nil"/>
              <w:bottom w:val="single" w:sz="4" w:space="0" w:color="auto"/>
              <w:right w:val="single" w:sz="4" w:space="0" w:color="auto"/>
            </w:tcBorders>
            <w:noWrap/>
            <w:vAlign w:val="center"/>
          </w:tcPr>
          <w:p w:rsidR="0060773B" w:rsidRDefault="0060773B">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900" w:type="dxa"/>
            <w:tcBorders>
              <w:top w:val="nil"/>
              <w:left w:val="nil"/>
              <w:bottom w:val="single" w:sz="4" w:space="0" w:color="auto"/>
              <w:right w:val="single" w:sz="4" w:space="0" w:color="auto"/>
            </w:tcBorders>
            <w:vAlign w:val="center"/>
          </w:tcPr>
          <w:p w:rsidR="0060773B" w:rsidRDefault="0060773B">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263.73</w:t>
            </w:r>
          </w:p>
        </w:tc>
        <w:tc>
          <w:tcPr>
            <w:tcW w:w="964" w:type="dxa"/>
            <w:tcBorders>
              <w:top w:val="nil"/>
              <w:left w:val="nil"/>
              <w:bottom w:val="single" w:sz="4" w:space="0" w:color="auto"/>
              <w:right w:val="single" w:sz="4" w:space="0" w:color="auto"/>
            </w:tcBorders>
            <w:vAlign w:val="center"/>
          </w:tcPr>
          <w:p w:rsidR="0060773B" w:rsidRDefault="0060773B">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263.73</w:t>
            </w:r>
          </w:p>
        </w:tc>
        <w:tc>
          <w:tcPr>
            <w:tcW w:w="1021" w:type="dxa"/>
            <w:tcBorders>
              <w:top w:val="nil"/>
              <w:left w:val="nil"/>
              <w:bottom w:val="single" w:sz="4" w:space="0" w:color="auto"/>
              <w:right w:val="single" w:sz="4" w:space="0" w:color="auto"/>
            </w:tcBorders>
            <w:vAlign w:val="center"/>
          </w:tcPr>
          <w:p w:rsidR="0060773B" w:rsidRDefault="0060773B">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60773B" w:rsidRDefault="0060773B">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0773B" w:rsidTr="000A48CC">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60773B" w:rsidRDefault="0060773B">
            <w:pPr>
              <w:widowControl/>
              <w:spacing w:line="28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134" w:type="dxa"/>
            <w:tcBorders>
              <w:top w:val="nil"/>
              <w:left w:val="nil"/>
              <w:bottom w:val="single" w:sz="4" w:space="0" w:color="auto"/>
              <w:right w:val="single" w:sz="4" w:space="0" w:color="auto"/>
            </w:tcBorders>
          </w:tcPr>
          <w:p w:rsidR="0060773B" w:rsidRDefault="0060773B">
            <w:r w:rsidRPr="003A00DB">
              <w:rPr>
                <w:rFonts w:ascii="仿宋_GB2312" w:eastAsia="仿宋_GB2312" w:hAnsi="宋体" w:cs="宋体" w:hint="eastAsia"/>
                <w:color w:val="000000"/>
                <w:kern w:val="0"/>
                <w:sz w:val="18"/>
                <w:szCs w:val="18"/>
              </w:rPr>
              <w:t>295 .31</w:t>
            </w:r>
          </w:p>
        </w:tc>
        <w:tc>
          <w:tcPr>
            <w:tcW w:w="2388" w:type="dxa"/>
            <w:tcBorders>
              <w:top w:val="nil"/>
              <w:left w:val="nil"/>
              <w:bottom w:val="single" w:sz="4" w:space="0" w:color="auto"/>
              <w:right w:val="single" w:sz="4" w:space="0" w:color="auto"/>
            </w:tcBorders>
            <w:noWrap/>
            <w:vAlign w:val="center"/>
          </w:tcPr>
          <w:p w:rsidR="0060773B" w:rsidRDefault="0060773B">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900" w:type="dxa"/>
            <w:tcBorders>
              <w:top w:val="nil"/>
              <w:left w:val="nil"/>
              <w:bottom w:val="single" w:sz="4" w:space="0" w:color="auto"/>
              <w:right w:val="single" w:sz="4" w:space="0" w:color="auto"/>
            </w:tcBorders>
            <w:vAlign w:val="center"/>
          </w:tcPr>
          <w:p w:rsidR="0060773B" w:rsidRDefault="0060773B">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60773B" w:rsidRDefault="0060773B">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60773B" w:rsidRDefault="0060773B">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60773B" w:rsidRDefault="0060773B">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ind w:firstLineChars="50" w:firstLine="9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13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ind w:firstLineChars="50" w:firstLine="90"/>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国有资本经营预算</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文化旅游体育与传媒支出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17.45</w:t>
            </w: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17.45</w:t>
            </w: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w:t>
            </w:r>
            <w:r>
              <w:rPr>
                <w:rFonts w:ascii="仿宋_GB2312" w:eastAsia="仿宋_GB2312" w:hAnsi="宋体" w:cs="宋体" w:hint="eastAsia"/>
                <w:kern w:val="0"/>
                <w:sz w:val="18"/>
                <w:szCs w:val="18"/>
              </w:rPr>
              <w:t>卫生健康支出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14.13</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14.13</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资源勘探工业信息等支出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自然资源海洋气象等支出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粮油物资储备支出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223 </w:t>
            </w:r>
            <w:r>
              <w:rPr>
                <w:rFonts w:ascii="仿宋_GB2312" w:eastAsia="仿宋_GB2312" w:hAnsi="宋体" w:cs="宋体" w:hint="eastAsia"/>
                <w:kern w:val="0"/>
                <w:sz w:val="18"/>
                <w:szCs w:val="18"/>
              </w:rPr>
              <w:t>国有资本经营预算支出</w:t>
            </w:r>
          </w:p>
        </w:tc>
        <w:tc>
          <w:tcPr>
            <w:tcW w:w="900"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96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w:t>
            </w:r>
            <w:r>
              <w:rPr>
                <w:rFonts w:ascii="仿宋_GB2312" w:eastAsia="仿宋_GB2312" w:hAnsi="宋体" w:cs="宋体" w:hint="eastAsia"/>
                <w:kern w:val="0"/>
                <w:sz w:val="18"/>
                <w:szCs w:val="18"/>
              </w:rPr>
              <w:t>灾害防治及应急管理支出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Pr>
                <w:rFonts w:ascii="仿宋_GB2312" w:eastAsia="仿宋_GB2312" w:hAnsi="宋体" w:cs="宋体" w:hint="eastAsia"/>
                <w:kern w:val="0"/>
                <w:sz w:val="18"/>
                <w:szCs w:val="18"/>
              </w:rPr>
              <w:t>转移性支出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231 </w:t>
            </w:r>
            <w:r>
              <w:rPr>
                <w:rFonts w:ascii="仿宋_GB2312" w:eastAsia="仿宋_GB2312" w:hAnsi="宋体" w:cs="宋体" w:hint="eastAsia"/>
                <w:kern w:val="0"/>
                <w:sz w:val="18"/>
                <w:szCs w:val="18"/>
              </w:rPr>
              <w:t>债务还本支出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232 </w:t>
            </w:r>
            <w:r>
              <w:rPr>
                <w:rFonts w:ascii="仿宋_GB2312" w:eastAsia="仿宋_GB2312" w:hAnsi="宋体" w:cs="宋体" w:hint="eastAsia"/>
                <w:kern w:val="0"/>
                <w:sz w:val="18"/>
                <w:szCs w:val="18"/>
              </w:rPr>
              <w:t>债务付息支出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3E7978" w:rsidRDefault="00CA3AA7">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233 </w:t>
            </w:r>
            <w:r>
              <w:rPr>
                <w:rFonts w:ascii="仿宋_GB2312" w:eastAsia="仿宋_GB2312" w:hAnsi="宋体" w:cs="宋体" w:hint="eastAsia"/>
                <w:kern w:val="0"/>
                <w:sz w:val="18"/>
                <w:szCs w:val="18"/>
              </w:rPr>
              <w:t>债务发行费用支出</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CA3AA7">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234 </w:t>
            </w:r>
            <w:r>
              <w:rPr>
                <w:rFonts w:ascii="仿宋_GB2312" w:eastAsia="仿宋_GB2312" w:hAnsi="宋体" w:cs="宋体" w:hint="eastAsia"/>
                <w:kern w:val="0"/>
                <w:sz w:val="18"/>
                <w:szCs w:val="18"/>
              </w:rPr>
              <w:t>抗</w:t>
            </w:r>
            <w:proofErr w:type="gramStart"/>
            <w:r>
              <w:rPr>
                <w:rFonts w:ascii="仿宋_GB2312" w:eastAsia="仿宋_GB2312" w:hAnsi="宋体" w:cs="宋体" w:hint="eastAsia"/>
                <w:kern w:val="0"/>
                <w:sz w:val="18"/>
                <w:szCs w:val="18"/>
              </w:rPr>
              <w:t>疫</w:t>
            </w:r>
            <w:proofErr w:type="gramEnd"/>
            <w:r>
              <w:rPr>
                <w:rFonts w:ascii="仿宋_GB2312" w:eastAsia="仿宋_GB2312" w:hAnsi="宋体" w:cs="宋体" w:hint="eastAsia"/>
                <w:kern w:val="0"/>
                <w:sz w:val="18"/>
                <w:szCs w:val="18"/>
              </w:rPr>
              <w:t>特别国债还本支出</w:t>
            </w:r>
          </w:p>
        </w:tc>
        <w:tc>
          <w:tcPr>
            <w:tcW w:w="900"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96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noWrap/>
            <w:vAlign w:val="bottom"/>
          </w:tcPr>
          <w:p w:rsidR="003E7978" w:rsidRDefault="003E7978">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3E7978" w:rsidRDefault="003E7978">
            <w:pPr>
              <w:widowControl/>
              <w:spacing w:line="280" w:lineRule="exact"/>
              <w:jc w:val="left"/>
              <w:rPr>
                <w:rFonts w:ascii="仿宋_GB2312" w:eastAsia="仿宋_GB2312" w:hAnsi="宋体" w:cs="宋体"/>
                <w:kern w:val="0"/>
                <w:sz w:val="18"/>
                <w:szCs w:val="18"/>
              </w:rPr>
            </w:pPr>
          </w:p>
        </w:tc>
        <w:tc>
          <w:tcPr>
            <w:tcW w:w="900"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96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r>
      <w:tr w:rsidR="003E7978">
        <w:trPr>
          <w:trHeight w:hRule="exact" w:val="312"/>
        </w:trPr>
        <w:tc>
          <w:tcPr>
            <w:tcW w:w="1908"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收</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1134" w:type="dxa"/>
            <w:tcBorders>
              <w:top w:val="nil"/>
              <w:left w:val="nil"/>
              <w:bottom w:val="single" w:sz="4" w:space="0" w:color="auto"/>
              <w:right w:val="single" w:sz="4" w:space="0" w:color="auto"/>
            </w:tcBorders>
            <w:vAlign w:val="center"/>
          </w:tcPr>
          <w:p w:rsidR="003E7978" w:rsidRDefault="0060773B">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295 .31</w:t>
            </w:r>
          </w:p>
        </w:tc>
        <w:tc>
          <w:tcPr>
            <w:tcW w:w="2388" w:type="dxa"/>
            <w:tcBorders>
              <w:top w:val="nil"/>
              <w:left w:val="nil"/>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900"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295.31</w:t>
            </w:r>
          </w:p>
        </w:tc>
        <w:tc>
          <w:tcPr>
            <w:tcW w:w="964" w:type="dxa"/>
            <w:tcBorders>
              <w:top w:val="nil"/>
              <w:left w:val="nil"/>
              <w:bottom w:val="single" w:sz="4" w:space="0" w:color="auto"/>
              <w:right w:val="single" w:sz="4" w:space="0" w:color="auto"/>
            </w:tcBorders>
            <w:vAlign w:val="center"/>
          </w:tcPr>
          <w:p w:rsidR="003E7978" w:rsidRDefault="00CA3AA7">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color w:val="000000"/>
                <w:kern w:val="0"/>
                <w:sz w:val="18"/>
                <w:szCs w:val="18"/>
              </w:rPr>
              <w:t>295.31</w:t>
            </w:r>
            <w:r>
              <w:rPr>
                <w:rFonts w:ascii="仿宋_GB2312" w:eastAsia="仿宋_GB2312"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3E7978" w:rsidRDefault="003E7978">
            <w:pPr>
              <w:widowControl/>
              <w:spacing w:line="280" w:lineRule="exact"/>
              <w:jc w:val="right"/>
              <w:rPr>
                <w:rFonts w:ascii="仿宋_GB2312" w:eastAsia="仿宋_GB2312" w:hAnsi="宋体" w:cs="宋体"/>
                <w:kern w:val="0"/>
                <w:sz w:val="18"/>
                <w:szCs w:val="18"/>
              </w:rPr>
            </w:pPr>
          </w:p>
        </w:tc>
        <w:tc>
          <w:tcPr>
            <w:tcW w:w="1134" w:type="dxa"/>
            <w:vAlign w:val="center"/>
          </w:tcPr>
          <w:p w:rsidR="003E7978" w:rsidRDefault="003E7978">
            <w:pPr>
              <w:widowControl/>
              <w:spacing w:line="280" w:lineRule="exact"/>
              <w:jc w:val="right"/>
              <w:rPr>
                <w:rFonts w:ascii="仿宋_GB2312" w:eastAsia="仿宋_GB2312" w:hAnsi="宋体" w:cs="宋体"/>
                <w:kern w:val="0"/>
                <w:sz w:val="18"/>
                <w:szCs w:val="18"/>
              </w:rPr>
            </w:pPr>
          </w:p>
        </w:tc>
      </w:tr>
    </w:tbl>
    <w:p w:rsidR="003E7978" w:rsidRDefault="003E7978">
      <w:pPr>
        <w:widowControl/>
        <w:jc w:val="left"/>
        <w:outlineLvl w:val="1"/>
        <w:rPr>
          <w:rFonts w:ascii="仿宋_GB2312" w:eastAsia="仿宋_GB2312" w:hAnsi="宋体"/>
          <w:b/>
          <w:kern w:val="0"/>
          <w:sz w:val="32"/>
          <w:szCs w:val="32"/>
        </w:rPr>
      </w:pPr>
    </w:p>
    <w:p w:rsidR="003E7978" w:rsidRDefault="00CA3AA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80" w:type="dxa"/>
        <w:tblInd w:w="-34" w:type="dxa"/>
        <w:tblLook w:val="04A0" w:firstRow="1" w:lastRow="0" w:firstColumn="1" w:lastColumn="0" w:noHBand="0" w:noVBand="1"/>
      </w:tblPr>
      <w:tblGrid>
        <w:gridCol w:w="571"/>
        <w:gridCol w:w="495"/>
        <w:gridCol w:w="429"/>
        <w:gridCol w:w="2525"/>
        <w:gridCol w:w="664"/>
        <w:gridCol w:w="1030"/>
        <w:gridCol w:w="217"/>
        <w:gridCol w:w="1636"/>
        <w:gridCol w:w="1713"/>
      </w:tblGrid>
      <w:tr w:rsidR="003E7978">
        <w:trPr>
          <w:trHeight w:val="467"/>
        </w:trPr>
        <w:tc>
          <w:tcPr>
            <w:tcW w:w="9280" w:type="dxa"/>
            <w:gridSpan w:val="9"/>
            <w:tcBorders>
              <w:top w:val="nil"/>
              <w:left w:val="nil"/>
              <w:bottom w:val="nil"/>
              <w:right w:val="nil"/>
            </w:tcBorders>
            <w:noWrap/>
            <w:vAlign w:val="center"/>
          </w:tcPr>
          <w:p w:rsidR="003E7978" w:rsidRDefault="00CA3AA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3E7978">
        <w:trPr>
          <w:trHeight w:val="323"/>
        </w:trPr>
        <w:tc>
          <w:tcPr>
            <w:tcW w:w="4684" w:type="dxa"/>
            <w:gridSpan w:val="5"/>
            <w:tcBorders>
              <w:top w:val="nil"/>
              <w:left w:val="nil"/>
              <w:bottom w:val="nil"/>
              <w:right w:val="nil"/>
            </w:tcBorders>
            <w:noWrap/>
            <w:vAlign w:val="center"/>
          </w:tcPr>
          <w:p w:rsidR="003E7978" w:rsidRDefault="00CA3AA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编制部门（单位）：</w:t>
            </w:r>
            <w:r>
              <w:rPr>
                <w:rFonts w:ascii="仿宋_GB2312" w:eastAsia="仿宋_GB2312" w:hAnsi="宋体" w:cs="宋体" w:hint="eastAsia"/>
                <w:color w:val="000000"/>
                <w:kern w:val="0"/>
                <w:sz w:val="24"/>
              </w:rPr>
              <w:t>昌吉</w:t>
            </w:r>
            <w:proofErr w:type="gramStart"/>
            <w:r>
              <w:rPr>
                <w:rFonts w:ascii="仿宋_GB2312" w:eastAsia="仿宋_GB2312" w:hAnsi="宋体" w:cs="宋体" w:hint="eastAsia"/>
                <w:color w:val="000000"/>
                <w:kern w:val="0"/>
                <w:sz w:val="24"/>
              </w:rPr>
              <w:t>州金融</w:t>
            </w:r>
            <w:proofErr w:type="gramEnd"/>
            <w:r>
              <w:rPr>
                <w:rFonts w:ascii="仿宋_GB2312" w:eastAsia="仿宋_GB2312" w:hAnsi="宋体" w:cs="宋体" w:hint="eastAsia"/>
                <w:color w:val="000000"/>
                <w:kern w:val="0"/>
                <w:sz w:val="24"/>
              </w:rPr>
              <w:t>工作办公室</w:t>
            </w:r>
          </w:p>
        </w:tc>
        <w:tc>
          <w:tcPr>
            <w:tcW w:w="1247" w:type="dxa"/>
            <w:gridSpan w:val="2"/>
            <w:tcBorders>
              <w:top w:val="nil"/>
              <w:left w:val="nil"/>
              <w:bottom w:val="nil"/>
              <w:right w:val="nil"/>
            </w:tcBorders>
            <w:noWrap/>
            <w:vAlign w:val="center"/>
          </w:tcPr>
          <w:p w:rsidR="003E7978" w:rsidRDefault="00CA3AA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49" w:type="dxa"/>
            <w:gridSpan w:val="2"/>
            <w:tcBorders>
              <w:top w:val="nil"/>
              <w:left w:val="nil"/>
              <w:bottom w:val="nil"/>
              <w:right w:val="nil"/>
            </w:tcBorders>
            <w:noWrap/>
            <w:vAlign w:val="center"/>
          </w:tcPr>
          <w:p w:rsidR="003E7978" w:rsidRDefault="00CA3AA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E7978">
        <w:trPr>
          <w:trHeight w:val="431"/>
        </w:trPr>
        <w:tc>
          <w:tcPr>
            <w:tcW w:w="4020" w:type="dxa"/>
            <w:gridSpan w:val="4"/>
            <w:tcBorders>
              <w:top w:val="single" w:sz="4" w:space="0" w:color="auto"/>
              <w:left w:val="single" w:sz="4" w:space="0" w:color="auto"/>
              <w:bottom w:val="single" w:sz="4" w:space="0" w:color="auto"/>
              <w:right w:val="single" w:sz="4" w:space="0" w:color="000000"/>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w:t>
            </w:r>
            <w:r>
              <w:rPr>
                <w:rFonts w:ascii="仿宋_GB2312" w:eastAsia="仿宋_GB2312" w:hAnsi="宋体" w:cs="宋体" w:hint="eastAsia"/>
                <w:b/>
                <w:bCs/>
                <w:color w:val="000000"/>
                <w:kern w:val="0"/>
                <w:sz w:val="22"/>
                <w:szCs w:val="22"/>
              </w:rPr>
              <w:t xml:space="preserve">   </w:t>
            </w:r>
            <w:r>
              <w:rPr>
                <w:rFonts w:ascii="仿宋_GB2312" w:eastAsia="仿宋_GB2312" w:hAnsi="宋体" w:cs="宋体" w:hint="eastAsia"/>
                <w:b/>
                <w:bCs/>
                <w:color w:val="000000"/>
                <w:kern w:val="0"/>
                <w:sz w:val="22"/>
                <w:szCs w:val="22"/>
              </w:rPr>
              <w:t>目</w:t>
            </w:r>
          </w:p>
        </w:tc>
        <w:tc>
          <w:tcPr>
            <w:tcW w:w="5260" w:type="dxa"/>
            <w:gridSpan w:val="5"/>
            <w:tcBorders>
              <w:top w:val="single" w:sz="4" w:space="0" w:color="auto"/>
              <w:left w:val="nil"/>
              <w:bottom w:val="single" w:sz="4" w:space="0" w:color="auto"/>
              <w:right w:val="single" w:sz="4" w:space="0" w:color="000000"/>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3E7978">
        <w:trPr>
          <w:trHeight w:val="548"/>
        </w:trPr>
        <w:tc>
          <w:tcPr>
            <w:tcW w:w="1495" w:type="dxa"/>
            <w:gridSpan w:val="3"/>
            <w:tcBorders>
              <w:top w:val="single" w:sz="4" w:space="0" w:color="auto"/>
              <w:left w:val="single" w:sz="4" w:space="0" w:color="auto"/>
              <w:bottom w:val="single" w:sz="4" w:space="0" w:color="auto"/>
              <w:right w:val="single" w:sz="4" w:space="0" w:color="000000"/>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25" w:type="dxa"/>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94" w:type="dxa"/>
            <w:gridSpan w:val="2"/>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合</w:t>
            </w:r>
            <w:r>
              <w:rPr>
                <w:rFonts w:ascii="仿宋_GB2312" w:eastAsia="仿宋_GB2312" w:hAnsi="宋体" w:cs="宋体" w:hint="eastAsia"/>
                <w:b/>
                <w:bCs/>
                <w:color w:val="000000"/>
                <w:kern w:val="0"/>
                <w:sz w:val="20"/>
                <w:szCs w:val="20"/>
              </w:rPr>
              <w:t xml:space="preserve">  </w:t>
            </w:r>
            <w:r>
              <w:rPr>
                <w:rFonts w:ascii="仿宋_GB2312" w:eastAsia="仿宋_GB2312" w:hAnsi="宋体" w:cs="宋体" w:hint="eastAsia"/>
                <w:b/>
                <w:bCs/>
                <w:color w:val="000000"/>
                <w:kern w:val="0"/>
                <w:sz w:val="20"/>
                <w:szCs w:val="20"/>
              </w:rPr>
              <w:t>计</w:t>
            </w:r>
          </w:p>
        </w:tc>
        <w:tc>
          <w:tcPr>
            <w:tcW w:w="1853" w:type="dxa"/>
            <w:gridSpan w:val="2"/>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3E7978">
        <w:trPr>
          <w:trHeight w:val="322"/>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5"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29"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25" w:type="dxa"/>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仿宋_GB2312" w:eastAsia="仿宋_GB2312" w:hAnsi="宋体" w:cs="宋体"/>
                <w:b/>
                <w:bCs/>
                <w:color w:val="000000"/>
                <w:kern w:val="0"/>
                <w:sz w:val="20"/>
                <w:szCs w:val="20"/>
              </w:rPr>
            </w:pPr>
          </w:p>
        </w:tc>
        <w:tc>
          <w:tcPr>
            <w:tcW w:w="1694" w:type="dxa"/>
            <w:gridSpan w:val="2"/>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仿宋_GB2312" w:eastAsia="仿宋_GB2312" w:hAnsi="宋体" w:cs="宋体"/>
                <w:b/>
                <w:bCs/>
                <w:color w:val="000000"/>
                <w:kern w:val="0"/>
                <w:sz w:val="20"/>
                <w:szCs w:val="20"/>
              </w:rPr>
            </w:pPr>
          </w:p>
        </w:tc>
        <w:tc>
          <w:tcPr>
            <w:tcW w:w="1853" w:type="dxa"/>
            <w:gridSpan w:val="2"/>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仿宋_GB2312" w:eastAsia="仿宋_GB2312"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仿宋_GB2312" w:eastAsia="仿宋_GB2312" w:hAnsi="宋体" w:cs="宋体"/>
                <w:b/>
                <w:bCs/>
                <w:color w:val="000000"/>
                <w:kern w:val="0"/>
                <w:sz w:val="20"/>
                <w:szCs w:val="20"/>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201</w:t>
            </w:r>
          </w:p>
        </w:tc>
        <w:tc>
          <w:tcPr>
            <w:tcW w:w="495"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03</w:t>
            </w:r>
          </w:p>
        </w:tc>
        <w:tc>
          <w:tcPr>
            <w:tcW w:w="429"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50</w:t>
            </w:r>
          </w:p>
        </w:tc>
        <w:tc>
          <w:tcPr>
            <w:tcW w:w="252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事业运行</w:t>
            </w:r>
          </w:p>
        </w:tc>
        <w:tc>
          <w:tcPr>
            <w:tcW w:w="1694" w:type="dxa"/>
            <w:gridSpan w:val="2"/>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b/>
                <w:bCs/>
                <w:color w:val="000000"/>
                <w:kern w:val="0"/>
                <w:sz w:val="18"/>
                <w:szCs w:val="18"/>
              </w:rPr>
            </w:pPr>
            <w:r>
              <w:rPr>
                <w:rFonts w:ascii="仿宋" w:eastAsia="仿宋" w:hAnsi="仿宋" w:cs="仿宋" w:hint="eastAsia"/>
                <w:color w:val="000000"/>
                <w:szCs w:val="21"/>
              </w:rPr>
              <w:t>208.73</w:t>
            </w:r>
          </w:p>
        </w:tc>
        <w:tc>
          <w:tcPr>
            <w:tcW w:w="1853" w:type="dxa"/>
            <w:gridSpan w:val="2"/>
            <w:tcBorders>
              <w:top w:val="nil"/>
              <w:left w:val="nil"/>
              <w:bottom w:val="single" w:sz="4" w:space="0" w:color="auto"/>
              <w:right w:val="single" w:sz="4" w:space="0" w:color="auto"/>
            </w:tcBorders>
            <w:vAlign w:val="center"/>
          </w:tcPr>
          <w:p w:rsidR="003E7978" w:rsidRDefault="00CA3AA7">
            <w:pPr>
              <w:jc w:val="center"/>
              <w:rPr>
                <w:rFonts w:ascii="仿宋_GB2312" w:eastAsia="仿宋_GB2312" w:hAnsi="宋体" w:cs="宋体"/>
                <w:b/>
                <w:bCs/>
                <w:color w:val="000000"/>
                <w:kern w:val="0"/>
                <w:sz w:val="18"/>
                <w:szCs w:val="18"/>
              </w:rPr>
            </w:pPr>
            <w:r>
              <w:rPr>
                <w:rFonts w:ascii="仿宋" w:eastAsia="仿宋" w:hAnsi="仿宋" w:cs="仿宋" w:hint="eastAsia"/>
                <w:color w:val="000000"/>
                <w:szCs w:val="21"/>
              </w:rPr>
              <w:t>208.73</w:t>
            </w: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b/>
                <w:color w:val="000000"/>
                <w:kern w:val="0"/>
                <w:sz w:val="18"/>
                <w:szCs w:val="18"/>
              </w:rPr>
            </w:pPr>
          </w:p>
        </w:tc>
      </w:tr>
      <w:tr w:rsidR="003E7978">
        <w:trPr>
          <w:trHeight w:val="575"/>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208</w:t>
            </w:r>
          </w:p>
        </w:tc>
        <w:tc>
          <w:tcPr>
            <w:tcW w:w="49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05</w:t>
            </w:r>
          </w:p>
        </w:tc>
        <w:tc>
          <w:tcPr>
            <w:tcW w:w="429"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05</w:t>
            </w:r>
          </w:p>
        </w:tc>
        <w:tc>
          <w:tcPr>
            <w:tcW w:w="252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机关事业单位基本养老保险缴费支出</w:t>
            </w:r>
          </w:p>
        </w:tc>
        <w:tc>
          <w:tcPr>
            <w:tcW w:w="1694"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17.45</w:t>
            </w:r>
          </w:p>
        </w:tc>
        <w:tc>
          <w:tcPr>
            <w:tcW w:w="1853"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17.45</w:t>
            </w: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210</w:t>
            </w:r>
          </w:p>
        </w:tc>
        <w:tc>
          <w:tcPr>
            <w:tcW w:w="49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11</w:t>
            </w:r>
          </w:p>
        </w:tc>
        <w:tc>
          <w:tcPr>
            <w:tcW w:w="429"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02</w:t>
            </w:r>
          </w:p>
        </w:tc>
        <w:tc>
          <w:tcPr>
            <w:tcW w:w="252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事业单位医疗</w:t>
            </w:r>
          </w:p>
        </w:tc>
        <w:tc>
          <w:tcPr>
            <w:tcW w:w="1694"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10.36</w:t>
            </w:r>
          </w:p>
        </w:tc>
        <w:tc>
          <w:tcPr>
            <w:tcW w:w="1853"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10.36</w:t>
            </w: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210</w:t>
            </w:r>
          </w:p>
        </w:tc>
        <w:tc>
          <w:tcPr>
            <w:tcW w:w="49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11</w:t>
            </w:r>
          </w:p>
        </w:tc>
        <w:tc>
          <w:tcPr>
            <w:tcW w:w="429"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03</w:t>
            </w:r>
          </w:p>
        </w:tc>
        <w:tc>
          <w:tcPr>
            <w:tcW w:w="252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公务员医疗补助</w:t>
            </w:r>
          </w:p>
        </w:tc>
        <w:tc>
          <w:tcPr>
            <w:tcW w:w="1694"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3.27</w:t>
            </w:r>
          </w:p>
        </w:tc>
        <w:tc>
          <w:tcPr>
            <w:tcW w:w="1853"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3.27</w:t>
            </w: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575"/>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210</w:t>
            </w:r>
          </w:p>
        </w:tc>
        <w:tc>
          <w:tcPr>
            <w:tcW w:w="49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11</w:t>
            </w:r>
          </w:p>
        </w:tc>
        <w:tc>
          <w:tcPr>
            <w:tcW w:w="429"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99</w:t>
            </w:r>
          </w:p>
        </w:tc>
        <w:tc>
          <w:tcPr>
            <w:tcW w:w="252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其他行政事业单位医疗支出</w:t>
            </w:r>
          </w:p>
        </w:tc>
        <w:tc>
          <w:tcPr>
            <w:tcW w:w="1694"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0.5</w:t>
            </w:r>
          </w:p>
        </w:tc>
        <w:tc>
          <w:tcPr>
            <w:tcW w:w="1853"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0.5</w:t>
            </w: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575"/>
        </w:trPr>
        <w:tc>
          <w:tcPr>
            <w:tcW w:w="571" w:type="dxa"/>
            <w:tcBorders>
              <w:top w:val="nil"/>
              <w:left w:val="single" w:sz="4" w:space="0" w:color="auto"/>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201</w:t>
            </w:r>
          </w:p>
        </w:tc>
        <w:tc>
          <w:tcPr>
            <w:tcW w:w="495"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03</w:t>
            </w:r>
          </w:p>
        </w:tc>
        <w:tc>
          <w:tcPr>
            <w:tcW w:w="429" w:type="dxa"/>
            <w:tcBorders>
              <w:top w:val="nil"/>
              <w:left w:val="nil"/>
              <w:bottom w:val="single" w:sz="4" w:space="0" w:color="auto"/>
              <w:right w:val="single" w:sz="4" w:space="0" w:color="auto"/>
            </w:tcBorders>
            <w:vAlign w:val="center"/>
          </w:tcPr>
          <w:p w:rsidR="003E7978" w:rsidRDefault="00CA3AA7">
            <w:pPr>
              <w:widowControl/>
              <w:jc w:val="righ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99</w:t>
            </w:r>
          </w:p>
        </w:tc>
        <w:tc>
          <w:tcPr>
            <w:tcW w:w="2525"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rPr>
              <w:t>其他政府办公厅（室）及相关机构事务支出</w:t>
            </w:r>
          </w:p>
        </w:tc>
        <w:tc>
          <w:tcPr>
            <w:tcW w:w="1694"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_GB2312" w:eastAsia="仿宋_GB2312" w:hAnsi="宋体" w:cs="宋体"/>
                <w:b/>
                <w:bCs/>
                <w:color w:val="000000"/>
                <w:kern w:val="0"/>
                <w:sz w:val="18"/>
                <w:szCs w:val="18"/>
              </w:rPr>
            </w:pPr>
            <w:r>
              <w:rPr>
                <w:rFonts w:ascii="仿宋" w:eastAsia="仿宋" w:hAnsi="仿宋" w:cs="仿宋" w:hint="eastAsia"/>
                <w:color w:val="000000"/>
                <w:kern w:val="0"/>
                <w:szCs w:val="21"/>
                <w:lang w:bidi="ar"/>
              </w:rPr>
              <w:t>55</w:t>
            </w: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55</w:t>
            </w: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77"/>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694"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853"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3"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88"/>
        </w:trPr>
        <w:tc>
          <w:tcPr>
            <w:tcW w:w="571"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95"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42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525"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694" w:type="dxa"/>
            <w:gridSpan w:val="2"/>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295 .31</w:t>
            </w:r>
          </w:p>
        </w:tc>
        <w:tc>
          <w:tcPr>
            <w:tcW w:w="1853" w:type="dxa"/>
            <w:gridSpan w:val="2"/>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240.31</w:t>
            </w:r>
          </w:p>
        </w:tc>
        <w:tc>
          <w:tcPr>
            <w:tcW w:w="1713"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55</w:t>
            </w:r>
          </w:p>
        </w:tc>
      </w:tr>
    </w:tbl>
    <w:p w:rsidR="003E7978" w:rsidRDefault="00CA3AA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328" w:type="dxa"/>
        <w:tblInd w:w="-148" w:type="dxa"/>
        <w:tblLook w:val="04A0" w:firstRow="1" w:lastRow="0" w:firstColumn="1" w:lastColumn="0" w:noHBand="0" w:noVBand="1"/>
      </w:tblPr>
      <w:tblGrid>
        <w:gridCol w:w="757"/>
        <w:gridCol w:w="577"/>
        <w:gridCol w:w="2891"/>
        <w:gridCol w:w="995"/>
        <w:gridCol w:w="706"/>
        <w:gridCol w:w="976"/>
        <w:gridCol w:w="725"/>
        <w:gridCol w:w="1701"/>
      </w:tblGrid>
      <w:tr w:rsidR="003E7978">
        <w:trPr>
          <w:trHeight w:val="375"/>
        </w:trPr>
        <w:tc>
          <w:tcPr>
            <w:tcW w:w="9328" w:type="dxa"/>
            <w:gridSpan w:val="8"/>
            <w:tcBorders>
              <w:top w:val="nil"/>
              <w:left w:val="nil"/>
              <w:bottom w:val="nil"/>
              <w:right w:val="nil"/>
            </w:tcBorders>
            <w:noWrap/>
            <w:vAlign w:val="center"/>
          </w:tcPr>
          <w:p w:rsidR="003E7978" w:rsidRDefault="00CA3AA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3E7978">
        <w:trPr>
          <w:trHeight w:val="405"/>
        </w:trPr>
        <w:tc>
          <w:tcPr>
            <w:tcW w:w="5220" w:type="dxa"/>
            <w:gridSpan w:val="4"/>
            <w:tcBorders>
              <w:top w:val="nil"/>
              <w:left w:val="nil"/>
              <w:bottom w:val="nil"/>
              <w:right w:val="nil"/>
            </w:tcBorders>
            <w:noWrap/>
            <w:vAlign w:val="center"/>
          </w:tcPr>
          <w:p w:rsidR="003E7978" w:rsidRDefault="00CA3AA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编制部门（单位）：</w:t>
            </w:r>
            <w:r>
              <w:rPr>
                <w:rFonts w:ascii="仿宋_GB2312" w:eastAsia="仿宋_GB2312" w:hAnsi="宋体" w:cs="宋体" w:hint="eastAsia"/>
                <w:color w:val="000000"/>
                <w:kern w:val="0"/>
                <w:sz w:val="24"/>
              </w:rPr>
              <w:t>昌吉</w:t>
            </w:r>
            <w:proofErr w:type="gramStart"/>
            <w:r>
              <w:rPr>
                <w:rFonts w:ascii="仿宋_GB2312" w:eastAsia="仿宋_GB2312" w:hAnsi="宋体" w:cs="宋体" w:hint="eastAsia"/>
                <w:color w:val="000000"/>
                <w:kern w:val="0"/>
                <w:sz w:val="24"/>
              </w:rPr>
              <w:t>州金融</w:t>
            </w:r>
            <w:proofErr w:type="gramEnd"/>
            <w:r>
              <w:rPr>
                <w:rFonts w:ascii="仿宋_GB2312" w:eastAsia="仿宋_GB2312" w:hAnsi="宋体" w:cs="宋体" w:hint="eastAsia"/>
                <w:color w:val="000000"/>
                <w:kern w:val="0"/>
                <w:sz w:val="24"/>
              </w:rPr>
              <w:t>工作办公室</w:t>
            </w:r>
          </w:p>
        </w:tc>
        <w:tc>
          <w:tcPr>
            <w:tcW w:w="1682" w:type="dxa"/>
            <w:gridSpan w:val="2"/>
            <w:tcBorders>
              <w:top w:val="nil"/>
              <w:left w:val="nil"/>
              <w:bottom w:val="nil"/>
              <w:right w:val="nil"/>
            </w:tcBorders>
            <w:noWrap/>
            <w:vAlign w:val="center"/>
          </w:tcPr>
          <w:p w:rsidR="003E7978" w:rsidRDefault="00CA3AA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noWrap/>
            <w:vAlign w:val="center"/>
          </w:tcPr>
          <w:p w:rsidR="003E7978" w:rsidRDefault="00CA3AA7">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单位：万元</w:t>
            </w:r>
          </w:p>
        </w:tc>
      </w:tr>
      <w:tr w:rsidR="003E7978">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3E7978">
        <w:trPr>
          <w:trHeight w:val="495"/>
        </w:trPr>
        <w:tc>
          <w:tcPr>
            <w:tcW w:w="1334" w:type="dxa"/>
            <w:gridSpan w:val="2"/>
            <w:tcBorders>
              <w:top w:val="single" w:sz="4" w:space="0" w:color="auto"/>
              <w:left w:val="single" w:sz="4" w:space="0" w:color="auto"/>
              <w:bottom w:val="single" w:sz="4" w:space="0" w:color="auto"/>
              <w:right w:val="nil"/>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3E7978" w:rsidRDefault="00CA3AA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3E7978">
        <w:trPr>
          <w:trHeight w:val="270"/>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3E7978" w:rsidRDefault="003E7978">
            <w:pPr>
              <w:widowControl/>
              <w:jc w:val="left"/>
              <w:rPr>
                <w:rFonts w:ascii="宋体" w:hAnsi="宋体" w:cs="宋体"/>
                <w:b/>
                <w:bCs/>
                <w:color w:val="000000"/>
                <w:kern w:val="0"/>
                <w:sz w:val="20"/>
                <w:szCs w:val="20"/>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01</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基本工资</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67.7</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67.7</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02</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津贴补贴</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03</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奖金</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4.66</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4.66</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06</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伙食补助费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17.64</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17.64</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07</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基础性绩效工资</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23.13</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23.13</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07</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奖励性绩效工资</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13.56</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13.56</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住房公积金</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13.09</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13.09</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99</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其他工资福利支出</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2.18</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2.18</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99</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其他工资福利支出</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7.1</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7.1</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99</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其他工资福利支出</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20</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20</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08</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17.45</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17.45</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10</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职工基本医疗保险缴费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10.36</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10.36</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11</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公务员医疗补助缴费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3.27</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3.27</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12</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其他社会保障缴费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0.36</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0.36</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301</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12</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其他社会保障缴费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0.14</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0.14</w:t>
            </w:r>
          </w:p>
        </w:tc>
        <w:tc>
          <w:tcPr>
            <w:tcW w:w="1701"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01</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办公费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7.4</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7.4</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07</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邮电费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11</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差旅费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17</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公务接待费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0.18</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0.18</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28</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工会经费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1.35</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1.35</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29</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福利费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3.11</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3.11</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31</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公务用车运行维护费</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1.98</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1.98</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302</w:t>
            </w:r>
          </w:p>
        </w:tc>
        <w:tc>
          <w:tcPr>
            <w:tcW w:w="577"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99</w:t>
            </w:r>
          </w:p>
        </w:tc>
        <w:tc>
          <w:tcPr>
            <w:tcW w:w="2891" w:type="dxa"/>
            <w:tcBorders>
              <w:top w:val="nil"/>
              <w:left w:val="nil"/>
              <w:bottom w:val="single" w:sz="4" w:space="0" w:color="auto"/>
              <w:right w:val="single" w:sz="4" w:space="0" w:color="auto"/>
            </w:tcBorders>
            <w:vAlign w:val="center"/>
          </w:tcPr>
          <w:p w:rsidR="003E7978" w:rsidRDefault="00CA3AA7">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商品和服务支出</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1.35</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lang w:bidi="ar"/>
              </w:rPr>
              <w:t>1.35</w:t>
            </w:r>
          </w:p>
        </w:tc>
      </w:tr>
      <w:tr w:rsidR="003E7978">
        <w:trPr>
          <w:trHeight w:val="402"/>
        </w:trPr>
        <w:tc>
          <w:tcPr>
            <w:tcW w:w="757"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701" w:type="dxa"/>
            <w:gridSpan w:val="2"/>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201.94</w:t>
            </w:r>
          </w:p>
        </w:tc>
        <w:tc>
          <w:tcPr>
            <w:tcW w:w="1701" w:type="dxa"/>
            <w:gridSpan w:val="2"/>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38.37</w:t>
            </w:r>
          </w:p>
        </w:tc>
      </w:tr>
    </w:tbl>
    <w:p w:rsidR="003E7978" w:rsidRDefault="00CA3AA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999" w:type="dxa"/>
        <w:tblInd w:w="-360" w:type="dxa"/>
        <w:tblLayout w:type="fixed"/>
        <w:tblLook w:val="04A0" w:firstRow="1" w:lastRow="0" w:firstColumn="1" w:lastColumn="0" w:noHBand="0" w:noVBand="1"/>
      </w:tblPr>
      <w:tblGrid>
        <w:gridCol w:w="9"/>
        <w:gridCol w:w="527"/>
        <w:gridCol w:w="430"/>
        <w:gridCol w:w="434"/>
        <w:gridCol w:w="1465"/>
        <w:gridCol w:w="1178"/>
        <w:gridCol w:w="533"/>
        <w:gridCol w:w="115"/>
        <w:gridCol w:w="472"/>
        <w:gridCol w:w="561"/>
        <w:gridCol w:w="676"/>
        <w:gridCol w:w="676"/>
        <w:gridCol w:w="395"/>
        <w:gridCol w:w="203"/>
        <w:gridCol w:w="433"/>
        <w:gridCol w:w="598"/>
        <w:gridCol w:w="434"/>
        <w:gridCol w:w="434"/>
        <w:gridCol w:w="410"/>
        <w:gridCol w:w="16"/>
      </w:tblGrid>
      <w:tr w:rsidR="003E7978">
        <w:trPr>
          <w:gridBefore w:val="1"/>
          <w:wBefore w:w="9" w:type="dxa"/>
          <w:trHeight w:val="548"/>
        </w:trPr>
        <w:tc>
          <w:tcPr>
            <w:tcW w:w="9990" w:type="dxa"/>
            <w:gridSpan w:val="19"/>
            <w:tcBorders>
              <w:top w:val="nil"/>
              <w:left w:val="nil"/>
              <w:bottom w:val="nil"/>
              <w:right w:val="nil"/>
            </w:tcBorders>
            <w:noWrap/>
            <w:vAlign w:val="center"/>
          </w:tcPr>
          <w:p w:rsidR="003E7978" w:rsidRDefault="00CA3AA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一般公共预算项目支出情况表</w:t>
            </w:r>
          </w:p>
        </w:tc>
      </w:tr>
      <w:tr w:rsidR="003E7978">
        <w:trPr>
          <w:gridBefore w:val="1"/>
          <w:wBefore w:w="9" w:type="dxa"/>
          <w:trHeight w:val="821"/>
        </w:trPr>
        <w:tc>
          <w:tcPr>
            <w:tcW w:w="4682" w:type="dxa"/>
            <w:gridSpan w:val="7"/>
            <w:tcBorders>
              <w:top w:val="nil"/>
              <w:left w:val="nil"/>
              <w:bottom w:val="nil"/>
              <w:right w:val="nil"/>
            </w:tcBorders>
            <w:noWrap/>
            <w:vAlign w:val="center"/>
          </w:tcPr>
          <w:p w:rsidR="003E7978" w:rsidRDefault="00CA3AA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编制部门（单位）：</w:t>
            </w:r>
            <w:r>
              <w:rPr>
                <w:rFonts w:ascii="仿宋_GB2312" w:eastAsia="仿宋_GB2312" w:hAnsi="宋体" w:cs="宋体" w:hint="eastAsia"/>
                <w:color w:val="000000"/>
                <w:kern w:val="0"/>
                <w:sz w:val="24"/>
              </w:rPr>
              <w:t>昌吉</w:t>
            </w:r>
            <w:proofErr w:type="gramStart"/>
            <w:r>
              <w:rPr>
                <w:rFonts w:ascii="仿宋_GB2312" w:eastAsia="仿宋_GB2312" w:hAnsi="宋体" w:cs="宋体" w:hint="eastAsia"/>
                <w:color w:val="000000"/>
                <w:kern w:val="0"/>
                <w:sz w:val="24"/>
              </w:rPr>
              <w:t>州金融</w:t>
            </w:r>
            <w:proofErr w:type="gramEnd"/>
            <w:r>
              <w:rPr>
                <w:rFonts w:ascii="仿宋_GB2312" w:eastAsia="仿宋_GB2312" w:hAnsi="宋体" w:cs="宋体" w:hint="eastAsia"/>
                <w:color w:val="000000"/>
                <w:kern w:val="0"/>
                <w:sz w:val="24"/>
              </w:rPr>
              <w:t>工作办公室</w:t>
            </w:r>
          </w:p>
        </w:tc>
        <w:tc>
          <w:tcPr>
            <w:tcW w:w="1033" w:type="dxa"/>
            <w:gridSpan w:val="2"/>
            <w:tcBorders>
              <w:top w:val="nil"/>
              <w:left w:val="nil"/>
              <w:bottom w:val="nil"/>
              <w:right w:val="nil"/>
            </w:tcBorders>
            <w:noWrap/>
            <w:vAlign w:val="center"/>
          </w:tcPr>
          <w:p w:rsidR="003E7978" w:rsidRDefault="003E7978">
            <w:pPr>
              <w:widowControl/>
              <w:jc w:val="left"/>
              <w:rPr>
                <w:rFonts w:ascii="仿宋_GB2312" w:eastAsia="仿宋_GB2312" w:hAnsi="宋体" w:cs="宋体"/>
                <w:color w:val="000000"/>
                <w:kern w:val="0"/>
                <w:sz w:val="24"/>
              </w:rPr>
            </w:pPr>
          </w:p>
        </w:tc>
        <w:tc>
          <w:tcPr>
            <w:tcW w:w="1747" w:type="dxa"/>
            <w:gridSpan w:val="3"/>
            <w:tcBorders>
              <w:top w:val="nil"/>
              <w:left w:val="nil"/>
              <w:bottom w:val="nil"/>
              <w:right w:val="nil"/>
            </w:tcBorders>
            <w:noWrap/>
            <w:vAlign w:val="center"/>
          </w:tcPr>
          <w:p w:rsidR="003E7978" w:rsidRDefault="00CA3AA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528" w:type="dxa"/>
            <w:gridSpan w:val="7"/>
            <w:tcBorders>
              <w:top w:val="nil"/>
              <w:left w:val="nil"/>
              <w:bottom w:val="nil"/>
              <w:right w:val="nil"/>
            </w:tcBorders>
            <w:noWrap/>
            <w:vAlign w:val="center"/>
          </w:tcPr>
          <w:p w:rsidR="003E7978" w:rsidRDefault="00CA3AA7">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90"/>
        </w:trPr>
        <w:tc>
          <w:tcPr>
            <w:tcW w:w="1400" w:type="dxa"/>
            <w:gridSpan w:val="4"/>
            <w:noWrap/>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1465" w:type="dxa"/>
            <w:vMerge w:val="restart"/>
            <w:noWrap/>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178" w:type="dxa"/>
            <w:vMerge w:val="restart"/>
            <w:noWrap/>
            <w:vAlign w:val="center"/>
          </w:tcPr>
          <w:p w:rsidR="003E7978" w:rsidRDefault="00CA3AA7">
            <w:pPr>
              <w:jc w:val="center"/>
              <w:rPr>
                <w:rFonts w:ascii="Calibri" w:hAnsi="Calibri"/>
                <w:sz w:val="24"/>
              </w:rPr>
            </w:pPr>
            <w:r>
              <w:rPr>
                <w:rFonts w:ascii="仿宋_GB2312" w:eastAsia="仿宋_GB2312" w:hAnsi="宋体" w:hint="eastAsia"/>
                <w:b/>
                <w:kern w:val="0"/>
                <w:sz w:val="24"/>
              </w:rPr>
              <w:t>项目名称</w:t>
            </w:r>
          </w:p>
        </w:tc>
        <w:tc>
          <w:tcPr>
            <w:tcW w:w="533"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87" w:type="dxa"/>
            <w:gridSpan w:val="2"/>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61"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76"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76"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98" w:type="dxa"/>
            <w:gridSpan w:val="2"/>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33"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98"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34"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34"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10" w:type="dxa"/>
            <w:vMerge w:val="restart"/>
            <w:vAlign w:val="center"/>
          </w:tcPr>
          <w:p w:rsidR="003E7978" w:rsidRDefault="00CA3AA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775"/>
        </w:trPr>
        <w:tc>
          <w:tcPr>
            <w:tcW w:w="536" w:type="dxa"/>
            <w:gridSpan w:val="2"/>
            <w:tcBorders>
              <w:bottom w:val="single" w:sz="4" w:space="0" w:color="auto"/>
            </w:tcBorders>
            <w:noWrap/>
            <w:vAlign w:val="center"/>
          </w:tcPr>
          <w:p w:rsidR="003E7978" w:rsidRDefault="00CA3AA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30" w:type="dxa"/>
            <w:tcBorders>
              <w:bottom w:val="single" w:sz="4" w:space="0" w:color="auto"/>
            </w:tcBorders>
            <w:noWrap/>
            <w:vAlign w:val="center"/>
          </w:tcPr>
          <w:p w:rsidR="003E7978" w:rsidRDefault="00CA3AA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34" w:type="dxa"/>
            <w:tcBorders>
              <w:bottom w:val="single" w:sz="4" w:space="0" w:color="auto"/>
            </w:tcBorders>
            <w:noWrap/>
            <w:vAlign w:val="center"/>
          </w:tcPr>
          <w:p w:rsidR="003E7978" w:rsidRDefault="00CA3AA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465" w:type="dxa"/>
            <w:vMerge/>
            <w:tcBorders>
              <w:bottom w:val="single" w:sz="4" w:space="0" w:color="auto"/>
            </w:tcBorders>
            <w:vAlign w:val="center"/>
          </w:tcPr>
          <w:p w:rsidR="003E7978" w:rsidRDefault="003E7978">
            <w:pPr>
              <w:widowControl/>
              <w:jc w:val="left"/>
              <w:outlineLvl w:val="1"/>
              <w:rPr>
                <w:rFonts w:ascii="仿宋_GB2312" w:eastAsia="仿宋_GB2312" w:hAnsi="宋体"/>
                <w:b/>
                <w:kern w:val="0"/>
                <w:sz w:val="18"/>
                <w:szCs w:val="18"/>
              </w:rPr>
            </w:pPr>
          </w:p>
        </w:tc>
        <w:tc>
          <w:tcPr>
            <w:tcW w:w="1178"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533"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587" w:type="dxa"/>
            <w:gridSpan w:val="2"/>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561"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676"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676"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598" w:type="dxa"/>
            <w:gridSpan w:val="2"/>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433"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598"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434"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434"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c>
          <w:tcPr>
            <w:tcW w:w="410" w:type="dxa"/>
            <w:vMerge/>
            <w:tcBorders>
              <w:bottom w:val="single" w:sz="4" w:space="0" w:color="auto"/>
            </w:tcBorders>
          </w:tcPr>
          <w:p w:rsidR="003E7978" w:rsidRDefault="003E7978">
            <w:pPr>
              <w:widowControl/>
              <w:jc w:val="left"/>
              <w:outlineLvl w:val="1"/>
              <w:rPr>
                <w:rFonts w:ascii="仿宋_GB2312" w:eastAsia="仿宋_GB2312" w:hAnsi="宋体"/>
                <w:b/>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430"/>
        </w:trPr>
        <w:tc>
          <w:tcPr>
            <w:tcW w:w="536" w:type="dxa"/>
            <w:gridSpan w:val="2"/>
            <w:vAlign w:val="center"/>
          </w:tcPr>
          <w:p w:rsidR="003E7978" w:rsidRDefault="00CA3AA7">
            <w:pPr>
              <w:jc w:val="left"/>
              <w:rPr>
                <w:rFonts w:ascii="仿宋" w:eastAsia="仿宋" w:hAnsi="仿宋" w:cs="仿宋"/>
                <w:b/>
                <w:bCs/>
                <w:color w:val="000000"/>
                <w:kern w:val="0"/>
                <w:sz w:val="20"/>
                <w:szCs w:val="20"/>
              </w:rPr>
            </w:pPr>
            <w:r>
              <w:rPr>
                <w:rFonts w:ascii="仿宋" w:eastAsia="仿宋" w:hAnsi="仿宋" w:cs="仿宋" w:hint="eastAsia"/>
                <w:color w:val="000000"/>
                <w:sz w:val="20"/>
                <w:szCs w:val="20"/>
              </w:rPr>
              <w:t>201</w:t>
            </w:r>
          </w:p>
        </w:tc>
        <w:tc>
          <w:tcPr>
            <w:tcW w:w="430" w:type="dxa"/>
            <w:vAlign w:val="center"/>
          </w:tcPr>
          <w:p w:rsidR="003E7978" w:rsidRDefault="00CA3AA7">
            <w:pPr>
              <w:jc w:val="left"/>
              <w:rPr>
                <w:rFonts w:ascii="仿宋" w:eastAsia="仿宋" w:hAnsi="仿宋" w:cs="仿宋"/>
                <w:b/>
                <w:bCs/>
                <w:color w:val="000000"/>
                <w:kern w:val="0"/>
                <w:sz w:val="20"/>
                <w:szCs w:val="20"/>
              </w:rPr>
            </w:pPr>
            <w:r>
              <w:rPr>
                <w:rFonts w:ascii="仿宋" w:eastAsia="仿宋" w:hAnsi="仿宋" w:cs="仿宋" w:hint="eastAsia"/>
                <w:color w:val="000000"/>
                <w:sz w:val="20"/>
                <w:szCs w:val="20"/>
              </w:rPr>
              <w:t>03</w:t>
            </w:r>
          </w:p>
        </w:tc>
        <w:tc>
          <w:tcPr>
            <w:tcW w:w="434" w:type="dxa"/>
            <w:vAlign w:val="center"/>
          </w:tcPr>
          <w:p w:rsidR="003E7978" w:rsidRDefault="00CA3AA7">
            <w:pPr>
              <w:jc w:val="left"/>
              <w:rPr>
                <w:rFonts w:ascii="仿宋" w:eastAsia="仿宋" w:hAnsi="仿宋" w:cs="仿宋"/>
                <w:b/>
                <w:bCs/>
                <w:color w:val="000000"/>
                <w:kern w:val="0"/>
                <w:sz w:val="20"/>
                <w:szCs w:val="20"/>
              </w:rPr>
            </w:pPr>
            <w:r>
              <w:rPr>
                <w:rFonts w:ascii="仿宋" w:eastAsia="仿宋" w:hAnsi="仿宋" w:cs="仿宋" w:hint="eastAsia"/>
                <w:color w:val="000000"/>
                <w:sz w:val="20"/>
                <w:szCs w:val="20"/>
              </w:rPr>
              <w:t>99</w:t>
            </w:r>
          </w:p>
        </w:tc>
        <w:tc>
          <w:tcPr>
            <w:tcW w:w="1465" w:type="dxa"/>
            <w:vAlign w:val="center"/>
          </w:tcPr>
          <w:p w:rsidR="003E7978" w:rsidRDefault="00CA3AA7">
            <w:pPr>
              <w:jc w:val="left"/>
              <w:rPr>
                <w:rFonts w:ascii="仿宋" w:eastAsia="仿宋" w:hAnsi="仿宋" w:cs="仿宋"/>
                <w:b/>
                <w:bCs/>
                <w:color w:val="000000"/>
                <w:kern w:val="0"/>
                <w:sz w:val="20"/>
                <w:szCs w:val="20"/>
              </w:rPr>
            </w:pPr>
            <w:r>
              <w:rPr>
                <w:rFonts w:ascii="仿宋" w:eastAsia="仿宋" w:hAnsi="仿宋" w:cs="仿宋" w:hint="eastAsia"/>
                <w:color w:val="000000"/>
                <w:sz w:val="20"/>
                <w:szCs w:val="20"/>
              </w:rPr>
              <w:t>其他政府办公厅（室）及相关机构事务支出</w:t>
            </w:r>
          </w:p>
        </w:tc>
        <w:tc>
          <w:tcPr>
            <w:tcW w:w="1178" w:type="dxa"/>
            <w:vAlign w:val="center"/>
          </w:tcPr>
          <w:p w:rsidR="003E7978" w:rsidRDefault="00CA3AA7">
            <w:pPr>
              <w:widowControl/>
              <w:jc w:val="center"/>
              <w:outlineLvl w:val="1"/>
              <w:rPr>
                <w:rFonts w:ascii="仿宋" w:eastAsia="仿宋" w:hAnsi="仿宋" w:cs="仿宋"/>
                <w:b/>
                <w:bCs/>
                <w:color w:val="000000"/>
                <w:kern w:val="0"/>
                <w:sz w:val="20"/>
                <w:szCs w:val="20"/>
              </w:rPr>
            </w:pPr>
            <w:r>
              <w:rPr>
                <w:rFonts w:ascii="仿宋" w:eastAsia="仿宋" w:hAnsi="仿宋" w:cs="仿宋" w:hint="eastAsia"/>
                <w:szCs w:val="21"/>
              </w:rPr>
              <w:t>服务实体经济专项业务经费</w:t>
            </w:r>
          </w:p>
        </w:tc>
        <w:tc>
          <w:tcPr>
            <w:tcW w:w="533"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15</w:t>
            </w: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15</w:t>
            </w: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430"/>
        </w:trPr>
        <w:tc>
          <w:tcPr>
            <w:tcW w:w="536" w:type="dxa"/>
            <w:gridSpan w:val="2"/>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201</w:t>
            </w:r>
          </w:p>
        </w:tc>
        <w:tc>
          <w:tcPr>
            <w:tcW w:w="430" w:type="dxa"/>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03</w:t>
            </w:r>
          </w:p>
        </w:tc>
        <w:tc>
          <w:tcPr>
            <w:tcW w:w="434" w:type="dxa"/>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99</w:t>
            </w:r>
          </w:p>
        </w:tc>
        <w:tc>
          <w:tcPr>
            <w:tcW w:w="1465" w:type="dxa"/>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其他政府办公厅（室）及相关机构事务支出</w:t>
            </w:r>
          </w:p>
        </w:tc>
        <w:tc>
          <w:tcPr>
            <w:tcW w:w="1178"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金融风险防范专项业务经费</w:t>
            </w:r>
          </w:p>
        </w:tc>
        <w:tc>
          <w:tcPr>
            <w:tcW w:w="533"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30</w:t>
            </w: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30</w:t>
            </w: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430"/>
        </w:trPr>
        <w:tc>
          <w:tcPr>
            <w:tcW w:w="536" w:type="dxa"/>
            <w:gridSpan w:val="2"/>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201</w:t>
            </w:r>
          </w:p>
        </w:tc>
        <w:tc>
          <w:tcPr>
            <w:tcW w:w="430" w:type="dxa"/>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03</w:t>
            </w:r>
          </w:p>
        </w:tc>
        <w:tc>
          <w:tcPr>
            <w:tcW w:w="434" w:type="dxa"/>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99</w:t>
            </w:r>
          </w:p>
        </w:tc>
        <w:tc>
          <w:tcPr>
            <w:tcW w:w="1465" w:type="dxa"/>
            <w:vAlign w:val="center"/>
          </w:tcPr>
          <w:p w:rsidR="003E7978" w:rsidRDefault="00CA3AA7">
            <w:pPr>
              <w:jc w:val="left"/>
              <w:rPr>
                <w:rFonts w:ascii="仿宋_GB2312" w:eastAsia="仿宋_GB2312" w:hAnsi="宋体"/>
                <w:kern w:val="0"/>
                <w:sz w:val="18"/>
                <w:szCs w:val="18"/>
              </w:rPr>
            </w:pPr>
            <w:r>
              <w:rPr>
                <w:rFonts w:ascii="仿宋" w:eastAsia="仿宋" w:hAnsi="仿宋" w:cs="仿宋" w:hint="eastAsia"/>
                <w:color w:val="000000"/>
                <w:sz w:val="20"/>
                <w:szCs w:val="20"/>
              </w:rPr>
              <w:t>其他政府办公厅（室）及相关机构事务支出</w:t>
            </w:r>
          </w:p>
        </w:tc>
        <w:tc>
          <w:tcPr>
            <w:tcW w:w="1178"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绿色金融专项业务经费</w:t>
            </w:r>
          </w:p>
        </w:tc>
        <w:tc>
          <w:tcPr>
            <w:tcW w:w="533"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10</w:t>
            </w: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CA3AA7">
            <w:pPr>
              <w:widowControl/>
              <w:jc w:val="center"/>
              <w:outlineLvl w:val="1"/>
              <w:rPr>
                <w:rFonts w:ascii="仿宋_GB2312" w:eastAsia="仿宋_GB2312" w:hAnsi="宋体"/>
                <w:kern w:val="0"/>
                <w:sz w:val="18"/>
                <w:szCs w:val="18"/>
              </w:rPr>
            </w:pPr>
            <w:r>
              <w:rPr>
                <w:rFonts w:ascii="仿宋" w:eastAsia="仿宋" w:hAnsi="仿宋" w:cs="仿宋" w:hint="eastAsia"/>
                <w:kern w:val="0"/>
                <w:szCs w:val="21"/>
              </w:rPr>
              <w:t>10</w:t>
            </w: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30"/>
        </w:trPr>
        <w:tc>
          <w:tcPr>
            <w:tcW w:w="536"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0"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1465" w:type="dxa"/>
            <w:vAlign w:val="center"/>
          </w:tcPr>
          <w:p w:rsidR="003E7978" w:rsidRDefault="003E7978">
            <w:pPr>
              <w:widowControl/>
              <w:jc w:val="center"/>
              <w:outlineLvl w:val="1"/>
              <w:rPr>
                <w:rFonts w:ascii="仿宋_GB2312" w:eastAsia="仿宋_GB2312" w:hAnsi="宋体"/>
                <w:kern w:val="0"/>
                <w:sz w:val="18"/>
                <w:szCs w:val="18"/>
              </w:rPr>
            </w:pPr>
          </w:p>
        </w:tc>
        <w:tc>
          <w:tcPr>
            <w:tcW w:w="1178" w:type="dxa"/>
            <w:vAlign w:val="center"/>
          </w:tcPr>
          <w:p w:rsidR="003E7978" w:rsidRDefault="003E7978">
            <w:pPr>
              <w:widowControl/>
              <w:jc w:val="center"/>
              <w:outlineLvl w:val="1"/>
              <w:rPr>
                <w:rFonts w:ascii="仿宋_GB2312" w:eastAsia="仿宋_GB2312" w:hAnsi="宋体"/>
                <w:kern w:val="0"/>
                <w:sz w:val="18"/>
                <w:szCs w:val="18"/>
              </w:rPr>
            </w:pPr>
          </w:p>
        </w:tc>
        <w:tc>
          <w:tcPr>
            <w:tcW w:w="533" w:type="dxa"/>
            <w:vAlign w:val="center"/>
          </w:tcPr>
          <w:p w:rsidR="003E7978" w:rsidRDefault="003E7978">
            <w:pPr>
              <w:widowControl/>
              <w:jc w:val="center"/>
              <w:outlineLvl w:val="1"/>
              <w:rPr>
                <w:rFonts w:ascii="仿宋_GB2312" w:eastAsia="仿宋_GB2312" w:hAnsi="宋体"/>
                <w:kern w:val="0"/>
                <w:sz w:val="18"/>
                <w:szCs w:val="18"/>
              </w:rPr>
            </w:pP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30"/>
        </w:trPr>
        <w:tc>
          <w:tcPr>
            <w:tcW w:w="536"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0"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1465" w:type="dxa"/>
            <w:vAlign w:val="center"/>
          </w:tcPr>
          <w:p w:rsidR="003E7978" w:rsidRDefault="003E7978">
            <w:pPr>
              <w:widowControl/>
              <w:jc w:val="center"/>
              <w:outlineLvl w:val="1"/>
              <w:rPr>
                <w:rFonts w:ascii="仿宋_GB2312" w:eastAsia="仿宋_GB2312" w:hAnsi="宋体"/>
                <w:kern w:val="0"/>
                <w:sz w:val="18"/>
                <w:szCs w:val="18"/>
              </w:rPr>
            </w:pPr>
          </w:p>
        </w:tc>
        <w:tc>
          <w:tcPr>
            <w:tcW w:w="1178" w:type="dxa"/>
            <w:vAlign w:val="center"/>
          </w:tcPr>
          <w:p w:rsidR="003E7978" w:rsidRDefault="003E7978">
            <w:pPr>
              <w:widowControl/>
              <w:jc w:val="center"/>
              <w:outlineLvl w:val="1"/>
              <w:rPr>
                <w:rFonts w:ascii="仿宋_GB2312" w:eastAsia="仿宋_GB2312" w:hAnsi="宋体"/>
                <w:kern w:val="0"/>
                <w:sz w:val="18"/>
                <w:szCs w:val="18"/>
              </w:rPr>
            </w:pPr>
          </w:p>
        </w:tc>
        <w:tc>
          <w:tcPr>
            <w:tcW w:w="533" w:type="dxa"/>
            <w:vAlign w:val="center"/>
          </w:tcPr>
          <w:p w:rsidR="003E7978" w:rsidRDefault="003E7978">
            <w:pPr>
              <w:widowControl/>
              <w:jc w:val="center"/>
              <w:outlineLvl w:val="1"/>
              <w:rPr>
                <w:rFonts w:ascii="仿宋_GB2312" w:eastAsia="仿宋_GB2312" w:hAnsi="宋体"/>
                <w:kern w:val="0"/>
                <w:sz w:val="18"/>
                <w:szCs w:val="18"/>
              </w:rPr>
            </w:pP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30"/>
        </w:trPr>
        <w:tc>
          <w:tcPr>
            <w:tcW w:w="536"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0"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1465" w:type="dxa"/>
            <w:vAlign w:val="center"/>
          </w:tcPr>
          <w:p w:rsidR="003E7978" w:rsidRDefault="003E7978">
            <w:pPr>
              <w:widowControl/>
              <w:jc w:val="center"/>
              <w:outlineLvl w:val="1"/>
              <w:rPr>
                <w:rFonts w:ascii="仿宋_GB2312" w:eastAsia="仿宋_GB2312" w:hAnsi="宋体"/>
                <w:kern w:val="0"/>
                <w:sz w:val="18"/>
                <w:szCs w:val="18"/>
              </w:rPr>
            </w:pPr>
          </w:p>
        </w:tc>
        <w:tc>
          <w:tcPr>
            <w:tcW w:w="1178" w:type="dxa"/>
            <w:vAlign w:val="center"/>
          </w:tcPr>
          <w:p w:rsidR="003E7978" w:rsidRDefault="003E7978">
            <w:pPr>
              <w:widowControl/>
              <w:jc w:val="center"/>
              <w:outlineLvl w:val="1"/>
              <w:rPr>
                <w:rFonts w:ascii="仿宋_GB2312" w:eastAsia="仿宋_GB2312" w:hAnsi="宋体"/>
                <w:kern w:val="0"/>
                <w:sz w:val="18"/>
                <w:szCs w:val="18"/>
              </w:rPr>
            </w:pPr>
          </w:p>
        </w:tc>
        <w:tc>
          <w:tcPr>
            <w:tcW w:w="533" w:type="dxa"/>
            <w:vAlign w:val="center"/>
          </w:tcPr>
          <w:p w:rsidR="003E7978" w:rsidRDefault="003E7978">
            <w:pPr>
              <w:widowControl/>
              <w:jc w:val="center"/>
              <w:outlineLvl w:val="1"/>
              <w:rPr>
                <w:rFonts w:ascii="仿宋_GB2312" w:eastAsia="仿宋_GB2312" w:hAnsi="宋体"/>
                <w:kern w:val="0"/>
                <w:sz w:val="18"/>
                <w:szCs w:val="18"/>
              </w:rPr>
            </w:pP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r w:rsidR="003E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87"/>
        </w:trPr>
        <w:tc>
          <w:tcPr>
            <w:tcW w:w="536"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0"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1465" w:type="dxa"/>
            <w:vAlign w:val="center"/>
          </w:tcPr>
          <w:p w:rsidR="003E7978" w:rsidRDefault="003E7978">
            <w:pPr>
              <w:widowControl/>
              <w:jc w:val="center"/>
              <w:outlineLvl w:val="1"/>
              <w:rPr>
                <w:rFonts w:ascii="仿宋_GB2312" w:eastAsia="仿宋_GB2312" w:hAnsi="宋体"/>
                <w:kern w:val="0"/>
                <w:sz w:val="18"/>
                <w:szCs w:val="18"/>
              </w:rPr>
            </w:pPr>
          </w:p>
        </w:tc>
        <w:tc>
          <w:tcPr>
            <w:tcW w:w="1178" w:type="dxa"/>
            <w:vAlign w:val="center"/>
          </w:tcPr>
          <w:p w:rsidR="003E7978" w:rsidRDefault="00CA3AA7">
            <w:pPr>
              <w:widowControl/>
              <w:jc w:val="center"/>
              <w:outlineLvl w:val="1"/>
              <w:rPr>
                <w:rFonts w:ascii="仿宋_GB2312" w:eastAsia="仿宋_GB2312" w:hAnsi="宋体"/>
                <w:kern w:val="0"/>
                <w:sz w:val="18"/>
                <w:szCs w:val="18"/>
              </w:rPr>
            </w:pPr>
            <w:r>
              <w:rPr>
                <w:rFonts w:ascii="仿宋_GB2312" w:eastAsia="仿宋_GB2312" w:hAnsi="宋体" w:hint="eastAsia"/>
                <w:b/>
                <w:bCs/>
                <w:kern w:val="0"/>
                <w:sz w:val="18"/>
                <w:szCs w:val="18"/>
              </w:rPr>
              <w:t>合</w:t>
            </w:r>
            <w:r>
              <w:rPr>
                <w:rFonts w:ascii="仿宋_GB2312" w:eastAsia="仿宋_GB2312" w:hAnsi="宋体" w:hint="eastAsia"/>
                <w:b/>
                <w:bCs/>
                <w:kern w:val="0"/>
                <w:sz w:val="18"/>
                <w:szCs w:val="18"/>
              </w:rPr>
              <w:t xml:space="preserve"> </w:t>
            </w:r>
            <w:r>
              <w:rPr>
                <w:rFonts w:ascii="仿宋_GB2312" w:eastAsia="仿宋_GB2312" w:hAnsi="宋体" w:hint="eastAsia"/>
                <w:b/>
                <w:bCs/>
                <w:kern w:val="0"/>
                <w:sz w:val="18"/>
                <w:szCs w:val="18"/>
              </w:rPr>
              <w:t>计</w:t>
            </w:r>
          </w:p>
        </w:tc>
        <w:tc>
          <w:tcPr>
            <w:tcW w:w="533" w:type="dxa"/>
            <w:vAlign w:val="center"/>
          </w:tcPr>
          <w:p w:rsidR="003E7978" w:rsidRDefault="00CA3AA7">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55</w:t>
            </w:r>
          </w:p>
        </w:tc>
        <w:tc>
          <w:tcPr>
            <w:tcW w:w="587"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561" w:type="dxa"/>
            <w:vAlign w:val="center"/>
          </w:tcPr>
          <w:p w:rsidR="003E7978" w:rsidRDefault="00CA3AA7">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55</w:t>
            </w: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676"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gridSpan w:val="2"/>
            <w:vAlign w:val="center"/>
          </w:tcPr>
          <w:p w:rsidR="003E7978" w:rsidRDefault="003E7978">
            <w:pPr>
              <w:widowControl/>
              <w:jc w:val="center"/>
              <w:outlineLvl w:val="1"/>
              <w:rPr>
                <w:rFonts w:ascii="仿宋_GB2312" w:eastAsia="仿宋_GB2312" w:hAnsi="宋体"/>
                <w:kern w:val="0"/>
                <w:sz w:val="18"/>
                <w:szCs w:val="18"/>
              </w:rPr>
            </w:pPr>
          </w:p>
        </w:tc>
        <w:tc>
          <w:tcPr>
            <w:tcW w:w="433" w:type="dxa"/>
            <w:vAlign w:val="center"/>
          </w:tcPr>
          <w:p w:rsidR="003E7978" w:rsidRDefault="003E7978">
            <w:pPr>
              <w:widowControl/>
              <w:jc w:val="center"/>
              <w:outlineLvl w:val="1"/>
              <w:rPr>
                <w:rFonts w:ascii="仿宋_GB2312" w:eastAsia="仿宋_GB2312" w:hAnsi="宋体"/>
                <w:kern w:val="0"/>
                <w:sz w:val="18"/>
                <w:szCs w:val="18"/>
              </w:rPr>
            </w:pPr>
          </w:p>
        </w:tc>
        <w:tc>
          <w:tcPr>
            <w:tcW w:w="598"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34" w:type="dxa"/>
            <w:vAlign w:val="center"/>
          </w:tcPr>
          <w:p w:rsidR="003E7978" w:rsidRDefault="003E7978">
            <w:pPr>
              <w:widowControl/>
              <w:jc w:val="center"/>
              <w:outlineLvl w:val="1"/>
              <w:rPr>
                <w:rFonts w:ascii="仿宋_GB2312" w:eastAsia="仿宋_GB2312" w:hAnsi="宋体"/>
                <w:kern w:val="0"/>
                <w:sz w:val="18"/>
                <w:szCs w:val="18"/>
              </w:rPr>
            </w:pPr>
          </w:p>
        </w:tc>
        <w:tc>
          <w:tcPr>
            <w:tcW w:w="410" w:type="dxa"/>
            <w:vAlign w:val="center"/>
          </w:tcPr>
          <w:p w:rsidR="003E7978" w:rsidRDefault="003E7978">
            <w:pPr>
              <w:widowControl/>
              <w:jc w:val="center"/>
              <w:outlineLvl w:val="1"/>
              <w:rPr>
                <w:rFonts w:ascii="仿宋_GB2312" w:eastAsia="仿宋_GB2312" w:hAnsi="宋体"/>
                <w:kern w:val="0"/>
                <w:sz w:val="18"/>
                <w:szCs w:val="18"/>
              </w:rPr>
            </w:pPr>
          </w:p>
        </w:tc>
      </w:tr>
    </w:tbl>
    <w:p w:rsidR="003E7978" w:rsidRDefault="003E7978">
      <w:pPr>
        <w:widowControl/>
        <w:outlineLvl w:val="1"/>
        <w:rPr>
          <w:rFonts w:ascii="仿宋_GB2312" w:eastAsia="仿宋_GB2312" w:hAnsi="宋体"/>
          <w:b/>
          <w:kern w:val="0"/>
          <w:sz w:val="28"/>
          <w:szCs w:val="32"/>
        </w:rPr>
      </w:pPr>
    </w:p>
    <w:p w:rsidR="003E7978" w:rsidRDefault="00CA3AA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3E7978" w:rsidRDefault="00CA3AA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3E7978" w:rsidRDefault="003E7978">
      <w:pPr>
        <w:widowControl/>
        <w:jc w:val="center"/>
        <w:outlineLvl w:val="1"/>
        <w:rPr>
          <w:rFonts w:ascii="仿宋_GB2312" w:eastAsia="仿宋_GB2312" w:hAnsi="宋体"/>
          <w:b/>
          <w:kern w:val="0"/>
          <w:sz w:val="32"/>
          <w:szCs w:val="32"/>
        </w:rPr>
      </w:pPr>
    </w:p>
    <w:p w:rsidR="003E7978" w:rsidRDefault="00CA3AA7">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昌吉</w:t>
      </w:r>
      <w:proofErr w:type="gramStart"/>
      <w:r>
        <w:rPr>
          <w:rFonts w:ascii="仿宋_GB2312" w:eastAsia="仿宋_GB2312" w:hAnsi="宋体" w:hint="eastAsia"/>
          <w:kern w:val="0"/>
          <w:sz w:val="24"/>
        </w:rPr>
        <w:t>州金融</w:t>
      </w:r>
      <w:proofErr w:type="gramEnd"/>
      <w:r>
        <w:rPr>
          <w:rFonts w:ascii="仿宋_GB2312" w:eastAsia="仿宋_GB2312" w:hAnsi="宋体" w:hint="eastAsia"/>
          <w:kern w:val="0"/>
          <w:sz w:val="24"/>
        </w:rPr>
        <w:t>工作办公室</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40" w:type="dxa"/>
        <w:tblInd w:w="-173" w:type="dxa"/>
        <w:tblLook w:val="04A0" w:firstRow="1" w:lastRow="0" w:firstColumn="1" w:lastColumn="0" w:noHBand="0" w:noVBand="1"/>
      </w:tblPr>
      <w:tblGrid>
        <w:gridCol w:w="1575"/>
        <w:gridCol w:w="1417"/>
        <w:gridCol w:w="1559"/>
        <w:gridCol w:w="1418"/>
        <w:gridCol w:w="1559"/>
        <w:gridCol w:w="1712"/>
      </w:tblGrid>
      <w:tr w:rsidR="003E7978">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w:t>
            </w:r>
            <w:r>
              <w:rPr>
                <w:rFonts w:ascii="仿宋_GB2312" w:eastAsia="仿宋_GB2312" w:hAnsi="宋体" w:cs="宋体" w:hint="eastAsia"/>
                <w:b/>
                <w:bCs/>
                <w:color w:val="000000"/>
                <w:kern w:val="0"/>
                <w:sz w:val="22"/>
                <w:szCs w:val="22"/>
              </w:rPr>
              <w:t xml:space="preserve">  </w:t>
            </w:r>
            <w:r>
              <w:rPr>
                <w:rFonts w:ascii="仿宋_GB2312" w:eastAsia="仿宋_GB2312" w:hAnsi="宋体" w:cs="宋体" w:hint="eastAsia"/>
                <w:b/>
                <w:bCs/>
                <w:color w:val="000000"/>
                <w:kern w:val="0"/>
                <w:sz w:val="22"/>
                <w:szCs w:val="22"/>
              </w:rPr>
              <w:t>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公务接待费</w:t>
            </w:r>
          </w:p>
        </w:tc>
      </w:tr>
      <w:tr w:rsidR="003E7978">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3E7978" w:rsidRDefault="003E7978">
            <w:pPr>
              <w:widowControl/>
              <w:jc w:val="left"/>
              <w:rPr>
                <w:rFonts w:ascii="仿宋_GB2312" w:eastAsia="仿宋_GB2312" w:hAnsi="宋体" w:cs="宋体"/>
                <w:b/>
                <w:bCs/>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E7978" w:rsidRDefault="00CA3AA7">
            <w:pPr>
              <w:widowControl/>
              <w:jc w:val="left"/>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559"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w:t>
            </w:r>
            <w:r>
              <w:rPr>
                <w:rFonts w:ascii="仿宋_GB2312" w:eastAsia="仿宋_GB2312" w:hAnsi="宋体" w:cs="宋体" w:hint="eastAsia"/>
                <w:b/>
                <w:bCs/>
                <w:color w:val="000000"/>
                <w:kern w:val="0"/>
                <w:sz w:val="22"/>
                <w:szCs w:val="22"/>
              </w:rPr>
              <w:t xml:space="preserve">  </w:t>
            </w:r>
            <w:r>
              <w:rPr>
                <w:rFonts w:ascii="仿宋_GB2312" w:eastAsia="仿宋_GB2312" w:hAnsi="宋体" w:cs="宋体" w:hint="eastAsia"/>
                <w:b/>
                <w:bCs/>
                <w:color w:val="000000"/>
                <w:kern w:val="0"/>
                <w:sz w:val="22"/>
                <w:szCs w:val="22"/>
              </w:rPr>
              <w:t>计</w:t>
            </w:r>
          </w:p>
        </w:tc>
        <w:tc>
          <w:tcPr>
            <w:tcW w:w="1418"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3E7978" w:rsidRDefault="003E7978">
            <w:pPr>
              <w:widowControl/>
              <w:jc w:val="left"/>
              <w:rPr>
                <w:rFonts w:ascii="宋体" w:hAnsi="宋体" w:cs="宋体"/>
                <w:b/>
                <w:bCs/>
                <w:color w:val="000000"/>
                <w:kern w:val="0"/>
                <w:sz w:val="22"/>
                <w:szCs w:val="22"/>
              </w:rPr>
            </w:pPr>
          </w:p>
        </w:tc>
      </w:tr>
      <w:tr w:rsidR="003E7978">
        <w:trPr>
          <w:trHeight w:val="592"/>
        </w:trPr>
        <w:tc>
          <w:tcPr>
            <w:tcW w:w="1575" w:type="dxa"/>
            <w:tcBorders>
              <w:top w:val="nil"/>
              <w:left w:val="single" w:sz="4" w:space="0" w:color="auto"/>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2.16</w:t>
            </w:r>
          </w:p>
        </w:tc>
        <w:tc>
          <w:tcPr>
            <w:tcW w:w="1417"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60773B">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1.98</w:t>
            </w:r>
          </w:p>
        </w:tc>
        <w:tc>
          <w:tcPr>
            <w:tcW w:w="1418"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1.98</w:t>
            </w:r>
          </w:p>
        </w:tc>
        <w:tc>
          <w:tcPr>
            <w:tcW w:w="1712" w:type="dxa"/>
            <w:tcBorders>
              <w:top w:val="nil"/>
              <w:left w:val="nil"/>
              <w:bottom w:val="single" w:sz="4" w:space="0" w:color="auto"/>
              <w:right w:val="single" w:sz="4" w:space="0" w:color="auto"/>
            </w:tcBorders>
            <w:vAlign w:val="center"/>
          </w:tcPr>
          <w:p w:rsidR="003E7978" w:rsidRDefault="00CA3AA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0.18</w:t>
            </w:r>
          </w:p>
        </w:tc>
      </w:tr>
      <w:tr w:rsidR="003E7978">
        <w:trPr>
          <w:trHeight w:val="558"/>
        </w:trPr>
        <w:tc>
          <w:tcPr>
            <w:tcW w:w="1575"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555"/>
        </w:trPr>
        <w:tc>
          <w:tcPr>
            <w:tcW w:w="1575"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563"/>
        </w:trPr>
        <w:tc>
          <w:tcPr>
            <w:tcW w:w="1575"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r w:rsidR="003E7978">
        <w:trPr>
          <w:trHeight w:val="583"/>
        </w:trPr>
        <w:tc>
          <w:tcPr>
            <w:tcW w:w="1575" w:type="dxa"/>
            <w:tcBorders>
              <w:top w:val="nil"/>
              <w:left w:val="single" w:sz="4" w:space="0" w:color="auto"/>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3E7978" w:rsidRDefault="003E7978">
            <w:pPr>
              <w:widowControl/>
              <w:jc w:val="center"/>
              <w:rPr>
                <w:rFonts w:ascii="仿宋_GB2312" w:eastAsia="仿宋_GB2312" w:hAnsi="宋体" w:cs="宋体"/>
                <w:color w:val="000000"/>
                <w:kern w:val="0"/>
                <w:sz w:val="18"/>
                <w:szCs w:val="18"/>
              </w:rPr>
            </w:pPr>
          </w:p>
        </w:tc>
      </w:tr>
    </w:tbl>
    <w:p w:rsidR="003E7978" w:rsidRDefault="003E7978">
      <w:pPr>
        <w:widowControl/>
        <w:outlineLvl w:val="1"/>
        <w:rPr>
          <w:rFonts w:ascii="仿宋_GB2312" w:eastAsia="仿宋_GB2312" w:hAnsi="宋体"/>
          <w:b/>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outlineLvl w:val="1"/>
        <w:rPr>
          <w:rFonts w:ascii="仿宋_GB2312" w:eastAsia="仿宋_GB2312" w:hAnsi="宋体"/>
          <w:kern w:val="0"/>
          <w:sz w:val="32"/>
          <w:szCs w:val="32"/>
        </w:rPr>
      </w:pPr>
    </w:p>
    <w:p w:rsidR="003E7978" w:rsidRDefault="003E7978">
      <w:pPr>
        <w:widowControl/>
        <w:spacing w:line="360" w:lineRule="exact"/>
        <w:jc w:val="left"/>
        <w:outlineLvl w:val="1"/>
        <w:rPr>
          <w:rFonts w:ascii="仿宋_GB2312" w:eastAsia="仿宋_GB2312" w:hAnsi="宋体"/>
          <w:b/>
          <w:kern w:val="0"/>
          <w:sz w:val="32"/>
          <w:szCs w:val="32"/>
        </w:rPr>
      </w:pPr>
    </w:p>
    <w:p w:rsidR="003E7978" w:rsidRDefault="00CA3AA7">
      <w:pPr>
        <w:widowControl/>
        <w:spacing w:line="360" w:lineRule="exact"/>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3E7978" w:rsidRDefault="00CA3AA7">
      <w:pPr>
        <w:widowControl/>
        <w:spacing w:line="36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3E7978" w:rsidRDefault="00CA3AA7">
      <w:pPr>
        <w:widowControl/>
        <w:spacing w:line="280" w:lineRule="exac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昌吉</w:t>
      </w:r>
      <w:proofErr w:type="gramStart"/>
      <w:r>
        <w:rPr>
          <w:rFonts w:ascii="仿宋_GB2312" w:eastAsia="仿宋_GB2312" w:hAnsi="宋体" w:hint="eastAsia"/>
          <w:kern w:val="0"/>
          <w:sz w:val="24"/>
        </w:rPr>
        <w:t>州金融</w:t>
      </w:r>
      <w:proofErr w:type="gramEnd"/>
      <w:r>
        <w:rPr>
          <w:rFonts w:ascii="仿宋_GB2312" w:eastAsia="仿宋_GB2312" w:hAnsi="宋体" w:hint="eastAsia"/>
          <w:kern w:val="0"/>
          <w:sz w:val="24"/>
        </w:rPr>
        <w:t>工作办公室</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14" w:type="dxa"/>
        <w:tblInd w:w="-34" w:type="dxa"/>
        <w:tblLook w:val="04A0" w:firstRow="1" w:lastRow="0" w:firstColumn="1" w:lastColumn="0" w:noHBand="0" w:noVBand="1"/>
      </w:tblPr>
      <w:tblGrid>
        <w:gridCol w:w="585"/>
        <w:gridCol w:w="457"/>
        <w:gridCol w:w="699"/>
        <w:gridCol w:w="2544"/>
        <w:gridCol w:w="1669"/>
        <w:gridCol w:w="1701"/>
        <w:gridCol w:w="1559"/>
      </w:tblGrid>
      <w:tr w:rsidR="003E7978">
        <w:trPr>
          <w:trHeight w:val="465"/>
        </w:trPr>
        <w:tc>
          <w:tcPr>
            <w:tcW w:w="4285" w:type="dxa"/>
            <w:gridSpan w:val="4"/>
            <w:tcBorders>
              <w:top w:val="single" w:sz="4" w:space="0" w:color="auto"/>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929" w:type="dxa"/>
            <w:gridSpan w:val="3"/>
            <w:tcBorders>
              <w:top w:val="single" w:sz="4" w:space="0" w:color="auto"/>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3E7978">
        <w:trPr>
          <w:trHeight w:val="360"/>
        </w:trPr>
        <w:tc>
          <w:tcPr>
            <w:tcW w:w="1741" w:type="dxa"/>
            <w:gridSpan w:val="3"/>
            <w:tcBorders>
              <w:top w:val="single" w:sz="4" w:space="0" w:color="auto"/>
              <w:left w:val="single" w:sz="4" w:space="0" w:color="auto"/>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544"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669"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合</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计</w:t>
            </w:r>
          </w:p>
        </w:tc>
        <w:tc>
          <w:tcPr>
            <w:tcW w:w="1701"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3E7978">
        <w:trPr>
          <w:trHeight w:val="315"/>
        </w:trPr>
        <w:tc>
          <w:tcPr>
            <w:tcW w:w="585" w:type="dxa"/>
            <w:tcBorders>
              <w:top w:val="nil"/>
              <w:left w:val="single" w:sz="4" w:space="0" w:color="auto"/>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699"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544"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24"/>
              </w:rPr>
            </w:pPr>
          </w:p>
        </w:tc>
        <w:tc>
          <w:tcPr>
            <w:tcW w:w="1669"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E7978" w:rsidRDefault="003E7978">
            <w:pPr>
              <w:widowControl/>
              <w:spacing w:line="280" w:lineRule="exact"/>
              <w:jc w:val="left"/>
              <w:rPr>
                <w:rFonts w:ascii="仿宋_GB2312" w:eastAsia="仿宋_GB2312" w:hAnsi="宋体" w:cs="宋体"/>
                <w:b/>
                <w:bCs/>
                <w:color w:val="000000"/>
                <w:kern w:val="0"/>
                <w:sz w:val="24"/>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b/>
                <w:bCs/>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r w:rsidR="003E7978">
        <w:trPr>
          <w:trHeight w:val="510"/>
        </w:trPr>
        <w:tc>
          <w:tcPr>
            <w:tcW w:w="585" w:type="dxa"/>
            <w:tcBorders>
              <w:top w:val="nil"/>
              <w:left w:val="single" w:sz="4" w:space="0" w:color="auto"/>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3E7978" w:rsidRDefault="00CA3AA7">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66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3E7978" w:rsidRDefault="003E7978">
            <w:pPr>
              <w:widowControl/>
              <w:spacing w:line="280" w:lineRule="exact"/>
              <w:jc w:val="center"/>
              <w:rPr>
                <w:rFonts w:ascii="仿宋_GB2312" w:eastAsia="仿宋_GB2312" w:hAnsi="宋体" w:cs="宋体"/>
                <w:color w:val="000000"/>
                <w:kern w:val="0"/>
                <w:sz w:val="18"/>
                <w:szCs w:val="18"/>
              </w:rPr>
            </w:pPr>
          </w:p>
        </w:tc>
      </w:tr>
    </w:tbl>
    <w:p w:rsidR="003E7978" w:rsidRDefault="00CA3AA7">
      <w:pPr>
        <w:widowControl/>
        <w:spacing w:line="280" w:lineRule="exact"/>
        <w:outlineLvl w:val="1"/>
        <w:rPr>
          <w:rFonts w:ascii="仿宋_GB2312" w:eastAsia="仿宋_GB2312" w:hAnsi="宋体"/>
          <w:b/>
          <w:kern w:val="0"/>
          <w:sz w:val="28"/>
          <w:szCs w:val="32"/>
        </w:rPr>
      </w:pPr>
      <w:r>
        <w:rPr>
          <w:rFonts w:ascii="仿宋_GB2312" w:eastAsia="仿宋_GB2312" w:hAnsi="宋体" w:hint="eastAsia"/>
          <w:b/>
          <w:kern w:val="0"/>
          <w:sz w:val="28"/>
          <w:szCs w:val="32"/>
        </w:rPr>
        <w:t>备注：我单位无政府性基金预算，此表为空表。</w:t>
      </w:r>
    </w:p>
    <w:p w:rsidR="003E7978" w:rsidRDefault="003E7978">
      <w:pPr>
        <w:widowControl/>
        <w:spacing w:line="280" w:lineRule="exact"/>
        <w:jc w:val="left"/>
        <w:outlineLvl w:val="1"/>
        <w:rPr>
          <w:rFonts w:ascii="仿宋_GB2312" w:eastAsia="仿宋_GB2312" w:hAnsi="宋体"/>
          <w:kern w:val="0"/>
          <w:sz w:val="32"/>
          <w:szCs w:val="32"/>
        </w:rPr>
        <w:sectPr w:rsidR="003E7978">
          <w:footerReference w:type="even" r:id="rId10"/>
          <w:pgSz w:w="11906" w:h="16838"/>
          <w:pgMar w:top="2098" w:right="1418" w:bottom="1928" w:left="1588" w:header="851" w:footer="992" w:gutter="0"/>
          <w:pgNumType w:start="1"/>
          <w:cols w:space="720"/>
          <w:docGrid w:linePitch="312"/>
        </w:sectPr>
      </w:pPr>
    </w:p>
    <w:p w:rsidR="003E7978" w:rsidRDefault="00CA3AA7">
      <w:pPr>
        <w:spacing w:line="640" w:lineRule="exact"/>
        <w:jc w:val="center"/>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2021</w:t>
      </w:r>
      <w:r>
        <w:rPr>
          <w:rFonts w:ascii="黑体" w:eastAsia="黑体" w:hAnsi="黑体" w:hint="eastAsia"/>
          <w:kern w:val="0"/>
          <w:sz w:val="32"/>
          <w:szCs w:val="32"/>
        </w:rPr>
        <w:t>年</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预算情况说明</w:t>
      </w:r>
    </w:p>
    <w:p w:rsidR="003E7978" w:rsidRDefault="003E7978">
      <w:pPr>
        <w:spacing w:line="640" w:lineRule="exact"/>
        <w:jc w:val="center"/>
        <w:rPr>
          <w:rFonts w:ascii="黑体" w:eastAsia="黑体" w:hAnsi="黑体"/>
          <w:kern w:val="0"/>
          <w:sz w:val="32"/>
          <w:szCs w:val="32"/>
        </w:rPr>
      </w:pP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2021</w:t>
      </w:r>
      <w:r>
        <w:rPr>
          <w:rFonts w:ascii="黑体" w:eastAsia="黑体" w:hAnsi="宋体" w:cs="宋体" w:hint="eastAsia"/>
          <w:kern w:val="0"/>
          <w:sz w:val="32"/>
          <w:szCs w:val="32"/>
        </w:rPr>
        <w:t>年收支预算情况的总体说明</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w:t>
      </w: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年所有收入和支出均纳入部门（单位）预算管理。收支总预算</w:t>
      </w:r>
      <w:r>
        <w:rPr>
          <w:rFonts w:ascii="仿宋_GB2312" w:eastAsia="仿宋_GB2312" w:hAnsi="宋体" w:cs="宋体" w:hint="eastAsia"/>
          <w:kern w:val="0"/>
          <w:sz w:val="32"/>
          <w:szCs w:val="32"/>
        </w:rPr>
        <w:t>195.31</w:t>
      </w:r>
      <w:r>
        <w:rPr>
          <w:rFonts w:ascii="仿宋_GB2312" w:eastAsia="仿宋_GB2312" w:hAnsi="宋体" w:cs="宋体" w:hint="eastAsia"/>
          <w:kern w:val="0"/>
          <w:sz w:val="32"/>
          <w:szCs w:val="32"/>
        </w:rPr>
        <w:t>万元。</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295.31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支出预算包括：社会保障和就业支出</w:t>
      </w:r>
      <w:r>
        <w:rPr>
          <w:rFonts w:ascii="仿宋_GB2312" w:eastAsia="仿宋_GB2312" w:hAnsi="宋体" w:cs="宋体" w:hint="eastAsia"/>
          <w:kern w:val="0"/>
          <w:sz w:val="32"/>
          <w:szCs w:val="32"/>
        </w:rPr>
        <w:t>17.45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、医疗卫生健康支出</w:t>
      </w:r>
      <w:r>
        <w:rPr>
          <w:rFonts w:ascii="仿宋_GB2312" w:eastAsia="仿宋_GB2312" w:hAnsi="宋体" w:cs="宋体" w:hint="eastAsia"/>
          <w:kern w:val="0"/>
          <w:sz w:val="32"/>
          <w:szCs w:val="32"/>
        </w:rPr>
        <w:t>14.13</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、一般公共预算支出</w:t>
      </w:r>
      <w:r>
        <w:rPr>
          <w:rFonts w:ascii="仿宋_GB2312" w:eastAsia="仿宋_GB2312" w:hAnsi="宋体" w:cs="宋体" w:hint="eastAsia"/>
          <w:kern w:val="0"/>
          <w:sz w:val="32"/>
          <w:szCs w:val="32"/>
        </w:rPr>
        <w:t>263.73</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2021</w:t>
      </w:r>
      <w:r>
        <w:rPr>
          <w:rFonts w:ascii="黑体" w:eastAsia="黑体" w:hAnsi="宋体" w:cs="宋体" w:hint="eastAsia"/>
          <w:kern w:val="0"/>
          <w:sz w:val="32"/>
          <w:szCs w:val="32"/>
        </w:rPr>
        <w:t>年收入预算情况说明</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收入预算</w:t>
      </w:r>
      <w:r>
        <w:rPr>
          <w:rFonts w:ascii="仿宋_GB2312" w:eastAsia="仿宋_GB2312" w:hAnsi="宋体" w:cs="宋体" w:hint="eastAsia"/>
          <w:kern w:val="0"/>
          <w:sz w:val="32"/>
          <w:szCs w:val="32"/>
        </w:rPr>
        <w:t>295.31</w:t>
      </w:r>
      <w:r>
        <w:rPr>
          <w:rFonts w:ascii="仿宋_GB2312" w:eastAsia="仿宋_GB2312" w:hAnsi="宋体" w:cs="宋体" w:hint="eastAsia"/>
          <w:kern w:val="0"/>
          <w:sz w:val="32"/>
          <w:szCs w:val="32"/>
        </w:rPr>
        <w:t>万元，其中：</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295.31</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7.4</w:t>
      </w:r>
      <w:r>
        <w:rPr>
          <w:rFonts w:ascii="仿宋_GB2312" w:eastAsia="仿宋_GB2312" w:hAnsi="宋体" w:cs="宋体" w:hint="eastAsia"/>
          <w:kern w:val="0"/>
          <w:sz w:val="32"/>
          <w:szCs w:val="32"/>
        </w:rPr>
        <w:t>万元，主要原因是</w:t>
      </w:r>
      <w:r>
        <w:rPr>
          <w:rFonts w:ascii="仿宋_GB2312" w:eastAsia="仿宋_GB2312" w:hAnsi="宋体" w:cs="宋体" w:hint="eastAsia"/>
          <w:kern w:val="0"/>
          <w:sz w:val="32"/>
          <w:szCs w:val="32"/>
        </w:rPr>
        <w:t>调标增资</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工资福利支出增加</w:t>
      </w:r>
      <w:r>
        <w:rPr>
          <w:rFonts w:ascii="仿宋_GB2312" w:eastAsia="仿宋_GB2312" w:hAnsi="宋体" w:cs="宋体" w:hint="eastAsia"/>
          <w:kern w:val="0"/>
          <w:sz w:val="32"/>
          <w:szCs w:val="32"/>
        </w:rPr>
        <w:t>6.41</w:t>
      </w:r>
      <w:r>
        <w:rPr>
          <w:rFonts w:ascii="仿宋_GB2312" w:eastAsia="仿宋_GB2312" w:hAnsi="宋体" w:cs="宋体" w:hint="eastAsia"/>
          <w:kern w:val="0"/>
          <w:sz w:val="32"/>
          <w:szCs w:val="32"/>
        </w:rPr>
        <w:t>万元，公用经费支出增加</w:t>
      </w:r>
      <w:r>
        <w:rPr>
          <w:rFonts w:ascii="仿宋_GB2312" w:eastAsia="仿宋_GB2312" w:hAnsi="宋体" w:cs="宋体" w:hint="eastAsia"/>
          <w:kern w:val="0"/>
          <w:sz w:val="32"/>
          <w:szCs w:val="32"/>
        </w:rPr>
        <w:t>0.19</w:t>
      </w:r>
      <w:r>
        <w:rPr>
          <w:rFonts w:ascii="仿宋_GB2312" w:eastAsia="仿宋_GB2312" w:hAnsi="宋体" w:cs="宋体" w:hint="eastAsia"/>
          <w:kern w:val="0"/>
          <w:sz w:val="32"/>
          <w:szCs w:val="32"/>
        </w:rPr>
        <w:t>万元；工作人员变动其他工资福利支出减少</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万元。</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国有资本经营预算未安排。</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2021</w:t>
      </w:r>
      <w:r>
        <w:rPr>
          <w:rFonts w:ascii="黑体" w:eastAsia="黑体" w:hAnsi="宋体" w:cs="宋体" w:hint="eastAsia"/>
          <w:kern w:val="0"/>
          <w:sz w:val="32"/>
          <w:szCs w:val="32"/>
        </w:rPr>
        <w:t>年支出预算情况说明</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295.31</w:t>
      </w:r>
      <w:r>
        <w:rPr>
          <w:rFonts w:ascii="仿宋_GB2312" w:eastAsia="仿宋_GB2312" w:hAnsi="宋体" w:cs="宋体" w:hint="eastAsia"/>
          <w:kern w:val="0"/>
          <w:sz w:val="32"/>
          <w:szCs w:val="32"/>
        </w:rPr>
        <w:t>万元，其中：</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240.31</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81.3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7.4</w:t>
      </w:r>
      <w:r>
        <w:rPr>
          <w:rFonts w:ascii="仿宋_GB2312" w:eastAsia="仿宋_GB2312" w:hAnsi="宋体" w:cs="宋体" w:hint="eastAsia"/>
          <w:kern w:val="0"/>
          <w:sz w:val="32"/>
          <w:szCs w:val="32"/>
        </w:rPr>
        <w:t>万元，主要原因是</w:t>
      </w:r>
      <w:r>
        <w:rPr>
          <w:rFonts w:ascii="仿宋_GB2312" w:eastAsia="仿宋_GB2312" w:hAnsi="宋体" w:cs="宋体" w:hint="eastAsia"/>
          <w:kern w:val="0"/>
          <w:sz w:val="32"/>
          <w:szCs w:val="32"/>
        </w:rPr>
        <w:t>调标增资</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工资福利支出增加</w:t>
      </w:r>
      <w:r>
        <w:rPr>
          <w:rFonts w:ascii="仿宋_GB2312" w:eastAsia="仿宋_GB2312" w:hAnsi="宋体" w:cs="宋体" w:hint="eastAsia"/>
          <w:kern w:val="0"/>
          <w:sz w:val="32"/>
          <w:szCs w:val="32"/>
        </w:rPr>
        <w:t>6.41</w:t>
      </w:r>
      <w:r>
        <w:rPr>
          <w:rFonts w:ascii="仿宋_GB2312" w:eastAsia="仿宋_GB2312" w:hAnsi="宋体" w:cs="宋体" w:hint="eastAsia"/>
          <w:kern w:val="0"/>
          <w:sz w:val="32"/>
          <w:szCs w:val="32"/>
        </w:rPr>
        <w:t>万元，公用经费支出增加</w:t>
      </w:r>
      <w:r>
        <w:rPr>
          <w:rFonts w:ascii="仿宋_GB2312" w:eastAsia="仿宋_GB2312" w:hAnsi="宋体" w:cs="宋体" w:hint="eastAsia"/>
          <w:kern w:val="0"/>
          <w:sz w:val="32"/>
          <w:szCs w:val="32"/>
        </w:rPr>
        <w:t>0.19</w:t>
      </w:r>
      <w:r>
        <w:rPr>
          <w:rFonts w:ascii="仿宋_GB2312" w:eastAsia="仿宋_GB2312" w:hAnsi="宋体" w:cs="宋体" w:hint="eastAsia"/>
          <w:kern w:val="0"/>
          <w:sz w:val="32"/>
          <w:szCs w:val="32"/>
        </w:rPr>
        <w:t>万元；工作人员变动其他工资福利支出减少</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万元。</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55</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18.7</w:t>
      </w:r>
      <w:r>
        <w:rPr>
          <w:rFonts w:ascii="仿宋_GB2312" w:eastAsia="仿宋_GB2312" w:hAnsi="宋体" w:cs="宋体" w:hint="eastAsia"/>
          <w:kern w:val="0"/>
          <w:sz w:val="32"/>
          <w:szCs w:val="32"/>
        </w:rPr>
        <w:t>，比上年增加（减少）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元，主要原因是</w:t>
      </w:r>
      <w:r>
        <w:rPr>
          <w:rFonts w:ascii="仿宋_GB2312" w:eastAsia="仿宋_GB2312" w:hAnsi="宋体" w:cs="宋体" w:hint="eastAsia"/>
          <w:kern w:val="0"/>
          <w:sz w:val="32"/>
          <w:szCs w:val="32"/>
        </w:rPr>
        <w:t>工作任务没有变化，项目支出预算与上年持平</w:t>
      </w:r>
      <w:r>
        <w:rPr>
          <w:rFonts w:ascii="仿宋_GB2312" w:eastAsia="仿宋_GB2312" w:hAnsi="宋体" w:cs="宋体" w:hint="eastAsia"/>
          <w:kern w:val="0"/>
          <w:sz w:val="32"/>
          <w:szCs w:val="32"/>
        </w:rPr>
        <w:t>。</w:t>
      </w:r>
    </w:p>
    <w:p w:rsidR="003E7978" w:rsidRDefault="00CA3AA7">
      <w:pPr>
        <w:spacing w:line="6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2021</w:t>
      </w:r>
      <w:r>
        <w:rPr>
          <w:rFonts w:ascii="黑体" w:eastAsia="黑体" w:hAnsi="宋体" w:cs="宋体" w:hint="eastAsia"/>
          <w:kern w:val="0"/>
          <w:sz w:val="32"/>
          <w:szCs w:val="32"/>
        </w:rPr>
        <w:t>年</w:t>
      </w:r>
      <w:r>
        <w:rPr>
          <w:rFonts w:ascii="黑体" w:eastAsia="黑体" w:hAnsi="黑体" w:cs="宋体" w:hint="eastAsia"/>
          <w:bCs/>
          <w:kern w:val="0"/>
          <w:sz w:val="32"/>
          <w:szCs w:val="32"/>
        </w:rPr>
        <w:t>财政拨款收支预算情况的总体说明</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295.31</w:t>
      </w:r>
      <w:r>
        <w:rPr>
          <w:rFonts w:ascii="仿宋_GB2312" w:eastAsia="仿宋_GB2312" w:hAnsi="宋体" w:cs="宋体" w:hint="eastAsia"/>
          <w:kern w:val="0"/>
          <w:sz w:val="32"/>
          <w:szCs w:val="32"/>
        </w:rPr>
        <w:t>元。</w:t>
      </w:r>
    </w:p>
    <w:p w:rsidR="003E7978" w:rsidRDefault="00CA3AA7">
      <w:pPr>
        <w:spacing w:line="64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收入全部为一般公共预算拨款，无政府性基金预算和国有资本经营预算拨款。</w:t>
      </w:r>
    </w:p>
    <w:p w:rsidR="003E7978" w:rsidRDefault="00CA3AA7">
      <w:pPr>
        <w:spacing w:line="64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收入预算包括：一般公共预算拨款</w:t>
      </w:r>
      <w:r>
        <w:rPr>
          <w:rFonts w:ascii="仿宋_GB2312" w:eastAsia="仿宋_GB2312" w:hAnsi="宋体" w:cs="宋体" w:hint="eastAsia"/>
          <w:spacing w:val="-6"/>
          <w:kern w:val="0"/>
          <w:sz w:val="32"/>
          <w:szCs w:val="32"/>
        </w:rPr>
        <w:t>295.31</w:t>
      </w:r>
      <w:r>
        <w:rPr>
          <w:rFonts w:ascii="仿宋_GB2312" w:eastAsia="仿宋_GB2312" w:hAnsi="宋体" w:cs="宋体" w:hint="eastAsia"/>
          <w:spacing w:val="-6"/>
          <w:kern w:val="0"/>
          <w:sz w:val="32"/>
          <w:szCs w:val="32"/>
        </w:rPr>
        <w:t>万元。</w:t>
      </w:r>
    </w:p>
    <w:p w:rsidR="003E7978" w:rsidRDefault="00CA3AA7">
      <w:pPr>
        <w:spacing w:line="64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一般公共预算支出包括：</w:t>
      </w:r>
      <w:r>
        <w:rPr>
          <w:rFonts w:ascii="仿宋_GB2312" w:eastAsia="仿宋_GB2312" w:hAnsi="宋体" w:cs="宋体" w:hint="eastAsia"/>
          <w:spacing w:val="-6"/>
          <w:kern w:val="0"/>
          <w:sz w:val="32"/>
          <w:szCs w:val="32"/>
        </w:rPr>
        <w:t>201</w:t>
      </w:r>
      <w:r>
        <w:rPr>
          <w:rFonts w:ascii="仿宋_GB2312" w:eastAsia="仿宋_GB2312" w:hAnsi="宋体" w:cs="宋体" w:hint="eastAsia"/>
          <w:spacing w:val="-6"/>
          <w:kern w:val="0"/>
          <w:sz w:val="32"/>
          <w:szCs w:val="32"/>
        </w:rPr>
        <w:t>一般公共服务支出</w:t>
      </w:r>
      <w:r>
        <w:rPr>
          <w:rFonts w:ascii="仿宋_GB2312" w:eastAsia="仿宋_GB2312" w:hAnsi="宋体" w:cs="宋体" w:hint="eastAsia"/>
          <w:spacing w:val="-6"/>
          <w:kern w:val="0"/>
          <w:sz w:val="32"/>
          <w:szCs w:val="32"/>
        </w:rPr>
        <w:t>256.34</w:t>
      </w:r>
      <w:r>
        <w:rPr>
          <w:rFonts w:ascii="仿宋_GB2312" w:eastAsia="仿宋_GB2312" w:hAnsi="宋体" w:cs="宋体" w:hint="eastAsia"/>
          <w:spacing w:val="-6"/>
          <w:kern w:val="0"/>
          <w:sz w:val="32"/>
          <w:szCs w:val="32"/>
        </w:rPr>
        <w:t>万元，</w:t>
      </w:r>
      <w:proofErr w:type="gramStart"/>
      <w:r>
        <w:rPr>
          <w:rFonts w:ascii="仿宋_GB2312" w:eastAsia="仿宋_GB2312" w:hAnsi="宋体" w:cs="宋体" w:hint="eastAsia"/>
          <w:spacing w:val="-6"/>
          <w:kern w:val="0"/>
          <w:sz w:val="32"/>
          <w:szCs w:val="32"/>
        </w:rPr>
        <w:t>主要用于主要用于</w:t>
      </w:r>
      <w:proofErr w:type="gramEnd"/>
      <w:r>
        <w:rPr>
          <w:rFonts w:ascii="仿宋_GB2312" w:eastAsia="仿宋_GB2312" w:hAnsi="宋体" w:cs="宋体" w:hint="eastAsia"/>
          <w:spacing w:val="-6"/>
          <w:kern w:val="0"/>
          <w:sz w:val="32"/>
          <w:szCs w:val="32"/>
        </w:rPr>
        <w:t>人员经费、公用经费及开展金融工作项目支出</w:t>
      </w:r>
      <w:r>
        <w:rPr>
          <w:rFonts w:ascii="仿宋_GB2312" w:eastAsia="仿宋_GB2312" w:hAnsi="宋体" w:cs="宋体" w:hint="eastAsia"/>
          <w:spacing w:val="-6"/>
          <w:kern w:val="0"/>
          <w:sz w:val="32"/>
          <w:szCs w:val="32"/>
        </w:rPr>
        <w:t>。</w:t>
      </w:r>
    </w:p>
    <w:p w:rsidR="003E7978" w:rsidRDefault="00CA3AA7">
      <w:pPr>
        <w:spacing w:line="64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208</w:t>
      </w:r>
      <w:r>
        <w:rPr>
          <w:rFonts w:ascii="仿宋_GB2312" w:eastAsia="仿宋_GB2312" w:hAnsi="宋体" w:cs="宋体" w:hint="eastAsia"/>
          <w:kern w:val="0"/>
          <w:sz w:val="32"/>
          <w:szCs w:val="32"/>
        </w:rPr>
        <w:t>社会保障和就业支出</w:t>
      </w:r>
      <w:r>
        <w:rPr>
          <w:rFonts w:ascii="仿宋_GB2312" w:eastAsia="仿宋_GB2312" w:hAnsi="宋体" w:cs="宋体" w:hint="eastAsia"/>
          <w:spacing w:val="-6"/>
          <w:kern w:val="0"/>
          <w:sz w:val="32"/>
          <w:szCs w:val="32"/>
        </w:rPr>
        <w:t>17.45</w:t>
      </w:r>
      <w:r>
        <w:rPr>
          <w:rFonts w:ascii="仿宋_GB2312" w:eastAsia="仿宋_GB2312" w:hAnsi="宋体" w:cs="宋体" w:hint="eastAsia"/>
          <w:spacing w:val="-6"/>
          <w:kern w:val="0"/>
          <w:sz w:val="32"/>
          <w:szCs w:val="32"/>
        </w:rPr>
        <w:t>万元，主要用于</w:t>
      </w:r>
      <w:r>
        <w:rPr>
          <w:rFonts w:ascii="仿宋_GB2312" w:eastAsia="仿宋_GB2312" w:hAnsi="宋体" w:cs="宋体" w:hint="eastAsia"/>
          <w:spacing w:val="-6"/>
          <w:kern w:val="0"/>
          <w:sz w:val="32"/>
          <w:szCs w:val="32"/>
        </w:rPr>
        <w:t>缴纳机关事业单位基本养老保险缴费支出</w:t>
      </w:r>
      <w:r>
        <w:rPr>
          <w:rFonts w:ascii="仿宋_GB2312" w:eastAsia="仿宋_GB2312" w:hAnsi="宋体" w:cs="宋体" w:hint="eastAsia"/>
          <w:spacing w:val="-6"/>
          <w:kern w:val="0"/>
          <w:sz w:val="32"/>
          <w:szCs w:val="32"/>
        </w:rPr>
        <w:t>。</w:t>
      </w:r>
    </w:p>
    <w:p w:rsidR="003E7978" w:rsidRDefault="00CA3AA7">
      <w:pPr>
        <w:spacing w:line="640" w:lineRule="exact"/>
        <w:ind w:firstLineChars="200" w:firstLine="640"/>
        <w:rPr>
          <w:rFonts w:ascii="仿宋_GB2312" w:eastAsia="仿宋_GB2312" w:hAnsi="宋体" w:cs="宋体"/>
          <w:spacing w:val="-6"/>
          <w:kern w:val="0"/>
          <w:sz w:val="32"/>
          <w:szCs w:val="32"/>
        </w:rPr>
      </w:pPr>
      <w:r>
        <w:rPr>
          <w:rFonts w:ascii="仿宋_GB2312" w:eastAsia="仿宋_GB2312" w:hAnsi="宋体" w:cs="宋体" w:hint="eastAsia"/>
          <w:kern w:val="0"/>
          <w:sz w:val="32"/>
          <w:szCs w:val="32"/>
        </w:rPr>
        <w:t>210</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卫生健康支出</w:t>
      </w:r>
      <w:r>
        <w:rPr>
          <w:rFonts w:ascii="仿宋_GB2312" w:eastAsia="仿宋_GB2312" w:hAnsi="宋体" w:cs="宋体" w:hint="eastAsia"/>
          <w:spacing w:val="-6"/>
          <w:kern w:val="0"/>
          <w:sz w:val="32"/>
          <w:szCs w:val="32"/>
        </w:rPr>
        <w:t>14.13</w:t>
      </w:r>
      <w:r>
        <w:rPr>
          <w:rFonts w:ascii="仿宋_GB2312" w:eastAsia="仿宋_GB2312" w:hAnsi="宋体" w:cs="宋体" w:hint="eastAsia"/>
          <w:spacing w:val="-6"/>
          <w:kern w:val="0"/>
          <w:sz w:val="32"/>
          <w:szCs w:val="32"/>
        </w:rPr>
        <w:t>万元，</w:t>
      </w:r>
      <w:r>
        <w:rPr>
          <w:rFonts w:ascii="仿宋_GB2312" w:eastAsia="仿宋_GB2312" w:hAnsi="宋体" w:cs="宋体" w:hint="eastAsia"/>
          <w:spacing w:val="-6"/>
          <w:kern w:val="0"/>
          <w:sz w:val="32"/>
          <w:szCs w:val="32"/>
        </w:rPr>
        <w:t>主要用于事业单位医疗</w:t>
      </w:r>
      <w:r>
        <w:rPr>
          <w:rFonts w:ascii="仿宋_GB2312" w:eastAsia="仿宋_GB2312" w:hAnsi="宋体" w:cs="宋体" w:hint="eastAsia"/>
          <w:spacing w:val="-6"/>
          <w:kern w:val="0"/>
          <w:sz w:val="32"/>
          <w:szCs w:val="32"/>
        </w:rPr>
        <w:t>及公务员医疗补助支出。</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lastRenderedPageBreak/>
        <w:t>五、关于</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2021</w:t>
      </w:r>
      <w:r>
        <w:rPr>
          <w:rFonts w:ascii="黑体" w:eastAsia="黑体" w:hAnsi="宋体" w:cs="宋体" w:hint="eastAsia"/>
          <w:kern w:val="0"/>
          <w:sz w:val="32"/>
          <w:szCs w:val="32"/>
        </w:rPr>
        <w:t>年一般公共预算当年拨款情况说明</w:t>
      </w:r>
    </w:p>
    <w:p w:rsidR="003E7978" w:rsidRDefault="00CA3AA7">
      <w:pPr>
        <w:spacing w:line="64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（一）一般公共预算当年拨款规模变化情况</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年一般公共预算拨款合计</w:t>
      </w:r>
      <w:r>
        <w:rPr>
          <w:rFonts w:ascii="仿宋_GB2312" w:eastAsia="仿宋_GB2312" w:hAnsi="宋体" w:cs="宋体" w:hint="eastAsia"/>
          <w:kern w:val="0"/>
          <w:sz w:val="32"/>
          <w:szCs w:val="32"/>
        </w:rPr>
        <w:t>295.31</w:t>
      </w:r>
      <w:r>
        <w:rPr>
          <w:rFonts w:ascii="仿宋_GB2312" w:eastAsia="仿宋_GB2312" w:hAnsi="宋体" w:cs="宋体" w:hint="eastAsia"/>
          <w:kern w:val="0"/>
          <w:sz w:val="32"/>
          <w:szCs w:val="32"/>
        </w:rPr>
        <w:t>万元，其中：基本支出</w:t>
      </w:r>
      <w:r>
        <w:rPr>
          <w:rFonts w:ascii="仿宋_GB2312" w:eastAsia="仿宋_GB2312" w:hAnsi="宋体" w:cs="宋体" w:hint="eastAsia"/>
          <w:kern w:val="0"/>
          <w:sz w:val="32"/>
          <w:szCs w:val="32"/>
        </w:rPr>
        <w:t>240.31</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7.4</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 xml:space="preserve"> 2.4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调标增资</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工资福利支出增加</w:t>
      </w:r>
      <w:r>
        <w:rPr>
          <w:rFonts w:ascii="仿宋_GB2312" w:eastAsia="仿宋_GB2312" w:hAnsi="宋体" w:cs="宋体" w:hint="eastAsia"/>
          <w:kern w:val="0"/>
          <w:sz w:val="32"/>
          <w:szCs w:val="32"/>
        </w:rPr>
        <w:t>6.41</w:t>
      </w:r>
      <w:r>
        <w:rPr>
          <w:rFonts w:ascii="仿宋_GB2312" w:eastAsia="仿宋_GB2312" w:hAnsi="宋体" w:cs="宋体" w:hint="eastAsia"/>
          <w:kern w:val="0"/>
          <w:sz w:val="32"/>
          <w:szCs w:val="32"/>
        </w:rPr>
        <w:t>万元，公用经费支出增加</w:t>
      </w:r>
      <w:r>
        <w:rPr>
          <w:rFonts w:ascii="仿宋_GB2312" w:eastAsia="仿宋_GB2312" w:hAnsi="宋体" w:cs="宋体" w:hint="eastAsia"/>
          <w:kern w:val="0"/>
          <w:sz w:val="32"/>
          <w:szCs w:val="32"/>
        </w:rPr>
        <w:t>0.19</w:t>
      </w:r>
      <w:r>
        <w:rPr>
          <w:rFonts w:ascii="仿宋_GB2312" w:eastAsia="仿宋_GB2312" w:hAnsi="宋体" w:cs="宋体" w:hint="eastAsia"/>
          <w:kern w:val="0"/>
          <w:sz w:val="32"/>
          <w:szCs w:val="32"/>
        </w:rPr>
        <w:t>万元；工作人员变动其他工资福利支出减少</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万元。</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55</w:t>
      </w:r>
      <w:r>
        <w:rPr>
          <w:rFonts w:ascii="仿宋_GB2312" w:eastAsia="仿宋_GB2312" w:hAnsi="宋体" w:cs="宋体" w:hint="eastAsia"/>
          <w:kern w:val="0"/>
          <w:sz w:val="32"/>
          <w:szCs w:val="32"/>
        </w:rPr>
        <w:t>万元，比上年预算增加（减少）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万元，增长（下降）</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：工作任务没有变化，项目支出预算与上年持平</w:t>
      </w:r>
      <w:r>
        <w:rPr>
          <w:rFonts w:ascii="仿宋_GB2312" w:eastAsia="仿宋_GB2312" w:hAnsi="宋体" w:cs="宋体" w:hint="eastAsia"/>
          <w:kern w:val="0"/>
          <w:sz w:val="32"/>
          <w:szCs w:val="32"/>
        </w:rPr>
        <w:t>。</w:t>
      </w:r>
    </w:p>
    <w:p w:rsidR="003E7978" w:rsidRDefault="00CA3AA7">
      <w:pPr>
        <w:spacing w:line="64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3E7978" w:rsidRDefault="00CA3AA7">
      <w:pPr>
        <w:spacing w:line="640" w:lineRule="exact"/>
        <w:ind w:firstLine="642"/>
        <w:rPr>
          <w:rFonts w:ascii="仿宋_GB2312" w:eastAsia="仿宋_GB2312"/>
          <w:sz w:val="32"/>
          <w:szCs w:val="32"/>
        </w:rPr>
      </w:pPr>
      <w:r>
        <w:rPr>
          <w:rFonts w:ascii="仿宋_GB2312" w:eastAsia="仿宋_GB2312" w:hint="eastAsia"/>
          <w:sz w:val="32"/>
          <w:szCs w:val="32"/>
        </w:rPr>
        <w:t>1.</w:t>
      </w:r>
      <w:r>
        <w:rPr>
          <w:rFonts w:ascii="仿宋" w:eastAsia="仿宋" w:hAnsi="仿宋" w:cs="仿宋" w:hint="eastAsia"/>
          <w:kern w:val="0"/>
          <w:sz w:val="32"/>
          <w:szCs w:val="32"/>
        </w:rPr>
        <w:t>一般公共服务（</w:t>
      </w:r>
      <w:r>
        <w:rPr>
          <w:rFonts w:ascii="仿宋" w:eastAsia="仿宋" w:hAnsi="仿宋" w:cs="仿宋" w:hint="eastAsia"/>
          <w:kern w:val="0"/>
          <w:sz w:val="32"/>
          <w:szCs w:val="32"/>
        </w:rPr>
        <w:t>201</w:t>
      </w:r>
      <w:r>
        <w:rPr>
          <w:rFonts w:ascii="仿宋" w:eastAsia="仿宋" w:hAnsi="仿宋" w:cs="仿宋" w:hint="eastAsia"/>
          <w:kern w:val="0"/>
          <w:sz w:val="32"/>
          <w:szCs w:val="32"/>
        </w:rPr>
        <w:t>）</w:t>
      </w:r>
      <w:r>
        <w:rPr>
          <w:rFonts w:ascii="仿宋" w:eastAsia="仿宋" w:hAnsi="仿宋" w:cs="仿宋" w:hint="eastAsia"/>
          <w:kern w:val="0"/>
          <w:sz w:val="32"/>
          <w:szCs w:val="32"/>
        </w:rPr>
        <w:t>263.73</w:t>
      </w:r>
      <w:r>
        <w:rPr>
          <w:rFonts w:ascii="仿宋" w:eastAsia="仿宋" w:hAnsi="仿宋" w:cs="仿宋" w:hint="eastAsia"/>
          <w:kern w:val="0"/>
          <w:sz w:val="32"/>
          <w:szCs w:val="32"/>
        </w:rPr>
        <w:t>万元</w:t>
      </w:r>
      <w:r>
        <w:rPr>
          <w:rFonts w:ascii="仿宋" w:eastAsia="仿宋" w:hAnsi="仿宋" w:cs="仿宋" w:hint="eastAsia"/>
          <w:kern w:val="0"/>
          <w:sz w:val="32"/>
          <w:szCs w:val="32"/>
        </w:rPr>
        <w:t>，</w:t>
      </w:r>
      <w:r>
        <w:rPr>
          <w:rFonts w:ascii="仿宋" w:eastAsia="仿宋" w:hAnsi="仿宋" w:cs="仿宋" w:hint="eastAsia"/>
          <w:kern w:val="0"/>
          <w:sz w:val="32"/>
          <w:szCs w:val="32"/>
        </w:rPr>
        <w:t>占</w:t>
      </w:r>
      <w:r>
        <w:rPr>
          <w:rFonts w:ascii="仿宋" w:eastAsia="仿宋" w:hAnsi="仿宋" w:cs="仿宋" w:hint="eastAsia"/>
          <w:kern w:val="0"/>
          <w:sz w:val="32"/>
          <w:szCs w:val="32"/>
        </w:rPr>
        <w:t>89%</w:t>
      </w:r>
      <w:r>
        <w:rPr>
          <w:rFonts w:ascii="仿宋" w:eastAsia="仿宋" w:hAnsi="仿宋" w:cs="仿宋" w:hint="eastAsia"/>
          <w:kern w:val="0"/>
          <w:sz w:val="32"/>
          <w:szCs w:val="32"/>
        </w:rPr>
        <w:t>。</w:t>
      </w:r>
    </w:p>
    <w:p w:rsidR="003E7978" w:rsidRDefault="00CA3AA7">
      <w:pPr>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社会保障和就业支出（</w:t>
      </w:r>
      <w:r>
        <w:rPr>
          <w:rFonts w:ascii="仿宋" w:eastAsia="仿宋" w:hAnsi="仿宋" w:cs="仿宋" w:hint="eastAsia"/>
          <w:kern w:val="0"/>
          <w:sz w:val="32"/>
          <w:szCs w:val="32"/>
        </w:rPr>
        <w:t>208</w:t>
      </w:r>
      <w:r>
        <w:rPr>
          <w:rFonts w:ascii="仿宋" w:eastAsia="仿宋" w:hAnsi="仿宋" w:cs="仿宋" w:hint="eastAsia"/>
          <w:kern w:val="0"/>
          <w:sz w:val="32"/>
          <w:szCs w:val="32"/>
        </w:rPr>
        <w:t>））</w:t>
      </w:r>
      <w:r>
        <w:rPr>
          <w:rFonts w:ascii="仿宋" w:eastAsia="仿宋" w:hAnsi="仿宋" w:cs="仿宋" w:hint="eastAsia"/>
          <w:kern w:val="0"/>
          <w:sz w:val="32"/>
          <w:szCs w:val="32"/>
        </w:rPr>
        <w:t>17.45</w:t>
      </w:r>
      <w:r>
        <w:rPr>
          <w:rFonts w:ascii="仿宋" w:eastAsia="仿宋" w:hAnsi="仿宋" w:cs="仿宋" w:hint="eastAsia"/>
          <w:kern w:val="0"/>
          <w:sz w:val="32"/>
          <w:szCs w:val="32"/>
        </w:rPr>
        <w:t>万元，占</w:t>
      </w:r>
      <w:r>
        <w:rPr>
          <w:rFonts w:ascii="仿宋" w:eastAsia="仿宋" w:hAnsi="仿宋" w:cs="仿宋" w:hint="eastAsia"/>
          <w:kern w:val="0"/>
          <w:sz w:val="32"/>
          <w:szCs w:val="32"/>
        </w:rPr>
        <w:t>5.69%</w:t>
      </w:r>
      <w:r>
        <w:rPr>
          <w:rFonts w:ascii="仿宋" w:eastAsia="仿宋" w:hAnsi="仿宋" w:cs="仿宋" w:hint="eastAsia"/>
          <w:kern w:val="0"/>
          <w:sz w:val="32"/>
          <w:szCs w:val="32"/>
        </w:rPr>
        <w:t>。</w:t>
      </w:r>
    </w:p>
    <w:p w:rsidR="003E7978" w:rsidRDefault="00CA3AA7">
      <w:pPr>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卫生健康支出（</w:t>
      </w:r>
      <w:r>
        <w:rPr>
          <w:rFonts w:ascii="仿宋" w:eastAsia="仿宋" w:hAnsi="仿宋" w:cs="仿宋" w:hint="eastAsia"/>
          <w:kern w:val="0"/>
          <w:sz w:val="32"/>
          <w:szCs w:val="32"/>
        </w:rPr>
        <w:t>210</w:t>
      </w:r>
      <w:r>
        <w:rPr>
          <w:rFonts w:ascii="仿宋" w:eastAsia="仿宋" w:hAnsi="仿宋" w:cs="仿宋" w:hint="eastAsia"/>
          <w:kern w:val="0"/>
          <w:sz w:val="32"/>
          <w:szCs w:val="32"/>
        </w:rPr>
        <w:t>）</w:t>
      </w:r>
      <w:r>
        <w:rPr>
          <w:rFonts w:ascii="仿宋" w:eastAsia="仿宋" w:hAnsi="仿宋" w:cs="仿宋" w:hint="eastAsia"/>
          <w:kern w:val="0"/>
          <w:sz w:val="32"/>
          <w:szCs w:val="32"/>
        </w:rPr>
        <w:t>14.13</w:t>
      </w:r>
      <w:r>
        <w:rPr>
          <w:rFonts w:ascii="仿宋" w:eastAsia="仿宋" w:hAnsi="仿宋" w:cs="仿宋" w:hint="eastAsia"/>
          <w:kern w:val="0"/>
          <w:sz w:val="32"/>
          <w:szCs w:val="32"/>
        </w:rPr>
        <w:t>万元，占</w:t>
      </w:r>
      <w:r>
        <w:rPr>
          <w:rFonts w:ascii="仿宋" w:eastAsia="仿宋" w:hAnsi="仿宋" w:cs="仿宋" w:hint="eastAsia"/>
          <w:kern w:val="0"/>
          <w:sz w:val="32"/>
          <w:szCs w:val="32"/>
        </w:rPr>
        <w:t>5.31%</w:t>
      </w:r>
      <w:r>
        <w:rPr>
          <w:rFonts w:ascii="仿宋" w:eastAsia="仿宋" w:hAnsi="仿宋" w:cs="仿宋" w:hint="eastAsia"/>
          <w:kern w:val="0"/>
          <w:sz w:val="32"/>
          <w:szCs w:val="32"/>
        </w:rPr>
        <w:t>。</w:t>
      </w:r>
    </w:p>
    <w:p w:rsidR="003E7978" w:rsidRDefault="00CA3AA7">
      <w:pPr>
        <w:spacing w:line="640" w:lineRule="exact"/>
        <w:ind w:firstLineChars="200" w:firstLine="643"/>
        <w:rPr>
          <w:rFonts w:ascii="仿宋_GB2312" w:eastAsia="仿宋_GB2312" w:hAnsi="宋体" w:cs="宋体"/>
          <w:kern w:val="0"/>
          <w:sz w:val="32"/>
          <w:szCs w:val="32"/>
        </w:rPr>
      </w:pPr>
      <w:r>
        <w:rPr>
          <w:rFonts w:ascii="楷体_GB2312" w:eastAsia="楷体_GB2312" w:hAnsi="宋体" w:cs="宋体" w:hint="eastAsia"/>
          <w:b/>
          <w:kern w:val="0"/>
          <w:sz w:val="32"/>
          <w:szCs w:val="32"/>
        </w:rPr>
        <w:t>（三）一般公共预算当年拨款具体使用情况</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Pr>
          <w:rFonts w:ascii="仿宋" w:eastAsia="仿宋" w:hAnsi="仿宋" w:cs="仿宋" w:hint="eastAsia"/>
          <w:kern w:val="0"/>
          <w:sz w:val="32"/>
          <w:szCs w:val="32"/>
        </w:rPr>
        <w:t>一般公共服务基本支出（</w:t>
      </w:r>
      <w:r>
        <w:rPr>
          <w:rFonts w:ascii="仿宋" w:eastAsia="仿宋" w:hAnsi="仿宋" w:cs="仿宋" w:hint="eastAsia"/>
          <w:kern w:val="0"/>
          <w:sz w:val="32"/>
          <w:szCs w:val="32"/>
        </w:rPr>
        <w:t>201</w:t>
      </w:r>
      <w:r>
        <w:rPr>
          <w:rFonts w:ascii="仿宋" w:eastAsia="仿宋" w:hAnsi="仿宋" w:cs="仿宋" w:hint="eastAsia"/>
          <w:kern w:val="0"/>
          <w:sz w:val="32"/>
          <w:szCs w:val="32"/>
        </w:rPr>
        <w:t>）政府办公厅（室）及相关机构事务（</w:t>
      </w:r>
      <w:r>
        <w:rPr>
          <w:rFonts w:ascii="仿宋" w:eastAsia="仿宋" w:hAnsi="仿宋" w:cs="仿宋" w:hint="eastAsia"/>
          <w:kern w:val="0"/>
          <w:sz w:val="32"/>
          <w:szCs w:val="32"/>
        </w:rPr>
        <w:t>03</w:t>
      </w:r>
      <w:r>
        <w:rPr>
          <w:rFonts w:ascii="仿宋" w:eastAsia="仿宋" w:hAnsi="仿宋" w:cs="仿宋" w:hint="eastAsia"/>
          <w:kern w:val="0"/>
          <w:sz w:val="32"/>
          <w:szCs w:val="32"/>
        </w:rPr>
        <w:t>）事业运行（</w:t>
      </w:r>
      <w:r>
        <w:rPr>
          <w:rFonts w:ascii="仿宋" w:eastAsia="仿宋" w:hAnsi="仿宋" w:cs="仿宋" w:hint="eastAsia"/>
          <w:kern w:val="0"/>
          <w:sz w:val="32"/>
          <w:szCs w:val="32"/>
        </w:rPr>
        <w:t>50</w:t>
      </w:r>
      <w:r>
        <w:rPr>
          <w:rFonts w:ascii="仿宋" w:eastAsia="仿宋" w:hAnsi="仿宋" w:cs="仿宋" w:hint="eastAsia"/>
          <w:kern w:val="0"/>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t>2021</w:t>
      </w:r>
      <w:r>
        <w:rPr>
          <w:rFonts w:ascii="仿宋" w:eastAsia="仿宋" w:hAnsi="仿宋" w:cs="仿宋" w:hint="eastAsia"/>
          <w:kern w:val="0"/>
          <w:sz w:val="32"/>
          <w:szCs w:val="32"/>
        </w:rPr>
        <w:t>年预算数为</w:t>
      </w:r>
      <w:r>
        <w:rPr>
          <w:rFonts w:ascii="仿宋" w:eastAsia="仿宋" w:hAnsi="仿宋" w:cs="仿宋" w:hint="eastAsia"/>
          <w:kern w:val="0"/>
          <w:sz w:val="32"/>
          <w:szCs w:val="32"/>
        </w:rPr>
        <w:t>208.73</w:t>
      </w:r>
      <w:r>
        <w:rPr>
          <w:rFonts w:ascii="仿宋" w:eastAsia="仿宋" w:hAnsi="仿宋" w:cs="仿宋" w:hint="eastAsia"/>
          <w:kern w:val="0"/>
          <w:sz w:val="32"/>
          <w:szCs w:val="32"/>
        </w:rPr>
        <w:t>万元</w:t>
      </w:r>
      <w:r>
        <w:rPr>
          <w:rFonts w:ascii="仿宋" w:eastAsia="仿宋" w:hAnsi="仿宋" w:cs="仿宋" w:hint="eastAsia"/>
          <w:kern w:val="0"/>
          <w:sz w:val="32"/>
          <w:szCs w:val="32"/>
        </w:rPr>
        <w:t>，</w:t>
      </w:r>
      <w:r>
        <w:rPr>
          <w:rFonts w:ascii="仿宋_GB2312" w:eastAsia="仿宋_GB2312" w:hAnsi="宋体" w:cs="宋体" w:hint="eastAsia"/>
          <w:kern w:val="0"/>
          <w:sz w:val="32"/>
          <w:szCs w:val="32"/>
        </w:rPr>
        <w:t>比上年预算数减少</w:t>
      </w:r>
      <w:r>
        <w:rPr>
          <w:rFonts w:ascii="仿宋_GB2312" w:eastAsia="仿宋_GB2312" w:hAnsi="宋体" w:cs="宋体" w:hint="eastAsia"/>
          <w:kern w:val="0"/>
          <w:sz w:val="32"/>
          <w:szCs w:val="32"/>
        </w:rPr>
        <w:t>38.95</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22.9%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调标增资</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工资福利支出增加</w:t>
      </w:r>
      <w:r>
        <w:rPr>
          <w:rFonts w:ascii="仿宋_GB2312" w:eastAsia="仿宋_GB2312" w:hAnsi="宋体" w:cs="宋体" w:hint="eastAsia"/>
          <w:kern w:val="0"/>
          <w:sz w:val="32"/>
          <w:szCs w:val="32"/>
        </w:rPr>
        <w:t>6.41</w:t>
      </w:r>
      <w:r>
        <w:rPr>
          <w:rFonts w:ascii="仿宋_GB2312" w:eastAsia="仿宋_GB2312" w:hAnsi="宋体" w:cs="宋体" w:hint="eastAsia"/>
          <w:kern w:val="0"/>
          <w:sz w:val="32"/>
          <w:szCs w:val="32"/>
        </w:rPr>
        <w:t>万元，公用经费支出增加</w:t>
      </w:r>
      <w:r>
        <w:rPr>
          <w:rFonts w:ascii="仿宋_GB2312" w:eastAsia="仿宋_GB2312" w:hAnsi="宋体" w:cs="宋体" w:hint="eastAsia"/>
          <w:kern w:val="0"/>
          <w:sz w:val="32"/>
          <w:szCs w:val="32"/>
        </w:rPr>
        <w:t>0.19</w:t>
      </w:r>
      <w:r>
        <w:rPr>
          <w:rFonts w:ascii="仿宋_GB2312" w:eastAsia="仿宋_GB2312" w:hAnsi="宋体" w:cs="宋体" w:hint="eastAsia"/>
          <w:kern w:val="0"/>
          <w:sz w:val="32"/>
          <w:szCs w:val="32"/>
        </w:rPr>
        <w:t>万元；工作人员变动其他工资福利支出减少</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lastRenderedPageBreak/>
        <w:t>元。</w:t>
      </w:r>
    </w:p>
    <w:p w:rsidR="003E7978" w:rsidRDefault="00CA3AA7">
      <w:pPr>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、社会保障和就业支出（</w:t>
      </w:r>
      <w:r>
        <w:rPr>
          <w:rFonts w:ascii="仿宋" w:eastAsia="仿宋" w:hAnsi="仿宋" w:cs="仿宋" w:hint="eastAsia"/>
          <w:kern w:val="0"/>
          <w:sz w:val="32"/>
          <w:szCs w:val="32"/>
        </w:rPr>
        <w:t>208</w:t>
      </w:r>
      <w:r>
        <w:rPr>
          <w:rFonts w:ascii="仿宋" w:eastAsia="仿宋" w:hAnsi="仿宋" w:cs="仿宋" w:hint="eastAsia"/>
          <w:kern w:val="0"/>
          <w:sz w:val="32"/>
          <w:szCs w:val="32"/>
        </w:rPr>
        <w:t>）行政事业单位养老支出（</w:t>
      </w:r>
      <w:r>
        <w:rPr>
          <w:rFonts w:ascii="仿宋" w:eastAsia="仿宋" w:hAnsi="仿宋" w:cs="仿宋" w:hint="eastAsia"/>
          <w:kern w:val="0"/>
          <w:sz w:val="32"/>
          <w:szCs w:val="32"/>
        </w:rPr>
        <w:t>05</w:t>
      </w:r>
      <w:r>
        <w:rPr>
          <w:rFonts w:ascii="仿宋" w:eastAsia="仿宋" w:hAnsi="仿宋" w:cs="仿宋" w:hint="eastAsia"/>
          <w:kern w:val="0"/>
          <w:sz w:val="32"/>
          <w:szCs w:val="32"/>
        </w:rPr>
        <w:t>）机关事业单位基本养老保险缴费支出（</w:t>
      </w:r>
      <w:r>
        <w:rPr>
          <w:rFonts w:ascii="仿宋" w:eastAsia="仿宋" w:hAnsi="仿宋" w:cs="仿宋" w:hint="eastAsia"/>
          <w:kern w:val="0"/>
          <w:sz w:val="32"/>
          <w:szCs w:val="32"/>
        </w:rPr>
        <w:t>05</w:t>
      </w:r>
      <w:r>
        <w:rPr>
          <w:rFonts w:ascii="仿宋" w:eastAsia="仿宋" w:hAnsi="仿宋" w:cs="仿宋" w:hint="eastAsia"/>
          <w:kern w:val="0"/>
          <w:sz w:val="32"/>
          <w:szCs w:val="32"/>
        </w:rPr>
        <w:t>），</w:t>
      </w:r>
      <w:r>
        <w:rPr>
          <w:rFonts w:ascii="仿宋" w:eastAsia="仿宋" w:hAnsi="仿宋" w:cs="仿宋" w:hint="eastAsia"/>
          <w:kern w:val="0"/>
          <w:sz w:val="32"/>
          <w:szCs w:val="32"/>
        </w:rPr>
        <w:t>2021</w:t>
      </w:r>
      <w:r>
        <w:rPr>
          <w:rFonts w:ascii="仿宋" w:eastAsia="仿宋" w:hAnsi="仿宋" w:cs="仿宋" w:hint="eastAsia"/>
          <w:kern w:val="0"/>
          <w:sz w:val="32"/>
          <w:szCs w:val="32"/>
        </w:rPr>
        <w:t>年预算数为</w:t>
      </w:r>
      <w:r>
        <w:rPr>
          <w:rFonts w:ascii="仿宋" w:eastAsia="仿宋" w:hAnsi="仿宋" w:cs="仿宋" w:hint="eastAsia"/>
          <w:kern w:val="0"/>
          <w:sz w:val="32"/>
          <w:szCs w:val="32"/>
        </w:rPr>
        <w:t>17.45</w:t>
      </w:r>
      <w:r>
        <w:rPr>
          <w:rFonts w:ascii="仿宋" w:eastAsia="仿宋" w:hAnsi="仿宋" w:cs="仿宋" w:hint="eastAsia"/>
          <w:kern w:val="0"/>
          <w:sz w:val="32"/>
          <w:szCs w:val="32"/>
        </w:rPr>
        <w:t>万元，增加</w:t>
      </w:r>
      <w:r>
        <w:rPr>
          <w:rFonts w:ascii="仿宋" w:eastAsia="仿宋" w:hAnsi="仿宋" w:cs="仿宋" w:hint="eastAsia"/>
          <w:kern w:val="0"/>
          <w:sz w:val="32"/>
          <w:szCs w:val="32"/>
        </w:rPr>
        <w:t>17.45</w:t>
      </w:r>
      <w:r>
        <w:rPr>
          <w:rFonts w:ascii="仿宋" w:eastAsia="仿宋" w:hAnsi="仿宋" w:cs="仿宋" w:hint="eastAsia"/>
          <w:kern w:val="0"/>
          <w:sz w:val="32"/>
          <w:szCs w:val="32"/>
        </w:rPr>
        <w:t>万元，</w:t>
      </w:r>
      <w:r>
        <w:rPr>
          <w:rFonts w:ascii="仿宋" w:eastAsia="仿宋" w:hAnsi="仿宋" w:cs="仿宋" w:hint="eastAsia"/>
          <w:kern w:val="0"/>
          <w:sz w:val="32"/>
          <w:szCs w:val="32"/>
        </w:rPr>
        <w:t>增长</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主要原因是</w:t>
      </w:r>
      <w:r>
        <w:rPr>
          <w:rFonts w:ascii="仿宋" w:eastAsia="仿宋" w:hAnsi="仿宋" w:cs="仿宋" w:hint="eastAsia"/>
          <w:kern w:val="0"/>
          <w:sz w:val="32"/>
          <w:szCs w:val="32"/>
        </w:rPr>
        <w:t>：</w:t>
      </w:r>
      <w:r>
        <w:rPr>
          <w:rFonts w:ascii="仿宋" w:eastAsia="仿宋" w:hAnsi="仿宋" w:cs="仿宋" w:hint="eastAsia"/>
          <w:kern w:val="0"/>
          <w:sz w:val="32"/>
          <w:szCs w:val="32"/>
        </w:rPr>
        <w:t>调整预算功能科目。</w:t>
      </w:r>
    </w:p>
    <w:p w:rsidR="003E7978" w:rsidRDefault="00CA3AA7">
      <w:pPr>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、卫生健康支出（</w:t>
      </w:r>
      <w:r>
        <w:rPr>
          <w:rFonts w:ascii="仿宋" w:eastAsia="仿宋" w:hAnsi="仿宋" w:cs="仿宋" w:hint="eastAsia"/>
          <w:kern w:val="0"/>
          <w:sz w:val="32"/>
          <w:szCs w:val="32"/>
        </w:rPr>
        <w:t>210</w:t>
      </w:r>
      <w:r>
        <w:rPr>
          <w:rFonts w:ascii="仿宋" w:eastAsia="仿宋" w:hAnsi="仿宋" w:cs="仿宋" w:hint="eastAsia"/>
          <w:kern w:val="0"/>
          <w:sz w:val="32"/>
          <w:szCs w:val="32"/>
        </w:rPr>
        <w:t>）行政事业单位医疗（</w:t>
      </w:r>
      <w:r>
        <w:rPr>
          <w:rFonts w:ascii="仿宋" w:eastAsia="仿宋" w:hAnsi="仿宋" w:cs="仿宋" w:hint="eastAsia"/>
          <w:kern w:val="0"/>
          <w:sz w:val="32"/>
          <w:szCs w:val="32"/>
        </w:rPr>
        <w:t>11</w:t>
      </w:r>
      <w:r>
        <w:rPr>
          <w:rFonts w:ascii="仿宋" w:eastAsia="仿宋" w:hAnsi="仿宋" w:cs="仿宋" w:hint="eastAsia"/>
          <w:kern w:val="0"/>
          <w:sz w:val="32"/>
          <w:szCs w:val="32"/>
        </w:rPr>
        <w:t>）事业单位医疗（</w:t>
      </w:r>
      <w:r>
        <w:rPr>
          <w:rFonts w:ascii="仿宋" w:eastAsia="仿宋" w:hAnsi="仿宋" w:cs="仿宋" w:hint="eastAsia"/>
          <w:kern w:val="0"/>
          <w:sz w:val="32"/>
          <w:szCs w:val="32"/>
        </w:rPr>
        <w:t>02</w:t>
      </w:r>
      <w:r>
        <w:rPr>
          <w:rFonts w:ascii="仿宋" w:eastAsia="仿宋" w:hAnsi="仿宋" w:cs="仿宋" w:hint="eastAsia"/>
          <w:kern w:val="0"/>
          <w:sz w:val="32"/>
          <w:szCs w:val="32"/>
        </w:rPr>
        <w:t>），</w:t>
      </w:r>
      <w:r>
        <w:rPr>
          <w:rFonts w:ascii="仿宋" w:eastAsia="仿宋" w:hAnsi="仿宋" w:cs="仿宋" w:hint="eastAsia"/>
          <w:kern w:val="0"/>
          <w:sz w:val="32"/>
          <w:szCs w:val="32"/>
        </w:rPr>
        <w:t>2021</w:t>
      </w:r>
      <w:r>
        <w:rPr>
          <w:rFonts w:ascii="仿宋" w:eastAsia="仿宋" w:hAnsi="仿宋" w:cs="仿宋" w:hint="eastAsia"/>
          <w:kern w:val="0"/>
          <w:sz w:val="32"/>
          <w:szCs w:val="32"/>
        </w:rPr>
        <w:t>年预算数为</w:t>
      </w:r>
      <w:r>
        <w:rPr>
          <w:rFonts w:ascii="仿宋" w:eastAsia="仿宋" w:hAnsi="仿宋" w:cs="仿宋" w:hint="eastAsia"/>
          <w:kern w:val="0"/>
          <w:sz w:val="32"/>
          <w:szCs w:val="32"/>
        </w:rPr>
        <w:t>10.36</w:t>
      </w:r>
      <w:r>
        <w:rPr>
          <w:rFonts w:ascii="仿宋" w:eastAsia="仿宋" w:hAnsi="仿宋" w:cs="仿宋" w:hint="eastAsia"/>
          <w:kern w:val="0"/>
          <w:sz w:val="32"/>
          <w:szCs w:val="32"/>
        </w:rPr>
        <w:t>万元，增加</w:t>
      </w:r>
      <w:r>
        <w:rPr>
          <w:rFonts w:ascii="仿宋" w:eastAsia="仿宋" w:hAnsi="仿宋" w:cs="仿宋" w:hint="eastAsia"/>
          <w:kern w:val="0"/>
          <w:sz w:val="32"/>
          <w:szCs w:val="32"/>
        </w:rPr>
        <w:t>0.36</w:t>
      </w:r>
      <w:r>
        <w:rPr>
          <w:rFonts w:ascii="仿宋" w:eastAsia="仿宋" w:hAnsi="仿宋" w:cs="仿宋" w:hint="eastAsia"/>
          <w:kern w:val="0"/>
          <w:sz w:val="32"/>
          <w:szCs w:val="32"/>
        </w:rPr>
        <w:t>万元，</w:t>
      </w:r>
      <w:r>
        <w:rPr>
          <w:rFonts w:ascii="仿宋" w:eastAsia="仿宋" w:hAnsi="仿宋" w:cs="仿宋" w:hint="eastAsia"/>
          <w:kern w:val="0"/>
          <w:sz w:val="32"/>
          <w:szCs w:val="32"/>
        </w:rPr>
        <w:t>增长</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主要原因是</w:t>
      </w:r>
      <w:r>
        <w:rPr>
          <w:rFonts w:ascii="仿宋" w:eastAsia="仿宋" w:hAnsi="仿宋" w:cs="仿宋" w:hint="eastAsia"/>
          <w:kern w:val="0"/>
          <w:sz w:val="32"/>
          <w:szCs w:val="32"/>
        </w:rPr>
        <w:t>：</w:t>
      </w:r>
      <w:r>
        <w:rPr>
          <w:rFonts w:ascii="仿宋" w:eastAsia="仿宋" w:hAnsi="仿宋" w:cs="仿宋" w:hint="eastAsia"/>
          <w:kern w:val="0"/>
          <w:sz w:val="32"/>
          <w:szCs w:val="32"/>
        </w:rPr>
        <w:t>调整预算功能科目。</w:t>
      </w:r>
    </w:p>
    <w:p w:rsidR="003E7978" w:rsidRDefault="00CA3AA7">
      <w:pPr>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、卫生健康支出（</w:t>
      </w:r>
      <w:r>
        <w:rPr>
          <w:rFonts w:ascii="仿宋" w:eastAsia="仿宋" w:hAnsi="仿宋" w:cs="仿宋" w:hint="eastAsia"/>
          <w:kern w:val="0"/>
          <w:sz w:val="32"/>
          <w:szCs w:val="32"/>
        </w:rPr>
        <w:t>210</w:t>
      </w:r>
      <w:r>
        <w:rPr>
          <w:rFonts w:ascii="仿宋" w:eastAsia="仿宋" w:hAnsi="仿宋" w:cs="仿宋" w:hint="eastAsia"/>
          <w:kern w:val="0"/>
          <w:sz w:val="32"/>
          <w:szCs w:val="32"/>
        </w:rPr>
        <w:t>）行政事业单位医疗（</w:t>
      </w:r>
      <w:r>
        <w:rPr>
          <w:rFonts w:ascii="仿宋" w:eastAsia="仿宋" w:hAnsi="仿宋" w:cs="仿宋" w:hint="eastAsia"/>
          <w:kern w:val="0"/>
          <w:sz w:val="32"/>
          <w:szCs w:val="32"/>
        </w:rPr>
        <w:t>11</w:t>
      </w:r>
      <w:r>
        <w:rPr>
          <w:rFonts w:ascii="仿宋" w:eastAsia="仿宋" w:hAnsi="仿宋" w:cs="仿宋" w:hint="eastAsia"/>
          <w:kern w:val="0"/>
          <w:sz w:val="32"/>
          <w:szCs w:val="32"/>
        </w:rPr>
        <w:t>）公</w:t>
      </w:r>
      <w:r>
        <w:rPr>
          <w:rFonts w:ascii="仿宋" w:eastAsia="仿宋" w:hAnsi="仿宋" w:cs="仿宋" w:hint="eastAsia"/>
          <w:kern w:val="0"/>
          <w:sz w:val="32"/>
          <w:szCs w:val="32"/>
        </w:rPr>
        <w:t>务员医疗补助（</w:t>
      </w:r>
      <w:r>
        <w:rPr>
          <w:rFonts w:ascii="仿宋" w:eastAsia="仿宋" w:hAnsi="仿宋" w:cs="仿宋" w:hint="eastAsia"/>
          <w:kern w:val="0"/>
          <w:sz w:val="32"/>
          <w:szCs w:val="32"/>
        </w:rPr>
        <w:t>03</w:t>
      </w:r>
      <w:r>
        <w:rPr>
          <w:rFonts w:ascii="仿宋" w:eastAsia="仿宋" w:hAnsi="仿宋" w:cs="仿宋" w:hint="eastAsia"/>
          <w:kern w:val="0"/>
          <w:sz w:val="32"/>
          <w:szCs w:val="32"/>
        </w:rPr>
        <w:t>），</w:t>
      </w:r>
      <w:r>
        <w:rPr>
          <w:rFonts w:ascii="仿宋" w:eastAsia="仿宋" w:hAnsi="仿宋" w:cs="仿宋" w:hint="eastAsia"/>
          <w:kern w:val="0"/>
          <w:sz w:val="32"/>
          <w:szCs w:val="32"/>
        </w:rPr>
        <w:t>2021</w:t>
      </w:r>
      <w:r>
        <w:rPr>
          <w:rFonts w:ascii="仿宋" w:eastAsia="仿宋" w:hAnsi="仿宋" w:cs="仿宋" w:hint="eastAsia"/>
          <w:kern w:val="0"/>
          <w:sz w:val="32"/>
          <w:szCs w:val="32"/>
        </w:rPr>
        <w:t>年预算数为</w:t>
      </w:r>
      <w:r>
        <w:rPr>
          <w:rFonts w:ascii="仿宋" w:eastAsia="仿宋" w:hAnsi="仿宋" w:cs="仿宋" w:hint="eastAsia"/>
          <w:kern w:val="0"/>
          <w:sz w:val="32"/>
          <w:szCs w:val="32"/>
        </w:rPr>
        <w:t>3.27</w:t>
      </w:r>
      <w:r>
        <w:rPr>
          <w:rFonts w:ascii="仿宋" w:eastAsia="仿宋" w:hAnsi="仿宋" w:cs="仿宋" w:hint="eastAsia"/>
          <w:kern w:val="0"/>
          <w:sz w:val="32"/>
          <w:szCs w:val="32"/>
        </w:rPr>
        <w:t>万元，增加</w:t>
      </w:r>
      <w:r>
        <w:rPr>
          <w:rFonts w:ascii="仿宋" w:eastAsia="仿宋" w:hAnsi="仿宋" w:cs="仿宋" w:hint="eastAsia"/>
          <w:kern w:val="0"/>
          <w:sz w:val="32"/>
          <w:szCs w:val="32"/>
        </w:rPr>
        <w:t>3.27</w:t>
      </w:r>
      <w:r>
        <w:rPr>
          <w:rFonts w:ascii="仿宋" w:eastAsia="仿宋" w:hAnsi="仿宋" w:cs="仿宋" w:hint="eastAsia"/>
          <w:kern w:val="0"/>
          <w:sz w:val="32"/>
          <w:szCs w:val="32"/>
        </w:rPr>
        <w:t>万元，</w:t>
      </w:r>
      <w:r>
        <w:rPr>
          <w:rFonts w:ascii="仿宋" w:eastAsia="仿宋" w:hAnsi="仿宋" w:cs="仿宋" w:hint="eastAsia"/>
          <w:kern w:val="0"/>
          <w:sz w:val="32"/>
          <w:szCs w:val="32"/>
        </w:rPr>
        <w:t>增长</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主要原因是</w:t>
      </w:r>
      <w:r>
        <w:rPr>
          <w:rFonts w:ascii="仿宋" w:eastAsia="仿宋" w:hAnsi="仿宋" w:cs="仿宋" w:hint="eastAsia"/>
          <w:kern w:val="0"/>
          <w:sz w:val="32"/>
          <w:szCs w:val="32"/>
        </w:rPr>
        <w:t>：</w:t>
      </w:r>
      <w:r>
        <w:rPr>
          <w:rFonts w:ascii="仿宋" w:eastAsia="仿宋" w:hAnsi="仿宋" w:cs="仿宋" w:hint="eastAsia"/>
          <w:kern w:val="0"/>
          <w:sz w:val="32"/>
          <w:szCs w:val="32"/>
        </w:rPr>
        <w:t>调整预算功能科目。</w:t>
      </w:r>
    </w:p>
    <w:p w:rsidR="003E7978" w:rsidRDefault="00CA3AA7">
      <w:pPr>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卫生健康支出（</w:t>
      </w:r>
      <w:r>
        <w:rPr>
          <w:rFonts w:ascii="仿宋" w:eastAsia="仿宋" w:hAnsi="仿宋" w:cs="仿宋" w:hint="eastAsia"/>
          <w:kern w:val="0"/>
          <w:sz w:val="32"/>
          <w:szCs w:val="32"/>
        </w:rPr>
        <w:t>210</w:t>
      </w:r>
      <w:r>
        <w:rPr>
          <w:rFonts w:ascii="仿宋" w:eastAsia="仿宋" w:hAnsi="仿宋" w:cs="仿宋" w:hint="eastAsia"/>
          <w:kern w:val="0"/>
          <w:sz w:val="32"/>
          <w:szCs w:val="32"/>
        </w:rPr>
        <w:t>）行政事业单位医疗（</w:t>
      </w:r>
      <w:r>
        <w:rPr>
          <w:rFonts w:ascii="仿宋" w:eastAsia="仿宋" w:hAnsi="仿宋" w:cs="仿宋" w:hint="eastAsia"/>
          <w:kern w:val="0"/>
          <w:sz w:val="32"/>
          <w:szCs w:val="32"/>
        </w:rPr>
        <w:t>11</w:t>
      </w:r>
      <w:r>
        <w:rPr>
          <w:rFonts w:ascii="仿宋" w:eastAsia="仿宋" w:hAnsi="仿宋" w:cs="仿宋" w:hint="eastAsia"/>
          <w:kern w:val="0"/>
          <w:sz w:val="32"/>
          <w:szCs w:val="32"/>
        </w:rPr>
        <w:t>）其他行政事业单位医疗补助（</w:t>
      </w:r>
      <w:r>
        <w:rPr>
          <w:rFonts w:ascii="仿宋" w:eastAsia="仿宋" w:hAnsi="仿宋" w:cs="仿宋" w:hint="eastAsia"/>
          <w:kern w:val="0"/>
          <w:sz w:val="32"/>
          <w:szCs w:val="32"/>
        </w:rPr>
        <w:t>99</w:t>
      </w:r>
      <w:r>
        <w:rPr>
          <w:rFonts w:ascii="仿宋" w:eastAsia="仿宋" w:hAnsi="仿宋" w:cs="仿宋" w:hint="eastAsia"/>
          <w:kern w:val="0"/>
          <w:sz w:val="32"/>
          <w:szCs w:val="32"/>
        </w:rPr>
        <w:t>），</w:t>
      </w:r>
      <w:r>
        <w:rPr>
          <w:rFonts w:ascii="仿宋" w:eastAsia="仿宋" w:hAnsi="仿宋" w:cs="仿宋" w:hint="eastAsia"/>
          <w:kern w:val="0"/>
          <w:sz w:val="32"/>
          <w:szCs w:val="32"/>
        </w:rPr>
        <w:t>2021</w:t>
      </w:r>
      <w:r>
        <w:rPr>
          <w:rFonts w:ascii="仿宋" w:eastAsia="仿宋" w:hAnsi="仿宋" w:cs="仿宋" w:hint="eastAsia"/>
          <w:kern w:val="0"/>
          <w:sz w:val="32"/>
          <w:szCs w:val="32"/>
        </w:rPr>
        <w:t>年预算数为</w:t>
      </w:r>
      <w:r>
        <w:rPr>
          <w:rFonts w:ascii="仿宋" w:eastAsia="仿宋" w:hAnsi="仿宋" w:cs="仿宋" w:hint="eastAsia"/>
          <w:kern w:val="0"/>
          <w:sz w:val="32"/>
          <w:szCs w:val="32"/>
        </w:rPr>
        <w:t>0.5</w:t>
      </w:r>
      <w:r>
        <w:rPr>
          <w:rFonts w:ascii="仿宋" w:eastAsia="仿宋" w:hAnsi="仿宋" w:cs="仿宋" w:hint="eastAsia"/>
          <w:kern w:val="0"/>
          <w:sz w:val="32"/>
          <w:szCs w:val="32"/>
        </w:rPr>
        <w:t>万元，增加</w:t>
      </w:r>
      <w:r>
        <w:rPr>
          <w:rFonts w:ascii="仿宋" w:eastAsia="仿宋" w:hAnsi="仿宋" w:cs="仿宋" w:hint="eastAsia"/>
          <w:kern w:val="0"/>
          <w:sz w:val="32"/>
          <w:szCs w:val="32"/>
        </w:rPr>
        <w:t>0.5</w:t>
      </w:r>
      <w:r>
        <w:rPr>
          <w:rFonts w:ascii="仿宋" w:eastAsia="仿宋" w:hAnsi="仿宋" w:cs="仿宋" w:hint="eastAsia"/>
          <w:kern w:val="0"/>
          <w:sz w:val="32"/>
          <w:szCs w:val="32"/>
        </w:rPr>
        <w:t>万元，</w:t>
      </w:r>
      <w:r>
        <w:rPr>
          <w:rFonts w:ascii="仿宋" w:eastAsia="仿宋" w:hAnsi="仿宋" w:cs="仿宋" w:hint="eastAsia"/>
          <w:kern w:val="0"/>
          <w:sz w:val="32"/>
          <w:szCs w:val="32"/>
        </w:rPr>
        <w:t>增长</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主要原因是</w:t>
      </w:r>
      <w:r>
        <w:rPr>
          <w:rFonts w:ascii="仿宋" w:eastAsia="仿宋" w:hAnsi="仿宋" w:cs="仿宋" w:hint="eastAsia"/>
          <w:kern w:val="0"/>
          <w:sz w:val="32"/>
          <w:szCs w:val="32"/>
        </w:rPr>
        <w:t>：</w:t>
      </w:r>
      <w:r>
        <w:rPr>
          <w:rFonts w:ascii="仿宋" w:eastAsia="仿宋" w:hAnsi="仿宋" w:cs="仿宋" w:hint="eastAsia"/>
          <w:kern w:val="0"/>
          <w:sz w:val="32"/>
          <w:szCs w:val="32"/>
        </w:rPr>
        <w:t>调整预算功能科目。</w:t>
      </w:r>
    </w:p>
    <w:p w:rsidR="003E7978" w:rsidRDefault="00CA3AA7">
      <w:pPr>
        <w:spacing w:line="640" w:lineRule="exact"/>
        <w:rPr>
          <w:rFonts w:ascii="仿宋_GB2312" w:eastAsia="仿宋_GB2312"/>
          <w:sz w:val="32"/>
          <w:szCs w:val="32"/>
        </w:rPr>
      </w:pPr>
      <w:r>
        <w:rPr>
          <w:rFonts w:ascii="仿宋" w:eastAsia="仿宋" w:hAnsi="仿宋" w:cs="仿宋" w:hint="eastAsia"/>
          <w:kern w:val="0"/>
          <w:sz w:val="32"/>
          <w:szCs w:val="32"/>
        </w:rPr>
        <w:t xml:space="preserve">    6.</w:t>
      </w:r>
      <w:r>
        <w:rPr>
          <w:rFonts w:ascii="仿宋" w:eastAsia="仿宋" w:hAnsi="仿宋" w:cs="仿宋" w:hint="eastAsia"/>
          <w:kern w:val="0"/>
          <w:sz w:val="32"/>
          <w:szCs w:val="32"/>
        </w:rPr>
        <w:t>一般公共服务（</w:t>
      </w:r>
      <w:r>
        <w:rPr>
          <w:rFonts w:ascii="仿宋" w:eastAsia="仿宋" w:hAnsi="仿宋" w:cs="仿宋" w:hint="eastAsia"/>
          <w:kern w:val="0"/>
          <w:sz w:val="32"/>
          <w:szCs w:val="32"/>
        </w:rPr>
        <w:t>201</w:t>
      </w:r>
      <w:r>
        <w:rPr>
          <w:rFonts w:ascii="仿宋" w:eastAsia="仿宋" w:hAnsi="仿宋" w:cs="仿宋" w:hint="eastAsia"/>
          <w:kern w:val="0"/>
          <w:sz w:val="32"/>
          <w:szCs w:val="32"/>
        </w:rPr>
        <w:t>）政府办公厅（室）及相关机构事务支出</w:t>
      </w:r>
      <w:r>
        <w:rPr>
          <w:rFonts w:ascii="仿宋" w:eastAsia="仿宋" w:hAnsi="仿宋" w:cs="仿宋" w:hint="eastAsia"/>
          <w:kern w:val="0"/>
          <w:sz w:val="32"/>
          <w:szCs w:val="32"/>
        </w:rPr>
        <w:t>（</w:t>
      </w:r>
      <w:r>
        <w:rPr>
          <w:rFonts w:ascii="仿宋" w:eastAsia="仿宋" w:hAnsi="仿宋" w:cs="仿宋" w:hint="eastAsia"/>
          <w:kern w:val="0"/>
          <w:sz w:val="32"/>
          <w:szCs w:val="32"/>
        </w:rPr>
        <w:t>03</w:t>
      </w:r>
      <w:r>
        <w:rPr>
          <w:rFonts w:ascii="仿宋" w:eastAsia="仿宋" w:hAnsi="仿宋" w:cs="仿宋" w:hint="eastAsia"/>
          <w:kern w:val="0"/>
          <w:sz w:val="32"/>
          <w:szCs w:val="32"/>
        </w:rPr>
        <w:t>）</w:t>
      </w:r>
      <w:r>
        <w:rPr>
          <w:rFonts w:ascii="仿宋" w:eastAsia="仿宋" w:hAnsi="仿宋" w:cs="仿宋" w:hint="eastAsia"/>
          <w:kern w:val="0"/>
          <w:sz w:val="32"/>
          <w:szCs w:val="32"/>
        </w:rPr>
        <w:t>其他政府办公厅（室）及相关机构事务支出</w:t>
      </w:r>
      <w:r>
        <w:rPr>
          <w:rFonts w:ascii="仿宋" w:eastAsia="仿宋" w:hAnsi="仿宋" w:cs="仿宋" w:hint="eastAsia"/>
          <w:kern w:val="0"/>
          <w:sz w:val="32"/>
          <w:szCs w:val="32"/>
        </w:rPr>
        <w:t>（</w:t>
      </w:r>
      <w:r>
        <w:rPr>
          <w:rFonts w:ascii="仿宋" w:eastAsia="仿宋" w:hAnsi="仿宋" w:cs="仿宋" w:hint="eastAsia"/>
          <w:kern w:val="0"/>
          <w:sz w:val="32"/>
          <w:szCs w:val="32"/>
        </w:rPr>
        <w:t>99</w:t>
      </w:r>
      <w:r>
        <w:rPr>
          <w:rFonts w:ascii="仿宋" w:eastAsia="仿宋" w:hAnsi="仿宋" w:cs="仿宋" w:hint="eastAsia"/>
          <w:kern w:val="0"/>
          <w:sz w:val="32"/>
          <w:szCs w:val="32"/>
        </w:rPr>
        <w:t>），</w:t>
      </w:r>
      <w:r>
        <w:rPr>
          <w:rFonts w:ascii="仿宋" w:eastAsia="仿宋" w:hAnsi="仿宋" w:cs="仿宋" w:hint="eastAsia"/>
          <w:kern w:val="0"/>
          <w:sz w:val="32"/>
          <w:szCs w:val="32"/>
        </w:rPr>
        <w:t>2021</w:t>
      </w:r>
      <w:r>
        <w:rPr>
          <w:rFonts w:ascii="仿宋" w:eastAsia="仿宋" w:hAnsi="仿宋" w:cs="仿宋" w:hint="eastAsia"/>
          <w:kern w:val="0"/>
          <w:sz w:val="32"/>
          <w:szCs w:val="32"/>
        </w:rPr>
        <w:t>年预算数为</w:t>
      </w:r>
      <w:r>
        <w:rPr>
          <w:rFonts w:ascii="仿宋" w:eastAsia="仿宋" w:hAnsi="仿宋" w:cs="仿宋" w:hint="eastAsia"/>
          <w:kern w:val="0"/>
          <w:sz w:val="32"/>
          <w:szCs w:val="32"/>
        </w:rPr>
        <w:t>5</w:t>
      </w:r>
      <w:r>
        <w:rPr>
          <w:rFonts w:ascii="仿宋" w:eastAsia="仿宋" w:hAnsi="仿宋" w:cs="仿宋" w:hint="eastAsia"/>
          <w:kern w:val="0"/>
          <w:sz w:val="32"/>
          <w:szCs w:val="32"/>
        </w:rPr>
        <w:t>5</w:t>
      </w:r>
      <w:r>
        <w:rPr>
          <w:rFonts w:ascii="仿宋" w:eastAsia="仿宋" w:hAnsi="仿宋" w:cs="仿宋" w:hint="eastAsia"/>
          <w:kern w:val="0"/>
          <w:sz w:val="32"/>
          <w:szCs w:val="32"/>
        </w:rPr>
        <w:t>万元</w:t>
      </w:r>
      <w:r>
        <w:rPr>
          <w:rFonts w:ascii="仿宋" w:eastAsia="仿宋" w:hAnsi="仿宋" w:cs="仿宋" w:hint="eastAsia"/>
          <w:kern w:val="0"/>
          <w:sz w:val="32"/>
          <w:szCs w:val="32"/>
        </w:rPr>
        <w:t>，增加（或减少）</w:t>
      </w:r>
      <w:r>
        <w:rPr>
          <w:rFonts w:ascii="仿宋" w:eastAsia="仿宋" w:hAnsi="仿宋" w:cs="仿宋" w:hint="eastAsia"/>
          <w:kern w:val="0"/>
          <w:sz w:val="32"/>
          <w:szCs w:val="32"/>
        </w:rPr>
        <w:t>0</w:t>
      </w:r>
      <w:r>
        <w:rPr>
          <w:rFonts w:ascii="仿宋" w:eastAsia="仿宋" w:hAnsi="仿宋" w:cs="仿宋" w:hint="eastAsia"/>
          <w:kern w:val="0"/>
          <w:sz w:val="32"/>
          <w:szCs w:val="32"/>
        </w:rPr>
        <w:t>万元，</w:t>
      </w:r>
      <w:r>
        <w:rPr>
          <w:rFonts w:ascii="仿宋" w:eastAsia="仿宋" w:hAnsi="仿宋" w:cs="仿宋" w:hint="eastAsia"/>
          <w:kern w:val="0"/>
          <w:sz w:val="32"/>
          <w:szCs w:val="32"/>
        </w:rPr>
        <w:t>主要原因是</w:t>
      </w:r>
      <w:r>
        <w:rPr>
          <w:rFonts w:ascii="仿宋" w:eastAsia="仿宋" w:hAnsi="仿宋" w:cs="仿宋" w:hint="eastAsia"/>
          <w:kern w:val="0"/>
          <w:sz w:val="32"/>
          <w:szCs w:val="32"/>
        </w:rPr>
        <w:t>：工作任务</w:t>
      </w:r>
      <w:r>
        <w:rPr>
          <w:rFonts w:ascii="仿宋" w:eastAsia="仿宋" w:hAnsi="仿宋" w:cs="仿宋" w:hint="eastAsia"/>
          <w:kern w:val="0"/>
          <w:sz w:val="32"/>
          <w:szCs w:val="32"/>
        </w:rPr>
        <w:t>与上年持平，项目支出预算没有变化</w:t>
      </w:r>
      <w:r>
        <w:rPr>
          <w:rFonts w:ascii="仿宋_GB2312" w:eastAsia="仿宋_GB2312" w:hint="eastAsia"/>
          <w:sz w:val="32"/>
          <w:szCs w:val="32"/>
        </w:rPr>
        <w:t>。</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w:t>
      </w:r>
      <w:r>
        <w:rPr>
          <w:rFonts w:ascii="黑体" w:eastAsia="黑体" w:hAnsi="黑体" w:hint="eastAsia"/>
          <w:kern w:val="0"/>
          <w:sz w:val="32"/>
          <w:szCs w:val="32"/>
        </w:rPr>
        <w:t>昌吉</w:t>
      </w:r>
      <w:proofErr w:type="gramStart"/>
      <w:r>
        <w:rPr>
          <w:rFonts w:ascii="黑体" w:eastAsia="黑体" w:hAnsi="黑体" w:hint="eastAsia"/>
          <w:kern w:val="0"/>
          <w:sz w:val="32"/>
          <w:szCs w:val="32"/>
        </w:rPr>
        <w:t>州金融</w:t>
      </w:r>
      <w:proofErr w:type="gramEnd"/>
      <w:r>
        <w:rPr>
          <w:rFonts w:ascii="黑体" w:eastAsia="黑体" w:hAnsi="黑体" w:hint="eastAsia"/>
          <w:kern w:val="0"/>
          <w:sz w:val="32"/>
          <w:szCs w:val="32"/>
        </w:rPr>
        <w:t>工作办公室</w:t>
      </w:r>
      <w:r>
        <w:rPr>
          <w:rFonts w:ascii="黑体" w:eastAsia="黑体" w:hAnsi="黑体" w:hint="eastAsia"/>
          <w:kern w:val="0"/>
          <w:sz w:val="32"/>
          <w:szCs w:val="32"/>
        </w:rPr>
        <w:t>2021</w:t>
      </w:r>
      <w:r>
        <w:rPr>
          <w:rFonts w:ascii="黑体" w:eastAsia="黑体" w:hAnsi="宋体" w:cs="宋体" w:hint="eastAsia"/>
          <w:kern w:val="0"/>
          <w:sz w:val="32"/>
          <w:szCs w:val="32"/>
        </w:rPr>
        <w:t>年一般公共预算基本支出情况说明</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lastRenderedPageBreak/>
        <w:t>240.31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201.94</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67.7</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、津贴补贴</w:t>
      </w:r>
      <w:r>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、奖</w:t>
      </w:r>
      <w:r>
        <w:rPr>
          <w:rFonts w:ascii="仿宋_GB2312" w:eastAsia="仿宋_GB2312" w:hAnsi="宋体" w:cs="宋体" w:hint="eastAsia"/>
          <w:kern w:val="0"/>
          <w:sz w:val="32"/>
          <w:szCs w:val="32"/>
        </w:rPr>
        <w:t>4.66</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金、伙食补助费</w:t>
      </w:r>
      <w:r>
        <w:rPr>
          <w:rFonts w:ascii="仿宋_GB2312" w:eastAsia="仿宋_GB2312" w:hAnsi="宋体" w:cs="宋体" w:hint="eastAsia"/>
          <w:kern w:val="0"/>
          <w:sz w:val="32"/>
          <w:szCs w:val="32"/>
        </w:rPr>
        <w:t>17.64</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基础性</w:t>
      </w:r>
      <w:r>
        <w:rPr>
          <w:rFonts w:ascii="仿宋_GB2312" w:eastAsia="仿宋_GB2312" w:hAnsi="宋体" w:cs="宋体" w:hint="eastAsia"/>
          <w:kern w:val="0"/>
          <w:sz w:val="32"/>
          <w:szCs w:val="32"/>
        </w:rPr>
        <w:t>绩效工资</w:t>
      </w:r>
      <w:r>
        <w:rPr>
          <w:rFonts w:ascii="仿宋_GB2312" w:eastAsia="仿宋_GB2312" w:hAnsi="宋体" w:cs="宋体" w:hint="eastAsia"/>
          <w:kern w:val="0"/>
          <w:sz w:val="32"/>
          <w:szCs w:val="32"/>
        </w:rPr>
        <w:t>23.13</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奖励性绩效工资</w:t>
      </w:r>
      <w:r>
        <w:rPr>
          <w:rFonts w:ascii="仿宋_GB2312" w:eastAsia="仿宋_GB2312" w:hAnsi="宋体" w:cs="宋体" w:hint="eastAsia"/>
          <w:kern w:val="0"/>
          <w:sz w:val="32"/>
          <w:szCs w:val="32"/>
        </w:rPr>
        <w:t>13.56</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机关事业单位基本养老保险缴费</w:t>
      </w:r>
      <w:r>
        <w:rPr>
          <w:rFonts w:ascii="仿宋_GB2312" w:eastAsia="仿宋_GB2312" w:hAnsi="宋体" w:cs="宋体" w:hint="eastAsia"/>
          <w:kern w:val="0"/>
          <w:sz w:val="32"/>
          <w:szCs w:val="32"/>
        </w:rPr>
        <w:t>17.45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、职工基本医疗保险缴费</w:t>
      </w:r>
      <w:r>
        <w:rPr>
          <w:rFonts w:ascii="仿宋_GB2312" w:eastAsia="仿宋_GB2312" w:hAnsi="宋体" w:cs="宋体" w:hint="eastAsia"/>
          <w:kern w:val="0"/>
          <w:sz w:val="32"/>
          <w:szCs w:val="32"/>
        </w:rPr>
        <w:t>10.36</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、公务员医疗补助缴费</w:t>
      </w:r>
      <w:r>
        <w:rPr>
          <w:rFonts w:ascii="仿宋_GB2312" w:eastAsia="仿宋_GB2312" w:hAnsi="宋体" w:cs="宋体" w:hint="eastAsia"/>
          <w:kern w:val="0"/>
          <w:sz w:val="32"/>
          <w:szCs w:val="32"/>
        </w:rPr>
        <w:t>3.27</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、其他社会保障缴费</w:t>
      </w:r>
      <w:r>
        <w:rPr>
          <w:rFonts w:ascii="仿宋_GB2312" w:eastAsia="仿宋_GB2312" w:hAnsi="宋体" w:cs="宋体" w:hint="eastAsia"/>
          <w:kern w:val="0"/>
          <w:sz w:val="32"/>
          <w:szCs w:val="32"/>
        </w:rPr>
        <w:t>0.5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、住房公积金</w:t>
      </w:r>
      <w:r>
        <w:rPr>
          <w:rFonts w:ascii="仿宋_GB2312" w:eastAsia="仿宋_GB2312" w:hAnsi="宋体" w:cs="宋体" w:hint="eastAsia"/>
          <w:kern w:val="0"/>
          <w:sz w:val="32"/>
          <w:szCs w:val="32"/>
        </w:rPr>
        <w:t>13.09</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38.37</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7.4</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、邮电费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、差旅费</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、公务接待费</w:t>
      </w:r>
      <w:r>
        <w:rPr>
          <w:rFonts w:ascii="仿宋_GB2312" w:eastAsia="仿宋_GB2312" w:hAnsi="宋体" w:cs="宋体" w:hint="eastAsia"/>
          <w:kern w:val="0"/>
          <w:sz w:val="32"/>
          <w:szCs w:val="32"/>
        </w:rPr>
        <w:t>0.18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工会经费</w:t>
      </w:r>
      <w:r>
        <w:rPr>
          <w:rFonts w:ascii="仿宋_GB2312" w:eastAsia="仿宋_GB2312" w:hAnsi="宋体" w:cs="宋体" w:hint="eastAsia"/>
          <w:kern w:val="0"/>
          <w:sz w:val="32"/>
          <w:szCs w:val="32"/>
        </w:rPr>
        <w:t>1.35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、福利费</w:t>
      </w:r>
      <w:r>
        <w:rPr>
          <w:rFonts w:ascii="仿宋_GB2312" w:eastAsia="仿宋_GB2312" w:hAnsi="宋体" w:cs="宋体" w:hint="eastAsia"/>
          <w:kern w:val="0"/>
          <w:sz w:val="32"/>
          <w:szCs w:val="32"/>
        </w:rPr>
        <w:t>3.11</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、公务用车运行维护费</w:t>
      </w:r>
      <w:r>
        <w:rPr>
          <w:rFonts w:ascii="仿宋_GB2312" w:eastAsia="仿宋_GB2312" w:hAnsi="宋体" w:cs="宋体" w:hint="eastAsia"/>
          <w:kern w:val="0"/>
          <w:sz w:val="32"/>
          <w:szCs w:val="32"/>
        </w:rPr>
        <w:t>1.98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w:t>
      </w:r>
      <w:r>
        <w:rPr>
          <w:rFonts w:ascii="黑体" w:eastAsia="黑体" w:hAnsi="宋体" w:cs="宋体" w:hint="eastAsia"/>
          <w:kern w:val="0"/>
          <w:sz w:val="32"/>
          <w:szCs w:val="32"/>
        </w:rPr>
        <w:t>昌吉</w:t>
      </w:r>
      <w:proofErr w:type="gramStart"/>
      <w:r>
        <w:rPr>
          <w:rFonts w:ascii="黑体" w:eastAsia="黑体" w:hAnsi="宋体" w:cs="宋体" w:hint="eastAsia"/>
          <w:kern w:val="0"/>
          <w:sz w:val="32"/>
          <w:szCs w:val="32"/>
        </w:rPr>
        <w:t>州金融</w:t>
      </w:r>
      <w:proofErr w:type="gramEnd"/>
      <w:r>
        <w:rPr>
          <w:rFonts w:ascii="黑体" w:eastAsia="黑体" w:hAnsi="宋体" w:cs="宋体" w:hint="eastAsia"/>
          <w:kern w:val="0"/>
          <w:sz w:val="32"/>
          <w:szCs w:val="32"/>
        </w:rPr>
        <w:t>工作办公室</w:t>
      </w:r>
      <w:r>
        <w:rPr>
          <w:rFonts w:ascii="黑体" w:eastAsia="黑体" w:hAnsi="宋体" w:cs="宋体" w:hint="eastAsia"/>
          <w:kern w:val="0"/>
          <w:sz w:val="32"/>
          <w:szCs w:val="32"/>
        </w:rPr>
        <w:t>2021</w:t>
      </w:r>
      <w:r>
        <w:rPr>
          <w:rFonts w:ascii="黑体" w:eastAsia="黑体" w:hAnsi="宋体" w:cs="宋体" w:hint="eastAsia"/>
          <w:kern w:val="0"/>
          <w:sz w:val="32"/>
          <w:szCs w:val="32"/>
        </w:rPr>
        <w:t>年一般公共预算项目支出情况说明</w:t>
      </w:r>
    </w:p>
    <w:p w:rsidR="003E7978" w:rsidRDefault="00CA3AA7">
      <w:pPr>
        <w:widowControl/>
        <w:spacing w:line="640" w:lineRule="exact"/>
        <w:ind w:firstLine="640"/>
        <w:jc w:val="left"/>
        <w:rPr>
          <w:rFonts w:ascii="仿宋" w:eastAsia="仿宋" w:hAnsi="仿宋" w:cs="仿宋"/>
          <w:b/>
          <w:bCs/>
          <w:kern w:val="0"/>
          <w:sz w:val="32"/>
          <w:szCs w:val="32"/>
        </w:rPr>
      </w:pPr>
      <w:r>
        <w:rPr>
          <w:rFonts w:ascii="仿宋" w:eastAsia="仿宋" w:hAnsi="仿宋" w:cs="仿宋" w:hint="eastAsia"/>
          <w:b/>
          <w:bCs/>
          <w:sz w:val="32"/>
          <w:szCs w:val="32"/>
        </w:rPr>
        <w:t>项目名称：</w:t>
      </w:r>
      <w:r>
        <w:rPr>
          <w:rFonts w:ascii="仿宋" w:eastAsia="仿宋" w:hAnsi="仿宋" w:cs="仿宋" w:hint="eastAsia"/>
          <w:b/>
          <w:bCs/>
          <w:kern w:val="0"/>
          <w:sz w:val="32"/>
          <w:szCs w:val="32"/>
        </w:rPr>
        <w:t>服务实体经济专项业务经费</w:t>
      </w:r>
    </w:p>
    <w:p w:rsidR="003E7978" w:rsidRDefault="00CA3AA7">
      <w:pPr>
        <w:widowControl/>
        <w:spacing w:line="640" w:lineRule="exact"/>
        <w:ind w:firstLine="640"/>
        <w:jc w:val="left"/>
        <w:rPr>
          <w:rFonts w:ascii="仿宋" w:eastAsia="仿宋" w:hAnsi="仿宋" w:cs="仿宋"/>
          <w:sz w:val="32"/>
          <w:szCs w:val="32"/>
        </w:rPr>
      </w:pPr>
      <w:r>
        <w:rPr>
          <w:rFonts w:ascii="仿宋" w:eastAsia="仿宋" w:hAnsi="仿宋" w:cs="仿宋" w:hint="eastAsia"/>
          <w:sz w:val="32"/>
          <w:szCs w:val="32"/>
        </w:rPr>
        <w:t>设立的政策依据：根据昌吉</w:t>
      </w:r>
      <w:proofErr w:type="gramStart"/>
      <w:r>
        <w:rPr>
          <w:rFonts w:ascii="仿宋" w:eastAsia="仿宋" w:hAnsi="仿宋" w:cs="仿宋" w:hint="eastAsia"/>
          <w:sz w:val="32"/>
          <w:szCs w:val="32"/>
        </w:rPr>
        <w:t>州金融</w:t>
      </w:r>
      <w:proofErr w:type="gramEnd"/>
      <w:r>
        <w:rPr>
          <w:rFonts w:ascii="仿宋" w:eastAsia="仿宋" w:hAnsi="仿宋" w:cs="仿宋" w:hint="eastAsia"/>
          <w:sz w:val="32"/>
          <w:szCs w:val="32"/>
        </w:rPr>
        <w:t>工作办公室《三定方案》职责</w:t>
      </w:r>
      <w:r>
        <w:rPr>
          <w:rFonts w:ascii="仿宋" w:eastAsia="仿宋" w:hAnsi="仿宋" w:cs="仿宋" w:hint="eastAsia"/>
          <w:sz w:val="32"/>
          <w:szCs w:val="32"/>
        </w:rPr>
        <w:t xml:space="preserve"> </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预算安排规模：</w:t>
      </w:r>
      <w:r>
        <w:rPr>
          <w:rFonts w:ascii="仿宋" w:eastAsia="仿宋" w:hAnsi="仿宋" w:cs="仿宋" w:hint="eastAsia"/>
          <w:kern w:val="0"/>
          <w:sz w:val="32"/>
          <w:szCs w:val="32"/>
        </w:rPr>
        <w:t>15</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sz w:val="32"/>
          <w:szCs w:val="32"/>
        </w:rPr>
      </w:pPr>
      <w:r>
        <w:rPr>
          <w:rFonts w:ascii="仿宋" w:eastAsia="仿宋" w:hAnsi="仿宋" w:cs="仿宋" w:hint="eastAsia"/>
          <w:sz w:val="32"/>
          <w:szCs w:val="32"/>
        </w:rPr>
        <w:t>项目承担单位：</w:t>
      </w:r>
      <w:r>
        <w:rPr>
          <w:rFonts w:ascii="仿宋" w:eastAsia="仿宋" w:hAnsi="仿宋" w:cs="仿宋" w:hint="eastAsia"/>
          <w:kern w:val="0"/>
          <w:sz w:val="32"/>
          <w:szCs w:val="32"/>
        </w:rPr>
        <w:t>昌吉</w:t>
      </w:r>
      <w:proofErr w:type="gramStart"/>
      <w:r>
        <w:rPr>
          <w:rFonts w:ascii="仿宋" w:eastAsia="仿宋" w:hAnsi="仿宋" w:cs="仿宋" w:hint="eastAsia"/>
          <w:kern w:val="0"/>
          <w:sz w:val="32"/>
          <w:szCs w:val="32"/>
        </w:rPr>
        <w:t>州金融</w:t>
      </w:r>
      <w:proofErr w:type="gramEnd"/>
      <w:r>
        <w:rPr>
          <w:rFonts w:ascii="仿宋" w:eastAsia="仿宋" w:hAnsi="仿宋" w:cs="仿宋" w:hint="eastAsia"/>
          <w:kern w:val="0"/>
          <w:sz w:val="32"/>
          <w:szCs w:val="32"/>
        </w:rPr>
        <w:t>工作办公室</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资金分配情况：</w:t>
      </w:r>
      <w:r>
        <w:rPr>
          <w:rFonts w:ascii="仿宋" w:eastAsia="仿宋" w:hAnsi="仿宋" w:cs="仿宋" w:hint="eastAsia"/>
          <w:kern w:val="0"/>
          <w:sz w:val="32"/>
          <w:szCs w:val="32"/>
        </w:rPr>
        <w:t>15</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资金执行时间：</w:t>
      </w:r>
      <w:r>
        <w:rPr>
          <w:rFonts w:ascii="仿宋" w:eastAsia="仿宋" w:hAnsi="仿宋" w:cs="仿宋" w:hint="eastAsia"/>
          <w:kern w:val="0"/>
          <w:sz w:val="32"/>
          <w:szCs w:val="32"/>
        </w:rPr>
        <w:t>2021</w:t>
      </w:r>
      <w:r>
        <w:rPr>
          <w:rFonts w:ascii="仿宋" w:eastAsia="仿宋" w:hAnsi="仿宋" w:cs="仿宋" w:hint="eastAsia"/>
          <w:kern w:val="0"/>
          <w:sz w:val="32"/>
          <w:szCs w:val="32"/>
        </w:rPr>
        <w:t>年</w:t>
      </w:r>
    </w:p>
    <w:p w:rsidR="0060773B" w:rsidRDefault="0060773B">
      <w:pPr>
        <w:widowControl/>
        <w:spacing w:line="640" w:lineRule="exact"/>
        <w:ind w:firstLine="640"/>
        <w:jc w:val="left"/>
        <w:rPr>
          <w:rFonts w:ascii="仿宋" w:eastAsia="仿宋" w:hAnsi="仿宋" w:cs="仿宋" w:hint="eastAsia"/>
          <w:b/>
          <w:bCs/>
          <w:sz w:val="32"/>
          <w:szCs w:val="32"/>
        </w:rPr>
      </w:pPr>
    </w:p>
    <w:p w:rsidR="003E7978" w:rsidRDefault="00CA3AA7">
      <w:pPr>
        <w:widowControl/>
        <w:spacing w:line="640" w:lineRule="exact"/>
        <w:ind w:firstLine="640"/>
        <w:jc w:val="left"/>
        <w:rPr>
          <w:rFonts w:ascii="仿宋" w:eastAsia="仿宋" w:hAnsi="仿宋" w:cs="仿宋"/>
          <w:b/>
          <w:bCs/>
          <w:sz w:val="32"/>
          <w:szCs w:val="32"/>
        </w:rPr>
      </w:pPr>
      <w:r>
        <w:rPr>
          <w:rFonts w:ascii="仿宋" w:eastAsia="仿宋" w:hAnsi="仿宋" w:cs="仿宋" w:hint="eastAsia"/>
          <w:b/>
          <w:bCs/>
          <w:sz w:val="32"/>
          <w:szCs w:val="32"/>
        </w:rPr>
        <w:lastRenderedPageBreak/>
        <w:t>项目名称：金融风险防范专项业务经费</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设立的政策依据：根据昌吉</w:t>
      </w:r>
      <w:proofErr w:type="gramStart"/>
      <w:r>
        <w:rPr>
          <w:rFonts w:ascii="仿宋" w:eastAsia="仿宋" w:hAnsi="仿宋" w:cs="仿宋" w:hint="eastAsia"/>
          <w:sz w:val="32"/>
          <w:szCs w:val="32"/>
        </w:rPr>
        <w:t>州金融</w:t>
      </w:r>
      <w:proofErr w:type="gramEnd"/>
      <w:r>
        <w:rPr>
          <w:rFonts w:ascii="仿宋" w:eastAsia="仿宋" w:hAnsi="仿宋" w:cs="仿宋" w:hint="eastAsia"/>
          <w:sz w:val="32"/>
          <w:szCs w:val="32"/>
        </w:rPr>
        <w:t>工作办公室《三定方案》</w:t>
      </w:r>
      <w:r>
        <w:rPr>
          <w:rFonts w:ascii="仿宋" w:eastAsia="仿宋" w:hAnsi="仿宋" w:cs="仿宋" w:hint="eastAsia"/>
          <w:kern w:val="0"/>
          <w:sz w:val="32"/>
          <w:szCs w:val="32"/>
        </w:rPr>
        <w:t>职责</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预算安排规模：</w:t>
      </w:r>
      <w:r>
        <w:rPr>
          <w:rFonts w:ascii="仿宋" w:eastAsia="仿宋" w:hAnsi="仿宋" w:cs="仿宋" w:hint="eastAsia"/>
          <w:kern w:val="0"/>
          <w:sz w:val="32"/>
          <w:szCs w:val="32"/>
        </w:rPr>
        <w:t>30</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sz w:val="32"/>
          <w:szCs w:val="32"/>
        </w:rPr>
      </w:pPr>
      <w:r>
        <w:rPr>
          <w:rFonts w:ascii="仿宋" w:eastAsia="仿宋" w:hAnsi="仿宋" w:cs="仿宋" w:hint="eastAsia"/>
          <w:sz w:val="32"/>
          <w:szCs w:val="32"/>
        </w:rPr>
        <w:t>项目承担单位：</w:t>
      </w:r>
      <w:r>
        <w:rPr>
          <w:rFonts w:ascii="仿宋" w:eastAsia="仿宋" w:hAnsi="仿宋" w:cs="仿宋" w:hint="eastAsia"/>
          <w:kern w:val="0"/>
          <w:sz w:val="32"/>
          <w:szCs w:val="32"/>
        </w:rPr>
        <w:t>昌吉</w:t>
      </w:r>
      <w:proofErr w:type="gramStart"/>
      <w:r>
        <w:rPr>
          <w:rFonts w:ascii="仿宋" w:eastAsia="仿宋" w:hAnsi="仿宋" w:cs="仿宋" w:hint="eastAsia"/>
          <w:kern w:val="0"/>
          <w:sz w:val="32"/>
          <w:szCs w:val="32"/>
        </w:rPr>
        <w:t>州金融</w:t>
      </w:r>
      <w:proofErr w:type="gramEnd"/>
      <w:r>
        <w:rPr>
          <w:rFonts w:ascii="仿宋" w:eastAsia="仿宋" w:hAnsi="仿宋" w:cs="仿宋" w:hint="eastAsia"/>
          <w:kern w:val="0"/>
          <w:sz w:val="32"/>
          <w:szCs w:val="32"/>
        </w:rPr>
        <w:t>工作办公室</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资金分配情况：</w:t>
      </w:r>
      <w:r>
        <w:rPr>
          <w:rFonts w:ascii="仿宋" w:eastAsia="仿宋" w:hAnsi="仿宋" w:cs="仿宋" w:hint="eastAsia"/>
          <w:kern w:val="0"/>
          <w:sz w:val="32"/>
          <w:szCs w:val="32"/>
        </w:rPr>
        <w:t>30</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资金执行时间：</w:t>
      </w:r>
      <w:r>
        <w:rPr>
          <w:rFonts w:ascii="仿宋" w:eastAsia="仿宋" w:hAnsi="仿宋" w:cs="仿宋" w:hint="eastAsia"/>
          <w:kern w:val="0"/>
          <w:sz w:val="32"/>
          <w:szCs w:val="32"/>
        </w:rPr>
        <w:t>2021</w:t>
      </w:r>
      <w:r>
        <w:rPr>
          <w:rFonts w:ascii="仿宋" w:eastAsia="仿宋" w:hAnsi="仿宋" w:cs="仿宋" w:hint="eastAsia"/>
          <w:kern w:val="0"/>
          <w:sz w:val="32"/>
          <w:szCs w:val="32"/>
        </w:rPr>
        <w:t>年</w:t>
      </w:r>
    </w:p>
    <w:p w:rsidR="0060773B" w:rsidRDefault="0060773B">
      <w:pPr>
        <w:widowControl/>
        <w:spacing w:line="640" w:lineRule="exact"/>
        <w:ind w:firstLine="640"/>
        <w:jc w:val="left"/>
        <w:rPr>
          <w:rFonts w:ascii="仿宋" w:eastAsia="仿宋" w:hAnsi="仿宋" w:cs="仿宋" w:hint="eastAsia"/>
          <w:b/>
          <w:bCs/>
          <w:sz w:val="32"/>
          <w:szCs w:val="32"/>
        </w:rPr>
      </w:pPr>
    </w:p>
    <w:p w:rsidR="003E7978" w:rsidRDefault="00CA3AA7">
      <w:pPr>
        <w:widowControl/>
        <w:spacing w:line="640" w:lineRule="exact"/>
        <w:ind w:firstLine="640"/>
        <w:jc w:val="left"/>
        <w:rPr>
          <w:rFonts w:ascii="仿宋" w:eastAsia="仿宋" w:hAnsi="仿宋" w:cs="仿宋"/>
          <w:b/>
          <w:bCs/>
          <w:sz w:val="32"/>
          <w:szCs w:val="32"/>
        </w:rPr>
      </w:pPr>
      <w:r>
        <w:rPr>
          <w:rFonts w:ascii="仿宋" w:eastAsia="仿宋" w:hAnsi="仿宋" w:cs="仿宋" w:hint="eastAsia"/>
          <w:b/>
          <w:bCs/>
          <w:sz w:val="32"/>
          <w:szCs w:val="32"/>
        </w:rPr>
        <w:t>项目名称：绿色金融专项业务经费</w:t>
      </w:r>
    </w:p>
    <w:p w:rsidR="003E7978" w:rsidRDefault="00CA3AA7">
      <w:pPr>
        <w:widowControl/>
        <w:spacing w:line="640" w:lineRule="exact"/>
        <w:ind w:firstLine="640"/>
        <w:jc w:val="left"/>
        <w:rPr>
          <w:rFonts w:ascii="仿宋" w:eastAsia="仿宋" w:hAnsi="仿宋" w:cs="仿宋"/>
          <w:sz w:val="32"/>
          <w:szCs w:val="32"/>
        </w:rPr>
      </w:pPr>
      <w:r>
        <w:rPr>
          <w:rFonts w:ascii="仿宋" w:eastAsia="仿宋" w:hAnsi="仿宋" w:cs="仿宋" w:hint="eastAsia"/>
          <w:sz w:val="32"/>
          <w:szCs w:val="32"/>
        </w:rPr>
        <w:t>设立的政策依据：根据昌吉</w:t>
      </w:r>
      <w:proofErr w:type="gramStart"/>
      <w:r>
        <w:rPr>
          <w:rFonts w:ascii="仿宋" w:eastAsia="仿宋" w:hAnsi="仿宋" w:cs="仿宋" w:hint="eastAsia"/>
          <w:sz w:val="32"/>
          <w:szCs w:val="32"/>
        </w:rPr>
        <w:t>州金融</w:t>
      </w:r>
      <w:proofErr w:type="gramEnd"/>
      <w:r>
        <w:rPr>
          <w:rFonts w:ascii="仿宋" w:eastAsia="仿宋" w:hAnsi="仿宋" w:cs="仿宋" w:hint="eastAsia"/>
          <w:sz w:val="32"/>
          <w:szCs w:val="32"/>
        </w:rPr>
        <w:t>工作办公室《三定方案》</w:t>
      </w:r>
      <w:r>
        <w:rPr>
          <w:rFonts w:ascii="仿宋" w:eastAsia="仿宋" w:hAnsi="仿宋" w:cs="仿宋" w:hint="eastAsia"/>
          <w:kern w:val="0"/>
          <w:sz w:val="32"/>
          <w:szCs w:val="32"/>
        </w:rPr>
        <w:t>职责</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预算安排规模：</w:t>
      </w:r>
      <w:r>
        <w:rPr>
          <w:rFonts w:ascii="仿宋" w:eastAsia="仿宋" w:hAnsi="仿宋" w:cs="仿宋" w:hint="eastAsia"/>
          <w:kern w:val="0"/>
          <w:sz w:val="32"/>
          <w:szCs w:val="32"/>
        </w:rPr>
        <w:t>10</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sz w:val="32"/>
          <w:szCs w:val="32"/>
        </w:rPr>
      </w:pPr>
      <w:r>
        <w:rPr>
          <w:rFonts w:ascii="仿宋" w:eastAsia="仿宋" w:hAnsi="仿宋" w:cs="仿宋" w:hint="eastAsia"/>
          <w:sz w:val="32"/>
          <w:szCs w:val="32"/>
        </w:rPr>
        <w:t>项目承担单位：</w:t>
      </w:r>
      <w:r>
        <w:rPr>
          <w:rFonts w:ascii="仿宋" w:eastAsia="仿宋" w:hAnsi="仿宋" w:cs="仿宋" w:hint="eastAsia"/>
          <w:kern w:val="0"/>
          <w:sz w:val="32"/>
          <w:szCs w:val="32"/>
        </w:rPr>
        <w:t>昌吉</w:t>
      </w:r>
      <w:proofErr w:type="gramStart"/>
      <w:r>
        <w:rPr>
          <w:rFonts w:ascii="仿宋" w:eastAsia="仿宋" w:hAnsi="仿宋" w:cs="仿宋" w:hint="eastAsia"/>
          <w:kern w:val="0"/>
          <w:sz w:val="32"/>
          <w:szCs w:val="32"/>
        </w:rPr>
        <w:t>州金融</w:t>
      </w:r>
      <w:proofErr w:type="gramEnd"/>
      <w:r>
        <w:rPr>
          <w:rFonts w:ascii="仿宋" w:eastAsia="仿宋" w:hAnsi="仿宋" w:cs="仿宋" w:hint="eastAsia"/>
          <w:kern w:val="0"/>
          <w:sz w:val="32"/>
          <w:szCs w:val="32"/>
        </w:rPr>
        <w:t>工作办公室</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资金分配情况：</w:t>
      </w:r>
      <w:r>
        <w:rPr>
          <w:rFonts w:ascii="仿宋" w:eastAsia="仿宋" w:hAnsi="仿宋" w:cs="仿宋" w:hint="eastAsia"/>
          <w:kern w:val="0"/>
          <w:sz w:val="32"/>
          <w:szCs w:val="32"/>
        </w:rPr>
        <w:t>10</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sz w:val="32"/>
          <w:szCs w:val="32"/>
        </w:rPr>
        <w:t>资金执行时间：</w:t>
      </w:r>
      <w:r>
        <w:rPr>
          <w:rFonts w:ascii="仿宋" w:eastAsia="仿宋" w:hAnsi="仿宋" w:cs="仿宋" w:hint="eastAsia"/>
          <w:kern w:val="0"/>
          <w:sz w:val="32"/>
          <w:szCs w:val="32"/>
        </w:rPr>
        <w:t>2021</w:t>
      </w:r>
      <w:r>
        <w:rPr>
          <w:rFonts w:ascii="仿宋" w:eastAsia="仿宋" w:hAnsi="仿宋" w:cs="仿宋" w:hint="eastAsia"/>
          <w:kern w:val="0"/>
          <w:sz w:val="32"/>
          <w:szCs w:val="32"/>
        </w:rPr>
        <w:t>年</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w:t>
      </w:r>
      <w:r>
        <w:rPr>
          <w:rFonts w:ascii="黑体" w:eastAsia="黑体" w:hAnsi="宋体" w:cs="宋体" w:hint="eastAsia"/>
          <w:kern w:val="0"/>
          <w:sz w:val="32"/>
          <w:szCs w:val="32"/>
        </w:rPr>
        <w:t>昌吉</w:t>
      </w:r>
      <w:proofErr w:type="gramStart"/>
      <w:r>
        <w:rPr>
          <w:rFonts w:ascii="黑体" w:eastAsia="黑体" w:hAnsi="宋体" w:cs="宋体" w:hint="eastAsia"/>
          <w:kern w:val="0"/>
          <w:sz w:val="32"/>
          <w:szCs w:val="32"/>
        </w:rPr>
        <w:t>州金融</w:t>
      </w:r>
      <w:proofErr w:type="gramEnd"/>
      <w:r>
        <w:rPr>
          <w:rFonts w:ascii="黑体" w:eastAsia="黑体" w:hAnsi="宋体" w:cs="宋体" w:hint="eastAsia"/>
          <w:kern w:val="0"/>
          <w:sz w:val="32"/>
          <w:szCs w:val="32"/>
        </w:rPr>
        <w:t>工作办公室</w:t>
      </w:r>
      <w:r>
        <w:rPr>
          <w:rFonts w:ascii="黑体" w:eastAsia="黑体" w:hAnsi="宋体" w:cs="宋体" w:hint="eastAsia"/>
          <w:kern w:val="0"/>
          <w:sz w:val="32"/>
          <w:szCs w:val="32"/>
        </w:rPr>
        <w:t>2021</w:t>
      </w:r>
      <w:r>
        <w:rPr>
          <w:rFonts w:ascii="黑体" w:eastAsia="黑体" w:hAnsi="宋体" w:cs="宋体" w:hint="eastAsia"/>
          <w:kern w:val="0"/>
          <w:sz w:val="32"/>
          <w:szCs w:val="32"/>
        </w:rPr>
        <w:t>年一般公共预算“三公”经费预算情况说明</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昌吉</w:t>
      </w:r>
      <w:proofErr w:type="gramStart"/>
      <w:r>
        <w:rPr>
          <w:rFonts w:ascii="仿宋" w:eastAsia="仿宋" w:hAnsi="仿宋" w:cs="仿宋" w:hint="eastAsia"/>
          <w:kern w:val="0"/>
          <w:sz w:val="32"/>
          <w:szCs w:val="32"/>
        </w:rPr>
        <w:t>州金融</w:t>
      </w:r>
      <w:proofErr w:type="gramEnd"/>
      <w:r>
        <w:rPr>
          <w:rFonts w:ascii="仿宋" w:eastAsia="仿宋" w:hAnsi="仿宋" w:cs="仿宋" w:hint="eastAsia"/>
          <w:kern w:val="0"/>
          <w:sz w:val="32"/>
          <w:szCs w:val="32"/>
        </w:rPr>
        <w:t>工作办公室</w:t>
      </w:r>
      <w:r>
        <w:rPr>
          <w:rFonts w:ascii="仿宋" w:eastAsia="仿宋" w:hAnsi="仿宋" w:cs="仿宋" w:hint="eastAsia"/>
          <w:kern w:val="0"/>
          <w:sz w:val="32"/>
          <w:szCs w:val="32"/>
        </w:rPr>
        <w:t>2021</w:t>
      </w:r>
      <w:r>
        <w:rPr>
          <w:rFonts w:ascii="仿宋" w:eastAsia="仿宋" w:hAnsi="仿宋" w:cs="仿宋" w:hint="eastAsia"/>
          <w:kern w:val="0"/>
          <w:sz w:val="32"/>
          <w:szCs w:val="32"/>
        </w:rPr>
        <w:t>年</w:t>
      </w:r>
      <w:r>
        <w:rPr>
          <w:rFonts w:ascii="仿宋" w:eastAsia="仿宋" w:hAnsi="仿宋" w:cs="仿宋" w:hint="eastAsia"/>
          <w:kern w:val="0"/>
          <w:sz w:val="32"/>
          <w:szCs w:val="32"/>
        </w:rPr>
        <w:t>“三公”经费财政拨款预算数为</w:t>
      </w:r>
      <w:r>
        <w:rPr>
          <w:rFonts w:ascii="仿宋" w:eastAsia="仿宋" w:hAnsi="仿宋" w:cs="仿宋" w:hint="eastAsia"/>
          <w:kern w:val="0"/>
          <w:sz w:val="32"/>
          <w:szCs w:val="32"/>
        </w:rPr>
        <w:t>2.16</w:t>
      </w:r>
      <w:r>
        <w:rPr>
          <w:rFonts w:ascii="仿宋" w:eastAsia="仿宋" w:hAnsi="仿宋" w:cs="仿宋" w:hint="eastAsia"/>
          <w:kern w:val="0"/>
          <w:sz w:val="32"/>
          <w:szCs w:val="32"/>
        </w:rPr>
        <w:t>万元，其中：因公出国（境）费</w:t>
      </w:r>
      <w:r>
        <w:rPr>
          <w:rFonts w:ascii="仿宋" w:eastAsia="仿宋" w:hAnsi="仿宋" w:cs="仿宋" w:hint="eastAsia"/>
          <w:kern w:val="0"/>
          <w:sz w:val="32"/>
          <w:szCs w:val="32"/>
        </w:rPr>
        <w:t>0</w:t>
      </w:r>
      <w:r>
        <w:rPr>
          <w:rFonts w:ascii="仿宋" w:eastAsia="仿宋" w:hAnsi="仿宋" w:cs="仿宋" w:hint="eastAsia"/>
          <w:kern w:val="0"/>
          <w:sz w:val="32"/>
          <w:szCs w:val="32"/>
        </w:rPr>
        <w:t>万元，公务用车购置费</w:t>
      </w:r>
      <w:r>
        <w:rPr>
          <w:rFonts w:ascii="仿宋" w:eastAsia="仿宋" w:hAnsi="仿宋" w:cs="仿宋" w:hint="eastAsia"/>
          <w:kern w:val="0"/>
          <w:sz w:val="32"/>
          <w:szCs w:val="32"/>
        </w:rPr>
        <w:t>0</w:t>
      </w:r>
      <w:r>
        <w:rPr>
          <w:rFonts w:ascii="仿宋" w:eastAsia="仿宋" w:hAnsi="仿宋" w:cs="仿宋" w:hint="eastAsia"/>
          <w:kern w:val="0"/>
          <w:sz w:val="32"/>
          <w:szCs w:val="32"/>
        </w:rPr>
        <w:t>万元，公务用车运行费</w:t>
      </w:r>
      <w:r>
        <w:rPr>
          <w:rFonts w:ascii="仿宋" w:eastAsia="仿宋" w:hAnsi="仿宋" w:cs="仿宋" w:hint="eastAsia"/>
          <w:kern w:val="0"/>
          <w:sz w:val="32"/>
          <w:szCs w:val="32"/>
        </w:rPr>
        <w:t>1.98</w:t>
      </w:r>
      <w:r>
        <w:rPr>
          <w:rFonts w:ascii="仿宋" w:eastAsia="仿宋" w:hAnsi="仿宋" w:cs="仿宋" w:hint="eastAsia"/>
          <w:kern w:val="0"/>
          <w:sz w:val="32"/>
          <w:szCs w:val="32"/>
        </w:rPr>
        <w:t>万元，公务接待费</w:t>
      </w:r>
      <w:r>
        <w:rPr>
          <w:rFonts w:ascii="仿宋" w:eastAsia="仿宋" w:hAnsi="仿宋" w:cs="仿宋" w:hint="eastAsia"/>
          <w:kern w:val="0"/>
          <w:sz w:val="32"/>
          <w:szCs w:val="32"/>
        </w:rPr>
        <w:t>0.1</w:t>
      </w:r>
      <w:r>
        <w:rPr>
          <w:rFonts w:ascii="仿宋" w:eastAsia="仿宋" w:hAnsi="仿宋" w:cs="仿宋" w:hint="eastAsia"/>
          <w:kern w:val="0"/>
          <w:sz w:val="32"/>
          <w:szCs w:val="32"/>
        </w:rPr>
        <w:t>8</w:t>
      </w:r>
      <w:r>
        <w:rPr>
          <w:rFonts w:ascii="仿宋" w:eastAsia="仿宋" w:hAnsi="仿宋" w:cs="仿宋" w:hint="eastAsia"/>
          <w:kern w:val="0"/>
          <w:sz w:val="32"/>
          <w:szCs w:val="32"/>
        </w:rPr>
        <w:t>万元。</w:t>
      </w:r>
    </w:p>
    <w:p w:rsidR="003E7978" w:rsidRDefault="00CA3AA7">
      <w:pPr>
        <w:widowControl/>
        <w:spacing w:line="640" w:lineRule="exact"/>
        <w:ind w:firstLine="642"/>
        <w:jc w:val="left"/>
        <w:rPr>
          <w:rFonts w:ascii="仿宋" w:eastAsia="仿宋" w:hAnsi="仿宋" w:cs="仿宋"/>
          <w:kern w:val="0"/>
          <w:sz w:val="32"/>
          <w:szCs w:val="32"/>
        </w:rPr>
      </w:pPr>
      <w:r>
        <w:rPr>
          <w:rFonts w:ascii="仿宋" w:eastAsia="仿宋" w:hAnsi="仿宋" w:cs="仿宋" w:hint="eastAsia"/>
          <w:kern w:val="0"/>
          <w:sz w:val="32"/>
          <w:szCs w:val="32"/>
        </w:rPr>
        <w:lastRenderedPageBreak/>
        <w:t>2021</w:t>
      </w:r>
      <w:r>
        <w:rPr>
          <w:rFonts w:ascii="仿宋" w:eastAsia="仿宋" w:hAnsi="仿宋" w:cs="仿宋" w:hint="eastAsia"/>
          <w:kern w:val="0"/>
          <w:sz w:val="32"/>
          <w:szCs w:val="32"/>
        </w:rPr>
        <w:t>年</w:t>
      </w:r>
      <w:r>
        <w:rPr>
          <w:rFonts w:ascii="仿宋" w:eastAsia="仿宋" w:hAnsi="仿宋" w:cs="仿宋" w:hint="eastAsia"/>
          <w:kern w:val="0"/>
          <w:sz w:val="32"/>
          <w:szCs w:val="32"/>
        </w:rPr>
        <w:t>“三公”经费财政拨款预算比上年减少</w:t>
      </w:r>
      <w:r>
        <w:rPr>
          <w:rFonts w:ascii="仿宋" w:eastAsia="仿宋" w:hAnsi="仿宋" w:cs="仿宋" w:hint="eastAsia"/>
          <w:kern w:val="0"/>
          <w:sz w:val="32"/>
          <w:szCs w:val="32"/>
        </w:rPr>
        <w:t>0</w:t>
      </w:r>
      <w:r>
        <w:rPr>
          <w:rFonts w:ascii="仿宋" w:eastAsia="仿宋" w:hAnsi="仿宋" w:cs="仿宋" w:hint="eastAsia"/>
          <w:kern w:val="0"/>
          <w:sz w:val="32"/>
          <w:szCs w:val="32"/>
        </w:rPr>
        <w:t>万元，其中：因公出国（境）费增加（减少）</w:t>
      </w:r>
      <w:r>
        <w:rPr>
          <w:rFonts w:ascii="仿宋" w:eastAsia="仿宋" w:hAnsi="仿宋" w:cs="仿宋" w:hint="eastAsia"/>
          <w:kern w:val="0"/>
          <w:sz w:val="32"/>
          <w:szCs w:val="32"/>
        </w:rPr>
        <w:t>0</w:t>
      </w:r>
      <w:r>
        <w:rPr>
          <w:rFonts w:ascii="仿宋" w:eastAsia="仿宋" w:hAnsi="仿宋" w:cs="仿宋" w:hint="eastAsia"/>
          <w:kern w:val="0"/>
          <w:sz w:val="32"/>
          <w:szCs w:val="32"/>
        </w:rPr>
        <w:t>万元，主要原因是我单位严格执行中央八项规定和区、州党委十条规定，压减出国经费；公务用车购置费为</w:t>
      </w:r>
      <w:r>
        <w:rPr>
          <w:rFonts w:ascii="仿宋" w:eastAsia="仿宋" w:hAnsi="仿宋" w:cs="仿宋" w:hint="eastAsia"/>
          <w:kern w:val="0"/>
          <w:sz w:val="32"/>
          <w:szCs w:val="32"/>
        </w:rPr>
        <w:t>0</w:t>
      </w:r>
      <w:r>
        <w:rPr>
          <w:rFonts w:ascii="仿宋" w:eastAsia="仿宋" w:hAnsi="仿宋" w:cs="仿宋" w:hint="eastAsia"/>
          <w:kern w:val="0"/>
          <w:sz w:val="32"/>
          <w:szCs w:val="32"/>
        </w:rPr>
        <w:t>万元，未安排预算。主要原因是严格执行中央八项规定和区、州党委十条规定，压减公务用车购置费；公务用车运行费减少</w:t>
      </w:r>
      <w:r>
        <w:rPr>
          <w:rFonts w:ascii="仿宋" w:eastAsia="仿宋" w:hAnsi="仿宋" w:cs="仿宋" w:hint="eastAsia"/>
          <w:kern w:val="0"/>
          <w:sz w:val="32"/>
          <w:szCs w:val="32"/>
        </w:rPr>
        <w:t>0.1</w:t>
      </w:r>
      <w:r>
        <w:rPr>
          <w:rFonts w:ascii="仿宋" w:eastAsia="仿宋" w:hAnsi="仿宋" w:cs="仿宋" w:hint="eastAsia"/>
          <w:kern w:val="0"/>
          <w:sz w:val="32"/>
          <w:szCs w:val="32"/>
        </w:rPr>
        <w:t>万元，主要原因是我单位严格执行中央八项规定和区、州党委十条规定，压</w:t>
      </w:r>
      <w:r>
        <w:rPr>
          <w:rFonts w:ascii="仿宋" w:eastAsia="仿宋" w:hAnsi="仿宋" w:cs="仿宋" w:hint="eastAsia"/>
          <w:kern w:val="0"/>
          <w:sz w:val="32"/>
          <w:szCs w:val="32"/>
        </w:rPr>
        <w:t>减公务用车运行费；公务接待费减少</w:t>
      </w:r>
      <w:r>
        <w:rPr>
          <w:rFonts w:ascii="仿宋" w:eastAsia="仿宋" w:hAnsi="仿宋" w:cs="仿宋" w:hint="eastAsia"/>
          <w:kern w:val="0"/>
          <w:sz w:val="32"/>
          <w:szCs w:val="32"/>
        </w:rPr>
        <w:t>0.01</w:t>
      </w:r>
      <w:r>
        <w:rPr>
          <w:rFonts w:ascii="仿宋" w:eastAsia="仿宋" w:hAnsi="仿宋" w:cs="仿宋" w:hint="eastAsia"/>
          <w:kern w:val="0"/>
          <w:sz w:val="32"/>
          <w:szCs w:val="32"/>
        </w:rPr>
        <w:t>万元，主要原因是我单位严格执行中央八项规定和区、州党委十条规定，压减公务接待费。</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w:t>
      </w:r>
      <w:r>
        <w:rPr>
          <w:rFonts w:ascii="黑体" w:eastAsia="黑体" w:hAnsi="宋体" w:cs="宋体" w:hint="eastAsia"/>
          <w:kern w:val="0"/>
          <w:sz w:val="32"/>
          <w:szCs w:val="32"/>
        </w:rPr>
        <w:t>昌吉</w:t>
      </w:r>
      <w:proofErr w:type="gramStart"/>
      <w:r>
        <w:rPr>
          <w:rFonts w:ascii="黑体" w:eastAsia="黑体" w:hAnsi="宋体" w:cs="宋体" w:hint="eastAsia"/>
          <w:kern w:val="0"/>
          <w:sz w:val="32"/>
          <w:szCs w:val="32"/>
        </w:rPr>
        <w:t>州金融</w:t>
      </w:r>
      <w:proofErr w:type="gramEnd"/>
      <w:r>
        <w:rPr>
          <w:rFonts w:ascii="黑体" w:eastAsia="黑体" w:hAnsi="宋体" w:cs="宋体" w:hint="eastAsia"/>
          <w:kern w:val="0"/>
          <w:sz w:val="32"/>
          <w:szCs w:val="32"/>
        </w:rPr>
        <w:t>工作办公室</w:t>
      </w:r>
      <w:r>
        <w:rPr>
          <w:rFonts w:ascii="黑体" w:eastAsia="黑体" w:hAnsi="宋体" w:cs="宋体" w:hint="eastAsia"/>
          <w:kern w:val="0"/>
          <w:sz w:val="32"/>
          <w:szCs w:val="32"/>
        </w:rPr>
        <w:t>2021</w:t>
      </w:r>
      <w:r>
        <w:rPr>
          <w:rFonts w:ascii="黑体" w:eastAsia="黑体" w:hAnsi="宋体" w:cs="宋体" w:hint="eastAsia"/>
          <w:kern w:val="0"/>
          <w:sz w:val="32"/>
          <w:szCs w:val="32"/>
        </w:rPr>
        <w:t>年政府性基金预算拨款情况说明</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年没有使用政府性基金预算拨款安排的支出，政府性基金预算支出情况表为空表。</w:t>
      </w:r>
    </w:p>
    <w:p w:rsidR="003E7978" w:rsidRDefault="00CA3AA7">
      <w:pPr>
        <w:spacing w:line="64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3E7978" w:rsidRDefault="00CA3AA7">
      <w:pPr>
        <w:spacing w:line="64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的机关运行经费财政拨款预算</w:t>
      </w:r>
      <w:r>
        <w:rPr>
          <w:rFonts w:ascii="仿宋_GB2312" w:eastAsia="仿宋_GB2312" w:hAnsi="宋体" w:cs="宋体" w:hint="eastAsia"/>
          <w:kern w:val="0"/>
          <w:sz w:val="32"/>
          <w:szCs w:val="32"/>
        </w:rPr>
        <w:t>38.39</w:t>
      </w:r>
      <w:r>
        <w:rPr>
          <w:rFonts w:ascii="仿宋_GB2312" w:eastAsia="仿宋_GB2312" w:hAnsi="宋体" w:cs="宋体" w:hint="eastAsia"/>
          <w:kern w:val="0"/>
          <w:sz w:val="32"/>
          <w:szCs w:val="32"/>
        </w:rPr>
        <w:t>万元，比上年预算增加</w:t>
      </w:r>
      <w:r>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3.4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调标增资，增加</w:t>
      </w:r>
      <w:r>
        <w:rPr>
          <w:rFonts w:ascii="仿宋_GB2312" w:eastAsia="仿宋_GB2312" w:hAnsi="宋体" w:cs="宋体" w:hint="eastAsia"/>
          <w:kern w:val="0"/>
          <w:sz w:val="32"/>
          <w:szCs w:val="32"/>
        </w:rPr>
        <w:t>公用经费支出</w:t>
      </w:r>
      <w:r>
        <w:rPr>
          <w:rFonts w:ascii="仿宋_GB2312" w:eastAsia="仿宋_GB2312" w:hAnsi="宋体" w:cs="宋体" w:hint="eastAsia"/>
          <w:kern w:val="0"/>
          <w:sz w:val="32"/>
          <w:szCs w:val="32"/>
        </w:rPr>
        <w:t>。</w:t>
      </w:r>
    </w:p>
    <w:p w:rsidR="003E7978" w:rsidRDefault="00CA3AA7">
      <w:pPr>
        <w:spacing w:line="64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r>
        <w:rPr>
          <w:rFonts w:ascii="仿宋_GB2312" w:eastAsia="仿宋_GB2312" w:hAnsi="宋体" w:cs="宋体" w:hint="eastAsia"/>
          <w:kern w:val="0"/>
          <w:sz w:val="32"/>
          <w:szCs w:val="32"/>
        </w:rPr>
        <w:t>政府采购预算</w:t>
      </w:r>
      <w:r>
        <w:rPr>
          <w:rFonts w:ascii="仿宋_GB2312" w:eastAsia="仿宋_GB2312" w:hAnsi="宋体" w:cs="宋体" w:hint="eastAsia"/>
          <w:kern w:val="0"/>
          <w:sz w:val="32"/>
          <w:szCs w:val="32"/>
        </w:rPr>
        <w:t>42.58</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lastRenderedPageBreak/>
        <w:t>元，其中：政府采购货物预算</w:t>
      </w:r>
      <w:r>
        <w:rPr>
          <w:rFonts w:ascii="仿宋_GB2312" w:eastAsia="仿宋_GB2312" w:hAnsi="宋体" w:cs="宋体" w:hint="eastAsia"/>
          <w:kern w:val="0"/>
          <w:sz w:val="32"/>
          <w:szCs w:val="32"/>
        </w:rPr>
        <w:t>42.58</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仿宋_GB2312" w:hint="eastAsia"/>
          <w:sz w:val="32"/>
        </w:rPr>
        <w:t>2021</w:t>
      </w:r>
      <w:r>
        <w:rPr>
          <w:rFonts w:ascii="仿宋_GB2312" w:eastAsia="仿宋_GB2312" w:hAnsi="仿宋_GB2312" w:hint="eastAsia"/>
          <w:sz w:val="32"/>
        </w:rPr>
        <w:t>年度本部门（单位）面向中小企业预留政府采购项目预算金额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w:t>
      </w:r>
      <w:r>
        <w:rPr>
          <w:rFonts w:ascii="仿宋_GB2312" w:eastAsia="仿宋_GB2312" w:hAnsi="仿宋_GB2312" w:hint="eastAsia"/>
          <w:sz w:val="32"/>
        </w:rPr>
        <w:t>0</w:t>
      </w:r>
      <w:r>
        <w:rPr>
          <w:rFonts w:ascii="仿宋_GB2312" w:eastAsia="仿宋_GB2312" w:hAnsi="仿宋_GB2312" w:hint="eastAsia"/>
          <w:sz w:val="32"/>
        </w:rPr>
        <w:t>万元。</w:t>
      </w:r>
    </w:p>
    <w:p w:rsidR="003E7978" w:rsidRDefault="00CA3AA7">
      <w:pPr>
        <w:spacing w:line="64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截至</w:t>
      </w:r>
      <w:r>
        <w:rPr>
          <w:rFonts w:ascii="仿宋" w:eastAsia="仿宋" w:hAnsi="仿宋" w:cs="仿宋" w:hint="eastAsia"/>
          <w:kern w:val="0"/>
          <w:sz w:val="32"/>
          <w:szCs w:val="32"/>
        </w:rPr>
        <w:t>2020</w:t>
      </w:r>
      <w:r>
        <w:rPr>
          <w:rFonts w:ascii="仿宋" w:eastAsia="仿宋" w:hAnsi="仿宋" w:cs="仿宋" w:hint="eastAsia"/>
          <w:kern w:val="0"/>
          <w:sz w:val="32"/>
          <w:szCs w:val="32"/>
        </w:rPr>
        <w:t>年</w:t>
      </w:r>
      <w:r>
        <w:rPr>
          <w:rFonts w:ascii="仿宋" w:eastAsia="仿宋" w:hAnsi="仿宋" w:cs="仿宋" w:hint="eastAsia"/>
          <w:kern w:val="0"/>
          <w:sz w:val="32"/>
          <w:szCs w:val="32"/>
        </w:rPr>
        <w:t>底，昌吉</w:t>
      </w:r>
      <w:proofErr w:type="gramStart"/>
      <w:r>
        <w:rPr>
          <w:rFonts w:ascii="仿宋" w:eastAsia="仿宋" w:hAnsi="仿宋" w:cs="仿宋" w:hint="eastAsia"/>
          <w:kern w:val="0"/>
          <w:sz w:val="32"/>
          <w:szCs w:val="32"/>
        </w:rPr>
        <w:t>州金融</w:t>
      </w:r>
      <w:proofErr w:type="gramEnd"/>
      <w:r>
        <w:rPr>
          <w:rFonts w:ascii="仿宋" w:eastAsia="仿宋" w:hAnsi="仿宋" w:cs="仿宋" w:hint="eastAsia"/>
          <w:kern w:val="0"/>
          <w:sz w:val="32"/>
          <w:szCs w:val="32"/>
        </w:rPr>
        <w:t>工作办公室预算单位占用使用国有资产总体情况为</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房屋</w:t>
      </w:r>
      <w:r>
        <w:rPr>
          <w:rFonts w:ascii="仿宋" w:eastAsia="仿宋" w:hAnsi="仿宋" w:cs="仿宋" w:hint="eastAsia"/>
          <w:kern w:val="0"/>
          <w:sz w:val="32"/>
          <w:szCs w:val="32"/>
        </w:rPr>
        <w:t>0</w:t>
      </w:r>
      <w:r>
        <w:rPr>
          <w:rFonts w:ascii="仿宋" w:eastAsia="仿宋" w:hAnsi="仿宋" w:cs="仿宋" w:hint="eastAsia"/>
          <w:kern w:val="0"/>
          <w:sz w:val="32"/>
          <w:szCs w:val="32"/>
        </w:rPr>
        <w:t>平方米，价值</w:t>
      </w:r>
      <w:r>
        <w:rPr>
          <w:rFonts w:ascii="仿宋" w:eastAsia="仿宋" w:hAnsi="仿宋" w:cs="仿宋" w:hint="eastAsia"/>
          <w:kern w:val="0"/>
          <w:sz w:val="32"/>
          <w:szCs w:val="32"/>
        </w:rPr>
        <w:t>0</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车辆</w:t>
      </w:r>
      <w:r>
        <w:rPr>
          <w:rFonts w:ascii="仿宋" w:eastAsia="仿宋" w:hAnsi="仿宋" w:cs="仿宋" w:hint="eastAsia"/>
          <w:kern w:val="0"/>
          <w:sz w:val="32"/>
          <w:szCs w:val="32"/>
        </w:rPr>
        <w:t>0</w:t>
      </w:r>
      <w:r>
        <w:rPr>
          <w:rFonts w:ascii="仿宋" w:eastAsia="仿宋" w:hAnsi="仿宋" w:cs="仿宋" w:hint="eastAsia"/>
          <w:kern w:val="0"/>
          <w:sz w:val="32"/>
          <w:szCs w:val="32"/>
        </w:rPr>
        <w:t>辆，价值</w:t>
      </w:r>
      <w:r>
        <w:rPr>
          <w:rFonts w:ascii="仿宋" w:eastAsia="仿宋" w:hAnsi="仿宋" w:cs="仿宋" w:hint="eastAsia"/>
          <w:kern w:val="0"/>
          <w:sz w:val="32"/>
          <w:szCs w:val="32"/>
        </w:rPr>
        <w:t>0</w:t>
      </w:r>
      <w:r>
        <w:rPr>
          <w:rFonts w:ascii="仿宋" w:eastAsia="仿宋" w:hAnsi="仿宋" w:cs="仿宋" w:hint="eastAsia"/>
          <w:kern w:val="0"/>
          <w:sz w:val="32"/>
          <w:szCs w:val="32"/>
        </w:rPr>
        <w:t>万元；其中：其他用车</w:t>
      </w:r>
      <w:r>
        <w:rPr>
          <w:rFonts w:ascii="仿宋" w:eastAsia="仿宋" w:hAnsi="仿宋" w:cs="仿宋" w:hint="eastAsia"/>
          <w:kern w:val="0"/>
          <w:sz w:val="32"/>
          <w:szCs w:val="32"/>
        </w:rPr>
        <w:t>0</w:t>
      </w:r>
      <w:r>
        <w:rPr>
          <w:rFonts w:ascii="仿宋" w:eastAsia="仿宋" w:hAnsi="仿宋" w:cs="仿宋" w:hint="eastAsia"/>
          <w:kern w:val="0"/>
          <w:sz w:val="32"/>
          <w:szCs w:val="32"/>
        </w:rPr>
        <w:t>辆，价值</w:t>
      </w:r>
      <w:r>
        <w:rPr>
          <w:rFonts w:ascii="仿宋" w:eastAsia="仿宋" w:hAnsi="仿宋" w:cs="仿宋" w:hint="eastAsia"/>
          <w:kern w:val="0"/>
          <w:sz w:val="32"/>
          <w:szCs w:val="32"/>
        </w:rPr>
        <w:t>0</w:t>
      </w:r>
      <w:r>
        <w:rPr>
          <w:rFonts w:ascii="仿宋" w:eastAsia="仿宋" w:hAnsi="仿宋" w:cs="仿宋" w:hint="eastAsia"/>
          <w:kern w:val="0"/>
          <w:sz w:val="32"/>
          <w:szCs w:val="32"/>
        </w:rPr>
        <w:t>万元；执法执勤用车</w:t>
      </w:r>
      <w:r>
        <w:rPr>
          <w:rFonts w:ascii="仿宋" w:eastAsia="仿宋" w:hAnsi="仿宋" w:cs="仿宋" w:hint="eastAsia"/>
          <w:kern w:val="0"/>
          <w:sz w:val="32"/>
          <w:szCs w:val="32"/>
        </w:rPr>
        <w:t>0</w:t>
      </w:r>
      <w:r>
        <w:rPr>
          <w:rFonts w:ascii="仿宋" w:eastAsia="仿宋" w:hAnsi="仿宋" w:cs="仿宋" w:hint="eastAsia"/>
          <w:kern w:val="0"/>
          <w:sz w:val="32"/>
          <w:szCs w:val="32"/>
        </w:rPr>
        <w:t>辆，价值</w:t>
      </w:r>
      <w:r>
        <w:rPr>
          <w:rFonts w:ascii="仿宋" w:eastAsia="仿宋" w:hAnsi="仿宋" w:cs="仿宋" w:hint="eastAsia"/>
          <w:kern w:val="0"/>
          <w:sz w:val="32"/>
          <w:szCs w:val="32"/>
        </w:rPr>
        <w:t>0</w:t>
      </w:r>
      <w:r>
        <w:rPr>
          <w:rFonts w:ascii="仿宋" w:eastAsia="仿宋" w:hAnsi="仿宋" w:cs="仿宋" w:hint="eastAsia"/>
          <w:kern w:val="0"/>
          <w:sz w:val="32"/>
          <w:szCs w:val="32"/>
        </w:rPr>
        <w:t>万元；其他车辆</w:t>
      </w:r>
      <w:r>
        <w:rPr>
          <w:rFonts w:ascii="仿宋" w:eastAsia="仿宋" w:hAnsi="仿宋" w:cs="仿宋" w:hint="eastAsia"/>
          <w:kern w:val="0"/>
          <w:sz w:val="32"/>
          <w:szCs w:val="32"/>
        </w:rPr>
        <w:t>0</w:t>
      </w:r>
      <w:r>
        <w:rPr>
          <w:rFonts w:ascii="仿宋" w:eastAsia="仿宋" w:hAnsi="仿宋" w:cs="仿宋" w:hint="eastAsia"/>
          <w:kern w:val="0"/>
          <w:sz w:val="32"/>
          <w:szCs w:val="32"/>
        </w:rPr>
        <w:t>辆，价值</w:t>
      </w:r>
      <w:r>
        <w:rPr>
          <w:rFonts w:ascii="仿宋" w:eastAsia="仿宋" w:hAnsi="仿宋" w:cs="仿宋" w:hint="eastAsia"/>
          <w:kern w:val="0"/>
          <w:sz w:val="32"/>
          <w:szCs w:val="32"/>
        </w:rPr>
        <w:t>0</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办公家具价值</w:t>
      </w:r>
      <w:r>
        <w:rPr>
          <w:rFonts w:ascii="仿宋" w:eastAsia="仿宋" w:hAnsi="仿宋" w:cs="仿宋" w:hint="eastAsia"/>
          <w:kern w:val="0"/>
          <w:sz w:val="32"/>
          <w:szCs w:val="32"/>
        </w:rPr>
        <w:t>7.03</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其他资产价值</w:t>
      </w:r>
      <w:r>
        <w:rPr>
          <w:rFonts w:ascii="仿宋" w:eastAsia="仿宋" w:hAnsi="仿宋" w:cs="仿宋" w:hint="eastAsia"/>
          <w:kern w:val="0"/>
          <w:sz w:val="32"/>
          <w:szCs w:val="32"/>
        </w:rPr>
        <w:t>34.02</w:t>
      </w:r>
      <w:r>
        <w:rPr>
          <w:rFonts w:ascii="仿宋" w:eastAsia="仿宋" w:hAnsi="仿宋" w:cs="仿宋" w:hint="eastAsia"/>
          <w:kern w:val="0"/>
          <w:sz w:val="32"/>
          <w:szCs w:val="32"/>
        </w:rPr>
        <w:t>万元。</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单位价值</w:t>
      </w:r>
      <w:r>
        <w:rPr>
          <w:rFonts w:ascii="仿宋" w:eastAsia="仿宋" w:hAnsi="仿宋" w:cs="仿宋" w:hint="eastAsia"/>
          <w:kern w:val="0"/>
          <w:sz w:val="32"/>
          <w:szCs w:val="32"/>
        </w:rPr>
        <w:t>50</w:t>
      </w:r>
      <w:r>
        <w:rPr>
          <w:rFonts w:ascii="仿宋" w:eastAsia="仿宋" w:hAnsi="仿宋" w:cs="仿宋" w:hint="eastAsia"/>
          <w:kern w:val="0"/>
          <w:sz w:val="32"/>
          <w:szCs w:val="32"/>
        </w:rPr>
        <w:t>万元以上大型设备</w:t>
      </w:r>
      <w:r>
        <w:rPr>
          <w:rFonts w:ascii="仿宋" w:eastAsia="仿宋" w:hAnsi="仿宋" w:cs="仿宋" w:hint="eastAsia"/>
          <w:kern w:val="0"/>
          <w:sz w:val="32"/>
          <w:szCs w:val="32"/>
        </w:rPr>
        <w:t>0</w:t>
      </w:r>
      <w:r>
        <w:rPr>
          <w:rFonts w:ascii="仿宋" w:eastAsia="仿宋" w:hAnsi="仿宋" w:cs="仿宋" w:hint="eastAsia"/>
          <w:kern w:val="0"/>
          <w:sz w:val="32"/>
          <w:szCs w:val="32"/>
        </w:rPr>
        <w:t>台（套），单位价值</w:t>
      </w:r>
      <w:r>
        <w:rPr>
          <w:rFonts w:ascii="仿宋" w:eastAsia="仿宋" w:hAnsi="仿宋" w:cs="仿宋" w:hint="eastAsia"/>
          <w:kern w:val="0"/>
          <w:sz w:val="32"/>
          <w:szCs w:val="32"/>
        </w:rPr>
        <w:t>100</w:t>
      </w:r>
      <w:r>
        <w:rPr>
          <w:rFonts w:ascii="仿宋" w:eastAsia="仿宋" w:hAnsi="仿宋" w:cs="仿宋" w:hint="eastAsia"/>
          <w:kern w:val="0"/>
          <w:sz w:val="32"/>
          <w:szCs w:val="32"/>
        </w:rPr>
        <w:t>万元以上大型设备</w:t>
      </w:r>
      <w:r>
        <w:rPr>
          <w:rFonts w:ascii="仿宋" w:eastAsia="仿宋" w:hAnsi="仿宋" w:cs="仿宋" w:hint="eastAsia"/>
          <w:kern w:val="0"/>
          <w:sz w:val="32"/>
          <w:szCs w:val="32"/>
        </w:rPr>
        <w:t>0</w:t>
      </w:r>
      <w:r>
        <w:rPr>
          <w:rFonts w:ascii="仿宋" w:eastAsia="仿宋" w:hAnsi="仿宋" w:cs="仿宋" w:hint="eastAsia"/>
          <w:kern w:val="0"/>
          <w:sz w:val="32"/>
          <w:szCs w:val="32"/>
        </w:rPr>
        <w:t>台（套）。</w:t>
      </w:r>
    </w:p>
    <w:p w:rsidR="003E7978" w:rsidRDefault="00CA3AA7">
      <w:pPr>
        <w:widowControl/>
        <w:spacing w:line="64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2021</w:t>
      </w:r>
      <w:r>
        <w:rPr>
          <w:rFonts w:ascii="仿宋" w:eastAsia="仿宋" w:hAnsi="仿宋" w:cs="仿宋" w:hint="eastAsia"/>
          <w:kern w:val="0"/>
          <w:sz w:val="32"/>
          <w:szCs w:val="32"/>
        </w:rPr>
        <w:t>年</w:t>
      </w:r>
      <w:r>
        <w:rPr>
          <w:rFonts w:ascii="仿宋" w:eastAsia="仿宋" w:hAnsi="仿宋" w:cs="仿宋" w:hint="eastAsia"/>
          <w:kern w:val="0"/>
          <w:sz w:val="32"/>
          <w:szCs w:val="32"/>
        </w:rPr>
        <w:t>部门预算未安排购置车辆经费（或安排购置车辆经费</w:t>
      </w:r>
      <w:r>
        <w:rPr>
          <w:rFonts w:ascii="仿宋" w:eastAsia="仿宋" w:hAnsi="仿宋" w:cs="仿宋" w:hint="eastAsia"/>
          <w:kern w:val="0"/>
          <w:sz w:val="32"/>
          <w:szCs w:val="32"/>
        </w:rPr>
        <w:t>0</w:t>
      </w:r>
      <w:r>
        <w:rPr>
          <w:rFonts w:ascii="仿宋" w:eastAsia="仿宋" w:hAnsi="仿宋" w:cs="仿宋" w:hint="eastAsia"/>
          <w:kern w:val="0"/>
          <w:sz w:val="32"/>
          <w:szCs w:val="32"/>
        </w:rPr>
        <w:t>万元），安排购置</w:t>
      </w:r>
      <w:r>
        <w:rPr>
          <w:rFonts w:ascii="仿宋" w:eastAsia="仿宋" w:hAnsi="仿宋" w:cs="仿宋" w:hint="eastAsia"/>
          <w:kern w:val="0"/>
          <w:sz w:val="32"/>
          <w:szCs w:val="32"/>
        </w:rPr>
        <w:t>50</w:t>
      </w:r>
      <w:r>
        <w:rPr>
          <w:rFonts w:ascii="仿宋" w:eastAsia="仿宋" w:hAnsi="仿宋" w:cs="仿宋" w:hint="eastAsia"/>
          <w:kern w:val="0"/>
          <w:sz w:val="32"/>
          <w:szCs w:val="32"/>
        </w:rPr>
        <w:t>万元以上大型设</w:t>
      </w:r>
      <w:r>
        <w:rPr>
          <w:rFonts w:ascii="仿宋" w:eastAsia="仿宋" w:hAnsi="仿宋" w:cs="仿宋" w:hint="eastAsia"/>
          <w:kern w:val="0"/>
          <w:sz w:val="32"/>
          <w:szCs w:val="32"/>
        </w:rPr>
        <w:t>0</w:t>
      </w:r>
      <w:r>
        <w:rPr>
          <w:rFonts w:ascii="仿宋" w:eastAsia="仿宋" w:hAnsi="仿宋" w:cs="仿宋" w:hint="eastAsia"/>
          <w:kern w:val="0"/>
          <w:sz w:val="32"/>
          <w:szCs w:val="32"/>
        </w:rPr>
        <w:t>台（套），单位价值</w:t>
      </w:r>
      <w:r>
        <w:rPr>
          <w:rFonts w:ascii="仿宋" w:eastAsia="仿宋" w:hAnsi="仿宋" w:cs="仿宋" w:hint="eastAsia"/>
          <w:kern w:val="0"/>
          <w:sz w:val="32"/>
          <w:szCs w:val="32"/>
        </w:rPr>
        <w:t>100</w:t>
      </w:r>
      <w:r>
        <w:rPr>
          <w:rFonts w:ascii="仿宋" w:eastAsia="仿宋" w:hAnsi="仿宋" w:cs="仿宋" w:hint="eastAsia"/>
          <w:kern w:val="0"/>
          <w:sz w:val="32"/>
          <w:szCs w:val="32"/>
        </w:rPr>
        <w:t>万元以上大型设备</w:t>
      </w:r>
      <w:r>
        <w:rPr>
          <w:rFonts w:ascii="仿宋" w:eastAsia="仿宋" w:hAnsi="仿宋" w:cs="仿宋" w:hint="eastAsia"/>
          <w:kern w:val="0"/>
          <w:sz w:val="32"/>
          <w:szCs w:val="32"/>
        </w:rPr>
        <w:t>0</w:t>
      </w:r>
      <w:r>
        <w:rPr>
          <w:rFonts w:ascii="仿宋" w:eastAsia="仿宋" w:hAnsi="仿宋" w:cs="仿宋" w:hint="eastAsia"/>
          <w:kern w:val="0"/>
          <w:sz w:val="32"/>
          <w:szCs w:val="32"/>
        </w:rPr>
        <w:t>台（套）。</w:t>
      </w:r>
    </w:p>
    <w:p w:rsidR="003E7978" w:rsidRDefault="00CA3AA7">
      <w:pPr>
        <w:spacing w:line="64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3E7978" w:rsidRDefault="00CA3AA7">
      <w:pPr>
        <w:spacing w:line="6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年度，本年度实行绩效管理的一般公共预算项目</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lastRenderedPageBreak/>
        <w:t>3</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55</w:t>
      </w:r>
      <w:r>
        <w:rPr>
          <w:rFonts w:ascii="仿宋_GB2312" w:eastAsia="仿宋_GB2312" w:hAnsi="宋体" w:cs="宋体" w:hint="eastAsia"/>
          <w:kern w:val="0"/>
          <w:sz w:val="32"/>
          <w:szCs w:val="32"/>
        </w:rPr>
        <w:t>万元。具体情况见下表（按项目分别填报）：</w:t>
      </w:r>
    </w:p>
    <w:p w:rsidR="003E7978" w:rsidRDefault="003E7978">
      <w:pPr>
        <w:spacing w:line="640" w:lineRule="exact"/>
        <w:ind w:firstLineChars="200" w:firstLine="640"/>
        <w:rPr>
          <w:rFonts w:ascii="仿宋_GB2312" w:eastAsia="仿宋_GB2312" w:hAnsi="宋体" w:cs="宋体"/>
          <w:kern w:val="0"/>
          <w:sz w:val="32"/>
          <w:szCs w:val="32"/>
        </w:rPr>
      </w:pPr>
    </w:p>
    <w:p w:rsidR="003E7978" w:rsidRDefault="003E7978">
      <w:pPr>
        <w:spacing w:line="640" w:lineRule="exact"/>
        <w:ind w:firstLineChars="200" w:firstLine="640"/>
        <w:rPr>
          <w:rFonts w:ascii="仿宋_GB2312" w:eastAsia="仿宋_GB2312" w:hAnsi="宋体" w:cs="宋体"/>
          <w:kern w:val="0"/>
          <w:sz w:val="32"/>
          <w:szCs w:val="32"/>
        </w:rPr>
      </w:pPr>
    </w:p>
    <w:p w:rsidR="003E7978" w:rsidRDefault="003E7978">
      <w:pPr>
        <w:spacing w:line="640" w:lineRule="exact"/>
        <w:ind w:firstLineChars="200" w:firstLine="640"/>
        <w:rPr>
          <w:rFonts w:ascii="仿宋_GB2312" w:eastAsia="仿宋_GB2312" w:hAnsi="宋体" w:cs="宋体"/>
          <w:kern w:val="0"/>
          <w:sz w:val="32"/>
          <w:szCs w:val="32"/>
        </w:rPr>
      </w:pPr>
    </w:p>
    <w:p w:rsidR="003E7978" w:rsidRDefault="003E7978">
      <w:pPr>
        <w:spacing w:line="640" w:lineRule="exact"/>
        <w:ind w:firstLineChars="200" w:firstLine="640"/>
        <w:rPr>
          <w:rFonts w:ascii="仿宋_GB2312" w:eastAsia="仿宋_GB2312" w:hAnsi="宋体" w:cs="宋体"/>
          <w:kern w:val="0"/>
          <w:sz w:val="32"/>
          <w:szCs w:val="32"/>
        </w:rPr>
      </w:pPr>
    </w:p>
    <w:p w:rsidR="003E7978" w:rsidRDefault="003E7978">
      <w:pPr>
        <w:spacing w:line="640" w:lineRule="exact"/>
        <w:ind w:firstLineChars="200" w:firstLine="640"/>
        <w:rPr>
          <w:rFonts w:ascii="仿宋_GB2312" w:eastAsia="仿宋_GB2312" w:hAnsi="宋体" w:cs="宋体"/>
          <w:kern w:val="0"/>
          <w:sz w:val="32"/>
          <w:szCs w:val="32"/>
        </w:rPr>
      </w:pPr>
    </w:p>
    <w:p w:rsidR="003E7978" w:rsidRDefault="003E7978">
      <w:pPr>
        <w:spacing w:line="640" w:lineRule="exact"/>
        <w:ind w:firstLineChars="200" w:firstLine="640"/>
        <w:rPr>
          <w:rFonts w:ascii="仿宋_GB2312" w:eastAsia="仿宋_GB2312" w:hAnsi="宋体" w:cs="宋体"/>
          <w:kern w:val="0"/>
          <w:sz w:val="32"/>
          <w:szCs w:val="32"/>
        </w:rPr>
      </w:pPr>
    </w:p>
    <w:p w:rsidR="003E7978" w:rsidRDefault="003E7978">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hint="eastAsia"/>
          <w:kern w:val="0"/>
          <w:sz w:val="32"/>
          <w:szCs w:val="32"/>
        </w:rPr>
      </w:pPr>
    </w:p>
    <w:p w:rsidR="0060773B" w:rsidRDefault="0060773B">
      <w:pPr>
        <w:spacing w:line="640" w:lineRule="exact"/>
        <w:ind w:firstLineChars="200" w:firstLine="640"/>
        <w:rPr>
          <w:rFonts w:ascii="仿宋_GB2312" w:eastAsia="仿宋_GB2312" w:hAnsi="宋体" w:cs="宋体"/>
          <w:kern w:val="0"/>
          <w:sz w:val="32"/>
          <w:szCs w:val="32"/>
        </w:rPr>
      </w:pPr>
    </w:p>
    <w:tbl>
      <w:tblPr>
        <w:tblpPr w:leftFromText="180" w:rightFromText="180" w:vertAnchor="text" w:horzAnchor="page" w:tblpX="1616" w:tblpY="437"/>
        <w:tblOverlap w:val="never"/>
        <w:tblW w:w="8980" w:type="dxa"/>
        <w:tblLayout w:type="fixed"/>
        <w:tblCellMar>
          <w:left w:w="0" w:type="dxa"/>
          <w:right w:w="0" w:type="dxa"/>
        </w:tblCellMar>
        <w:tblLook w:val="04A0" w:firstRow="1" w:lastRow="0" w:firstColumn="1" w:lastColumn="0" w:noHBand="0" w:noVBand="1"/>
      </w:tblPr>
      <w:tblGrid>
        <w:gridCol w:w="976"/>
        <w:gridCol w:w="819"/>
        <w:gridCol w:w="658"/>
        <w:gridCol w:w="724"/>
        <w:gridCol w:w="522"/>
        <w:gridCol w:w="1504"/>
        <w:gridCol w:w="1056"/>
        <w:gridCol w:w="506"/>
        <w:gridCol w:w="1001"/>
        <w:gridCol w:w="1214"/>
      </w:tblGrid>
      <w:tr w:rsidR="003E7978">
        <w:trPr>
          <w:trHeight w:val="627"/>
        </w:trPr>
        <w:tc>
          <w:tcPr>
            <w:tcW w:w="8980" w:type="dxa"/>
            <w:gridSpan w:val="10"/>
            <w:tcBorders>
              <w:top w:val="nil"/>
              <w:left w:val="nil"/>
              <w:bottom w:val="nil"/>
              <w:right w:val="nil"/>
            </w:tcBorders>
            <w:noWrap/>
            <w:tcMar>
              <w:top w:w="12" w:type="dxa"/>
              <w:left w:w="12" w:type="dxa"/>
              <w:right w:w="12" w:type="dxa"/>
            </w:tcMar>
            <w:vAlign w:val="bottom"/>
          </w:tcPr>
          <w:p w:rsidR="003E7978" w:rsidRDefault="00CA3AA7">
            <w:pPr>
              <w:widowControl/>
              <w:spacing w:line="480" w:lineRule="exact"/>
              <w:ind w:firstLineChars="800" w:firstLine="2249"/>
              <w:textAlignment w:val="bottom"/>
              <w:rPr>
                <w:rFonts w:ascii="仿宋" w:eastAsia="仿宋" w:hAnsi="仿宋" w:cs="仿宋"/>
                <w:b/>
                <w:color w:val="000000"/>
                <w:sz w:val="24"/>
              </w:rPr>
            </w:pPr>
            <w:r>
              <w:rPr>
                <w:rFonts w:ascii="仿宋" w:eastAsia="仿宋" w:hAnsi="仿宋" w:cs="仿宋" w:hint="eastAsia"/>
                <w:b/>
                <w:color w:val="000000"/>
                <w:kern w:val="0"/>
                <w:sz w:val="28"/>
                <w:szCs w:val="28"/>
                <w:lang w:bidi="ar"/>
              </w:rPr>
              <w:lastRenderedPageBreak/>
              <w:t>项</w:t>
            </w:r>
            <w:r>
              <w:rPr>
                <w:rFonts w:ascii="仿宋" w:eastAsia="仿宋" w:hAnsi="仿宋" w:cs="仿宋" w:hint="eastAsia"/>
                <w:b/>
                <w:color w:val="000000"/>
                <w:kern w:val="0"/>
                <w:sz w:val="28"/>
                <w:szCs w:val="28"/>
                <w:lang w:bidi="ar"/>
              </w:rPr>
              <w:t xml:space="preserve">  </w:t>
            </w:r>
            <w:r>
              <w:rPr>
                <w:rFonts w:ascii="仿宋" w:eastAsia="仿宋" w:hAnsi="仿宋" w:cs="仿宋" w:hint="eastAsia"/>
                <w:b/>
                <w:color w:val="000000"/>
                <w:kern w:val="0"/>
                <w:sz w:val="28"/>
                <w:szCs w:val="28"/>
                <w:lang w:bidi="ar"/>
              </w:rPr>
              <w:t>目</w:t>
            </w:r>
            <w:r>
              <w:rPr>
                <w:rFonts w:ascii="仿宋" w:eastAsia="仿宋" w:hAnsi="仿宋" w:cs="仿宋" w:hint="eastAsia"/>
                <w:b/>
                <w:color w:val="000000"/>
                <w:kern w:val="0"/>
                <w:sz w:val="28"/>
                <w:szCs w:val="28"/>
                <w:lang w:bidi="ar"/>
              </w:rPr>
              <w:t xml:space="preserve">  </w:t>
            </w:r>
            <w:r>
              <w:rPr>
                <w:rFonts w:ascii="仿宋" w:eastAsia="仿宋" w:hAnsi="仿宋" w:cs="仿宋" w:hint="eastAsia"/>
                <w:b/>
                <w:color w:val="000000"/>
                <w:kern w:val="0"/>
                <w:sz w:val="28"/>
                <w:szCs w:val="28"/>
                <w:lang w:bidi="ar"/>
              </w:rPr>
              <w:t>支</w:t>
            </w:r>
            <w:r>
              <w:rPr>
                <w:rFonts w:ascii="仿宋" w:eastAsia="仿宋" w:hAnsi="仿宋" w:cs="仿宋" w:hint="eastAsia"/>
                <w:b/>
                <w:color w:val="000000"/>
                <w:kern w:val="0"/>
                <w:sz w:val="28"/>
                <w:szCs w:val="28"/>
                <w:lang w:bidi="ar"/>
              </w:rPr>
              <w:t xml:space="preserve">  </w:t>
            </w:r>
            <w:r>
              <w:rPr>
                <w:rFonts w:ascii="仿宋" w:eastAsia="仿宋" w:hAnsi="仿宋" w:cs="仿宋" w:hint="eastAsia"/>
                <w:b/>
                <w:color w:val="000000"/>
                <w:kern w:val="0"/>
                <w:sz w:val="28"/>
                <w:szCs w:val="28"/>
                <w:lang w:bidi="ar"/>
              </w:rPr>
              <w:t>出</w:t>
            </w:r>
            <w:r>
              <w:rPr>
                <w:rFonts w:ascii="仿宋" w:eastAsia="仿宋" w:hAnsi="仿宋" w:cs="仿宋" w:hint="eastAsia"/>
                <w:b/>
                <w:color w:val="000000"/>
                <w:kern w:val="0"/>
                <w:sz w:val="28"/>
                <w:szCs w:val="28"/>
                <w:lang w:bidi="ar"/>
              </w:rPr>
              <w:t xml:space="preserve">  </w:t>
            </w:r>
            <w:proofErr w:type="gramStart"/>
            <w:r>
              <w:rPr>
                <w:rFonts w:ascii="仿宋" w:eastAsia="仿宋" w:hAnsi="仿宋" w:cs="仿宋" w:hint="eastAsia"/>
                <w:b/>
                <w:color w:val="000000"/>
                <w:kern w:val="0"/>
                <w:sz w:val="28"/>
                <w:szCs w:val="28"/>
                <w:lang w:bidi="ar"/>
              </w:rPr>
              <w:t>绩</w:t>
            </w:r>
            <w:proofErr w:type="gramEnd"/>
            <w:r>
              <w:rPr>
                <w:rFonts w:ascii="仿宋" w:eastAsia="仿宋" w:hAnsi="仿宋" w:cs="仿宋" w:hint="eastAsia"/>
                <w:b/>
                <w:color w:val="000000"/>
                <w:kern w:val="0"/>
                <w:sz w:val="28"/>
                <w:szCs w:val="28"/>
                <w:lang w:bidi="ar"/>
              </w:rPr>
              <w:t xml:space="preserve">  </w:t>
            </w:r>
            <w:proofErr w:type="gramStart"/>
            <w:r>
              <w:rPr>
                <w:rFonts w:ascii="仿宋" w:eastAsia="仿宋" w:hAnsi="仿宋" w:cs="仿宋" w:hint="eastAsia"/>
                <w:b/>
                <w:color w:val="000000"/>
                <w:kern w:val="0"/>
                <w:sz w:val="28"/>
                <w:szCs w:val="28"/>
                <w:lang w:bidi="ar"/>
              </w:rPr>
              <w:t>效</w:t>
            </w:r>
            <w:proofErr w:type="gramEnd"/>
            <w:r>
              <w:rPr>
                <w:rFonts w:ascii="仿宋" w:eastAsia="仿宋" w:hAnsi="仿宋" w:cs="仿宋" w:hint="eastAsia"/>
                <w:b/>
                <w:color w:val="000000"/>
                <w:kern w:val="0"/>
                <w:sz w:val="28"/>
                <w:szCs w:val="28"/>
                <w:lang w:bidi="ar"/>
              </w:rPr>
              <w:t xml:space="preserve">  </w:t>
            </w:r>
            <w:r>
              <w:rPr>
                <w:rFonts w:ascii="仿宋" w:eastAsia="仿宋" w:hAnsi="仿宋" w:cs="仿宋" w:hint="eastAsia"/>
                <w:b/>
                <w:color w:val="000000"/>
                <w:kern w:val="0"/>
                <w:sz w:val="28"/>
                <w:szCs w:val="28"/>
                <w:lang w:bidi="ar"/>
              </w:rPr>
              <w:t>目</w:t>
            </w:r>
            <w:r>
              <w:rPr>
                <w:rFonts w:ascii="仿宋" w:eastAsia="仿宋" w:hAnsi="仿宋" w:cs="仿宋" w:hint="eastAsia"/>
                <w:b/>
                <w:color w:val="000000"/>
                <w:kern w:val="0"/>
                <w:sz w:val="28"/>
                <w:szCs w:val="28"/>
                <w:lang w:bidi="ar"/>
              </w:rPr>
              <w:t xml:space="preserve">  </w:t>
            </w:r>
            <w:r>
              <w:rPr>
                <w:rFonts w:ascii="仿宋" w:eastAsia="仿宋" w:hAnsi="仿宋" w:cs="仿宋" w:hint="eastAsia"/>
                <w:b/>
                <w:color w:val="000000"/>
                <w:kern w:val="0"/>
                <w:sz w:val="28"/>
                <w:szCs w:val="28"/>
                <w:lang w:bidi="ar"/>
              </w:rPr>
              <w:t>标</w:t>
            </w:r>
            <w:r>
              <w:rPr>
                <w:rFonts w:ascii="仿宋" w:eastAsia="仿宋" w:hAnsi="仿宋" w:cs="仿宋" w:hint="eastAsia"/>
                <w:b/>
                <w:color w:val="000000"/>
                <w:kern w:val="0"/>
                <w:sz w:val="28"/>
                <w:szCs w:val="28"/>
                <w:lang w:bidi="ar"/>
              </w:rPr>
              <w:t xml:space="preserve">  </w:t>
            </w:r>
            <w:r>
              <w:rPr>
                <w:rFonts w:ascii="仿宋" w:eastAsia="仿宋" w:hAnsi="仿宋" w:cs="仿宋" w:hint="eastAsia"/>
                <w:b/>
                <w:color w:val="000000"/>
                <w:kern w:val="0"/>
                <w:sz w:val="28"/>
                <w:szCs w:val="28"/>
                <w:lang w:bidi="ar"/>
              </w:rPr>
              <w:t>表</w:t>
            </w:r>
          </w:p>
        </w:tc>
      </w:tr>
      <w:tr w:rsidR="003E7978">
        <w:trPr>
          <w:trHeight w:val="540"/>
        </w:trPr>
        <w:tc>
          <w:tcPr>
            <w:tcW w:w="8980" w:type="dxa"/>
            <w:gridSpan w:val="10"/>
            <w:tcBorders>
              <w:top w:val="nil"/>
              <w:left w:val="nil"/>
              <w:bottom w:val="nil"/>
              <w:right w:val="nil"/>
            </w:tcBorders>
            <w:noWrap/>
            <w:tcMar>
              <w:top w:w="12" w:type="dxa"/>
              <w:left w:w="12" w:type="dxa"/>
              <w:right w:w="12" w:type="dxa"/>
            </w:tcMar>
            <w:vAlign w:val="bottom"/>
          </w:tcPr>
          <w:p w:rsidR="003E7978" w:rsidRDefault="00CA3AA7">
            <w:pPr>
              <w:widowControl/>
              <w:spacing w:line="480" w:lineRule="exact"/>
              <w:jc w:val="center"/>
              <w:textAlignment w:val="bottom"/>
              <w:rPr>
                <w:rFonts w:ascii="仿宋" w:eastAsia="仿宋" w:hAnsi="仿宋" w:cs="仿宋"/>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2021</w:t>
            </w:r>
            <w:r>
              <w:rPr>
                <w:rFonts w:ascii="仿宋" w:eastAsia="仿宋" w:hAnsi="仿宋" w:cs="仿宋" w:hint="eastAsia"/>
                <w:color w:val="000000"/>
                <w:kern w:val="0"/>
                <w:sz w:val="24"/>
                <w:lang w:bidi="ar"/>
              </w:rPr>
              <w:t>年）</w:t>
            </w:r>
          </w:p>
        </w:tc>
      </w:tr>
      <w:tr w:rsidR="003E7978">
        <w:trPr>
          <w:trHeight w:val="797"/>
        </w:trPr>
        <w:tc>
          <w:tcPr>
            <w:tcW w:w="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预算单位</w:t>
            </w:r>
          </w:p>
        </w:tc>
        <w:tc>
          <w:tcPr>
            <w:tcW w:w="4227" w:type="dxa"/>
            <w:gridSpan w:val="5"/>
            <w:tcBorders>
              <w:top w:val="single" w:sz="4" w:space="0" w:color="000000"/>
              <w:left w:val="single" w:sz="4" w:space="0" w:color="000000"/>
              <w:bottom w:val="single" w:sz="4" w:space="0" w:color="000000"/>
              <w:right w:val="nil"/>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昌吉</w:t>
            </w:r>
            <w:proofErr w:type="gramStart"/>
            <w:r>
              <w:rPr>
                <w:rFonts w:ascii="仿宋" w:eastAsia="仿宋" w:hAnsi="仿宋" w:cs="仿宋" w:hint="eastAsia"/>
                <w:color w:val="000000"/>
                <w:kern w:val="0"/>
                <w:sz w:val="24"/>
                <w:lang w:bidi="ar"/>
              </w:rPr>
              <w:t>州金融</w:t>
            </w:r>
            <w:proofErr w:type="gramEnd"/>
            <w:r>
              <w:rPr>
                <w:rFonts w:ascii="仿宋" w:eastAsia="仿宋" w:hAnsi="仿宋" w:cs="仿宋" w:hint="eastAsia"/>
                <w:color w:val="000000"/>
                <w:kern w:val="0"/>
                <w:sz w:val="24"/>
                <w:lang w:bidi="ar"/>
              </w:rPr>
              <w:t>工作办公室</w:t>
            </w: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项目名称</w:t>
            </w:r>
          </w:p>
        </w:tc>
        <w:tc>
          <w:tcPr>
            <w:tcW w:w="2721"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服务实体经济专项业务经费</w:t>
            </w:r>
          </w:p>
        </w:tc>
      </w:tr>
      <w:tr w:rsidR="003E7978">
        <w:trPr>
          <w:trHeight w:val="1187"/>
        </w:trPr>
        <w:tc>
          <w:tcPr>
            <w:tcW w:w="9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项目资金（万元）</w:t>
            </w:r>
          </w:p>
        </w:tc>
        <w:tc>
          <w:tcPr>
            <w:tcW w:w="14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年度资金总额：</w:t>
            </w:r>
          </w:p>
        </w:tc>
        <w:tc>
          <w:tcPr>
            <w:tcW w:w="12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spacing w:line="480" w:lineRule="exact"/>
              <w:jc w:val="center"/>
              <w:rPr>
                <w:rFonts w:ascii="仿宋" w:eastAsia="仿宋" w:hAnsi="仿宋" w:cs="仿宋"/>
                <w:color w:val="000000"/>
                <w:sz w:val="24"/>
              </w:rPr>
            </w:pPr>
            <w:r>
              <w:rPr>
                <w:rFonts w:ascii="仿宋" w:eastAsia="仿宋" w:hAnsi="仿宋" w:cs="仿宋" w:hint="eastAsia"/>
                <w:color w:val="000000"/>
                <w:sz w:val="24"/>
              </w:rPr>
              <w:t>15</w:t>
            </w:r>
          </w:p>
        </w:tc>
        <w:tc>
          <w:tcPr>
            <w:tcW w:w="15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其中：财政拨款</w:t>
            </w: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spacing w:line="480" w:lineRule="exact"/>
              <w:jc w:val="center"/>
              <w:rPr>
                <w:rFonts w:ascii="仿宋" w:eastAsia="仿宋" w:hAnsi="仿宋" w:cs="仿宋"/>
                <w:color w:val="000000"/>
                <w:sz w:val="24"/>
              </w:rPr>
            </w:pPr>
            <w:r>
              <w:rPr>
                <w:rFonts w:ascii="仿宋" w:eastAsia="仿宋" w:hAnsi="仿宋" w:cs="仿宋" w:hint="eastAsia"/>
                <w:color w:val="000000"/>
                <w:sz w:val="24"/>
              </w:rPr>
              <w:t>15</w:t>
            </w:r>
          </w:p>
        </w:tc>
        <w:tc>
          <w:tcPr>
            <w:tcW w:w="1507"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其他资金</w:t>
            </w:r>
          </w:p>
        </w:tc>
        <w:tc>
          <w:tcPr>
            <w:tcW w:w="1214"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spacing w:line="480" w:lineRule="exact"/>
              <w:jc w:val="center"/>
              <w:rPr>
                <w:rFonts w:ascii="仿宋" w:eastAsia="仿宋" w:hAnsi="仿宋" w:cs="仿宋"/>
                <w:color w:val="000000"/>
                <w:sz w:val="24"/>
              </w:rPr>
            </w:pPr>
          </w:p>
        </w:tc>
      </w:tr>
      <w:tr w:rsidR="003E7978">
        <w:trPr>
          <w:trHeight w:val="628"/>
        </w:trPr>
        <w:tc>
          <w:tcPr>
            <w:tcW w:w="9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b/>
                <w:color w:val="000000"/>
                <w:sz w:val="24"/>
              </w:rPr>
            </w:pPr>
            <w:r>
              <w:rPr>
                <w:rFonts w:ascii="仿宋" w:eastAsia="仿宋" w:hAnsi="仿宋" w:cs="仿宋" w:hint="eastAsia"/>
                <w:color w:val="000000"/>
                <w:kern w:val="0"/>
                <w:sz w:val="24"/>
                <w:lang w:bidi="ar"/>
              </w:rPr>
              <w:t>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体</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目</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标</w:t>
            </w:r>
          </w:p>
        </w:tc>
        <w:tc>
          <w:tcPr>
            <w:tcW w:w="8004"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年度目标</w:t>
            </w:r>
          </w:p>
        </w:tc>
      </w:tr>
      <w:tr w:rsidR="003E7978">
        <w:trPr>
          <w:trHeight w:val="1790"/>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b/>
                <w:color w:val="000000"/>
                <w:sz w:val="24"/>
              </w:rPr>
            </w:pPr>
          </w:p>
        </w:tc>
        <w:tc>
          <w:tcPr>
            <w:tcW w:w="8004"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3E7978" w:rsidRDefault="00CA3AA7">
            <w:pPr>
              <w:widowControl/>
              <w:jc w:val="left"/>
              <w:textAlignment w:val="top"/>
              <w:rPr>
                <w:rFonts w:ascii="仿宋" w:eastAsia="仿宋" w:hAnsi="仿宋" w:cs="仿宋"/>
                <w:b/>
                <w:color w:val="000000"/>
                <w:sz w:val="24"/>
              </w:rPr>
            </w:pPr>
            <w:r>
              <w:rPr>
                <w:rFonts w:ascii="仿宋" w:eastAsia="仿宋" w:hAnsi="仿宋" w:cs="仿宋" w:hint="eastAsia"/>
                <w:color w:val="000000"/>
                <w:kern w:val="0"/>
                <w:sz w:val="24"/>
                <w:lang w:bidi="ar"/>
              </w:rPr>
              <w:t>单位职能：负责推进自治州上市企业的上市工作。研究拟订自治州企业上市发展规划，提出支持企业上市发展的政策建议；按照推进企业上市相关工作要求，组织对辖内企业培训活动不少于</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次，组织召开银政企对接交流会</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次以上，赴企业实地调研活动全年</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次以上，推动企业转型升级，提高企业信贷资金和上市意愿。组织培训活动</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次以上，开展企业实地调研活动</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次以上，组织银政企对接交流会</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次以上，不断推进企业上市，中小企业信贷增加。</w:t>
            </w:r>
          </w:p>
        </w:tc>
      </w:tr>
      <w:tr w:rsidR="003E7978">
        <w:trPr>
          <w:trHeight w:val="726"/>
        </w:trPr>
        <w:tc>
          <w:tcPr>
            <w:tcW w:w="97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绩</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效</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标</w:t>
            </w:r>
          </w:p>
        </w:tc>
        <w:tc>
          <w:tcPr>
            <w:tcW w:w="8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一级</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二级指标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三级指标</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指标值（包含数字及文字描述）</w:t>
            </w:r>
          </w:p>
        </w:tc>
      </w:tr>
      <w:tr w:rsidR="003E7978">
        <w:trPr>
          <w:trHeight w:val="535"/>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项目完成</w:t>
            </w:r>
          </w:p>
        </w:tc>
        <w:tc>
          <w:tcPr>
            <w:tcW w:w="138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组织培训活动</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次）</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p>
        </w:tc>
      </w:tr>
      <w:tr w:rsidR="003E7978">
        <w:trPr>
          <w:trHeight w:val="535"/>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8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开展企业实地调研活动</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次数</w:t>
            </w:r>
            <w:r>
              <w:rPr>
                <w:rFonts w:ascii="仿宋" w:eastAsia="仿宋" w:hAnsi="仿宋" w:cs="仿宋" w:hint="eastAsia"/>
                <w:color w:val="000000"/>
                <w:kern w:val="0"/>
                <w:sz w:val="24"/>
                <w:lang w:bidi="ar"/>
              </w:rPr>
              <w:t>)</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p>
        </w:tc>
      </w:tr>
      <w:tr w:rsidR="003E7978">
        <w:trPr>
          <w:trHeight w:val="535"/>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8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组织银政企对接交流会</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次数</w:t>
            </w:r>
            <w:r>
              <w:rPr>
                <w:rFonts w:ascii="仿宋" w:eastAsia="仿宋" w:hAnsi="仿宋" w:cs="仿宋" w:hint="eastAsia"/>
                <w:color w:val="000000"/>
                <w:kern w:val="0"/>
                <w:sz w:val="24"/>
                <w:lang w:bidi="ar"/>
              </w:rPr>
              <w:t>)</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p>
        </w:tc>
      </w:tr>
      <w:tr w:rsidR="003E7978">
        <w:trPr>
          <w:trHeight w:val="535"/>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质量指标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组织会议出勤率</w:t>
            </w:r>
            <w:r>
              <w:rPr>
                <w:rFonts w:ascii="仿宋" w:eastAsia="仿宋" w:hAnsi="仿宋" w:cs="仿宋" w:hint="eastAsia"/>
                <w:color w:val="000000"/>
                <w:kern w:val="0"/>
                <w:sz w:val="24"/>
                <w:lang w:bidi="ar"/>
              </w:rPr>
              <w:t>(%)</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80%</w:t>
            </w:r>
          </w:p>
        </w:tc>
      </w:tr>
      <w:tr w:rsidR="003E7978">
        <w:trPr>
          <w:trHeight w:val="535"/>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时效指标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各项工作完成时间</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12</w:t>
            </w:r>
            <w:r>
              <w:rPr>
                <w:rFonts w:ascii="仿宋" w:eastAsia="仿宋" w:hAnsi="仿宋" w:cs="仿宋" w:hint="eastAsia"/>
                <w:color w:val="000000"/>
                <w:kern w:val="0"/>
                <w:sz w:val="24"/>
                <w:lang w:bidi="ar"/>
              </w:rPr>
              <w:t>月</w:t>
            </w:r>
            <w:r>
              <w:rPr>
                <w:rFonts w:ascii="仿宋" w:eastAsia="仿宋" w:hAnsi="仿宋" w:cs="仿宋" w:hint="eastAsia"/>
                <w:color w:val="000000"/>
                <w:kern w:val="0"/>
                <w:sz w:val="24"/>
                <w:lang w:bidi="ar"/>
              </w:rPr>
              <w:t>31</w:t>
            </w:r>
            <w:r>
              <w:rPr>
                <w:rFonts w:ascii="仿宋" w:eastAsia="仿宋" w:hAnsi="仿宋" w:cs="仿宋" w:hint="eastAsia"/>
                <w:color w:val="000000"/>
                <w:kern w:val="0"/>
                <w:sz w:val="24"/>
                <w:lang w:bidi="ar"/>
              </w:rPr>
              <w:t>日</w:t>
            </w:r>
          </w:p>
        </w:tc>
      </w:tr>
      <w:tr w:rsidR="003E7978">
        <w:trPr>
          <w:trHeight w:val="535"/>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成本指标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开展项目资金保障</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万元</w:t>
            </w:r>
            <w:r>
              <w:rPr>
                <w:rFonts w:ascii="仿宋" w:eastAsia="仿宋" w:hAnsi="仿宋" w:cs="仿宋" w:hint="eastAsia"/>
                <w:color w:val="000000"/>
                <w:kern w:val="0"/>
                <w:sz w:val="24"/>
                <w:lang w:bidi="ar"/>
              </w:rPr>
              <w:t>)</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15</w:t>
            </w:r>
          </w:p>
        </w:tc>
      </w:tr>
      <w:tr w:rsidR="003E7978">
        <w:trPr>
          <w:trHeight w:val="726"/>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项目效益</w:t>
            </w: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社会效益</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推进企业上市</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推动</w:t>
            </w:r>
          </w:p>
        </w:tc>
      </w:tr>
      <w:tr w:rsidR="003E7978">
        <w:trPr>
          <w:trHeight w:val="726"/>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可持续影响</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持续推进中小企业信贷增加</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持续</w:t>
            </w:r>
          </w:p>
        </w:tc>
      </w:tr>
      <w:tr w:rsidR="003E7978">
        <w:trPr>
          <w:trHeight w:val="761"/>
        </w:trPr>
        <w:tc>
          <w:tcPr>
            <w:tcW w:w="97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8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满意度指标</w:t>
            </w:r>
          </w:p>
        </w:tc>
        <w:tc>
          <w:tcPr>
            <w:tcW w:w="138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满意度指标</w:t>
            </w:r>
          </w:p>
        </w:tc>
        <w:tc>
          <w:tcPr>
            <w:tcW w:w="358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服务企业满意度</w:t>
            </w:r>
          </w:p>
        </w:tc>
        <w:tc>
          <w:tcPr>
            <w:tcW w:w="221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90%</w:t>
            </w:r>
          </w:p>
        </w:tc>
      </w:tr>
    </w:tbl>
    <w:p w:rsidR="003E7978" w:rsidRDefault="003E7978">
      <w:pPr>
        <w:spacing w:line="560" w:lineRule="exact"/>
        <w:ind w:firstLineChars="200" w:firstLine="640"/>
        <w:rPr>
          <w:rFonts w:ascii="仿宋_GB2312" w:eastAsia="仿宋_GB2312" w:hAnsi="宋体" w:cs="宋体"/>
          <w:kern w:val="0"/>
          <w:sz w:val="32"/>
          <w:szCs w:val="32"/>
        </w:rPr>
      </w:pPr>
    </w:p>
    <w:tbl>
      <w:tblPr>
        <w:tblW w:w="8980" w:type="dxa"/>
        <w:tblLayout w:type="fixed"/>
        <w:tblCellMar>
          <w:left w:w="0" w:type="dxa"/>
          <w:right w:w="0" w:type="dxa"/>
        </w:tblCellMar>
        <w:tblLook w:val="04A0" w:firstRow="1" w:lastRow="0" w:firstColumn="1" w:lastColumn="0" w:noHBand="0" w:noVBand="1"/>
      </w:tblPr>
      <w:tblGrid>
        <w:gridCol w:w="739"/>
        <w:gridCol w:w="638"/>
        <w:gridCol w:w="1073"/>
        <w:gridCol w:w="265"/>
        <w:gridCol w:w="980"/>
        <w:gridCol w:w="1506"/>
        <w:gridCol w:w="584"/>
        <w:gridCol w:w="472"/>
        <w:gridCol w:w="1507"/>
        <w:gridCol w:w="1216"/>
      </w:tblGrid>
      <w:tr w:rsidR="003E7978">
        <w:trPr>
          <w:trHeight w:val="510"/>
        </w:trPr>
        <w:tc>
          <w:tcPr>
            <w:tcW w:w="8980" w:type="dxa"/>
            <w:gridSpan w:val="10"/>
            <w:tcBorders>
              <w:top w:val="nil"/>
              <w:left w:val="nil"/>
              <w:bottom w:val="nil"/>
              <w:right w:val="nil"/>
            </w:tcBorders>
            <w:noWrap/>
            <w:tcMar>
              <w:top w:w="12" w:type="dxa"/>
              <w:left w:w="12" w:type="dxa"/>
              <w:right w:w="12" w:type="dxa"/>
            </w:tcMar>
            <w:vAlign w:val="bottom"/>
          </w:tcPr>
          <w:p w:rsidR="003E7978" w:rsidRDefault="00CA3AA7">
            <w:pPr>
              <w:widowControl/>
              <w:spacing w:line="480" w:lineRule="exact"/>
              <w:jc w:val="center"/>
              <w:textAlignment w:val="bottom"/>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lastRenderedPageBreak/>
              <w:t>项</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目</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支</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出</w:t>
            </w:r>
            <w:r>
              <w:rPr>
                <w:rFonts w:ascii="仿宋" w:eastAsia="仿宋" w:hAnsi="仿宋" w:cs="仿宋" w:hint="eastAsia"/>
                <w:b/>
                <w:color w:val="000000"/>
                <w:kern w:val="0"/>
                <w:sz w:val="32"/>
                <w:szCs w:val="32"/>
                <w:lang w:bidi="ar"/>
              </w:rPr>
              <w:t xml:space="preserve">  </w:t>
            </w:r>
            <w:proofErr w:type="gramStart"/>
            <w:r>
              <w:rPr>
                <w:rFonts w:ascii="仿宋" w:eastAsia="仿宋" w:hAnsi="仿宋" w:cs="仿宋" w:hint="eastAsia"/>
                <w:b/>
                <w:color w:val="000000"/>
                <w:kern w:val="0"/>
                <w:sz w:val="32"/>
                <w:szCs w:val="32"/>
                <w:lang w:bidi="ar"/>
              </w:rPr>
              <w:t>绩</w:t>
            </w:r>
            <w:proofErr w:type="gramEnd"/>
            <w:r>
              <w:rPr>
                <w:rFonts w:ascii="仿宋" w:eastAsia="仿宋" w:hAnsi="仿宋" w:cs="仿宋" w:hint="eastAsia"/>
                <w:b/>
                <w:color w:val="000000"/>
                <w:kern w:val="0"/>
                <w:sz w:val="32"/>
                <w:szCs w:val="32"/>
                <w:lang w:bidi="ar"/>
              </w:rPr>
              <w:t xml:space="preserve">  </w:t>
            </w:r>
            <w:proofErr w:type="gramStart"/>
            <w:r>
              <w:rPr>
                <w:rFonts w:ascii="仿宋" w:eastAsia="仿宋" w:hAnsi="仿宋" w:cs="仿宋" w:hint="eastAsia"/>
                <w:b/>
                <w:color w:val="000000"/>
                <w:kern w:val="0"/>
                <w:sz w:val="32"/>
                <w:szCs w:val="32"/>
                <w:lang w:bidi="ar"/>
              </w:rPr>
              <w:t>效</w:t>
            </w:r>
            <w:proofErr w:type="gramEnd"/>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目</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标</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表</w:t>
            </w:r>
          </w:p>
        </w:tc>
      </w:tr>
      <w:tr w:rsidR="003E7978">
        <w:trPr>
          <w:trHeight w:val="510"/>
        </w:trPr>
        <w:tc>
          <w:tcPr>
            <w:tcW w:w="8980" w:type="dxa"/>
            <w:gridSpan w:val="10"/>
            <w:tcBorders>
              <w:top w:val="nil"/>
              <w:left w:val="nil"/>
              <w:bottom w:val="nil"/>
              <w:right w:val="nil"/>
            </w:tcBorders>
            <w:noWrap/>
            <w:tcMar>
              <w:top w:w="12" w:type="dxa"/>
              <w:left w:w="12" w:type="dxa"/>
              <w:right w:w="12" w:type="dxa"/>
            </w:tcMar>
            <w:vAlign w:val="bottom"/>
          </w:tcPr>
          <w:p w:rsidR="003E7978" w:rsidRDefault="00CA3AA7">
            <w:pPr>
              <w:widowControl/>
              <w:spacing w:line="480" w:lineRule="exact"/>
              <w:jc w:val="center"/>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2021</w:t>
            </w:r>
            <w:r>
              <w:rPr>
                <w:rFonts w:ascii="仿宋" w:eastAsia="仿宋" w:hAnsi="仿宋" w:cs="仿宋" w:hint="eastAsia"/>
                <w:color w:val="000000"/>
                <w:kern w:val="0"/>
                <w:sz w:val="22"/>
                <w:szCs w:val="22"/>
                <w:lang w:bidi="ar"/>
              </w:rPr>
              <w:t>年）</w:t>
            </w:r>
          </w:p>
        </w:tc>
      </w:tr>
      <w:tr w:rsidR="003E7978">
        <w:trPr>
          <w:trHeight w:val="1018"/>
        </w:trPr>
        <w:tc>
          <w:tcPr>
            <w:tcW w:w="7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预算单位</w:t>
            </w:r>
          </w:p>
        </w:tc>
        <w:tc>
          <w:tcPr>
            <w:tcW w:w="4462" w:type="dxa"/>
            <w:gridSpan w:val="5"/>
            <w:tcBorders>
              <w:top w:val="single" w:sz="4" w:space="0" w:color="000000"/>
              <w:left w:val="single" w:sz="4" w:space="0" w:color="000000"/>
              <w:bottom w:val="single" w:sz="4" w:space="0" w:color="000000"/>
              <w:right w:val="nil"/>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昌吉</w:t>
            </w:r>
            <w:proofErr w:type="gramStart"/>
            <w:r>
              <w:rPr>
                <w:rFonts w:ascii="仿宋" w:eastAsia="仿宋" w:hAnsi="仿宋" w:cs="仿宋" w:hint="eastAsia"/>
                <w:color w:val="000000"/>
                <w:kern w:val="0"/>
                <w:sz w:val="24"/>
                <w:lang w:bidi="ar"/>
              </w:rPr>
              <w:t>州金融</w:t>
            </w:r>
            <w:proofErr w:type="gramEnd"/>
            <w:r>
              <w:rPr>
                <w:rFonts w:ascii="仿宋" w:eastAsia="仿宋" w:hAnsi="仿宋" w:cs="仿宋" w:hint="eastAsia"/>
                <w:color w:val="000000"/>
                <w:kern w:val="0"/>
                <w:sz w:val="24"/>
                <w:lang w:bidi="ar"/>
              </w:rPr>
              <w:t>工作办公室</w:t>
            </w:r>
          </w:p>
        </w:tc>
        <w:tc>
          <w:tcPr>
            <w:tcW w:w="105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项目名称</w:t>
            </w:r>
          </w:p>
        </w:tc>
        <w:tc>
          <w:tcPr>
            <w:tcW w:w="272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金融风险防范项目</w:t>
            </w:r>
          </w:p>
        </w:tc>
      </w:tr>
      <w:tr w:rsidR="003E7978">
        <w:trPr>
          <w:trHeight w:val="2013"/>
        </w:trPr>
        <w:tc>
          <w:tcPr>
            <w:tcW w:w="7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项目资金（万元）</w:t>
            </w:r>
          </w:p>
        </w:tc>
        <w:tc>
          <w:tcPr>
            <w:tcW w:w="171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年度资金总额：</w:t>
            </w:r>
          </w:p>
        </w:tc>
        <w:tc>
          <w:tcPr>
            <w:tcW w:w="124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spacing w:line="480" w:lineRule="exact"/>
              <w:jc w:val="center"/>
              <w:rPr>
                <w:rFonts w:ascii="仿宋" w:eastAsia="仿宋" w:hAnsi="仿宋" w:cs="仿宋"/>
                <w:color w:val="000000"/>
                <w:sz w:val="24"/>
              </w:rPr>
            </w:pPr>
            <w:r>
              <w:rPr>
                <w:rFonts w:ascii="仿宋" w:eastAsia="仿宋" w:hAnsi="仿宋" w:cs="仿宋" w:hint="eastAsia"/>
                <w:color w:val="000000"/>
                <w:sz w:val="24"/>
              </w:rPr>
              <w:t>30</w:t>
            </w:r>
          </w:p>
        </w:tc>
        <w:tc>
          <w:tcPr>
            <w:tcW w:w="15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其中：财政拨款</w:t>
            </w:r>
          </w:p>
        </w:tc>
        <w:tc>
          <w:tcPr>
            <w:tcW w:w="105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spacing w:line="480" w:lineRule="exact"/>
              <w:jc w:val="center"/>
              <w:rPr>
                <w:rFonts w:ascii="仿宋" w:eastAsia="仿宋" w:hAnsi="仿宋" w:cs="仿宋"/>
                <w:color w:val="000000"/>
                <w:sz w:val="24"/>
              </w:rPr>
            </w:pPr>
            <w:r>
              <w:rPr>
                <w:rFonts w:ascii="仿宋" w:eastAsia="仿宋" w:hAnsi="仿宋" w:cs="仿宋" w:hint="eastAsia"/>
                <w:color w:val="000000"/>
                <w:sz w:val="24"/>
              </w:rPr>
              <w:t>30</w:t>
            </w:r>
          </w:p>
        </w:tc>
        <w:tc>
          <w:tcPr>
            <w:tcW w:w="1507"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其他资金</w:t>
            </w:r>
          </w:p>
        </w:tc>
        <w:tc>
          <w:tcPr>
            <w:tcW w:w="121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spacing w:line="480" w:lineRule="exact"/>
              <w:jc w:val="center"/>
              <w:rPr>
                <w:rFonts w:ascii="仿宋" w:eastAsia="仿宋" w:hAnsi="仿宋" w:cs="仿宋"/>
                <w:color w:val="000000"/>
                <w:sz w:val="24"/>
              </w:rPr>
            </w:pPr>
          </w:p>
        </w:tc>
      </w:tr>
      <w:tr w:rsidR="003E7978">
        <w:trPr>
          <w:trHeight w:val="346"/>
        </w:trPr>
        <w:tc>
          <w:tcPr>
            <w:tcW w:w="73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b/>
                <w:color w:val="000000"/>
                <w:sz w:val="24"/>
              </w:rPr>
            </w:pPr>
            <w:r>
              <w:rPr>
                <w:rFonts w:ascii="仿宋" w:eastAsia="仿宋" w:hAnsi="仿宋" w:cs="仿宋" w:hint="eastAsia"/>
                <w:color w:val="000000"/>
                <w:kern w:val="0"/>
                <w:sz w:val="24"/>
                <w:lang w:bidi="ar"/>
              </w:rPr>
              <w:t>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体</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目</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标</w:t>
            </w:r>
          </w:p>
        </w:tc>
        <w:tc>
          <w:tcPr>
            <w:tcW w:w="8241"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年度目标</w:t>
            </w:r>
          </w:p>
        </w:tc>
      </w:tr>
      <w:tr w:rsidR="003E7978">
        <w:trPr>
          <w:trHeight w:val="2287"/>
        </w:trPr>
        <w:tc>
          <w:tcPr>
            <w:tcW w:w="73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b/>
                <w:color w:val="000000"/>
                <w:sz w:val="24"/>
              </w:rPr>
            </w:pPr>
          </w:p>
        </w:tc>
        <w:tc>
          <w:tcPr>
            <w:tcW w:w="8241"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3E7978" w:rsidRDefault="00CA3AA7">
            <w:pPr>
              <w:widowControl/>
              <w:jc w:val="left"/>
              <w:textAlignment w:val="top"/>
              <w:rPr>
                <w:rFonts w:ascii="仿宋" w:eastAsia="仿宋" w:hAnsi="仿宋" w:cs="仿宋"/>
                <w:b/>
                <w:color w:val="000000"/>
                <w:sz w:val="24"/>
              </w:rPr>
            </w:pPr>
            <w:r>
              <w:rPr>
                <w:rFonts w:ascii="仿宋" w:eastAsia="仿宋" w:hAnsi="仿宋" w:cs="仿宋" w:hint="eastAsia"/>
                <w:color w:val="000000"/>
                <w:kern w:val="0"/>
                <w:sz w:val="24"/>
                <w:lang w:bidi="ar"/>
              </w:rPr>
              <w:t>单位职能：研究制定金融</w:t>
            </w:r>
            <w:proofErr w:type="gramStart"/>
            <w:r>
              <w:rPr>
                <w:rFonts w:ascii="仿宋" w:eastAsia="仿宋" w:hAnsi="仿宋" w:cs="仿宋" w:hint="eastAsia"/>
                <w:color w:val="000000"/>
                <w:kern w:val="0"/>
                <w:sz w:val="24"/>
                <w:lang w:bidi="ar"/>
              </w:rPr>
              <w:t>维稳协调</w:t>
            </w:r>
            <w:proofErr w:type="gramEnd"/>
            <w:r>
              <w:rPr>
                <w:rFonts w:ascii="仿宋" w:eastAsia="仿宋" w:hAnsi="仿宋" w:cs="仿宋" w:hint="eastAsia"/>
                <w:color w:val="000000"/>
                <w:kern w:val="0"/>
                <w:sz w:val="24"/>
                <w:lang w:bidi="ar"/>
              </w:rPr>
              <w:t>机制，组织协调防范化解金融风险，维护地方金融安全。项目目标：按照防范金融风险工作要求，组织各成员单位、各县市园区开展集中宣传活动</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次以上，宣传活动覆盖全部县市园区，成立工作组赴县市园区调研指导不少于</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次，。负责小贷公司、融资担保公司、典当行“</w:t>
            </w:r>
            <w:r>
              <w:rPr>
                <w:rFonts w:ascii="仿宋" w:eastAsia="仿宋" w:hAnsi="仿宋" w:cs="仿宋" w:hint="eastAsia"/>
                <w:color w:val="000000"/>
                <w:kern w:val="0"/>
                <w:sz w:val="24"/>
                <w:lang w:bidi="ar"/>
              </w:rPr>
              <w:t>7+4</w:t>
            </w:r>
            <w:r>
              <w:rPr>
                <w:rFonts w:ascii="仿宋" w:eastAsia="仿宋" w:hAnsi="仿宋" w:cs="仿宋" w:hint="eastAsia"/>
                <w:color w:val="000000"/>
                <w:kern w:val="0"/>
                <w:sz w:val="24"/>
                <w:lang w:bidi="ar"/>
              </w:rPr>
              <w:t>”类机构日常监管工作，受州人民政府委托，计划</w:t>
            </w:r>
            <w:r>
              <w:rPr>
                <w:rFonts w:ascii="仿宋" w:eastAsia="仿宋" w:hAnsi="仿宋" w:cs="仿宋" w:hint="eastAsia"/>
                <w:color w:val="000000"/>
                <w:kern w:val="0"/>
                <w:sz w:val="24"/>
                <w:lang w:bidi="ar"/>
              </w:rPr>
              <w:t>2021</w:t>
            </w:r>
            <w:r>
              <w:rPr>
                <w:rFonts w:ascii="仿宋" w:eastAsia="仿宋" w:hAnsi="仿宋" w:cs="仿宋" w:hint="eastAsia"/>
                <w:color w:val="000000"/>
                <w:kern w:val="0"/>
                <w:sz w:val="24"/>
                <w:lang w:bidi="ar"/>
              </w:rPr>
              <w:t>年开展小贷公司、融资担保公司、典当行年审工作</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次，组织学习培训</w:t>
            </w:r>
            <w:r>
              <w:rPr>
                <w:rFonts w:ascii="仿宋" w:eastAsia="仿宋" w:hAnsi="仿宋" w:cs="仿宋" w:hint="eastAsia"/>
                <w:color w:val="000000"/>
                <w:kern w:val="0"/>
                <w:sz w:val="24"/>
                <w:lang w:bidi="ar"/>
              </w:rPr>
              <w:t>2-4</w:t>
            </w:r>
            <w:r>
              <w:rPr>
                <w:rFonts w:ascii="仿宋" w:eastAsia="仿宋" w:hAnsi="仿宋" w:cs="仿宋" w:hint="eastAsia"/>
                <w:color w:val="000000"/>
                <w:kern w:val="0"/>
                <w:sz w:val="24"/>
                <w:lang w:bidi="ar"/>
              </w:rPr>
              <w:t>次，宣传</w:t>
            </w:r>
            <w:r>
              <w:rPr>
                <w:rFonts w:ascii="仿宋" w:eastAsia="仿宋" w:hAnsi="仿宋" w:cs="仿宋" w:hint="eastAsia"/>
                <w:color w:val="000000"/>
                <w:kern w:val="0"/>
                <w:sz w:val="24"/>
                <w:lang w:bidi="ar"/>
              </w:rPr>
              <w:t>1-2</w:t>
            </w:r>
            <w:r>
              <w:rPr>
                <w:rFonts w:ascii="仿宋" w:eastAsia="仿宋" w:hAnsi="仿宋" w:cs="仿宋" w:hint="eastAsia"/>
                <w:color w:val="000000"/>
                <w:kern w:val="0"/>
                <w:sz w:val="24"/>
                <w:lang w:bidi="ar"/>
              </w:rPr>
              <w:t>次。群众对非法集资风险知晓率显著提高，非法集资参与人数较上年明显减少。</w:t>
            </w:r>
          </w:p>
        </w:tc>
      </w:tr>
      <w:tr w:rsidR="003E7978">
        <w:trPr>
          <w:trHeight w:val="669"/>
        </w:trPr>
        <w:tc>
          <w:tcPr>
            <w:tcW w:w="739"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绩</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效</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标</w:t>
            </w:r>
          </w:p>
        </w:tc>
        <w:tc>
          <w:tcPr>
            <w:tcW w:w="6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一级</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133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二级指标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三级指标</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指标值（包含数字及文字描述）</w:t>
            </w:r>
          </w:p>
        </w:tc>
      </w:tr>
      <w:tr w:rsidR="003E7978">
        <w:trPr>
          <w:trHeight w:val="346"/>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项目完成</w:t>
            </w:r>
          </w:p>
        </w:tc>
        <w:tc>
          <w:tcPr>
            <w:tcW w:w="133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组织宣传活动（次）</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p>
        </w:tc>
      </w:tr>
      <w:tr w:rsidR="003E7978">
        <w:trPr>
          <w:trHeight w:val="346"/>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县市园区调研指导次数（次）</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p>
        </w:tc>
      </w:tr>
      <w:tr w:rsidR="003E7978">
        <w:trPr>
          <w:trHeight w:val="669"/>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小贷、融资担保、典当行年审检查（次数）</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p>
        </w:tc>
      </w:tr>
      <w:tr w:rsidR="003E7978">
        <w:trPr>
          <w:trHeight w:val="669"/>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组织开展会议、调研、培训（次）</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p>
        </w:tc>
      </w:tr>
      <w:tr w:rsidR="003E7978">
        <w:trPr>
          <w:trHeight w:val="346"/>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质量指标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年审检查合格率（</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95%</w:t>
            </w:r>
          </w:p>
        </w:tc>
      </w:tr>
      <w:tr w:rsidR="003E7978">
        <w:trPr>
          <w:trHeight w:val="346"/>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县市园区宣传活动覆盖率（</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90%</w:t>
            </w:r>
          </w:p>
        </w:tc>
      </w:tr>
      <w:tr w:rsidR="003E7978">
        <w:trPr>
          <w:trHeight w:val="346"/>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时效指标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完成工作所需时间（月）</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12</w:t>
            </w:r>
          </w:p>
        </w:tc>
      </w:tr>
      <w:tr w:rsidR="003E7978">
        <w:trPr>
          <w:trHeight w:val="669"/>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133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成本指标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金融风险防范专项业务经费（万元）</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40</w:t>
            </w:r>
          </w:p>
        </w:tc>
      </w:tr>
      <w:tr w:rsidR="003E7978">
        <w:trPr>
          <w:trHeight w:val="669"/>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项目效益</w:t>
            </w:r>
          </w:p>
        </w:tc>
        <w:tc>
          <w:tcPr>
            <w:tcW w:w="133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社会效益</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非法集资风险知晓率（</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sz w:val="24"/>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95%</w:t>
            </w:r>
          </w:p>
        </w:tc>
      </w:tr>
      <w:tr w:rsidR="003E7978">
        <w:trPr>
          <w:trHeight w:val="669"/>
        </w:trPr>
        <w:tc>
          <w:tcPr>
            <w:tcW w:w="739" w:type="dxa"/>
            <w:vMerge/>
            <w:tcBorders>
              <w:left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kern w:val="0"/>
                <w:sz w:val="24"/>
                <w:lang w:bidi="ar"/>
              </w:rPr>
            </w:pPr>
          </w:p>
        </w:tc>
        <w:tc>
          <w:tcPr>
            <w:tcW w:w="133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可持续影响指标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金融风险防范持续开展</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长期</w:t>
            </w:r>
          </w:p>
        </w:tc>
      </w:tr>
      <w:tr w:rsidR="003E7978">
        <w:trPr>
          <w:trHeight w:val="1003"/>
        </w:trPr>
        <w:tc>
          <w:tcPr>
            <w:tcW w:w="739"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jc w:val="center"/>
              <w:rPr>
                <w:rFonts w:ascii="仿宋" w:eastAsia="仿宋" w:hAnsi="仿宋" w:cs="仿宋"/>
                <w:color w:val="000000"/>
                <w:sz w:val="24"/>
              </w:rPr>
            </w:pPr>
          </w:p>
        </w:tc>
        <w:tc>
          <w:tcPr>
            <w:tcW w:w="6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满意度指标</w:t>
            </w:r>
          </w:p>
        </w:tc>
        <w:tc>
          <w:tcPr>
            <w:tcW w:w="133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满意度指标</w:t>
            </w:r>
          </w:p>
        </w:tc>
        <w:tc>
          <w:tcPr>
            <w:tcW w:w="307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宣传对象满意度</w:t>
            </w:r>
          </w:p>
        </w:tc>
        <w:tc>
          <w:tcPr>
            <w:tcW w:w="319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95%</w:t>
            </w:r>
          </w:p>
        </w:tc>
      </w:tr>
    </w:tbl>
    <w:p w:rsidR="003E7978" w:rsidRDefault="003E7978">
      <w:pPr>
        <w:widowControl/>
        <w:spacing w:line="480" w:lineRule="exact"/>
        <w:ind w:firstLineChars="196" w:firstLine="630"/>
        <w:jc w:val="left"/>
        <w:rPr>
          <w:rFonts w:ascii="楷体_GB2312" w:eastAsia="楷体_GB2312" w:hAnsi="宋体" w:cs="宋体"/>
          <w:b/>
          <w:kern w:val="0"/>
          <w:sz w:val="32"/>
          <w:szCs w:val="32"/>
        </w:rPr>
      </w:pPr>
    </w:p>
    <w:tbl>
      <w:tblPr>
        <w:tblW w:w="9360" w:type="dxa"/>
        <w:tblInd w:w="-3" w:type="dxa"/>
        <w:tblLayout w:type="fixed"/>
        <w:tblCellMar>
          <w:left w:w="0" w:type="dxa"/>
          <w:right w:w="0" w:type="dxa"/>
        </w:tblCellMar>
        <w:tblLook w:val="04A0" w:firstRow="1" w:lastRow="0" w:firstColumn="1" w:lastColumn="0" w:noHBand="0" w:noVBand="1"/>
      </w:tblPr>
      <w:tblGrid>
        <w:gridCol w:w="661"/>
        <w:gridCol w:w="280"/>
        <w:gridCol w:w="513"/>
        <w:gridCol w:w="912"/>
        <w:gridCol w:w="425"/>
        <w:gridCol w:w="777"/>
        <w:gridCol w:w="1054"/>
        <w:gridCol w:w="1294"/>
        <w:gridCol w:w="343"/>
        <w:gridCol w:w="1237"/>
        <w:gridCol w:w="1864"/>
      </w:tblGrid>
      <w:tr w:rsidR="003E7978">
        <w:trPr>
          <w:trHeight w:val="488"/>
        </w:trPr>
        <w:tc>
          <w:tcPr>
            <w:tcW w:w="9360" w:type="dxa"/>
            <w:gridSpan w:val="11"/>
            <w:tcBorders>
              <w:top w:val="nil"/>
              <w:left w:val="nil"/>
              <w:bottom w:val="nil"/>
              <w:right w:val="nil"/>
            </w:tcBorders>
            <w:noWrap/>
            <w:tcMar>
              <w:top w:w="12" w:type="dxa"/>
              <w:left w:w="12" w:type="dxa"/>
              <w:right w:w="12" w:type="dxa"/>
            </w:tcMar>
            <w:vAlign w:val="bottom"/>
          </w:tcPr>
          <w:p w:rsidR="003E7978" w:rsidRDefault="00CA3AA7">
            <w:pPr>
              <w:widowControl/>
              <w:spacing w:line="480" w:lineRule="exact"/>
              <w:jc w:val="center"/>
              <w:textAlignment w:val="bottom"/>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项</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目</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支</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出</w:t>
            </w:r>
            <w:r>
              <w:rPr>
                <w:rFonts w:ascii="仿宋" w:eastAsia="仿宋" w:hAnsi="仿宋" w:cs="仿宋" w:hint="eastAsia"/>
                <w:b/>
                <w:color w:val="000000"/>
                <w:kern w:val="0"/>
                <w:sz w:val="32"/>
                <w:szCs w:val="32"/>
                <w:lang w:bidi="ar"/>
              </w:rPr>
              <w:t xml:space="preserve">  </w:t>
            </w:r>
            <w:proofErr w:type="gramStart"/>
            <w:r>
              <w:rPr>
                <w:rFonts w:ascii="仿宋" w:eastAsia="仿宋" w:hAnsi="仿宋" w:cs="仿宋" w:hint="eastAsia"/>
                <w:b/>
                <w:color w:val="000000"/>
                <w:kern w:val="0"/>
                <w:sz w:val="32"/>
                <w:szCs w:val="32"/>
                <w:lang w:bidi="ar"/>
              </w:rPr>
              <w:t>绩</w:t>
            </w:r>
            <w:proofErr w:type="gramEnd"/>
            <w:r>
              <w:rPr>
                <w:rFonts w:ascii="仿宋" w:eastAsia="仿宋" w:hAnsi="仿宋" w:cs="仿宋" w:hint="eastAsia"/>
                <w:b/>
                <w:color w:val="000000"/>
                <w:kern w:val="0"/>
                <w:sz w:val="32"/>
                <w:szCs w:val="32"/>
                <w:lang w:bidi="ar"/>
              </w:rPr>
              <w:t xml:space="preserve">  </w:t>
            </w:r>
            <w:proofErr w:type="gramStart"/>
            <w:r>
              <w:rPr>
                <w:rFonts w:ascii="仿宋" w:eastAsia="仿宋" w:hAnsi="仿宋" w:cs="仿宋" w:hint="eastAsia"/>
                <w:b/>
                <w:color w:val="000000"/>
                <w:kern w:val="0"/>
                <w:sz w:val="32"/>
                <w:szCs w:val="32"/>
                <w:lang w:bidi="ar"/>
              </w:rPr>
              <w:t>效</w:t>
            </w:r>
            <w:proofErr w:type="gramEnd"/>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目</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标</w:t>
            </w:r>
            <w:r>
              <w:rPr>
                <w:rFonts w:ascii="仿宋" w:eastAsia="仿宋" w:hAnsi="仿宋" w:cs="仿宋" w:hint="eastAsia"/>
                <w:b/>
                <w:color w:val="000000"/>
                <w:kern w:val="0"/>
                <w:sz w:val="32"/>
                <w:szCs w:val="32"/>
                <w:lang w:bidi="ar"/>
              </w:rPr>
              <w:t xml:space="preserve">  </w:t>
            </w:r>
            <w:r>
              <w:rPr>
                <w:rFonts w:ascii="仿宋" w:eastAsia="仿宋" w:hAnsi="仿宋" w:cs="仿宋" w:hint="eastAsia"/>
                <w:b/>
                <w:color w:val="000000"/>
                <w:kern w:val="0"/>
                <w:sz w:val="32"/>
                <w:szCs w:val="32"/>
                <w:lang w:bidi="ar"/>
              </w:rPr>
              <w:t>表</w:t>
            </w:r>
          </w:p>
        </w:tc>
      </w:tr>
      <w:tr w:rsidR="003E7978">
        <w:trPr>
          <w:trHeight w:val="488"/>
        </w:trPr>
        <w:tc>
          <w:tcPr>
            <w:tcW w:w="9360" w:type="dxa"/>
            <w:gridSpan w:val="11"/>
            <w:tcBorders>
              <w:top w:val="nil"/>
              <w:left w:val="nil"/>
              <w:bottom w:val="nil"/>
              <w:right w:val="nil"/>
            </w:tcBorders>
            <w:noWrap/>
            <w:tcMar>
              <w:top w:w="12" w:type="dxa"/>
              <w:left w:w="12" w:type="dxa"/>
              <w:right w:w="12" w:type="dxa"/>
            </w:tcMar>
            <w:vAlign w:val="bottom"/>
          </w:tcPr>
          <w:p w:rsidR="003E7978" w:rsidRDefault="00CA3AA7">
            <w:pPr>
              <w:widowControl/>
              <w:spacing w:line="480" w:lineRule="exact"/>
              <w:jc w:val="center"/>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2021</w:t>
            </w:r>
            <w:r>
              <w:rPr>
                <w:rFonts w:ascii="仿宋" w:eastAsia="仿宋" w:hAnsi="仿宋" w:cs="仿宋" w:hint="eastAsia"/>
                <w:color w:val="000000"/>
                <w:kern w:val="0"/>
                <w:sz w:val="22"/>
                <w:szCs w:val="22"/>
                <w:lang w:bidi="ar"/>
              </w:rPr>
              <w:t>年）</w:t>
            </w:r>
          </w:p>
        </w:tc>
      </w:tr>
      <w:tr w:rsidR="003E7978">
        <w:trPr>
          <w:trHeight w:val="975"/>
        </w:trPr>
        <w:tc>
          <w:tcPr>
            <w:tcW w:w="94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预算单位</w:t>
            </w:r>
          </w:p>
        </w:tc>
        <w:tc>
          <w:tcPr>
            <w:tcW w:w="3681" w:type="dxa"/>
            <w:gridSpan w:val="5"/>
            <w:tcBorders>
              <w:top w:val="single" w:sz="4" w:space="0" w:color="000000"/>
              <w:left w:val="single" w:sz="4" w:space="0" w:color="000000"/>
              <w:bottom w:val="single" w:sz="4" w:space="0" w:color="000000"/>
              <w:right w:val="nil"/>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昌吉</w:t>
            </w:r>
            <w:proofErr w:type="gramStart"/>
            <w:r>
              <w:rPr>
                <w:rFonts w:ascii="仿宋" w:eastAsia="仿宋" w:hAnsi="仿宋" w:cs="仿宋" w:hint="eastAsia"/>
                <w:color w:val="000000"/>
                <w:kern w:val="0"/>
                <w:sz w:val="24"/>
                <w:lang w:bidi="ar"/>
              </w:rPr>
              <w:t>州金融</w:t>
            </w:r>
            <w:proofErr w:type="gramEnd"/>
            <w:r>
              <w:rPr>
                <w:rFonts w:ascii="仿宋" w:eastAsia="仿宋" w:hAnsi="仿宋" w:cs="仿宋" w:hint="eastAsia"/>
                <w:color w:val="000000"/>
                <w:kern w:val="0"/>
                <w:sz w:val="24"/>
                <w:lang w:bidi="ar"/>
              </w:rPr>
              <w:t>工作办公室</w:t>
            </w:r>
          </w:p>
        </w:tc>
        <w:tc>
          <w:tcPr>
            <w:tcW w:w="12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项目名称</w:t>
            </w:r>
          </w:p>
        </w:tc>
        <w:tc>
          <w:tcPr>
            <w:tcW w:w="344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绿色金融专项业务经费</w:t>
            </w:r>
          </w:p>
        </w:tc>
      </w:tr>
      <w:tr w:rsidR="003E7978">
        <w:trPr>
          <w:trHeight w:val="1461"/>
        </w:trPr>
        <w:tc>
          <w:tcPr>
            <w:tcW w:w="94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bidi="ar"/>
              </w:rPr>
              <w:t>项目资金（万元）</w:t>
            </w:r>
          </w:p>
        </w:tc>
        <w:tc>
          <w:tcPr>
            <w:tcW w:w="1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年度资金总额：</w:t>
            </w:r>
          </w:p>
        </w:tc>
        <w:tc>
          <w:tcPr>
            <w:tcW w:w="120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spacing w:line="48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10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其中：财政拨款</w:t>
            </w:r>
          </w:p>
        </w:tc>
        <w:tc>
          <w:tcPr>
            <w:tcW w:w="12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spacing w:line="48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1580"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3E7978" w:rsidRDefault="00CA3AA7">
            <w:pPr>
              <w:widowControl/>
              <w:spacing w:line="48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其他资金</w:t>
            </w:r>
          </w:p>
        </w:tc>
        <w:tc>
          <w:tcPr>
            <w:tcW w:w="1864"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3E7978" w:rsidRDefault="003E7978">
            <w:pPr>
              <w:spacing w:line="480" w:lineRule="exact"/>
              <w:jc w:val="center"/>
              <w:rPr>
                <w:rFonts w:ascii="仿宋" w:eastAsia="仿宋" w:hAnsi="仿宋" w:cs="仿宋"/>
                <w:color w:val="000000"/>
                <w:sz w:val="24"/>
              </w:rPr>
            </w:pPr>
          </w:p>
        </w:tc>
      </w:tr>
      <w:tr w:rsidR="003E7978">
        <w:tblPrEx>
          <w:tblCellMar>
            <w:left w:w="108" w:type="dxa"/>
            <w:right w:w="108" w:type="dxa"/>
          </w:tblCellMar>
        </w:tblPrEx>
        <w:trPr>
          <w:trHeight w:val="505"/>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体</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目</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标</w:t>
            </w:r>
          </w:p>
        </w:tc>
        <w:tc>
          <w:tcPr>
            <w:tcW w:w="869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年度目标</w:t>
            </w:r>
          </w:p>
        </w:tc>
      </w:tr>
      <w:tr w:rsidR="003E7978">
        <w:tblPrEx>
          <w:tblCellMar>
            <w:left w:w="108" w:type="dxa"/>
            <w:right w:w="108" w:type="dxa"/>
          </w:tblCellMar>
        </w:tblPrEx>
        <w:trPr>
          <w:trHeight w:val="1768"/>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8698" w:type="dxa"/>
            <w:gridSpan w:val="10"/>
            <w:tcBorders>
              <w:top w:val="single" w:sz="4" w:space="0" w:color="000000"/>
              <w:left w:val="single" w:sz="4" w:space="0" w:color="000000"/>
              <w:bottom w:val="single" w:sz="4" w:space="0" w:color="000000"/>
              <w:right w:val="single" w:sz="4" w:space="0" w:color="000000"/>
            </w:tcBorders>
            <w:shd w:val="clear" w:color="auto" w:fill="auto"/>
          </w:tcPr>
          <w:p w:rsidR="003E7978" w:rsidRDefault="00CA3AA7">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单位职能：加强同金融监管部门及各</w:t>
            </w:r>
            <w:proofErr w:type="gramStart"/>
            <w:r>
              <w:rPr>
                <w:rFonts w:ascii="仿宋" w:eastAsia="仿宋" w:hAnsi="仿宋" w:cs="仿宋" w:hint="eastAsia"/>
                <w:color w:val="000000"/>
                <w:kern w:val="0"/>
                <w:sz w:val="24"/>
                <w:lang w:bidi="ar"/>
              </w:rPr>
              <w:t>类驻州金融</w:t>
            </w:r>
            <w:proofErr w:type="gramEnd"/>
            <w:r>
              <w:rPr>
                <w:rFonts w:ascii="仿宋" w:eastAsia="仿宋" w:hAnsi="仿宋" w:cs="仿宋" w:hint="eastAsia"/>
                <w:color w:val="000000"/>
                <w:kern w:val="0"/>
                <w:sz w:val="24"/>
                <w:lang w:bidi="ar"/>
              </w:rPr>
              <w:t>机构的业务联系和信息交流，牵头建立金融机构与政府的沟通协调机制，协调解决金融业务发展中应由地方解决的矛盾和问题开展绿色金融专业知识培训。项目目标：年内开展绿色金融调研</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次以上，培训</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次以上，开展宣传活动</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次以上，组织召开会议一次以上，付外地学习交流</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次以上，推进绿色金融试验区建设持续向好，服务企业满意度不断提升。</w:t>
            </w:r>
          </w:p>
        </w:tc>
      </w:tr>
      <w:tr w:rsidR="003E7978">
        <w:tblPrEx>
          <w:tblCellMar>
            <w:left w:w="108" w:type="dxa"/>
            <w:right w:w="108" w:type="dxa"/>
          </w:tblCellMar>
        </w:tblPrEx>
        <w:trPr>
          <w:trHeight w:val="714"/>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绩</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效</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标</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一级</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指标</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二级指标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三级指标</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指标值（包含数字及文字描述）</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项目完成</w:t>
            </w:r>
          </w:p>
        </w:tc>
        <w:tc>
          <w:tcPr>
            <w:tcW w:w="13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绿色金融调研次数（次）</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Style w:val="font21"/>
                <w:rFonts w:ascii="仿宋" w:eastAsia="仿宋" w:hAnsi="仿宋" w:cs="仿宋"/>
                <w:lang w:bidi="ar"/>
              </w:rPr>
              <w:t>次</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绿色金融培训</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（次）</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次</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绿色金融宣传（次）</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次</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召开绿色金融工作会议（次）</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次</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交流学习</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（次）</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次</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质量指标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组织会议出勤率</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 80%</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绿色金融知晓率</w:t>
            </w:r>
            <w:r>
              <w:rPr>
                <w:rFonts w:ascii="仿宋" w:eastAsia="仿宋" w:hAnsi="仿宋" w:cs="仿宋" w:hint="eastAsia"/>
                <w:color w:val="000000"/>
                <w:kern w:val="0"/>
                <w:sz w:val="24"/>
                <w:lang w:bidi="ar"/>
              </w:rPr>
              <w:t xml:space="preserve"> </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 80%</w:t>
            </w:r>
          </w:p>
        </w:tc>
      </w:tr>
      <w:tr w:rsidR="003E7978">
        <w:tblPrEx>
          <w:tblCellMar>
            <w:left w:w="108" w:type="dxa"/>
            <w:right w:w="108" w:type="dxa"/>
          </w:tblCellMar>
        </w:tblPrEx>
        <w:trPr>
          <w:trHeight w:val="362"/>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时效指标</w:t>
            </w:r>
          </w:p>
        </w:tc>
        <w:tc>
          <w:tcPr>
            <w:tcW w:w="3468" w:type="dxa"/>
            <w:gridSpan w:val="4"/>
            <w:tcBorders>
              <w:top w:val="nil"/>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工作期限（月）</w:t>
            </w:r>
          </w:p>
        </w:tc>
        <w:tc>
          <w:tcPr>
            <w:tcW w:w="3100" w:type="dxa"/>
            <w:gridSpan w:val="2"/>
            <w:tcBorders>
              <w:top w:val="nil"/>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r>
      <w:tr w:rsidR="003E7978">
        <w:tblPrEx>
          <w:tblCellMar>
            <w:left w:w="108" w:type="dxa"/>
            <w:right w:w="108" w:type="dxa"/>
          </w:tblCellMar>
        </w:tblPrEx>
        <w:trPr>
          <w:trHeight w:val="597"/>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成本指标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开展项目经费（万元）</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r>
      <w:tr w:rsidR="003E7978">
        <w:tblPrEx>
          <w:tblCellMar>
            <w:left w:w="108" w:type="dxa"/>
            <w:right w:w="108" w:type="dxa"/>
          </w:tblCellMar>
        </w:tblPrEx>
        <w:trPr>
          <w:trHeight w:val="714"/>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项目效益</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社会效益</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持续推进绿色金融试验区建设</w:t>
            </w:r>
            <w:r>
              <w:rPr>
                <w:rFonts w:ascii="仿宋" w:eastAsia="仿宋" w:hAnsi="仿宋" w:cs="仿宋" w:hint="eastAsia"/>
                <w:color w:val="000000"/>
                <w:kern w:val="0"/>
                <w:sz w:val="24"/>
                <w:lang w:bidi="ar"/>
              </w:rPr>
              <w:t xml:space="preserve"> </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持续</w:t>
            </w:r>
          </w:p>
        </w:tc>
      </w:tr>
      <w:tr w:rsidR="003E7978">
        <w:tblPrEx>
          <w:tblCellMar>
            <w:left w:w="108" w:type="dxa"/>
            <w:right w:w="108" w:type="dxa"/>
          </w:tblCellMar>
        </w:tblPrEx>
        <w:trPr>
          <w:trHeight w:val="1065"/>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可持续影响</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t>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推动绿色信贷增长率</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10%</w:t>
            </w:r>
          </w:p>
        </w:tc>
      </w:tr>
      <w:tr w:rsidR="003E7978">
        <w:tblPrEx>
          <w:tblCellMar>
            <w:left w:w="108" w:type="dxa"/>
            <w:right w:w="108" w:type="dxa"/>
          </w:tblCellMar>
        </w:tblPrEx>
        <w:trPr>
          <w:trHeight w:val="1077"/>
        </w:trPr>
        <w:tc>
          <w:tcPr>
            <w:tcW w:w="6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3E7978">
            <w:pPr>
              <w:jc w:val="center"/>
              <w:rPr>
                <w:rFonts w:ascii="仿宋" w:eastAsia="仿宋" w:hAnsi="仿宋" w:cs="仿宋"/>
                <w:color w:val="000000"/>
                <w:sz w:val="24"/>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满意度指标</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满意度指标</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服务企业满意度</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E7978" w:rsidRDefault="00CA3A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95%</w:t>
            </w:r>
          </w:p>
        </w:tc>
      </w:tr>
    </w:tbl>
    <w:p w:rsidR="003E7978" w:rsidRDefault="00CA3AA7">
      <w:pPr>
        <w:widowControl/>
        <w:spacing w:line="48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3E7978" w:rsidRDefault="00CA3AA7">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无其他需要说明的事项。</w:t>
      </w:r>
    </w:p>
    <w:p w:rsidR="003E7978" w:rsidRDefault="003E7978">
      <w:pPr>
        <w:widowControl/>
        <w:spacing w:line="520" w:lineRule="exact"/>
        <w:jc w:val="left"/>
        <w:rPr>
          <w:rFonts w:ascii="仿宋_GB2312" w:eastAsia="仿宋_GB2312" w:hAnsi="宋体" w:cs="宋体"/>
          <w:kern w:val="0"/>
          <w:sz w:val="32"/>
          <w:szCs w:val="32"/>
        </w:rPr>
      </w:pPr>
    </w:p>
    <w:p w:rsidR="003E7978" w:rsidRDefault="00CA3AA7">
      <w:pPr>
        <w:widowControl/>
        <w:spacing w:beforeLines="50" w:before="156"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3E7978" w:rsidRDefault="003E7978">
      <w:pPr>
        <w:widowControl/>
        <w:spacing w:beforeLines="50" w:before="156" w:line="520" w:lineRule="exact"/>
        <w:jc w:val="center"/>
        <w:outlineLvl w:val="1"/>
        <w:rPr>
          <w:rFonts w:ascii="黑体" w:eastAsia="黑体" w:hAnsi="黑体"/>
          <w:kern w:val="0"/>
          <w:sz w:val="32"/>
          <w:szCs w:val="32"/>
        </w:rPr>
      </w:pPr>
    </w:p>
    <w:p w:rsidR="003E7978" w:rsidRDefault="00CA3AA7">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包括事业收入、事业经营收入、其他收入等。</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部门（单位）支出预算的组成部分，是州本级部门（单位）为完成其特定的行政任务或事业发展目标，在基本支出预算之外编制的年度项目支出计划。</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七、“三公”经费：</w:t>
      </w:r>
      <w:proofErr w:type="gramStart"/>
      <w:r>
        <w:rPr>
          <w:rFonts w:ascii="仿宋_GB2312" w:eastAsia="仿宋_GB2312" w:hint="eastAsia"/>
          <w:sz w:val="32"/>
          <w:szCs w:val="32"/>
        </w:rPr>
        <w:t>指州本级</w:t>
      </w:r>
      <w:proofErr w:type="gramEnd"/>
      <w:r>
        <w:rPr>
          <w:rFonts w:ascii="仿宋_GB2312" w:eastAsia="仿宋_GB2312" w:hint="eastAsia"/>
          <w:sz w:val="32"/>
          <w:szCs w:val="32"/>
        </w:rPr>
        <w:t>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w:t>
      </w:r>
      <w:r>
        <w:rPr>
          <w:rFonts w:ascii="仿宋_GB2312" w:eastAsia="仿宋_GB2312" w:hint="eastAsia"/>
          <w:sz w:val="32"/>
          <w:szCs w:val="32"/>
        </w:rPr>
        <w:lastRenderedPageBreak/>
        <w:t>外宾接待）支出。</w:t>
      </w:r>
    </w:p>
    <w:p w:rsidR="003E7978" w:rsidRDefault="00CA3AA7">
      <w:pPr>
        <w:spacing w:line="520" w:lineRule="exact"/>
        <w:ind w:firstLine="642"/>
        <w:rPr>
          <w:rFonts w:ascii="仿宋_GB2312" w:eastAsia="仿宋_GB2312"/>
          <w:sz w:val="32"/>
          <w:szCs w:val="32"/>
        </w:rPr>
      </w:pPr>
      <w:r>
        <w:rPr>
          <w:rFonts w:ascii="黑体" w:eastAsia="黑体" w:hAnsi="黑体" w:hint="eastAsia"/>
          <w:sz w:val="32"/>
          <w:szCs w:val="32"/>
        </w:rPr>
        <w:t>八</w:t>
      </w:r>
      <w:r>
        <w:rPr>
          <w:rFonts w:ascii="黑体" w:eastAsia="黑体" w:hAnsi="黑体" w:hint="eastAsia"/>
          <w:sz w:val="32"/>
          <w:szCs w:val="32"/>
        </w:rPr>
        <w:t>、机关运行经费：</w:t>
      </w:r>
      <w:r>
        <w:rPr>
          <w:rFonts w:ascii="仿宋_GB2312" w:eastAsia="仿宋_GB2312" w:hint="eastAsia"/>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3E7978" w:rsidRDefault="003E7978">
      <w:pPr>
        <w:widowControl/>
        <w:spacing w:line="520" w:lineRule="exact"/>
        <w:jc w:val="left"/>
        <w:rPr>
          <w:rFonts w:ascii="仿宋_GB2312" w:eastAsia="仿宋_GB2312" w:hAnsi="宋体" w:cs="宋体"/>
          <w:kern w:val="0"/>
          <w:sz w:val="32"/>
          <w:szCs w:val="32"/>
        </w:rPr>
      </w:pPr>
    </w:p>
    <w:p w:rsidR="003E7978" w:rsidRDefault="003E7978">
      <w:pPr>
        <w:widowControl/>
        <w:spacing w:line="520" w:lineRule="exact"/>
        <w:jc w:val="left"/>
        <w:rPr>
          <w:rFonts w:ascii="仿宋_GB2312" w:eastAsia="仿宋_GB2312" w:hAnsi="宋体" w:cs="宋体"/>
          <w:kern w:val="0"/>
          <w:sz w:val="32"/>
          <w:szCs w:val="32"/>
        </w:rPr>
      </w:pPr>
    </w:p>
    <w:p w:rsidR="003E7978" w:rsidRDefault="003E7978">
      <w:pPr>
        <w:widowControl/>
        <w:spacing w:line="520" w:lineRule="exact"/>
        <w:jc w:val="left"/>
        <w:rPr>
          <w:rFonts w:ascii="仿宋_GB2312" w:eastAsia="仿宋_GB2312" w:hAnsi="宋体" w:cs="宋体"/>
          <w:kern w:val="0"/>
          <w:sz w:val="32"/>
          <w:szCs w:val="32"/>
        </w:rPr>
      </w:pPr>
    </w:p>
    <w:p w:rsidR="003E7978" w:rsidRDefault="003E7978">
      <w:pPr>
        <w:widowControl/>
        <w:spacing w:line="520" w:lineRule="exact"/>
        <w:jc w:val="left"/>
        <w:rPr>
          <w:rFonts w:ascii="仿宋_GB2312" w:eastAsia="仿宋_GB2312" w:hAnsi="宋体" w:cs="宋体"/>
          <w:kern w:val="0"/>
          <w:sz w:val="32"/>
          <w:szCs w:val="32"/>
        </w:rPr>
      </w:pPr>
    </w:p>
    <w:p w:rsidR="003E7978" w:rsidRDefault="00CA3AA7">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昌吉</w:t>
      </w:r>
      <w:proofErr w:type="gramStart"/>
      <w:r>
        <w:rPr>
          <w:rFonts w:ascii="仿宋_GB2312" w:eastAsia="仿宋_GB2312" w:hAnsi="宋体" w:cs="宋体" w:hint="eastAsia"/>
          <w:kern w:val="0"/>
          <w:sz w:val="32"/>
          <w:szCs w:val="32"/>
        </w:rPr>
        <w:t>州金融</w:t>
      </w:r>
      <w:proofErr w:type="gramEnd"/>
      <w:r>
        <w:rPr>
          <w:rFonts w:ascii="仿宋_GB2312" w:eastAsia="仿宋_GB2312" w:hAnsi="宋体" w:cs="宋体" w:hint="eastAsia"/>
          <w:kern w:val="0"/>
          <w:sz w:val="32"/>
          <w:szCs w:val="32"/>
        </w:rPr>
        <w:t>工作办公室</w:t>
      </w:r>
    </w:p>
    <w:p w:rsidR="003E7978" w:rsidRDefault="00CA3AA7">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2021</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w:t>
      </w:r>
      <w:r>
        <w:rPr>
          <w:rFonts w:ascii="仿宋_GB2312" w:eastAsia="仿宋_GB2312" w:hAnsi="宋体" w:cs="宋体"/>
          <w:kern w:val="0"/>
          <w:sz w:val="32"/>
          <w:szCs w:val="32"/>
        </w:rPr>
        <w:t>日</w:t>
      </w:r>
    </w:p>
    <w:p w:rsidR="003E7978" w:rsidRDefault="003E7978"/>
    <w:sectPr w:rsidR="003E7978">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A7" w:rsidRDefault="00CA3AA7">
      <w:r>
        <w:separator/>
      </w:r>
    </w:p>
  </w:endnote>
  <w:endnote w:type="continuationSeparator" w:id="0">
    <w:p w:rsidR="00CA3AA7" w:rsidRDefault="00CA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78" w:rsidRDefault="00CA3AA7">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9 -</w:t>
    </w:r>
    <w:r>
      <w:rPr>
        <w:rFonts w:ascii="宋体" w:eastAsia="宋体" w:hAnsi="宋体"/>
        <w:sz w:val="28"/>
        <w:szCs w:val="28"/>
      </w:rPr>
      <w:fldChar w:fldCharType="end"/>
    </w:r>
  </w:p>
  <w:p w:rsidR="003E7978" w:rsidRDefault="003E79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78" w:rsidRDefault="003E79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A7" w:rsidRDefault="00CA3AA7">
      <w:r>
        <w:separator/>
      </w:r>
    </w:p>
  </w:footnote>
  <w:footnote w:type="continuationSeparator" w:id="0">
    <w:p w:rsidR="00CA3AA7" w:rsidRDefault="00CA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59308"/>
    <w:multiLevelType w:val="singleLevel"/>
    <w:tmpl w:val="DF159308"/>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3E7978"/>
    <w:rsid w:val="00452A86"/>
    <w:rsid w:val="005320EE"/>
    <w:rsid w:val="005602EA"/>
    <w:rsid w:val="00567073"/>
    <w:rsid w:val="0059125F"/>
    <w:rsid w:val="0060773B"/>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CA3AA7"/>
    <w:rsid w:val="00D85033"/>
    <w:rsid w:val="00DA2829"/>
    <w:rsid w:val="00E51C21"/>
    <w:rsid w:val="00F105A9"/>
    <w:rsid w:val="0A987BC1"/>
    <w:rsid w:val="0CB4499D"/>
    <w:rsid w:val="13A47D7C"/>
    <w:rsid w:val="1AC156E8"/>
    <w:rsid w:val="32AC452F"/>
    <w:rsid w:val="3B1710F3"/>
    <w:rsid w:val="41812523"/>
    <w:rsid w:val="41C553D1"/>
    <w:rsid w:val="4DCD0F8A"/>
    <w:rsid w:val="52B212C5"/>
    <w:rsid w:val="6A153F92"/>
    <w:rsid w:val="7255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rFonts w:asciiTheme="minorHAnsi" w:eastAsiaTheme="minorEastAsia" w:hAnsiTheme="minorHAnsi" w:cstheme="minorBidi"/>
      <w:sz w:val="18"/>
      <w:szCs w:val="18"/>
    </w:rPr>
  </w:style>
  <w:style w:type="paragraph" w:styleId="a4">
    <w:name w:val="footer"/>
    <w:basedOn w:val="a"/>
    <w:link w:val="Char0"/>
    <w:uiPriority w:val="99"/>
    <w:qFormat/>
    <w:pPr>
      <w:tabs>
        <w:tab w:val="center" w:pos="4153"/>
        <w:tab w:val="right" w:pos="8306"/>
      </w:tabs>
      <w:snapToGrid w:val="0"/>
      <w:jc w:val="left"/>
    </w:pPr>
    <w:rPr>
      <w:rFonts w:asciiTheme="minorHAnsi" w:eastAsia="黑体" w:hAnsiTheme="minorHAnsi" w:cstheme="minorBidi"/>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asciiTheme="minorHAnsi" w:eastAsia="仿宋_GB2312" w:hAnsiTheme="minorHAnsi" w:cstheme="minorBidi"/>
      <w:sz w:val="32"/>
    </w:rPr>
  </w:style>
  <w:style w:type="character" w:customStyle="1" w:styleId="3Char">
    <w:name w:val="正文文本缩进 3 Char"/>
    <w:link w:val="3"/>
    <w:qFormat/>
    <w:rPr>
      <w:rFonts w:eastAsia="仿宋_GB2312"/>
      <w:sz w:val="32"/>
      <w:szCs w:val="24"/>
    </w:rPr>
  </w:style>
  <w:style w:type="character" w:customStyle="1" w:styleId="Char0">
    <w:name w:val="页脚 Char"/>
    <w:link w:val="a4"/>
    <w:uiPriority w:val="99"/>
    <w:qFormat/>
    <w:rPr>
      <w:rFonts w:eastAsia="黑体"/>
      <w:sz w:val="18"/>
      <w:szCs w:val="18"/>
    </w:rPr>
  </w:style>
  <w:style w:type="character" w:customStyle="1" w:styleId="Char">
    <w:name w:val="批注框文本 Char"/>
    <w:link w:val="a3"/>
    <w:semiHidden/>
    <w:qFormat/>
    <w:rPr>
      <w:sz w:val="18"/>
      <w:szCs w:val="18"/>
    </w:rPr>
  </w:style>
  <w:style w:type="character" w:customStyle="1" w:styleId="Char1">
    <w:name w:val="页眉 Char"/>
    <w:link w:val="a5"/>
    <w:qFormat/>
    <w:rPr>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rFonts w:asciiTheme="minorHAnsi" w:eastAsiaTheme="minorEastAsia" w:hAnsiTheme="minorHAnsi" w:cstheme="minorBidi"/>
      <w:sz w:val="18"/>
      <w:szCs w:val="18"/>
    </w:rPr>
  </w:style>
  <w:style w:type="paragraph" w:styleId="a4">
    <w:name w:val="footer"/>
    <w:basedOn w:val="a"/>
    <w:link w:val="Char0"/>
    <w:uiPriority w:val="99"/>
    <w:qFormat/>
    <w:pPr>
      <w:tabs>
        <w:tab w:val="center" w:pos="4153"/>
        <w:tab w:val="right" w:pos="8306"/>
      </w:tabs>
      <w:snapToGrid w:val="0"/>
      <w:jc w:val="left"/>
    </w:pPr>
    <w:rPr>
      <w:rFonts w:asciiTheme="minorHAnsi" w:eastAsia="黑体" w:hAnsiTheme="minorHAnsi" w:cstheme="minorBidi"/>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asciiTheme="minorHAnsi" w:eastAsia="仿宋_GB2312" w:hAnsiTheme="minorHAnsi" w:cstheme="minorBidi"/>
      <w:sz w:val="32"/>
    </w:rPr>
  </w:style>
  <w:style w:type="character" w:customStyle="1" w:styleId="3Char">
    <w:name w:val="正文文本缩进 3 Char"/>
    <w:link w:val="3"/>
    <w:qFormat/>
    <w:rPr>
      <w:rFonts w:eastAsia="仿宋_GB2312"/>
      <w:sz w:val="32"/>
      <w:szCs w:val="24"/>
    </w:rPr>
  </w:style>
  <w:style w:type="character" w:customStyle="1" w:styleId="Char0">
    <w:name w:val="页脚 Char"/>
    <w:link w:val="a4"/>
    <w:uiPriority w:val="99"/>
    <w:qFormat/>
    <w:rPr>
      <w:rFonts w:eastAsia="黑体"/>
      <w:sz w:val="18"/>
      <w:szCs w:val="18"/>
    </w:rPr>
  </w:style>
  <w:style w:type="character" w:customStyle="1" w:styleId="Char">
    <w:name w:val="批注框文本 Char"/>
    <w:link w:val="a3"/>
    <w:semiHidden/>
    <w:qFormat/>
    <w:rPr>
      <w:sz w:val="18"/>
      <w:szCs w:val="18"/>
    </w:rPr>
  </w:style>
  <w:style w:type="character" w:customStyle="1" w:styleId="Char1">
    <w:name w:val="页眉 Char"/>
    <w:link w:val="a5"/>
    <w:qFormat/>
    <w:rPr>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C15DE-E947-42EB-8D41-646E7FB7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1855</Words>
  <Characters>10576</Characters>
  <Application>Microsoft Office Word</Application>
  <DocSecurity>0</DocSecurity>
  <Lines>88</Lines>
  <Paragraphs>24</Paragraphs>
  <ScaleCrop>false</ScaleCrop>
  <Company>Lenovo</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闫超</dc:creator>
  <cp:lastModifiedBy>Administrator</cp:lastModifiedBy>
  <cp:revision>24</cp:revision>
  <cp:lastPrinted>2021-02-07T13:18:00Z</cp:lastPrinted>
  <dcterms:created xsi:type="dcterms:W3CDTF">2021-02-07T02:26:00Z</dcterms:created>
  <dcterms:modified xsi:type="dcterms:W3CDTF">2021-04-19T08:45:00Z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5886236946914B448029A1904CA0207E</vt:lpwstr>
  </property>
</Properties>
</file>