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rPr>
          <w:rFonts w:hint="default" w:ascii="Times New Roman" w:hAnsi="Times New Roman" w:eastAsia="宋体" w:cs="Times New Roman"/>
          <w:b/>
          <w:bCs/>
          <w:color w:val="000000" w:themeColor="text1"/>
          <w:sz w:val="30"/>
          <w:szCs w:val="30"/>
          <w:highlight w:val="none"/>
          <w14:textFill>
            <w14:solidFill>
              <w14:schemeClr w14:val="tx1"/>
            </w14:solidFill>
          </w14:textFill>
        </w:rPr>
      </w:pPr>
      <w:r>
        <w:rPr>
          <w:rFonts w:hint="default" w:ascii="Times New Roman" w:hAnsi="Times New Roman" w:eastAsia="宋体" w:cs="Times New Roman"/>
          <w:b/>
          <w:bCs/>
          <w:color w:val="000000" w:themeColor="text1"/>
          <w:sz w:val="30"/>
          <w:szCs w:val="30"/>
          <w:highlight w:val="none"/>
          <w14:textFill>
            <w14:solidFill>
              <w14:schemeClr w14:val="tx1"/>
            </w14:solidFill>
          </w14:textFill>
        </w:rPr>
        <w:t>建设项目基本情况</w:t>
      </w:r>
    </w:p>
    <w:tbl>
      <w:tblPr>
        <w:tblStyle w:val="18"/>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367"/>
        <w:gridCol w:w="500"/>
        <w:gridCol w:w="950"/>
        <w:gridCol w:w="1575"/>
        <w:gridCol w:w="131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vAlign w:val="center"/>
          </w:tcPr>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bookmarkStart w:id="0" w:name="OLE_LINK1" w:colFirst="0" w:colLast="1"/>
            <w:r>
              <w:rPr>
                <w:rFonts w:hint="default" w:ascii="Times New Roman" w:hAnsi="Times New Roman" w:eastAsia="宋体" w:cs="Times New Roman"/>
                <w:color w:val="000000" w:themeColor="text1"/>
                <w:sz w:val="24"/>
                <w:highlight w:val="none"/>
                <w14:textFill>
                  <w14:solidFill>
                    <w14:schemeClr w14:val="tx1"/>
                  </w14:solidFill>
                </w14:textFill>
              </w:rPr>
              <w:t>项目名称</w:t>
            </w:r>
          </w:p>
        </w:tc>
        <w:tc>
          <w:tcPr>
            <w:tcW w:w="7129" w:type="dxa"/>
            <w:gridSpan w:val="6"/>
            <w:vAlign w:val="center"/>
          </w:tcPr>
          <w:p>
            <w:pPr>
              <w:jc w:val="cente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pPr>
            <w:bookmarkStart w:id="1" w:name="OLE_LINK84"/>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吉木萨尔县中医</w:t>
            </w:r>
            <w:r>
              <w:rPr>
                <w:rFonts w:hint="default" w:ascii="Times New Roman" w:hAnsi="Times New Roman" w:cs="Times New Roman"/>
                <w:color w:val="000000" w:themeColor="text1"/>
                <w:sz w:val="24"/>
                <w:szCs w:val="24"/>
                <w:u w:val="none"/>
                <w:lang w:val="en-US" w:eastAsia="zh-CN"/>
                <w14:textFill>
                  <w14:solidFill>
                    <w14:schemeClr w14:val="tx1"/>
                  </w14:solidFill>
                </w14:textFill>
              </w:rPr>
              <w:t>医院中医</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传统特色综合楼</w:t>
            </w:r>
          </w:p>
          <w:p>
            <w:pPr>
              <w:jc w:val="center"/>
              <w:rPr>
                <w:rFonts w:hint="default" w:ascii="Times New Roman" w:hAnsi="Times New Roman" w:eastAsia="宋体"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sz w:val="24"/>
                <w:szCs w:val="24"/>
                <w:u w:val="none"/>
                <w:lang w:val="en-US" w:eastAsia="zh-CN"/>
                <w14:textFill>
                  <w14:solidFill>
                    <w14:schemeClr w14:val="tx1"/>
                  </w14:solidFill>
                </w14:textFill>
              </w:rPr>
              <w:t>（中医特色专科楼）</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项目</w:t>
            </w:r>
            <w:bookmarkEnd w:id="1"/>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建设单位</w:t>
            </w:r>
          </w:p>
        </w:tc>
        <w:tc>
          <w:tcPr>
            <w:tcW w:w="7129" w:type="dxa"/>
            <w:gridSpan w:val="6"/>
            <w:vAlign w:val="center"/>
          </w:tcPr>
          <w:p>
            <w:pPr>
              <w:jc w:val="center"/>
              <w:rPr>
                <w:rFonts w:hint="default" w:ascii="Times New Roman" w:hAnsi="Times New Roman" w:eastAsia="宋体" w:cs="Times New Roman"/>
                <w:color w:val="000000" w:themeColor="text1"/>
                <w:vertAlign w:val="baseline"/>
                <w14:textFill>
                  <w14:solidFill>
                    <w14:schemeClr w14:val="tx1"/>
                  </w14:solidFill>
                </w14:textFill>
              </w:rPr>
            </w:pPr>
            <w:bookmarkStart w:id="2" w:name="OLE_LINK83"/>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吉木萨尔县中医医院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vAlign w:val="center"/>
          </w:tcPr>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bookmarkStart w:id="3" w:name="OLE_LINK89" w:colFirst="1" w:colLast="1"/>
            <w:r>
              <w:rPr>
                <w:rFonts w:hint="default" w:ascii="Times New Roman" w:hAnsi="Times New Roman" w:eastAsia="宋体" w:cs="Times New Roman"/>
                <w:color w:val="000000" w:themeColor="text1"/>
                <w:sz w:val="24"/>
                <w:highlight w:val="none"/>
                <w14:textFill>
                  <w14:solidFill>
                    <w14:schemeClr w14:val="tx1"/>
                  </w14:solidFill>
                </w14:textFill>
              </w:rPr>
              <w:t>法人代表</w:t>
            </w:r>
          </w:p>
        </w:tc>
        <w:tc>
          <w:tcPr>
            <w:tcW w:w="2817" w:type="dxa"/>
            <w:gridSpan w:val="3"/>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季旭东</w:t>
            </w:r>
          </w:p>
        </w:tc>
        <w:tc>
          <w:tcPr>
            <w:tcW w:w="1575"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联系人</w:t>
            </w:r>
          </w:p>
        </w:tc>
        <w:tc>
          <w:tcPr>
            <w:tcW w:w="2737" w:type="dxa"/>
            <w:gridSpan w:val="2"/>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bookmarkStart w:id="4" w:name="OLE_LINK87"/>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周成明</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vAlign w:val="center"/>
          </w:tcPr>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通讯地址</w:t>
            </w:r>
          </w:p>
        </w:tc>
        <w:tc>
          <w:tcPr>
            <w:tcW w:w="7129" w:type="dxa"/>
            <w:gridSpan w:val="6"/>
            <w:vAlign w:val="center"/>
          </w:tcPr>
          <w:p>
            <w:pPr>
              <w:jc w:val="center"/>
              <w:rPr>
                <w:rFonts w:hint="default" w:ascii="Times New Roman" w:hAnsi="Times New Roman" w:eastAsia="宋体" w:cs="Times New Roman"/>
                <w:color w:val="000000" w:themeColor="text1"/>
                <w:vertAlign w:val="baseline"/>
                <w14:textFill>
                  <w14:solidFill>
                    <w14:schemeClr w14:val="tx1"/>
                  </w14:solidFill>
                </w14:textFill>
              </w:rPr>
            </w:pPr>
            <w:bookmarkStart w:id="5" w:name="OLE_LINK85"/>
            <w:r>
              <w:rPr>
                <w:rFonts w:hint="default" w:ascii="Times New Roman" w:hAnsi="Times New Roman" w:eastAsia="宋体" w:cs="Times New Roman"/>
                <w:color w:val="000000" w:themeColor="text1"/>
                <w:sz w:val="24"/>
                <w:szCs w:val="24"/>
                <w14:textFill>
                  <w14:solidFill>
                    <w14:schemeClr w14:val="tx1"/>
                  </w14:solidFill>
                </w14:textFill>
              </w:rPr>
              <w:t>吉木萨尔县</w:t>
            </w:r>
            <w:bookmarkStart w:id="6" w:name="OLE_LINK14"/>
            <w:r>
              <w:rPr>
                <w:rFonts w:hint="default" w:ascii="Times New Roman" w:hAnsi="Times New Roman" w:eastAsia="宋体" w:cs="Times New Roman"/>
                <w:color w:val="000000" w:themeColor="text1"/>
                <w:sz w:val="24"/>
                <w:szCs w:val="24"/>
                <w14:textFill>
                  <w14:solidFill>
                    <w14:schemeClr w14:val="tx1"/>
                  </w14:solidFill>
                </w14:textFill>
              </w:rPr>
              <w:t>文明东路19号</w:t>
            </w:r>
            <w:bookmarkEnd w:id="5"/>
            <w:bookmarkEnd w:id="6"/>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vAlign w:val="center"/>
          </w:tcPr>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通讯电话</w:t>
            </w:r>
          </w:p>
        </w:tc>
        <w:tc>
          <w:tcPr>
            <w:tcW w:w="1867" w:type="dxa"/>
            <w:gridSpan w:val="2"/>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bookmarkStart w:id="7" w:name="OLE_LINK88"/>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13899668881</w:t>
            </w:r>
            <w:bookmarkEnd w:id="7"/>
          </w:p>
        </w:tc>
        <w:tc>
          <w:tcPr>
            <w:tcW w:w="950"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传真</w:t>
            </w:r>
          </w:p>
        </w:tc>
        <w:tc>
          <w:tcPr>
            <w:tcW w:w="1575"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w:t>
            </w:r>
          </w:p>
        </w:tc>
        <w:tc>
          <w:tcPr>
            <w:tcW w:w="1316"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邮编</w:t>
            </w:r>
          </w:p>
        </w:tc>
        <w:tc>
          <w:tcPr>
            <w:tcW w:w="1421"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831700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vAlign w:val="center"/>
          </w:tcPr>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建设地点</w:t>
            </w:r>
          </w:p>
        </w:tc>
        <w:tc>
          <w:tcPr>
            <w:tcW w:w="7129" w:type="dxa"/>
            <w:gridSpan w:val="6"/>
            <w:vAlign w:val="center"/>
          </w:tcPr>
          <w:p>
            <w:pPr>
              <w:jc w:val="center"/>
              <w:rPr>
                <w:rFonts w:hint="default" w:ascii="Times New Roman" w:hAnsi="Times New Roman" w:eastAsia="宋体" w:cs="Times New Roman"/>
                <w:color w:val="000000" w:themeColor="text1"/>
                <w:vertAlign w:val="baseli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吉木萨尔县文明东路19号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vAlign w:val="center"/>
          </w:tcPr>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立案审批部门</w:t>
            </w:r>
          </w:p>
        </w:tc>
        <w:tc>
          <w:tcPr>
            <w:tcW w:w="2817" w:type="dxa"/>
            <w:gridSpan w:val="3"/>
            <w:vAlign w:val="center"/>
          </w:tcPr>
          <w:p>
            <w:pPr>
              <w:widowControl/>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吉木萨尔县</w:t>
            </w:r>
          </w:p>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发展和改革委员会</w:t>
            </w:r>
          </w:p>
        </w:tc>
        <w:tc>
          <w:tcPr>
            <w:tcW w:w="1575"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批准文号</w:t>
            </w:r>
          </w:p>
        </w:tc>
        <w:tc>
          <w:tcPr>
            <w:tcW w:w="2737" w:type="dxa"/>
            <w:gridSpan w:val="2"/>
            <w:vAlign w:val="center"/>
          </w:tcPr>
          <w:p>
            <w:pPr>
              <w:jc w:val="center"/>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吉县发改投资</w:t>
            </w:r>
          </w:p>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﹝2019﹞</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282</w:t>
            </w:r>
            <w:r>
              <w:rPr>
                <w:rFonts w:hint="default" w:ascii="Times New Roman" w:hAnsi="Times New Roman" w:eastAsia="宋体" w:cs="Times New Roman"/>
                <w:color w:val="000000" w:themeColor="text1"/>
                <w:sz w:val="24"/>
                <w:highlight w:val="none"/>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vAlign w:val="center"/>
          </w:tcPr>
          <w:p>
            <w:pPr>
              <w:widowControl/>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占地面积</w:t>
            </w:r>
          </w:p>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（m</w:t>
            </w:r>
            <w:r>
              <w:rPr>
                <w:rFonts w:hint="default" w:ascii="Times New Roman" w:hAnsi="Times New Roman" w:eastAsia="宋体" w:cs="Times New Roman"/>
                <w:color w:val="000000" w:themeColor="text1"/>
                <w:sz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w:t>
            </w:r>
          </w:p>
        </w:tc>
        <w:tc>
          <w:tcPr>
            <w:tcW w:w="2817" w:type="dxa"/>
            <w:gridSpan w:val="3"/>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8800</w:t>
            </w:r>
          </w:p>
        </w:tc>
        <w:tc>
          <w:tcPr>
            <w:tcW w:w="1575"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绿化面积（m</w:t>
            </w:r>
            <w:r>
              <w:rPr>
                <w:rFonts w:hint="default" w:ascii="Times New Roman" w:hAnsi="Times New Roman" w:eastAsia="宋体" w:cs="Times New Roman"/>
                <w:color w:val="000000" w:themeColor="text1"/>
                <w:sz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w:t>
            </w:r>
          </w:p>
        </w:tc>
        <w:tc>
          <w:tcPr>
            <w:tcW w:w="2737" w:type="dxa"/>
            <w:gridSpan w:val="2"/>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vAlign w:val="center"/>
          </w:tcPr>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建设性质</w:t>
            </w:r>
          </w:p>
        </w:tc>
        <w:tc>
          <w:tcPr>
            <w:tcW w:w="2817" w:type="dxa"/>
            <w:gridSpan w:val="3"/>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sym w:font="Wingdings" w:char="00FE"/>
            </w:r>
            <w:r>
              <w:rPr>
                <w:rFonts w:hint="default" w:ascii="Times New Roman" w:hAnsi="Times New Roman" w:eastAsia="宋体" w:cs="Times New Roman"/>
                <w:color w:val="000000" w:themeColor="text1"/>
                <w:sz w:val="24"/>
                <w:highlight w:val="none"/>
                <w14:textFill>
                  <w14:solidFill>
                    <w14:schemeClr w14:val="tx1"/>
                  </w14:solidFill>
                </w14:textFill>
              </w:rPr>
              <w:t>新建</w:t>
            </w:r>
            <w:r>
              <w:rPr>
                <w:rFonts w:hint="default" w:ascii="Times New Roman" w:hAnsi="Times New Roman" w:eastAsia="宋体" w:cs="Times New Roman"/>
                <w:color w:val="000000" w:themeColor="text1"/>
                <w:sz w:val="24"/>
                <w:highlight w:val="none"/>
                <w14:textFill>
                  <w14:solidFill>
                    <w14:schemeClr w14:val="tx1"/>
                  </w14:solidFill>
                </w14:textFill>
              </w:rPr>
              <w:sym w:font="Wingdings" w:char="00A8"/>
            </w:r>
            <w:r>
              <w:rPr>
                <w:rFonts w:hint="default" w:ascii="Times New Roman" w:hAnsi="Times New Roman" w:eastAsia="宋体" w:cs="Times New Roman"/>
                <w:color w:val="000000" w:themeColor="text1"/>
                <w:sz w:val="24"/>
                <w:highlight w:val="none"/>
                <w14:textFill>
                  <w14:solidFill>
                    <w14:schemeClr w14:val="tx1"/>
                  </w14:solidFill>
                </w14:textFill>
              </w:rPr>
              <w:t>改扩建</w:t>
            </w:r>
            <w:r>
              <w:rPr>
                <w:rFonts w:hint="default" w:ascii="Times New Roman" w:hAnsi="Times New Roman" w:eastAsia="宋体" w:cs="Times New Roman"/>
                <w:color w:val="000000" w:themeColor="text1"/>
                <w:sz w:val="24"/>
                <w:highlight w:val="none"/>
                <w14:textFill>
                  <w14:solidFill>
                    <w14:schemeClr w14:val="tx1"/>
                  </w14:solidFill>
                </w14:textFill>
              </w:rPr>
              <w:sym w:font="Wingdings" w:char="00A8"/>
            </w:r>
            <w:r>
              <w:rPr>
                <w:rFonts w:hint="default" w:ascii="Times New Roman" w:hAnsi="Times New Roman" w:eastAsia="宋体" w:cs="Times New Roman"/>
                <w:color w:val="000000" w:themeColor="text1"/>
                <w:sz w:val="24"/>
                <w:highlight w:val="none"/>
                <w14:textFill>
                  <w14:solidFill>
                    <w14:schemeClr w14:val="tx1"/>
                  </w14:solidFill>
                </w14:textFill>
              </w:rPr>
              <w:t>技改</w:t>
            </w:r>
          </w:p>
        </w:tc>
        <w:tc>
          <w:tcPr>
            <w:tcW w:w="1575"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行业类别及代码</w:t>
            </w:r>
          </w:p>
        </w:tc>
        <w:tc>
          <w:tcPr>
            <w:tcW w:w="2737" w:type="dxa"/>
            <w:gridSpan w:val="2"/>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Q8412 </w:t>
            </w:r>
            <w:bookmarkStart w:id="8" w:name="OLE_LINK91"/>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中医医院</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vAlign w:val="center"/>
          </w:tcPr>
          <w:p>
            <w:pPr>
              <w:widowControl/>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总投资</w:t>
            </w:r>
          </w:p>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（万元）</w:t>
            </w:r>
          </w:p>
        </w:tc>
        <w:tc>
          <w:tcPr>
            <w:tcW w:w="1367"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3080</w:t>
            </w:r>
          </w:p>
        </w:tc>
        <w:tc>
          <w:tcPr>
            <w:tcW w:w="1450" w:type="dxa"/>
            <w:gridSpan w:val="2"/>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其中环保投资（万元）</w:t>
            </w:r>
          </w:p>
        </w:tc>
        <w:tc>
          <w:tcPr>
            <w:tcW w:w="1575"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20</w:t>
            </w:r>
          </w:p>
        </w:tc>
        <w:tc>
          <w:tcPr>
            <w:tcW w:w="1316" w:type="dxa"/>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占总投资比例（%）</w:t>
            </w:r>
          </w:p>
        </w:tc>
        <w:tc>
          <w:tcPr>
            <w:tcW w:w="1421" w:type="dxa"/>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vAlign w:val="center"/>
          </w:tcPr>
          <w:p>
            <w:pPr>
              <w:widowControl/>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评价经费</w:t>
            </w:r>
          </w:p>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（万元）</w:t>
            </w:r>
          </w:p>
        </w:tc>
        <w:tc>
          <w:tcPr>
            <w:tcW w:w="2817" w:type="dxa"/>
            <w:gridSpan w:val="3"/>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w:t>
            </w:r>
          </w:p>
        </w:tc>
        <w:tc>
          <w:tcPr>
            <w:tcW w:w="1575" w:type="dxa"/>
            <w:vAlign w:val="center"/>
          </w:tcPr>
          <w:p>
            <w:pPr>
              <w:widowControl/>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预期投产</w:t>
            </w:r>
          </w:p>
          <w:p>
            <w:pPr>
              <w:widowControl/>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日期</w:t>
            </w:r>
          </w:p>
        </w:tc>
        <w:tc>
          <w:tcPr>
            <w:tcW w:w="2737" w:type="dxa"/>
            <w:gridSpan w:val="2"/>
            <w:vAlign w:val="center"/>
          </w:tcPr>
          <w:p>
            <w:pPr>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20</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22</w:t>
            </w:r>
            <w:r>
              <w:rPr>
                <w:rFonts w:hint="default" w:ascii="Times New Roman" w:hAnsi="Times New Roman" w:eastAsia="宋体" w:cs="Times New Roman"/>
                <w:color w:val="000000" w:themeColor="text1"/>
                <w:kern w:val="0"/>
                <w:sz w:val="24"/>
                <w:highlight w:val="none"/>
                <w14:textFill>
                  <w14:solidFill>
                    <w14:schemeClr w14:val="tx1"/>
                  </w14:solidFill>
                </w14:textFill>
              </w:rPr>
              <w:t>年</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highlight w:val="none"/>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8504" w:type="dxa"/>
            <w:gridSpan w:val="7"/>
            <w:vAlign w:val="center"/>
          </w:tcPr>
          <w:p>
            <w:pPr>
              <w:spacing w:beforeLines="0" w:afterLines="0" w:line="360" w:lineRule="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项目建设目的及意义</w:t>
            </w:r>
          </w:p>
          <w:p>
            <w:pPr>
              <w:spacing w:beforeLines="0" w:afterLines="0" w:line="360" w:lineRule="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  项目建设背景</w:t>
            </w:r>
          </w:p>
          <w:p>
            <w:pPr>
              <w:keepNext w:val="0"/>
              <w:keepLines w:val="0"/>
              <w:pageBreakBefore w:val="0"/>
              <w:widowControl w:val="0"/>
              <w:kinsoku/>
              <w:wordWrap/>
              <w:overflowPunct/>
              <w:topLinePunct w:val="0"/>
              <w:autoSpaceDE/>
              <w:autoSpaceDN/>
              <w:bidi w:val="0"/>
              <w:adjustRightInd/>
              <w:snapToGrid/>
              <w:spacing w:line="360" w:lineRule="auto"/>
              <w:ind w:right="-153" w:rightChars="-73"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吉木萨尔县中医医院建于1984年1月15日，是一所集医疗、预防保健、科研、教学于一体的二级甲等中医医院。</w:t>
            </w:r>
            <w:r>
              <w:rPr>
                <w:rFonts w:hint="default" w:ascii="Times New Roman" w:hAnsi="Times New Roman" w:eastAsia="宋体" w:cs="Times New Roman"/>
                <w:color w:val="000000" w:themeColor="text1"/>
                <w:sz w:val="24"/>
                <w:szCs w:val="24"/>
                <w14:textFill>
                  <w14:solidFill>
                    <w14:schemeClr w14:val="tx1"/>
                  </w14:solidFill>
                </w14:textFill>
              </w:rPr>
              <w:t>201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14:textFill>
                  <w14:solidFill>
                    <w14:schemeClr w14:val="tx1"/>
                  </w14:solidFill>
                </w14:textFill>
              </w:rPr>
              <w:t>年建设单位委托</w:t>
            </w:r>
            <w:r>
              <w:rPr>
                <w:rFonts w:hint="default" w:ascii="Times New Roman" w:hAnsi="Times New Roman" w:eastAsia="宋体" w:cs="Times New Roman"/>
                <w:color w:val="000000" w:themeColor="text1"/>
                <w:sz w:val="24"/>
                <w:szCs w:val="24"/>
                <w:lang w:eastAsia="zh-CN"/>
                <w14:textFill>
                  <w14:solidFill>
                    <w14:schemeClr w14:val="tx1"/>
                  </w14:solidFill>
                </w14:textFill>
              </w:rPr>
              <w:t>宁夏智诚安环科技发展股份有限公司</w:t>
            </w:r>
            <w:r>
              <w:rPr>
                <w:rFonts w:hint="default" w:ascii="Times New Roman" w:hAnsi="Times New Roman" w:eastAsia="宋体" w:cs="Times New Roman"/>
                <w:color w:val="000000" w:themeColor="text1"/>
                <w:sz w:val="24"/>
                <w:szCs w:val="24"/>
                <w14:textFill>
                  <w14:solidFill>
                    <w14:schemeClr w14:val="tx1"/>
                  </w14:solidFill>
                </w14:textFill>
              </w:rPr>
              <w:t>编制了《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吉木萨尔县中医医院门诊综合楼</w:t>
            </w:r>
            <w:r>
              <w:rPr>
                <w:rFonts w:hint="default" w:ascii="Times New Roman" w:hAnsi="Times New Roman" w:eastAsia="宋体" w:cs="Times New Roman"/>
                <w:color w:val="000000" w:themeColor="text1"/>
                <w:sz w:val="24"/>
                <w:szCs w:val="24"/>
                <w14:textFill>
                  <w14:solidFill>
                    <w14:schemeClr w14:val="tx1"/>
                  </w14:solidFill>
                </w14:textFill>
              </w:rPr>
              <w:t>建设项目环境影响报告</w:t>
            </w:r>
            <w:r>
              <w:rPr>
                <w:rFonts w:hint="default" w:ascii="Times New Roman" w:hAnsi="Times New Roman" w:eastAsia="宋体" w:cs="Times New Roman"/>
                <w:color w:val="000000" w:themeColor="text1"/>
                <w:sz w:val="24"/>
                <w:szCs w:val="24"/>
                <w:lang w:eastAsia="zh-CN"/>
                <w14:textFill>
                  <w14:solidFill>
                    <w14:schemeClr w14:val="tx1"/>
                  </w14:solidFill>
                </w14:textFill>
              </w:rPr>
              <w:t>书</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2016年6</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szCs w:val="24"/>
                <w14:textFill>
                  <w14:solidFill>
                    <w14:schemeClr w14:val="tx1"/>
                  </w14:solidFill>
                </w14:textFill>
              </w:rPr>
              <w:t>日</w:t>
            </w:r>
            <w:r>
              <w:rPr>
                <w:rFonts w:hint="default" w:ascii="Times New Roman" w:hAnsi="Times New Roman" w:eastAsia="宋体" w:cs="Times New Roman"/>
                <w:color w:val="000000" w:themeColor="text1"/>
                <w:sz w:val="24"/>
                <w:szCs w:val="24"/>
                <w:lang w:eastAsia="zh-CN"/>
                <w14:textFill>
                  <w14:solidFill>
                    <w14:schemeClr w14:val="tx1"/>
                  </w14:solidFill>
                </w14:textFill>
              </w:rPr>
              <w:t>，原昌吉回族自治州环境保护局</w:t>
            </w:r>
            <w:r>
              <w:rPr>
                <w:rFonts w:hint="default" w:ascii="Times New Roman" w:hAnsi="Times New Roman" w:eastAsia="宋体" w:cs="Times New Roman"/>
                <w:color w:val="000000" w:themeColor="text1"/>
                <w:sz w:val="24"/>
                <w:szCs w:val="24"/>
                <w14:textFill>
                  <w14:solidFill>
                    <w14:schemeClr w14:val="tx1"/>
                  </w14:solidFill>
                </w14:textFill>
              </w:rPr>
              <w:t>出具了该项目的批复（</w:t>
            </w:r>
            <w:r>
              <w:rPr>
                <w:rFonts w:hint="default" w:ascii="Times New Roman" w:hAnsi="Times New Roman" w:eastAsia="宋体" w:cs="Times New Roman"/>
                <w:color w:val="000000" w:themeColor="text1"/>
                <w:sz w:val="24"/>
                <w:szCs w:val="24"/>
                <w:lang w:eastAsia="zh-CN"/>
                <w14:textFill>
                  <w14:solidFill>
                    <w14:schemeClr w14:val="tx1"/>
                  </w14:solidFill>
                </w14:textFill>
              </w:rPr>
              <w:t>昌州环评</w:t>
            </w:r>
            <w:r>
              <w:rPr>
                <w:rFonts w:hint="default" w:ascii="Times New Roman" w:hAnsi="Times New Roman" w:eastAsia="宋体" w:cs="Times New Roman"/>
                <w:color w:val="000000" w:themeColor="text1"/>
                <w:sz w:val="24"/>
                <w:szCs w:val="24"/>
                <w14:textFill>
                  <w14:solidFill>
                    <w14:schemeClr w14:val="tx1"/>
                  </w14:solidFill>
                </w14:textFill>
              </w:rPr>
              <w:t>﹝201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t>号）</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医院占地面积33315平方米（50亩）。现已建设有门急诊综合楼、综合病房楼。设有针灸、推拿、理疗、疼痛、康复、骨伤、肛肠、内科、儿科、外科、妇产科、急诊科、手术室、重症监护室等科，医技科室有检验、B超、心电、放射（CT室、DR拍片室、胃肠室）等科室。</w:t>
            </w:r>
          </w:p>
          <w:p>
            <w:pPr>
              <w:keepNext w:val="0"/>
              <w:keepLines w:val="0"/>
              <w:pageBreakBefore w:val="0"/>
              <w:widowControl w:val="0"/>
              <w:kinsoku/>
              <w:wordWrap/>
              <w:overflowPunct/>
              <w:topLinePunct w:val="0"/>
              <w:autoSpaceDE/>
              <w:autoSpaceDN/>
              <w:bidi w:val="0"/>
              <w:adjustRightInd/>
              <w:snapToGrid/>
              <w:spacing w:line="360" w:lineRule="auto"/>
              <w:ind w:right="-153" w:rightChars="-73"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随着经济发展和人口增加，吉木萨尔县中医院出现了门诊量超负荷、病床严重不足、供求不平衡的被动局面，原有业务用房已跟不上发展的需求，也包容不下新的医学内涵。</w:t>
            </w:r>
            <w:r>
              <w:rPr>
                <w:rFonts w:hint="default" w:ascii="Times New Roman" w:hAnsi="Times New Roman" w:eastAsia="宋体" w:cs="Times New Roman"/>
                <w:color w:val="000000" w:themeColor="text1"/>
                <w:sz w:val="24"/>
                <w:szCs w:val="24"/>
                <w:lang w:eastAsia="zh-CN"/>
                <w14:textFill>
                  <w14:solidFill>
                    <w14:schemeClr w14:val="tx1"/>
                  </w14:solidFill>
                </w14:textFill>
              </w:rPr>
              <w:t>现</w:t>
            </w:r>
            <w:r>
              <w:rPr>
                <w:rFonts w:hint="default" w:ascii="Times New Roman" w:hAnsi="Times New Roman" w:eastAsia="宋体" w:cs="Times New Roman"/>
                <w:color w:val="000000" w:themeColor="text1"/>
                <w:sz w:val="24"/>
                <w:szCs w:val="24"/>
                <w14:textFill>
                  <w14:solidFill>
                    <w14:schemeClr w14:val="tx1"/>
                  </w14:solidFill>
                </w14:textFill>
              </w:rPr>
              <w:t>根据</w:t>
            </w:r>
            <w:r>
              <w:rPr>
                <w:rFonts w:hint="default" w:ascii="Times New Roman" w:hAnsi="Times New Roman" w:eastAsia="宋体" w:cs="Times New Roman"/>
                <w:color w:val="000000" w:themeColor="text1"/>
                <w:sz w:val="24"/>
                <w:szCs w:val="24"/>
                <w:lang w:eastAsia="zh-CN"/>
                <w14:textFill>
                  <w14:solidFill>
                    <w14:schemeClr w14:val="tx1"/>
                  </w14:solidFill>
                </w14:textFill>
              </w:rPr>
              <w:t>县委</w:t>
            </w:r>
            <w:r>
              <w:rPr>
                <w:rFonts w:hint="default" w:ascii="Times New Roman" w:hAnsi="Times New Roman" w:eastAsia="宋体" w:cs="Times New Roman"/>
                <w:color w:val="000000" w:themeColor="text1"/>
                <w:sz w:val="24"/>
                <w:szCs w:val="24"/>
                <w14:textFill>
                  <w14:solidFill>
                    <w14:schemeClr w14:val="tx1"/>
                  </w14:solidFill>
                </w14:textFill>
              </w:rPr>
              <w:t>、县政府对全县市政建设的整体规划</w:t>
            </w:r>
            <w:r>
              <w:rPr>
                <w:rFonts w:hint="default" w:ascii="Times New Roman" w:hAnsi="Times New Roman" w:eastAsia="宋体" w:cs="Times New Roman"/>
                <w:color w:val="000000" w:themeColor="text1"/>
                <w:sz w:val="24"/>
                <w:szCs w:val="24"/>
                <w:lang w:eastAsia="zh-CN"/>
                <w14:textFill>
                  <w14:solidFill>
                    <w14:schemeClr w14:val="tx1"/>
                  </w14:solidFill>
                </w14:textFill>
              </w:rPr>
              <w:t>，为满足</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城乡居民基本医疗保健，建设和谐社会的需要，</w:t>
            </w:r>
            <w:r>
              <w:rPr>
                <w:rFonts w:hint="default" w:ascii="Times New Roman" w:hAnsi="Times New Roman" w:eastAsia="宋体" w:cs="Times New Roman"/>
                <w:color w:val="000000" w:themeColor="text1"/>
                <w:sz w:val="24"/>
                <w:szCs w:val="24"/>
                <w14:textFill>
                  <w14:solidFill>
                    <w14:schemeClr w14:val="tx1"/>
                  </w14:solidFill>
                </w14:textFill>
              </w:rPr>
              <w:t>吉木萨尔县中医医院以吉木萨尔县的文化背景为特色，吸收汉唐文化的建筑色彩及建筑风格，</w:t>
            </w:r>
            <w:r>
              <w:rPr>
                <w:rFonts w:hint="default" w:ascii="Times New Roman" w:hAnsi="Times New Roman" w:eastAsia="宋体" w:cs="Times New Roman"/>
                <w:color w:val="000000" w:themeColor="text1"/>
                <w:sz w:val="24"/>
                <w:szCs w:val="24"/>
                <w:lang w:eastAsia="zh-CN"/>
                <w14:textFill>
                  <w14:solidFill>
                    <w14:schemeClr w14:val="tx1"/>
                  </w14:solidFill>
                </w14:textFill>
              </w:rPr>
              <w:t>建设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1栋中医传统特色综合楼。</w:t>
            </w:r>
            <w:r>
              <w:rPr>
                <w:rFonts w:hint="default" w:ascii="Times New Roman" w:hAnsi="Times New Roman" w:eastAsia="宋体" w:cs="Times New Roman"/>
                <w:color w:val="000000" w:themeColor="text1"/>
                <w:sz w:val="24"/>
                <w:szCs w:val="24"/>
                <w14:textFill>
                  <w14:solidFill>
                    <w14:schemeClr w14:val="tx1"/>
                  </w14:solidFill>
                </w14:textFill>
              </w:rPr>
              <w:t>为广大患者提供舒适、安全、卫生、方便的中医药特色就诊环境和一站式服务需求，促进吉木萨尔县中医药事业的发展。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根据《中华人民共和国环境保护法》、《中华人民共和国环境影响评价法》、《建设项目环境保护管理条例》和相关环保政策，该项目需进行环境影响评价。</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因此，吉木萨尔县中医医院委托环评单位对该项目进行环境影响评价。根据《建设项目环境影响评价分类管理名录》</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2018年</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的有关规定，该项目属于“三十</w:t>
            </w:r>
            <w:r>
              <w:rPr>
                <w:rFonts w:hint="default" w:ascii="Times New Roman" w:hAnsi="Times New Roman" w:eastAsia="宋体" w:cs="Times New Roman"/>
                <w:color w:val="000000" w:themeColor="text1"/>
                <w:sz w:val="24"/>
                <w:szCs w:val="24"/>
                <w:lang w:eastAsia="zh-CN"/>
                <w14:textFill>
                  <w14:solidFill>
                    <w14:schemeClr w14:val="tx1"/>
                  </w14:solidFill>
                </w14:textFill>
              </w:rPr>
              <w:t>九</w:t>
            </w:r>
            <w:r>
              <w:rPr>
                <w:rFonts w:hint="default" w:ascii="Times New Roman" w:hAnsi="Times New Roman" w:eastAsia="宋体" w:cs="Times New Roman"/>
                <w:color w:val="000000" w:themeColor="text1"/>
                <w:sz w:val="24"/>
                <w:szCs w:val="24"/>
                <w14:textFill>
                  <w14:solidFill>
                    <w14:schemeClr w14:val="tx1"/>
                  </w14:solidFill>
                </w14:textFill>
              </w:rPr>
              <w:t>、</w:t>
            </w:r>
            <w:bookmarkStart w:id="9" w:name="OLE_LINK44"/>
            <w:r>
              <w:rPr>
                <w:rFonts w:hint="default" w:ascii="Times New Roman" w:hAnsi="Times New Roman" w:eastAsia="宋体" w:cs="Times New Roman"/>
                <w:color w:val="000000" w:themeColor="text1"/>
                <w:sz w:val="24"/>
                <w:szCs w:val="24"/>
                <w:lang w:eastAsia="zh-CN"/>
                <w14:textFill>
                  <w14:solidFill>
                    <w14:schemeClr w14:val="tx1"/>
                  </w14:solidFill>
                </w14:textFill>
              </w:rPr>
              <w:t>卫生</w:t>
            </w:r>
            <w:bookmarkEnd w:id="9"/>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业</w:t>
            </w:r>
            <w:r>
              <w:rPr>
                <w:rFonts w:hint="default" w:ascii="Times New Roman" w:hAnsi="Times New Roman" w:eastAsia="宋体" w:cs="Times New Roman"/>
                <w:color w:val="000000" w:themeColor="text1"/>
                <w:sz w:val="24"/>
                <w:szCs w:val="24"/>
                <w14:textFill>
                  <w14:solidFill>
                    <w14:schemeClr w14:val="tx1"/>
                  </w14:solidFill>
                </w14:textFill>
              </w:rPr>
              <w:t>中“</w:t>
            </w:r>
            <w:bookmarkStart w:id="10" w:name="OLE_LINK86"/>
            <w:r>
              <w:rPr>
                <w:rFonts w:hint="default" w:ascii="Times New Roman" w:hAnsi="Times New Roman" w:eastAsia="宋体" w:cs="Times New Roman"/>
                <w:color w:val="000000" w:themeColor="text1"/>
                <w:sz w:val="24"/>
                <w:szCs w:val="24"/>
                <w:lang w:val="en-US" w:eastAsia="zh-CN"/>
                <w14:textFill>
                  <w14:solidFill>
                    <w14:schemeClr w14:val="tx1"/>
                  </w14:solidFill>
                </w14:textFill>
              </w:rPr>
              <w:t>111</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医院、专科防治院 （所、站）、社区医疗、卫生院（所、站）、血站、急救中心、妇幼保健院、疗养院等其他卫生机构</w:t>
            </w:r>
            <w:bookmarkEnd w:id="10"/>
            <w:r>
              <w:rPr>
                <w:rFonts w:hint="default" w:ascii="Times New Roman" w:hAnsi="Times New Roman" w:eastAsia="宋体" w:cs="Times New Roman"/>
                <w:color w:val="000000" w:themeColor="text1"/>
                <w:sz w:val="24"/>
                <w:szCs w:val="24"/>
                <w14:textFill>
                  <w14:solidFill>
                    <w14:schemeClr w14:val="tx1"/>
                  </w14:solidFill>
                </w14:textFill>
              </w:rPr>
              <w:t>”中“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其他（20张床位以下的除外）</w:t>
            </w:r>
            <w:r>
              <w:rPr>
                <w:rFonts w:hint="default" w:ascii="Times New Roman" w:hAnsi="Times New Roman" w:eastAsia="宋体" w:cs="Times New Roman"/>
                <w:color w:val="000000" w:themeColor="text1"/>
                <w:sz w:val="24"/>
                <w:szCs w:val="24"/>
                <w14:textFill>
                  <w14:solidFill>
                    <w14:schemeClr w14:val="tx1"/>
                  </w14:solidFill>
                </w14:textFill>
              </w:rPr>
              <w:t>”的类别，应编制环境影响评价报告表。接受项目建设方委托，环评单位承担该项目环境影响评价工作。接受委托后，项目组人员立即赴现场进行实地踏勘，对评价区范围的自然环境、社会环境、周边环境概况进行了调查，收集了当地水文、地质、气象以及环境现状等资料。项目组在此基础上遵循有关环评规定，编制完成</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吉木萨尔县中医传统特色综合楼建设项目</w:t>
            </w:r>
            <w:r>
              <w:rPr>
                <w:rFonts w:hint="default" w:ascii="Times New Roman" w:hAnsi="Times New Roman" w:eastAsia="宋体" w:cs="Times New Roman"/>
                <w:color w:val="000000" w:themeColor="text1"/>
                <w:sz w:val="24"/>
                <w:szCs w:val="24"/>
                <w14:textFill>
                  <w14:solidFill>
                    <w14:schemeClr w14:val="tx1"/>
                  </w14:solidFill>
                </w14:textFill>
              </w:rPr>
              <w:t>的环境影响评价报告表，报环境主管部门审批后可作为本项目做好环境保护工作及进行环境管理时的依据。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14:textFill>
                  <w14:solidFill>
                    <w14:schemeClr w14:val="tx1"/>
                  </w14:solidFill>
                </w14:textFill>
              </w:rPr>
              <w:t xml:space="preserve">  项目建设情况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14:textFill>
                  <w14:solidFill>
                    <w14:schemeClr w14:val="tx1"/>
                  </w14:solidFill>
                </w14:textFill>
              </w:rPr>
              <w:t>.1  项目概况</w:t>
            </w:r>
          </w:p>
          <w:p>
            <w:pPr>
              <w:keepNext w:val="0"/>
              <w:keepLines w:val="0"/>
              <w:pageBreakBefore w:val="0"/>
              <w:widowControl w:val="0"/>
              <w:kinsoku/>
              <w:wordWrap/>
              <w:overflowPunct/>
              <w:topLinePunct w:val="0"/>
              <w:autoSpaceDE/>
              <w:autoSpaceDN/>
              <w:bidi w:val="0"/>
              <w:adjustRightInd/>
              <w:snapToGrid/>
              <w:spacing w:line="360" w:lineRule="auto"/>
              <w:ind w:left="1658" w:leftChars="218" w:hanging="1200" w:hanging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1" w:name="OLE_LINK61"/>
            <w:r>
              <w:rPr>
                <w:rFonts w:hint="default" w:ascii="Times New Roman" w:hAnsi="Times New Roman" w:eastAsia="宋体" w:cs="Times New Roman"/>
                <w:color w:val="000000" w:themeColor="text1"/>
                <w:sz w:val="24"/>
                <w:szCs w:val="24"/>
                <w14:textFill>
                  <w14:solidFill>
                    <w14:schemeClr w14:val="tx1"/>
                  </w14:solidFill>
                </w14:textFill>
              </w:rPr>
              <w:t>项目名称：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吉木萨尔县中医传统特色综合楼建设项目</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建设单位：</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吉木萨尔县中医</w:t>
            </w:r>
            <w:r>
              <w:rPr>
                <w:rFonts w:hint="default" w:ascii="Times New Roman" w:hAnsi="Times New Roman" w:eastAsia="宋体" w:cs="Times New Roman"/>
                <w:color w:val="000000" w:themeColor="text1"/>
                <w:sz w:val="24"/>
                <w:szCs w:val="24"/>
                <w:lang w:eastAsia="zh-CN"/>
                <w14:textFill>
                  <w14:solidFill>
                    <w14:schemeClr w14:val="tx1"/>
                  </w14:solidFill>
                </w14:textFill>
              </w:rPr>
              <w:t>医院</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建设性质：</w:t>
            </w:r>
            <w:r>
              <w:rPr>
                <w:rFonts w:hint="default" w:ascii="Times New Roman" w:hAnsi="Times New Roman" w:eastAsia="宋体" w:cs="Times New Roman"/>
                <w:color w:val="000000" w:themeColor="text1"/>
                <w:sz w:val="24"/>
                <w:szCs w:val="24"/>
                <w:lang w:eastAsia="zh-CN"/>
                <w14:textFill>
                  <w14:solidFill>
                    <w14:schemeClr w14:val="tx1"/>
                  </w14:solidFill>
                </w14:textFill>
              </w:rPr>
              <w:t>新建</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项目总投资：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3080</w:t>
            </w:r>
            <w:r>
              <w:rPr>
                <w:rFonts w:hint="default" w:ascii="Times New Roman" w:hAnsi="Times New Roman" w:eastAsia="宋体" w:cs="Times New Roman"/>
                <w:color w:val="000000" w:themeColor="text1"/>
                <w:sz w:val="24"/>
                <w:szCs w:val="24"/>
                <w14:textFill>
                  <w14:solidFill>
                    <w14:schemeClr w14:val="tx1"/>
                  </w14:solidFill>
                </w14:textFill>
              </w:rPr>
              <w:t>万元</w:t>
            </w:r>
            <w:r>
              <w:rPr>
                <w:rFonts w:hint="default" w:ascii="Times New Roman" w:hAnsi="Times New Roman" w:eastAsia="宋体" w:cs="Times New Roman"/>
                <w:color w:val="000000" w:themeColor="text1"/>
                <w:sz w:val="24"/>
                <w:szCs w:val="24"/>
                <w:lang w:eastAsia="zh-CN"/>
                <w14:textFill>
                  <w14:solidFill>
                    <w14:schemeClr w14:val="tx1"/>
                  </w14:solidFill>
                </w14:textFill>
              </w:rPr>
              <w:t>，资金来源为援疆资金与地方配套</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占地面积：</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8800</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建筑施工</w:t>
            </w:r>
            <w:r>
              <w:rPr>
                <w:rFonts w:hint="default" w:ascii="Times New Roman" w:hAnsi="Times New Roman" w:eastAsia="宋体" w:cs="Times New Roman"/>
                <w:color w:val="000000" w:themeColor="text1"/>
                <w:sz w:val="24"/>
                <w:szCs w:val="24"/>
                <w14:textFill>
                  <w14:solidFill>
                    <w14:schemeClr w14:val="tx1"/>
                  </w14:solidFill>
                </w14:textFill>
              </w:rPr>
              <w:t>面积）；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建设地点：位于</w:t>
            </w:r>
            <w:bookmarkStart w:id="12" w:name="OLE_LINK20"/>
            <w:bookmarkStart w:id="13" w:name="OLE_LINK21"/>
            <w:r>
              <w:rPr>
                <w:rFonts w:hint="default" w:ascii="Times New Roman" w:hAnsi="Times New Roman" w:eastAsia="宋体" w:cs="Times New Roman"/>
                <w:color w:val="000000" w:themeColor="text1"/>
                <w:sz w:val="24"/>
                <w:szCs w:val="24"/>
                <w14:textFill>
                  <w14:solidFill>
                    <w14:schemeClr w14:val="tx1"/>
                  </w14:solidFill>
                </w14:textFill>
              </w:rPr>
              <w:t>吉木萨尔县文明东路19号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吉木萨尔县中医</w:t>
            </w:r>
            <w:r>
              <w:rPr>
                <w:rFonts w:hint="default" w:ascii="Times New Roman" w:hAnsi="Times New Roman" w:eastAsia="宋体" w:cs="Times New Roman"/>
                <w:color w:val="000000" w:themeColor="text1"/>
                <w:sz w:val="24"/>
                <w:szCs w:val="24"/>
                <w:lang w:eastAsia="zh-CN"/>
                <w14:textFill>
                  <w14:solidFill>
                    <w14:schemeClr w14:val="tx1"/>
                  </w14:solidFill>
                </w14:textFill>
              </w:rPr>
              <w:t>医院内部</w:t>
            </w:r>
            <w:bookmarkEnd w:id="12"/>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中心坐标为</w:t>
            </w:r>
            <w:r>
              <w:rPr>
                <w:rFonts w:hint="eastAsia" w:ascii="Times New Roman" w:hAnsi="Times New Roman" w:cs="Times New Roman"/>
                <w:color w:val="000000" w:themeColor="text1"/>
                <w:sz w:val="24"/>
                <w:szCs w:val="24"/>
                <w:lang w:val="en-US" w:eastAsia="zh-CN"/>
                <w14:textFill>
                  <w14:solidFill>
                    <w14:schemeClr w14:val="tx1"/>
                  </w14:solidFill>
                </w14:textFill>
              </w:rPr>
              <w:t>E89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11</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18.34</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，N43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59</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50.61</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施工</w:t>
            </w:r>
            <w:bookmarkStart w:id="14" w:name="OLE_LINK7"/>
            <w:r>
              <w:rPr>
                <w:rFonts w:hint="default" w:ascii="Times New Roman" w:hAnsi="Times New Roman" w:eastAsia="宋体" w:cs="Times New Roman"/>
                <w:color w:val="000000" w:themeColor="text1"/>
                <w:sz w:val="24"/>
                <w:szCs w:val="24"/>
                <w14:textFill>
                  <w14:solidFill>
                    <w14:schemeClr w14:val="tx1"/>
                  </w14:solidFill>
                </w14:textFill>
              </w:rPr>
              <w:t>项目区东侧</w:t>
            </w:r>
            <w:r>
              <w:rPr>
                <w:rFonts w:hint="default" w:ascii="Times New Roman" w:hAnsi="Times New Roman" w:eastAsia="宋体" w:cs="Times New Roman"/>
                <w:color w:val="000000" w:themeColor="text1"/>
                <w:sz w:val="24"/>
                <w:szCs w:val="24"/>
                <w:lang w:eastAsia="zh-CN"/>
                <w14:textFill>
                  <w14:solidFill>
                    <w14:schemeClr w14:val="tx1"/>
                  </w14:solidFill>
                </w14:textFill>
              </w:rPr>
              <w:t>隔绿化区为</w:t>
            </w:r>
            <w:bookmarkStart w:id="15" w:name="OLE_LINK73"/>
            <w:r>
              <w:rPr>
                <w:rFonts w:hint="default" w:ascii="Times New Roman" w:hAnsi="Times New Roman" w:eastAsia="宋体" w:cs="Times New Roman"/>
                <w:color w:val="000000" w:themeColor="text1"/>
                <w:sz w:val="24"/>
                <w:szCs w:val="24"/>
                <w:lang w:eastAsia="zh-CN"/>
                <w14:textFill>
                  <w14:solidFill>
                    <w14:schemeClr w14:val="tx1"/>
                  </w14:solidFill>
                </w14:textFill>
              </w:rPr>
              <w:t>原有</w:t>
            </w:r>
            <w:bookmarkStart w:id="16" w:name="OLE_LINK72"/>
            <w:r>
              <w:rPr>
                <w:rFonts w:hint="default" w:ascii="Times New Roman" w:hAnsi="Times New Roman" w:eastAsia="宋体" w:cs="Times New Roman"/>
                <w:color w:val="000000" w:themeColor="text1"/>
                <w:sz w:val="24"/>
                <w:szCs w:val="24"/>
                <w:lang w:eastAsia="zh-CN"/>
                <w14:textFill>
                  <w14:solidFill>
                    <w14:schemeClr w14:val="tx1"/>
                  </w14:solidFill>
                </w14:textFill>
              </w:rPr>
              <w:t>门诊综合楼</w:t>
            </w:r>
            <w:bookmarkEnd w:id="15"/>
            <w:bookmarkEnd w:id="16"/>
            <w:r>
              <w:rPr>
                <w:rFonts w:hint="default" w:ascii="Times New Roman" w:hAnsi="Times New Roman" w:eastAsia="宋体" w:cs="Times New Roman"/>
                <w:color w:val="000000" w:themeColor="text1"/>
                <w:sz w:val="24"/>
                <w:szCs w:val="24"/>
                <w:lang w:eastAsia="zh-CN"/>
                <w14:textFill>
                  <w14:solidFill>
                    <w14:schemeClr w14:val="tx1"/>
                  </w14:solidFill>
                </w14:textFill>
              </w:rPr>
              <w:t>，西侧隔团结路为</w:t>
            </w:r>
            <w:bookmarkStart w:id="17" w:name="OLE_LINK71"/>
            <w:r>
              <w:rPr>
                <w:rFonts w:hint="default" w:ascii="Times New Roman" w:hAnsi="Times New Roman" w:eastAsia="宋体" w:cs="Times New Roman"/>
                <w:color w:val="000000" w:themeColor="text1"/>
                <w:sz w:val="24"/>
                <w:szCs w:val="24"/>
                <w:lang w:eastAsia="zh-CN"/>
                <w14:textFill>
                  <w14:solidFill>
                    <w14:schemeClr w14:val="tx1"/>
                  </w14:solidFill>
                </w14:textFill>
              </w:rPr>
              <w:t>团结宇盛家园</w:t>
            </w:r>
            <w:bookmarkEnd w:id="17"/>
            <w:r>
              <w:rPr>
                <w:rFonts w:hint="default" w:ascii="Times New Roman" w:hAnsi="Times New Roman" w:eastAsia="宋体" w:cs="Times New Roman"/>
                <w:color w:val="000000" w:themeColor="text1"/>
                <w:sz w:val="24"/>
                <w:szCs w:val="24"/>
                <w:lang w:eastAsia="zh-CN"/>
                <w14:textFill>
                  <w14:solidFill>
                    <w14:schemeClr w14:val="tx1"/>
                  </w14:solidFill>
                </w14:textFill>
              </w:rPr>
              <w:t>，南侧为原有医护人员住宅楼，北侧为在建发热门诊楼。</w:t>
            </w:r>
            <w:bookmarkEnd w:id="13"/>
            <w:bookmarkEnd w:id="14"/>
            <w:r>
              <w:rPr>
                <w:rFonts w:hint="default" w:ascii="Times New Roman" w:hAnsi="Times New Roman" w:eastAsia="宋体" w:cs="Times New Roman"/>
                <w:color w:val="000000" w:themeColor="text1"/>
                <w:sz w:val="24"/>
                <w:szCs w:val="24"/>
                <w14:textFill>
                  <w14:solidFill>
                    <w14:schemeClr w14:val="tx1"/>
                  </w14:solidFill>
                </w14:textFill>
              </w:rPr>
              <w:t>项目地理位置图见图1，周边关系图见图2。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14:textFill>
                  <w14:solidFill>
                    <w14:schemeClr w14:val="tx1"/>
                  </w14:solidFill>
                </w14:textFill>
              </w:rPr>
              <w:t>.2  建设内容及规模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bookmarkStart w:id="18" w:name="OLE_LINK90"/>
            <w:r>
              <w:rPr>
                <w:rFonts w:hint="eastAsia" w:ascii="Times New Roman" w:hAnsi="Times New Roman" w:cs="Times New Roman"/>
                <w:color w:val="000000" w:themeColor="text1"/>
                <w:sz w:val="24"/>
                <w:szCs w:val="24"/>
                <w:lang w:eastAsia="zh-CN"/>
                <w14:textFill>
                  <w14:solidFill>
                    <w14:schemeClr w14:val="tx1"/>
                  </w14:solidFill>
                </w14:textFill>
              </w:rPr>
              <w:t>本</w:t>
            </w:r>
            <w:r>
              <w:rPr>
                <w:rFonts w:hint="default" w:ascii="Times New Roman" w:hAnsi="Times New Roman" w:eastAsia="宋体" w:cs="Times New Roman"/>
                <w:color w:val="000000" w:themeColor="text1"/>
                <w:sz w:val="24"/>
                <w:szCs w:val="24"/>
                <w14:textFill>
                  <w14:solidFill>
                    <w14:schemeClr w14:val="tx1"/>
                  </w14:solidFill>
                </w14:textFill>
              </w:rPr>
              <w:t>项目</w:t>
            </w:r>
            <w:r>
              <w:rPr>
                <w:rFonts w:hint="default" w:ascii="Times New Roman" w:hAnsi="Times New Roman" w:eastAsia="宋体" w:cs="Times New Roman"/>
                <w:color w:val="000000" w:themeColor="text1"/>
                <w:sz w:val="24"/>
                <w:szCs w:val="24"/>
                <w:lang w:eastAsia="zh-CN"/>
                <w14:textFill>
                  <w14:solidFill>
                    <w14:schemeClr w14:val="tx1"/>
                  </w14:solidFill>
                </w14:textFill>
              </w:rPr>
              <w:t>主要</w:t>
            </w:r>
            <w:r>
              <w:rPr>
                <w:rFonts w:hint="eastAsia" w:ascii="Times New Roman" w:hAnsi="Times New Roman" w:cs="Times New Roman"/>
                <w:color w:val="000000" w:themeColor="text1"/>
                <w:sz w:val="24"/>
                <w:szCs w:val="24"/>
                <w:lang w:eastAsia="zh-CN"/>
                <w14:textFill>
                  <w14:solidFill>
                    <w14:schemeClr w14:val="tx1"/>
                  </w14:solidFill>
                </w14:textFill>
              </w:rPr>
              <w:t>建设</w:t>
            </w:r>
            <w:r>
              <w:rPr>
                <w:rFonts w:hint="default" w:ascii="Times New Roman" w:hAnsi="Times New Roman" w:eastAsia="宋体" w:cs="Times New Roman"/>
                <w:color w:val="000000" w:themeColor="text1"/>
                <w:sz w:val="24"/>
                <w:szCs w:val="24"/>
                <w:lang w:eastAsia="zh-CN"/>
                <w14:textFill>
                  <w14:solidFill>
                    <w14:schemeClr w14:val="tx1"/>
                  </w14:solidFill>
                </w14:textFill>
              </w:rPr>
              <w:t>内容</w:t>
            </w:r>
            <w:r>
              <w:rPr>
                <w:rFonts w:hint="default" w:ascii="Times New Roman" w:hAnsi="Times New Roman" w:eastAsia="宋体" w:cs="Times New Roman"/>
                <w:color w:val="000000" w:themeColor="text1"/>
                <w:sz w:val="24"/>
                <w:szCs w:val="24"/>
                <w14:textFill>
                  <w14:solidFill>
                    <w14:schemeClr w14:val="tx1"/>
                  </w14:solidFill>
                </w14:textFill>
              </w:rPr>
              <w:t>是医疗业务用房和相关配套设施</w:t>
            </w:r>
            <w:r>
              <w:rPr>
                <w:rFonts w:hint="default" w:ascii="Times New Roman" w:hAnsi="Times New Roman" w:eastAsia="宋体" w:cs="Times New Roman"/>
                <w:color w:val="000000" w:themeColor="text1"/>
                <w:sz w:val="24"/>
                <w:szCs w:val="24"/>
                <w:lang w:eastAsia="zh-CN"/>
                <w14:textFill>
                  <w14:solidFill>
                    <w14:schemeClr w14:val="tx1"/>
                  </w14:solidFill>
                </w14:textFill>
              </w:rPr>
              <w:t>安装。</w:t>
            </w:r>
            <w:r>
              <w:rPr>
                <w:rFonts w:hint="default" w:ascii="Times New Roman" w:hAnsi="Times New Roman" w:eastAsia="宋体" w:cs="Times New Roman"/>
                <w:color w:val="000000" w:themeColor="text1"/>
                <w:sz w:val="24"/>
                <w:szCs w:val="24"/>
                <w14:textFill>
                  <w14:solidFill>
                    <w14:schemeClr w14:val="tx1"/>
                  </w14:solidFill>
                </w14:textFill>
              </w:rPr>
              <w:t>设置</w:t>
            </w:r>
            <w:r>
              <w:rPr>
                <w:rFonts w:hint="default" w:ascii="Times New Roman" w:hAnsi="Times New Roman" w:eastAsia="宋体" w:cs="Times New Roman"/>
                <w:color w:val="000000" w:themeColor="text1"/>
                <w:sz w:val="24"/>
                <w:szCs w:val="24"/>
                <w:lang w:eastAsia="zh-CN"/>
                <w14:textFill>
                  <w14:solidFill>
                    <w14:schemeClr w14:val="tx1"/>
                  </w14:solidFill>
                </w14:textFill>
              </w:rPr>
              <w:t>总</w:t>
            </w:r>
            <w:r>
              <w:rPr>
                <w:rFonts w:hint="default" w:ascii="Times New Roman" w:hAnsi="Times New Roman" w:eastAsia="宋体" w:cs="Times New Roman"/>
                <w:color w:val="000000" w:themeColor="text1"/>
                <w:sz w:val="24"/>
                <w:szCs w:val="24"/>
                <w14:textFill>
                  <w14:solidFill>
                    <w14:schemeClr w14:val="tx1"/>
                  </w14:solidFill>
                </w14:textFill>
              </w:rPr>
              <w:t>床位</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246</w:t>
            </w:r>
            <w:r>
              <w:rPr>
                <w:rFonts w:hint="default" w:ascii="Times New Roman" w:hAnsi="Times New Roman" w:eastAsia="宋体" w:cs="Times New Roman"/>
                <w:color w:val="000000" w:themeColor="text1"/>
                <w:sz w:val="24"/>
                <w:szCs w:val="24"/>
                <w14:textFill>
                  <w14:solidFill>
                    <w14:schemeClr w14:val="tx1"/>
                  </w14:solidFill>
                </w14:textFill>
              </w:rPr>
              <w:t>张。</w:t>
            </w:r>
          </w:p>
          <w:bookmarkEnd w:id="11"/>
          <w:bookmarkEnd w:id="18"/>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本</w:t>
            </w:r>
            <w:r>
              <w:rPr>
                <w:rFonts w:hint="default" w:ascii="Times New Roman" w:hAnsi="Times New Roman" w:eastAsia="宋体" w:cs="Times New Roman"/>
                <w:color w:val="000000" w:themeColor="text1"/>
                <w:sz w:val="24"/>
                <w:szCs w:val="24"/>
                <w14:textFill>
                  <w14:solidFill>
                    <w14:schemeClr w14:val="tx1"/>
                  </w14:solidFill>
                </w14:textFill>
              </w:rPr>
              <w:t>项目主要经济技术指标见表1，项目主要设备清单见表1。项目区总平面布置图见图3。</w:t>
            </w:r>
          </w:p>
          <w:p>
            <w:pPr>
              <w:spacing w:line="360" w:lineRule="auto"/>
              <w:jc w:val="center"/>
              <w:rPr>
                <w:rFonts w:hint="default" w:ascii="Times New Roman" w:hAnsi="Times New Roman" w:eastAsia="宋体" w:cs="Times New Roman"/>
                <w:b/>
                <w:bCs/>
                <w:color w:val="000000" w:themeColor="text1"/>
                <w14:textFill>
                  <w14:solidFill>
                    <w14:schemeClr w14:val="tx1"/>
                  </w14:solidFill>
                </w14:textFill>
              </w:rPr>
            </w:pPr>
            <w:bookmarkStart w:id="19" w:name="OLE_LINK5"/>
            <w:r>
              <w:rPr>
                <w:rFonts w:hint="default" w:ascii="Times New Roman" w:hAnsi="Times New Roman" w:eastAsia="宋体" w:cs="Times New Roman"/>
                <w:b/>
                <w:bCs/>
                <w:color w:val="000000" w:themeColor="text1"/>
                <w14:textFill>
                  <w14:solidFill>
                    <w14:schemeClr w14:val="tx1"/>
                  </w14:solidFill>
                </w14:textFill>
              </w:rPr>
              <w:t xml:space="preserve">表1  </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14:textFill>
                  <w14:solidFill>
                    <w14:schemeClr w14:val="tx1"/>
                  </w14:solidFill>
                </w14:textFill>
              </w:rPr>
              <w:t>项目建设内容</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381"/>
              <w:gridCol w:w="4115"/>
              <w:gridCol w:w="8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63" w:type="dxa"/>
                  <w:tcBorders>
                    <w:bottom w:val="single" w:color="auto" w:sz="8" w:space="0"/>
                  </w:tcBorders>
                  <w:noWrap w:val="0"/>
                  <w:vAlign w:val="center"/>
                </w:tcPr>
                <w:p>
                  <w:pPr>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工程组成</w:t>
                  </w:r>
                </w:p>
              </w:tc>
              <w:tc>
                <w:tcPr>
                  <w:tcW w:w="2381" w:type="dxa"/>
                  <w:tcBorders>
                    <w:bottom w:val="single" w:color="auto" w:sz="8" w:space="0"/>
                  </w:tcBorders>
                  <w:noWrap w:val="0"/>
                  <w:vAlign w:val="center"/>
                </w:tcPr>
                <w:p>
                  <w:pPr>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设备名称</w:t>
                  </w:r>
                </w:p>
              </w:tc>
              <w:tc>
                <w:tcPr>
                  <w:tcW w:w="4115" w:type="dxa"/>
                  <w:tcBorders>
                    <w:bottom w:val="single" w:color="auto" w:sz="8" w:space="0"/>
                  </w:tcBorders>
                  <w:noWrap w:val="0"/>
                  <w:vAlign w:val="center"/>
                </w:tcPr>
                <w:p>
                  <w:pPr>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工程内容</w:t>
                  </w:r>
                </w:p>
              </w:tc>
              <w:tc>
                <w:tcPr>
                  <w:tcW w:w="888" w:type="dxa"/>
                  <w:tcBorders>
                    <w:bottom w:val="single" w:color="auto" w:sz="8" w:space="0"/>
                  </w:tcBorders>
                  <w:noWrap w:val="0"/>
                  <w:vAlign w:val="center"/>
                </w:tcPr>
                <w:p>
                  <w:pPr>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1063" w:type="dxa"/>
                  <w:vMerge w:val="restart"/>
                  <w:tcBorders>
                    <w:top w:val="single" w:color="auto" w:sz="8" w:space="0"/>
                    <w:bottom w:val="single" w:color="auto" w:sz="4"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主体工程</w:t>
                  </w:r>
                </w:p>
              </w:tc>
              <w:tc>
                <w:tcPr>
                  <w:tcW w:w="2381" w:type="dxa"/>
                  <w:tcBorders>
                    <w:top w:val="single" w:color="auto" w:sz="8"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中医传统特色综合楼</w:t>
                  </w:r>
                </w:p>
              </w:tc>
              <w:tc>
                <w:tcPr>
                  <w:tcW w:w="4115" w:type="dxa"/>
                  <w:tcBorders>
                    <w:top w:val="single" w:color="auto" w:sz="8" w:space="0"/>
                  </w:tcBorders>
                  <w:noWrap w:val="0"/>
                  <w:vAlign w:val="center"/>
                </w:tcPr>
                <w:p>
                  <w:pPr>
                    <w:jc w:val="center"/>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共6层（地上5层，地下1层），建筑施工面积8800m</w:t>
                  </w:r>
                  <w:r>
                    <w:rPr>
                      <w:rFonts w:hint="default" w:ascii="Times New Roman" w:hAnsi="Times New Roman" w:eastAsia="宋体" w:cs="Times New Roman"/>
                      <w:color w:val="000000" w:themeColor="text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，设有246张床位。</w:t>
                  </w:r>
                </w:p>
              </w:tc>
              <w:tc>
                <w:tcPr>
                  <w:tcW w:w="888" w:type="dxa"/>
                  <w:tcBorders>
                    <w:top w:val="single" w:color="auto" w:sz="8" w:space="0"/>
                    <w:bottom w:val="single" w:color="auto" w:sz="4"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63" w:type="dxa"/>
                  <w:tcBorders>
                    <w:top w:val="single" w:color="auto" w:sz="4"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辅助工程</w:t>
                  </w:r>
                </w:p>
              </w:tc>
              <w:tc>
                <w:tcPr>
                  <w:tcW w:w="2381"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消防水池</w:t>
                  </w:r>
                </w:p>
              </w:tc>
              <w:tc>
                <w:tcPr>
                  <w:tcW w:w="411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vertAlign w:val="superscript"/>
                      <w:lang w:val="en-US" w:eastAsia="zh-CN"/>
                      <w14:textFill>
                        <w14:solidFill>
                          <w14:schemeClr w14:val="tx1"/>
                        </w14:solidFill>
                      </w14:textFill>
                    </w:rPr>
                    <w:t>2</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63" w:type="dxa"/>
                  <w:vMerge w:val="restart"/>
                  <w:noWrap w:val="0"/>
                  <w:vAlign w:val="center"/>
                </w:tcPr>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公用工程</w:t>
                  </w:r>
                </w:p>
              </w:tc>
              <w:tc>
                <w:tcPr>
                  <w:tcW w:w="2381"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供水</w:t>
                  </w:r>
                </w:p>
              </w:tc>
              <w:tc>
                <w:tcPr>
                  <w:tcW w:w="411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依托医院原有供水管网</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63" w:type="dxa"/>
                  <w:vMerge w:val="continue"/>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p>
              </w:tc>
              <w:tc>
                <w:tcPr>
                  <w:tcW w:w="2381"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供电</w:t>
                  </w:r>
                </w:p>
              </w:tc>
              <w:tc>
                <w:tcPr>
                  <w:tcW w:w="411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依托医院原有供电设施</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63" w:type="dxa"/>
                  <w:vMerge w:val="continue"/>
                  <w:tcBorders>
                    <w:bottom w:val="single" w:color="auto" w:sz="4"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p>
              </w:tc>
              <w:tc>
                <w:tcPr>
                  <w:tcW w:w="2381"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供暖</w:t>
                  </w:r>
                </w:p>
              </w:tc>
              <w:tc>
                <w:tcPr>
                  <w:tcW w:w="4115"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依托医院原有供热管网</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63" w:type="dxa"/>
                  <w:vMerge w:val="restart"/>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环保工程</w:t>
                  </w:r>
                </w:p>
              </w:tc>
              <w:tc>
                <w:tcPr>
                  <w:tcW w:w="2381"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大气污染防治</w:t>
                  </w:r>
                </w:p>
              </w:tc>
              <w:tc>
                <w:tcPr>
                  <w:tcW w:w="4115" w:type="dxa"/>
                  <w:tcBorders>
                    <w:top w:val="single" w:color="auto" w:sz="4" w:space="0"/>
                    <w:bottom w:val="single" w:color="auto" w:sz="4" w:space="0"/>
                  </w:tcBorders>
                  <w:noWrap w:val="0"/>
                  <w:vAlign w:val="center"/>
                </w:tcPr>
                <w:p>
                  <w:pPr>
                    <w:pStyle w:val="16"/>
                    <w:keepNext w:val="0"/>
                    <w:keepLines w:val="0"/>
                    <w:pageBreakBefore w:val="0"/>
                    <w:kinsoku/>
                    <w:wordWrap/>
                    <w:overflowPunct/>
                    <w:topLinePunct w:val="0"/>
                    <w:autoSpaceDE/>
                    <w:autoSpaceDN/>
                    <w:bidi w:val="0"/>
                    <w:snapToGrid w:val="0"/>
                    <w:spacing w:beforeLines="0" w:after="0" w:afterLines="0"/>
                    <w:ind w:left="0" w:leftChars="0" w:firstLine="0" w:firstLineChars="0"/>
                    <w:jc w:val="center"/>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依托医院原有活性炭吸附设施</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63" w:type="dxa"/>
                  <w:vMerge w:val="continue"/>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p>
              </w:tc>
              <w:tc>
                <w:tcPr>
                  <w:tcW w:w="2381"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废水</w:t>
                  </w:r>
                </w:p>
              </w:tc>
              <w:tc>
                <w:tcPr>
                  <w:tcW w:w="4115" w:type="dxa"/>
                  <w:tcBorders>
                    <w:top w:val="single" w:color="auto" w:sz="4" w:space="0"/>
                    <w:bottom w:val="single" w:color="auto" w:sz="4" w:space="0"/>
                  </w:tcBorders>
                  <w:noWrap w:val="0"/>
                  <w:vAlign w:val="center"/>
                </w:tcPr>
                <w:p>
                  <w:pPr>
                    <w:keepNext w:val="0"/>
                    <w:keepLines w:val="0"/>
                    <w:widowControl/>
                    <w:suppressLineNumbers w:val="0"/>
                    <w:jc w:val="left"/>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项目产生的</w:t>
                  </w:r>
                  <w:r>
                    <w:rPr>
                      <w:rFonts w:hint="eastAsia" w:ascii="Times New Roman" w:hAnsi="Times New Roman" w:cs="Times New Roman"/>
                      <w:color w:val="000000" w:themeColor="text1"/>
                      <w:lang w:val="en-US" w:eastAsia="zh-CN"/>
                      <w14:textFill>
                        <w14:solidFill>
                          <w14:schemeClr w14:val="tx1"/>
                        </w14:solidFill>
                      </w14:textFill>
                    </w:rPr>
                    <w:t>医疗废水混合后进入医院</w:t>
                  </w:r>
                  <w:r>
                    <w:rPr>
                      <w:rFonts w:hint="default" w:ascii="Times New Roman" w:hAnsi="Times New Roman" w:eastAsia="宋体" w:cs="Times New Roman"/>
                      <w:color w:val="000000" w:themeColor="text1"/>
                      <w:lang w:val="en-US" w:eastAsia="zh-CN"/>
                      <w14:textFill>
                        <w14:solidFill>
                          <w14:schemeClr w14:val="tx1"/>
                        </w14:solidFill>
                      </w14:textFill>
                    </w:rPr>
                    <w:t>原有</w:t>
                  </w:r>
                  <w:r>
                    <w:rPr>
                      <w:rFonts w:hint="eastAsia" w:ascii="Times New Roman" w:hAnsi="Times New Roman" w:cs="Times New Roman"/>
                      <w:color w:val="000000" w:themeColor="text1"/>
                      <w:lang w:val="en-US" w:eastAsia="zh-CN"/>
                      <w14:textFill>
                        <w14:solidFill>
                          <w14:schemeClr w14:val="tx1"/>
                        </w14:solidFill>
                      </w14:textFill>
                    </w:rPr>
                    <w:t>污水处理站，</w:t>
                  </w:r>
                  <w:r>
                    <w:rPr>
                      <w:rFonts w:hint="default" w:ascii="Times New Roman" w:hAnsi="Times New Roman" w:eastAsia="宋体" w:cs="Times New Roman"/>
                      <w:color w:val="000000" w:themeColor="text1"/>
                      <w:lang w:val="en-US" w:eastAsia="zh-CN"/>
                      <w14:textFill>
                        <w14:solidFill>
                          <w14:schemeClr w14:val="tx1"/>
                        </w14:solidFill>
                      </w14:textFill>
                    </w:rPr>
                    <w:t>经地埋式一体化污水处理设施（</w:t>
                  </w:r>
                  <w:r>
                    <w:rPr>
                      <w:rFonts w:hint="default" w:ascii="Times New Roman" w:hAnsi="Times New Roman" w:eastAsia="宋体" w:cs="Times New Roman"/>
                      <w:color w:val="000000" w:themeColor="text1"/>
                      <w14:textFill>
                        <w14:solidFill>
                          <w14:schemeClr w14:val="tx1"/>
                        </w14:solidFill>
                      </w14:textFill>
                    </w:rPr>
                    <w:t>调节池→生物</w:t>
                  </w:r>
                  <w:r>
                    <w:rPr>
                      <w:rFonts w:hint="default" w:ascii="Times New Roman" w:hAnsi="Times New Roman" w:eastAsia="宋体" w:cs="Times New Roman"/>
                      <w:color w:val="000000" w:themeColor="text1"/>
                      <w:lang w:eastAsia="zh-CN"/>
                      <w14:textFill>
                        <w14:solidFill>
                          <w14:schemeClr w14:val="tx1"/>
                        </w14:solidFill>
                      </w14:textFill>
                    </w:rPr>
                    <w:t>接触</w:t>
                  </w:r>
                  <w:r>
                    <w:rPr>
                      <w:rFonts w:hint="default" w:ascii="Times New Roman" w:hAnsi="Times New Roman" w:eastAsia="宋体" w:cs="Times New Roman"/>
                      <w:color w:val="000000" w:themeColor="text1"/>
                      <w14:textFill>
                        <w14:solidFill>
                          <w14:schemeClr w14:val="tx1"/>
                        </w14:solidFill>
                      </w14:textFill>
                    </w:rPr>
                    <w:t>氧化→</w:t>
                  </w:r>
                  <w:r>
                    <w:rPr>
                      <w:rFonts w:hint="default" w:ascii="Times New Roman" w:hAnsi="Times New Roman" w:eastAsia="宋体" w:cs="Times New Roman"/>
                      <w:color w:val="000000" w:themeColor="text1"/>
                      <w:lang w:eastAsia="zh-CN"/>
                      <w14:textFill>
                        <w14:solidFill>
                          <w14:schemeClr w14:val="tx1"/>
                        </w14:solidFill>
                      </w14:textFill>
                    </w:rPr>
                    <w:t>二氧化氯发生器</w:t>
                  </w:r>
                  <w:r>
                    <w:rPr>
                      <w:rFonts w:hint="default" w:ascii="Times New Roman" w:hAnsi="Times New Roman" w:eastAsia="宋体" w:cs="Times New Roman"/>
                      <w:color w:val="000000" w:themeColor="text1"/>
                      <w14:textFill>
                        <w14:solidFill>
                          <w14:schemeClr w14:val="tx1"/>
                        </w14:solidFill>
                      </w14:textFill>
                    </w:rPr>
                    <w:t>消毒</w:t>
                  </w:r>
                  <w:r>
                    <w:rPr>
                      <w:rFonts w:hint="default" w:ascii="Times New Roman" w:hAnsi="Times New Roman" w:eastAsia="宋体" w:cs="Times New Roman"/>
                      <w:color w:val="000000" w:themeColor="text1"/>
                      <w:lang w:val="en-US" w:eastAsia="zh-CN"/>
                      <w14:textFill>
                        <w14:solidFill>
                          <w14:schemeClr w14:val="tx1"/>
                        </w14:solidFill>
                      </w14:textFill>
                    </w:rPr>
                    <w:t>）处理后，达到《医疗机构水污染物排放标准》（GB18466-2005）中表2综合医疗机构和其他医疗机构水污染物预处理排放标准后，</w:t>
                  </w:r>
                  <w:r>
                    <w:rPr>
                      <w:rFonts w:hint="eastAsia" w:ascii="Times New Roman" w:hAnsi="Times New Roman" w:cs="Times New Roman"/>
                      <w:color w:val="000000" w:themeColor="text1"/>
                      <w:lang w:val="en-US" w:eastAsia="zh-CN"/>
                      <w14:textFill>
                        <w14:solidFill>
                          <w14:schemeClr w14:val="tx1"/>
                        </w14:solidFill>
                      </w14:textFill>
                    </w:rPr>
                    <w:t>最终</w:t>
                  </w:r>
                  <w:r>
                    <w:rPr>
                      <w:rFonts w:hint="default" w:ascii="Times New Roman" w:hAnsi="Times New Roman" w:eastAsia="宋体" w:cs="Times New Roman"/>
                      <w:color w:val="000000" w:themeColor="text1"/>
                      <w:lang w:val="en-US" w:eastAsia="zh-CN"/>
                      <w14:textFill>
                        <w14:solidFill>
                          <w14:schemeClr w14:val="tx1"/>
                        </w14:solidFill>
                      </w14:textFill>
                    </w:rPr>
                    <w:t>排入吉木萨尔县污水处理厂。</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63" w:type="dxa"/>
                  <w:vMerge w:val="continue"/>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p>
              </w:tc>
              <w:tc>
                <w:tcPr>
                  <w:tcW w:w="2381"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噪声污染防治</w:t>
                  </w:r>
                </w:p>
              </w:tc>
              <w:tc>
                <w:tcPr>
                  <w:tcW w:w="4115" w:type="dxa"/>
                  <w:tcBorders>
                    <w:top w:val="single" w:color="auto" w:sz="4" w:space="0"/>
                    <w:bottom w:val="single" w:color="auto" w:sz="4" w:space="0"/>
                  </w:tcBorders>
                  <w:noWrap w:val="0"/>
                  <w:vAlign w:val="center"/>
                </w:tcPr>
                <w:p>
                  <w:pPr>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高噪声</w:t>
                  </w:r>
                  <w:r>
                    <w:rPr>
                      <w:rFonts w:hint="default" w:ascii="Times New Roman" w:hAnsi="Times New Roman" w:eastAsia="宋体" w:cs="Times New Roman"/>
                      <w:color w:val="000000" w:themeColor="text1"/>
                      <w14:textFill>
                        <w14:solidFill>
                          <w14:schemeClr w14:val="tx1"/>
                        </w14:solidFill>
                      </w14:textFill>
                    </w:rPr>
                    <w:t>设备</w:t>
                  </w:r>
                  <w:r>
                    <w:rPr>
                      <w:rFonts w:hint="default" w:ascii="Times New Roman" w:hAnsi="Times New Roman" w:eastAsia="宋体" w:cs="Times New Roman"/>
                      <w:color w:val="000000" w:themeColor="text1"/>
                      <w:lang w:eastAsia="zh-CN"/>
                      <w14:textFill>
                        <w14:solidFill>
                          <w14:schemeClr w14:val="tx1"/>
                        </w14:solidFill>
                      </w14:textFill>
                    </w:rPr>
                    <w:t>进行隔音减震处理，增加绿化面积</w:t>
                  </w:r>
                  <w:r>
                    <w:rPr>
                      <w:rFonts w:hint="default" w:ascii="Times New Roman" w:hAnsi="Times New Roman" w:eastAsia="宋体" w:cs="Times New Roman"/>
                      <w:color w:val="000000" w:themeColor="text1"/>
                      <w14:textFill>
                        <w14:solidFill>
                          <w14:schemeClr w14:val="tx1"/>
                        </w14:solidFill>
                      </w14:textFill>
                    </w:rPr>
                    <w:t>等</w:t>
                  </w:r>
                  <w:r>
                    <w:rPr>
                      <w:rFonts w:hint="default" w:ascii="Times New Roman" w:hAnsi="Times New Roman" w:eastAsia="宋体" w:cs="Times New Roman"/>
                      <w:color w:val="000000" w:themeColor="text1"/>
                      <w:lang w:eastAsia="zh-CN"/>
                      <w14:textFill>
                        <w14:solidFill>
                          <w14:schemeClr w14:val="tx1"/>
                        </w14:solidFill>
                      </w14:textFill>
                    </w:rPr>
                    <w:t>。</w:t>
                  </w:r>
                </w:p>
              </w:tc>
              <w:tc>
                <w:tcPr>
                  <w:tcW w:w="888"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63" w:type="dxa"/>
                  <w:vMerge w:val="continue"/>
                  <w:tcBorders>
                    <w:top w:val="single" w:color="auto" w:sz="4"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p>
              </w:tc>
              <w:tc>
                <w:tcPr>
                  <w:tcW w:w="2381" w:type="dxa"/>
                  <w:tcBorders>
                    <w:top w:val="single" w:color="auto" w:sz="4"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固废污染防治</w:t>
                  </w:r>
                </w:p>
              </w:tc>
              <w:tc>
                <w:tcPr>
                  <w:tcW w:w="4115" w:type="dxa"/>
                  <w:tcBorders>
                    <w:top w:val="single" w:color="auto" w:sz="4" w:space="0"/>
                  </w:tcBorders>
                  <w:noWrap w:val="0"/>
                  <w:vAlign w:val="center"/>
                </w:tcPr>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项目医疗垃圾存于原有医疗废物暂存间，与原有项目医疗垃圾一起定期交由具有资质的医疗废物处置单位处置</w:t>
                  </w:r>
                </w:p>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项目生活垃圾存于生活垃圾收集箱，与原有项目生活垃圾一起交由环卫部门处置</w:t>
                  </w:r>
                </w:p>
              </w:tc>
              <w:tc>
                <w:tcPr>
                  <w:tcW w:w="888" w:type="dxa"/>
                  <w:tcBorders>
                    <w:top w:val="single" w:color="auto" w:sz="4" w:space="0"/>
                  </w:tcBorders>
                  <w:noWrap w:val="0"/>
                  <w:vAlign w:val="center"/>
                </w:tcPr>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依托</w:t>
                  </w:r>
                </w:p>
              </w:tc>
            </w:tr>
            <w:bookmarkEnd w:id="19"/>
          </w:tbl>
          <w:p>
            <w:pPr>
              <w:pStyle w:val="2"/>
              <w:keepNext w:val="0"/>
              <w:keepLines w:val="0"/>
              <w:pageBreakBefore w:val="0"/>
              <w:widowControl w:val="0"/>
              <w:kinsoku/>
              <w:wordWrap/>
              <w:overflowPunct/>
              <w:topLinePunct w:val="0"/>
              <w:autoSpaceDE/>
              <w:autoSpaceDN/>
              <w:bidi w:val="0"/>
              <w:adjustRightInd w:val="0"/>
              <w:snapToGrid/>
              <w:spacing w:after="0" w:line="360" w:lineRule="auto"/>
              <w:ind w:right="0" w:firstLine="420" w:firstLineChars="200"/>
              <w:jc w:val="both"/>
              <w:textAlignment w:val="auto"/>
              <w:rPr>
                <w:rFonts w:hint="default" w:ascii="Times New Roman" w:hAnsi="Times New Roman" w:eastAsia="宋体" w:cs="Times New Roman"/>
                <w:color w:val="000000" w:themeColor="text1"/>
                <w:lang w:eastAsia="zh-CN"/>
                <w14:textFill>
                  <w14:solidFill>
                    <w14:schemeClr w14:val="tx1"/>
                  </w14:solidFill>
                </w14:textFill>
              </w:rPr>
            </w:pPr>
            <w:bookmarkStart w:id="20" w:name="OLE_LINK8"/>
            <w:r>
              <w:rPr>
                <w:rFonts w:hint="default" w:ascii="Times New Roman" w:hAnsi="Times New Roman" w:eastAsia="宋体" w:cs="Times New Roman"/>
                <w:color w:val="000000" w:themeColor="text1"/>
                <w14:textFill>
                  <w14:solidFill>
                    <w14:schemeClr w14:val="tx1"/>
                  </w14:solidFill>
                </w14:textFill>
              </w:rPr>
              <w:t>总平面技术经济指标</w:t>
            </w:r>
            <w:r>
              <w:rPr>
                <w:rFonts w:hint="default" w:ascii="Times New Roman" w:hAnsi="Times New Roman" w:eastAsia="宋体" w:cs="Times New Roman"/>
                <w:color w:val="000000" w:themeColor="text1"/>
                <w:lang w:eastAsia="zh-CN"/>
                <w14:textFill>
                  <w14:solidFill>
                    <w14:schemeClr w14:val="tx1"/>
                  </w14:solidFill>
                </w14:textFill>
              </w:rPr>
              <w:t>见表</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after="0" w:line="360" w:lineRule="auto"/>
              <w:ind w:right="0"/>
              <w:jc w:val="center"/>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eastAsia="zh-CN"/>
                <w14:textFill>
                  <w14:solidFill>
                    <w14:schemeClr w14:val="tx1"/>
                  </w14:solidFill>
                </w14:textFill>
              </w:rPr>
              <w:t>表</w:t>
            </w:r>
            <w:r>
              <w:rPr>
                <w:rFonts w:hint="default" w:ascii="Times New Roman" w:hAnsi="Times New Roman" w:eastAsia="宋体" w:cs="Times New Roman"/>
                <w:b/>
                <w:bCs/>
                <w:color w:val="000000" w:themeColor="text1"/>
                <w:lang w:val="en-US" w:eastAsia="zh-CN"/>
                <w14:textFill>
                  <w14:solidFill>
                    <w14:schemeClr w14:val="tx1"/>
                  </w14:solidFill>
                </w14:textFill>
              </w:rPr>
              <w:t>2    本项目</w:t>
            </w:r>
            <w:r>
              <w:rPr>
                <w:rFonts w:hint="default" w:ascii="Times New Roman" w:hAnsi="Times New Roman" w:eastAsia="宋体" w:cs="Times New Roman"/>
                <w:b/>
                <w:bCs/>
                <w:color w:val="000000" w:themeColor="text1"/>
                <w14:textFill>
                  <w14:solidFill>
                    <w14:schemeClr w14:val="tx1"/>
                  </w14:solidFill>
                </w14:textFill>
              </w:rPr>
              <w:t>总平面技术经济指标</w:t>
            </w:r>
          </w:p>
          <w:tbl>
            <w:tblPr>
              <w:tblStyle w:val="17"/>
              <w:tblW w:w="844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339"/>
              <w:gridCol w:w="1582"/>
              <w:gridCol w:w="2082"/>
              <w:gridCol w:w="1388"/>
              <w:gridCol w:w="1367"/>
              <w:gridCol w:w="68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6" w:type="dxa"/>
                  <w:tcBorders>
                    <w:bottom w:val="single" w:color="000000" w:sz="8" w:space="0"/>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序号</w:t>
                  </w:r>
                </w:p>
              </w:tc>
              <w:tc>
                <w:tcPr>
                  <w:tcW w:w="3053" w:type="dxa"/>
                  <w:gridSpan w:val="2"/>
                  <w:tcBorders>
                    <w:bottom w:val="single" w:color="000000" w:sz="8" w:space="0"/>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名称</w:t>
                  </w:r>
                </w:p>
              </w:tc>
              <w:tc>
                <w:tcPr>
                  <w:tcW w:w="1157" w:type="dxa"/>
                  <w:tcBorders>
                    <w:bottom w:val="single" w:color="000000" w:sz="8" w:space="0"/>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单位</w:t>
                  </w:r>
                </w:p>
              </w:tc>
              <w:tc>
                <w:tcPr>
                  <w:tcW w:w="1139" w:type="dxa"/>
                  <w:tcBorders>
                    <w:bottom w:val="single" w:color="000000" w:sz="8" w:space="0"/>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数量</w:t>
                  </w:r>
                </w:p>
              </w:tc>
              <w:tc>
                <w:tcPr>
                  <w:tcW w:w="574" w:type="dxa"/>
                  <w:tcBorders>
                    <w:bottom w:val="single" w:color="000000" w:sz="8" w:space="0"/>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6" w:type="dxa"/>
                  <w:tcBorders>
                    <w:top w:val="single" w:color="000000" w:sz="8" w:space="0"/>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3053" w:type="dxa"/>
                  <w:gridSpan w:val="2"/>
                  <w:tcBorders>
                    <w:top w:val="single" w:color="000000" w:sz="8" w:space="0"/>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本项目占地总面积</w:t>
                  </w:r>
                </w:p>
              </w:tc>
              <w:tc>
                <w:tcPr>
                  <w:tcW w:w="1157" w:type="dxa"/>
                  <w:tcBorders>
                    <w:top w:val="single" w:color="000000" w:sz="8" w:space="0"/>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m2</w:t>
                  </w:r>
                </w:p>
              </w:tc>
              <w:tc>
                <w:tcPr>
                  <w:tcW w:w="1139" w:type="dxa"/>
                  <w:tcBorders>
                    <w:top w:val="single" w:color="000000" w:sz="8" w:space="0"/>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1432.5</w:t>
                  </w:r>
                </w:p>
              </w:tc>
              <w:tc>
                <w:tcPr>
                  <w:tcW w:w="574" w:type="dxa"/>
                  <w:tcBorders>
                    <w:top w:val="single" w:color="000000" w:sz="8" w:space="0"/>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116"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w:t>
                  </w:r>
                </w:p>
              </w:tc>
              <w:tc>
                <w:tcPr>
                  <w:tcW w:w="3053" w:type="dxa"/>
                  <w:gridSpan w:val="2"/>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本项目总建筑面积</w:t>
                  </w:r>
                </w:p>
              </w:tc>
              <w:tc>
                <w:tcPr>
                  <w:tcW w:w="1157"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m2</w:t>
                  </w:r>
                </w:p>
              </w:tc>
              <w:tc>
                <w:tcPr>
                  <w:tcW w:w="1139"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8800</w:t>
                  </w:r>
                </w:p>
              </w:tc>
              <w:tc>
                <w:tcPr>
                  <w:tcW w:w="574"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6"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w:t>
                  </w:r>
                </w:p>
              </w:tc>
              <w:tc>
                <w:tcPr>
                  <w:tcW w:w="3053" w:type="dxa"/>
                  <w:gridSpan w:val="2"/>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容积率</w:t>
                  </w:r>
                </w:p>
              </w:tc>
              <w:tc>
                <w:tcPr>
                  <w:tcW w:w="1157"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c>
                <w:tcPr>
                  <w:tcW w:w="1139"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1.10</w:t>
                  </w:r>
                </w:p>
              </w:tc>
              <w:tc>
                <w:tcPr>
                  <w:tcW w:w="574"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16"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w:t>
                  </w:r>
                </w:p>
              </w:tc>
              <w:tc>
                <w:tcPr>
                  <w:tcW w:w="3053" w:type="dxa"/>
                  <w:gridSpan w:val="2"/>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建筑密度</w:t>
                  </w:r>
                </w:p>
              </w:tc>
              <w:tc>
                <w:tcPr>
                  <w:tcW w:w="1157"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w:t>
                  </w:r>
                </w:p>
              </w:tc>
              <w:tc>
                <w:tcPr>
                  <w:tcW w:w="1139"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26.08</w:t>
                  </w:r>
                </w:p>
              </w:tc>
              <w:tc>
                <w:tcPr>
                  <w:tcW w:w="574"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6"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w:t>
                  </w:r>
                </w:p>
              </w:tc>
              <w:tc>
                <w:tcPr>
                  <w:tcW w:w="3053" w:type="dxa"/>
                  <w:gridSpan w:val="2"/>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绿地率</w:t>
                  </w:r>
                </w:p>
              </w:tc>
              <w:tc>
                <w:tcPr>
                  <w:tcW w:w="1157"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w:t>
                  </w:r>
                </w:p>
              </w:tc>
              <w:tc>
                <w:tcPr>
                  <w:tcW w:w="1139"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30.10</w:t>
                  </w:r>
                </w:p>
              </w:tc>
              <w:tc>
                <w:tcPr>
                  <w:tcW w:w="574"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6"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w:t>
                  </w:r>
                </w:p>
              </w:tc>
              <w:tc>
                <w:tcPr>
                  <w:tcW w:w="3053" w:type="dxa"/>
                  <w:gridSpan w:val="2"/>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城市道路面积</w:t>
                  </w:r>
                </w:p>
              </w:tc>
              <w:tc>
                <w:tcPr>
                  <w:tcW w:w="1157"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公顷</w:t>
                  </w:r>
                </w:p>
              </w:tc>
              <w:tc>
                <w:tcPr>
                  <w:tcW w:w="1139"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0.98</w:t>
                  </w:r>
                </w:p>
              </w:tc>
              <w:tc>
                <w:tcPr>
                  <w:tcW w:w="574"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6"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w:t>
                  </w:r>
                </w:p>
              </w:tc>
              <w:tc>
                <w:tcPr>
                  <w:tcW w:w="3053" w:type="dxa"/>
                  <w:gridSpan w:val="2"/>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停车位</w:t>
                  </w:r>
                </w:p>
              </w:tc>
              <w:tc>
                <w:tcPr>
                  <w:tcW w:w="1157"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个</w:t>
                  </w:r>
                </w:p>
              </w:tc>
              <w:tc>
                <w:tcPr>
                  <w:tcW w:w="1139"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73</w:t>
                  </w:r>
                </w:p>
              </w:tc>
              <w:tc>
                <w:tcPr>
                  <w:tcW w:w="574"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6" w:type="dxa"/>
                  <w:vMerge w:val="restart"/>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c>
                <w:tcPr>
                  <w:tcW w:w="1318" w:type="dxa"/>
                  <w:vMerge w:val="restart"/>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其中</w:t>
                  </w:r>
                </w:p>
              </w:tc>
              <w:tc>
                <w:tcPr>
                  <w:tcW w:w="1735"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地上停车位</w:t>
                  </w:r>
                </w:p>
              </w:tc>
              <w:tc>
                <w:tcPr>
                  <w:tcW w:w="1157"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个</w:t>
                  </w:r>
                </w:p>
              </w:tc>
              <w:tc>
                <w:tcPr>
                  <w:tcW w:w="1139"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73</w:t>
                  </w:r>
                </w:p>
              </w:tc>
              <w:tc>
                <w:tcPr>
                  <w:tcW w:w="574"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16"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c>
                <w:tcPr>
                  <w:tcW w:w="1318"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c>
                <w:tcPr>
                  <w:tcW w:w="1735"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地下停车位</w:t>
                  </w:r>
                </w:p>
              </w:tc>
              <w:tc>
                <w:tcPr>
                  <w:tcW w:w="1157"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个</w:t>
                  </w:r>
                </w:p>
              </w:tc>
              <w:tc>
                <w:tcPr>
                  <w:tcW w:w="1139"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574"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6"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c>
                <w:tcPr>
                  <w:tcW w:w="1318"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c>
                <w:tcPr>
                  <w:tcW w:w="1735"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非机动车停车位</w:t>
                  </w:r>
                </w:p>
              </w:tc>
              <w:tc>
                <w:tcPr>
                  <w:tcW w:w="1157"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个</w:t>
                  </w:r>
                </w:p>
              </w:tc>
              <w:tc>
                <w:tcPr>
                  <w:tcW w:w="1139"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574" w:type="dxa"/>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p>
              </w:tc>
            </w:tr>
            <w:bookmarkEnd w:id="20"/>
          </w:tbl>
          <w:p>
            <w:pPr>
              <w:spacing w:line="360" w:lineRule="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14:textFill>
                  <w14:solidFill>
                    <w14:schemeClr w14:val="tx1"/>
                  </w14:solidFill>
                </w14:textFill>
              </w:rPr>
              <w:t>.3  主要</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业务区域</w:t>
            </w:r>
          </w:p>
          <w:p>
            <w:p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新建</w:t>
            </w:r>
            <w:r>
              <w:rPr>
                <w:rFonts w:hint="default" w:ascii="Times New Roman" w:hAnsi="Times New Roman" w:eastAsia="宋体" w:cs="Times New Roman"/>
                <w:b w:val="0"/>
                <w:bCs w:val="0"/>
                <w:color w:val="000000" w:themeColor="text1"/>
                <w:sz w:val="24"/>
                <w:szCs w:val="24"/>
                <w14:textFill>
                  <w14:solidFill>
                    <w14:schemeClr w14:val="tx1"/>
                  </w14:solidFill>
                </w14:textFill>
              </w:rPr>
              <w:t>项目主要</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业务区域具</w:t>
            </w:r>
            <w:r>
              <w:rPr>
                <w:rFonts w:hint="default" w:ascii="Times New Roman" w:hAnsi="Times New Roman" w:eastAsia="宋体" w:cs="Times New Roman"/>
                <w:b w:val="0"/>
                <w:bCs w:val="0"/>
                <w:color w:val="000000" w:themeColor="text1"/>
                <w:sz w:val="24"/>
                <w:szCs w:val="24"/>
                <w14:textFill>
                  <w14:solidFill>
                    <w14:schemeClr w14:val="tx1"/>
                  </w14:solidFill>
                </w14:textFill>
              </w:rPr>
              <w:t>体见表</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p>
          <w:p>
            <w:pPr>
              <w:spacing w:line="360"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表</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 xml:space="preserve">  </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14:textFill>
                  <w14:solidFill>
                    <w14:schemeClr w14:val="tx1"/>
                  </w14:solidFill>
                </w14:textFill>
              </w:rPr>
              <w:t>主要</w:t>
            </w:r>
            <w:r>
              <w:rPr>
                <w:rFonts w:hint="default" w:ascii="Times New Roman" w:hAnsi="Times New Roman" w:eastAsia="宋体" w:cs="Times New Roman"/>
                <w:b/>
                <w:bCs/>
                <w:color w:val="000000" w:themeColor="text1"/>
                <w:lang w:eastAsia="zh-CN"/>
                <w14:textFill>
                  <w14:solidFill>
                    <w14:schemeClr w14:val="tx1"/>
                  </w14:solidFill>
                </w14:textFill>
              </w:rPr>
              <w:t>业务区域</w:t>
            </w:r>
            <w:r>
              <w:rPr>
                <w:rFonts w:hint="default" w:ascii="Times New Roman" w:hAnsi="Times New Roman" w:eastAsia="宋体" w:cs="Times New Roman"/>
                <w:b/>
                <w:bCs/>
                <w:color w:val="000000" w:themeColor="text1"/>
                <w14:textFill>
                  <w14:solidFill>
                    <w14:schemeClr w14:val="tx1"/>
                  </w14:solidFill>
                </w14:textFill>
              </w:rPr>
              <w:t>一览表</w:t>
            </w:r>
          </w:p>
          <w:tbl>
            <w:tblPr>
              <w:tblStyle w:val="17"/>
              <w:tblW w:w="845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
              <w:gridCol w:w="868"/>
              <w:gridCol w:w="16"/>
              <w:gridCol w:w="1121"/>
              <w:gridCol w:w="5"/>
              <w:gridCol w:w="6431"/>
              <w:gridCol w:w="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83" w:hRule="atLeast"/>
                <w:jc w:val="center"/>
              </w:trPr>
              <w:tc>
                <w:tcPr>
                  <w:tcW w:w="884" w:type="dxa"/>
                  <w:gridSpan w:val="2"/>
                  <w:tcBorders>
                    <w:bottom w:val="single" w:color="000000" w:sz="8" w:space="0"/>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序号</w:t>
                  </w:r>
                </w:p>
              </w:tc>
              <w:tc>
                <w:tcPr>
                  <w:tcW w:w="1126" w:type="dxa"/>
                  <w:gridSpan w:val="2"/>
                  <w:tcBorders>
                    <w:bottom w:val="single" w:color="000000" w:sz="8" w:space="0"/>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项目名称</w:t>
                  </w:r>
                </w:p>
              </w:tc>
              <w:tc>
                <w:tcPr>
                  <w:tcW w:w="6437" w:type="dxa"/>
                  <w:gridSpan w:val="2"/>
                  <w:tcBorders>
                    <w:bottom w:val="single" w:color="000000" w:sz="8" w:space="0"/>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项目主要业态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83" w:hRule="atLeast"/>
                <w:jc w:val="center"/>
              </w:trPr>
              <w:tc>
                <w:tcPr>
                  <w:tcW w:w="884" w:type="dxa"/>
                  <w:gridSpan w:val="2"/>
                  <w:tcBorders>
                    <w:top w:val="single" w:color="000000" w:sz="8" w:space="0"/>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1126" w:type="dxa"/>
                  <w:gridSpan w:val="2"/>
                  <w:tcBorders>
                    <w:top w:val="single" w:color="000000" w:sz="8" w:space="0"/>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热敏灸治疗区</w:t>
                  </w:r>
                </w:p>
              </w:tc>
              <w:tc>
                <w:tcPr>
                  <w:tcW w:w="6437" w:type="dxa"/>
                  <w:gridSpan w:val="2"/>
                  <w:tcBorders>
                    <w:top w:val="single" w:color="000000" w:sz="8" w:space="0"/>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热敏灸的运用(又称热敏悬灸，全称“腧穴热敏化艾灸新疗法”，简称“热敏灸”，属于针灸的一种，不用针、不接触人体，无伤害、无痛苦、无副作用，效果优于一般临床针灸。</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83" w:hRule="atLeast"/>
                <w:jc w:val="center"/>
              </w:trPr>
              <w:tc>
                <w:tcPr>
                  <w:tcW w:w="884"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w:t>
                  </w:r>
                </w:p>
              </w:tc>
              <w:tc>
                <w:tcPr>
                  <w:tcW w:w="1126"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理疗区</w:t>
                  </w:r>
                </w:p>
              </w:tc>
              <w:tc>
                <w:tcPr>
                  <w:tcW w:w="6437" w:type="dxa"/>
                  <w:gridSpan w:val="2"/>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利用人工或自然界物理因素作用于人体，使之产生有利的反应，达到预防和治疗疾病目的的方法。康复治疗的重要内容。物理因素通过对局部的直接作用，和神经、体液的间接作用引起人体反应，调整血液循环，改善营养代谢，提高免疫功能，调节神经系统功能，促进组织修复，因而消除致</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"http://www.so.com/s?q=%E7%97%85%E7%90%86%E8%BF%87%E7%A8%8B&amp;amp;ie=utf-8&amp;amp;src=internal_wenda_recommend_textn"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病因素，改善病理过程</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，达到治病目的。</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83" w:hRule="atLeast"/>
                <w:jc w:val="center"/>
              </w:trPr>
              <w:tc>
                <w:tcPr>
                  <w:tcW w:w="884"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w:t>
                  </w:r>
                </w:p>
              </w:tc>
              <w:tc>
                <w:tcPr>
                  <w:tcW w:w="1126"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推拿区</w:t>
                  </w:r>
                </w:p>
              </w:tc>
              <w:tc>
                <w:tcPr>
                  <w:tcW w:w="6437" w:type="dxa"/>
                  <w:gridSpan w:val="2"/>
                  <w:tcBorders>
                    <w:tl2br w:val="nil"/>
                    <w:tr2bl w:val="nil"/>
                  </w:tcBorders>
                  <w:vAlign w:val="top"/>
                </w:tcPr>
                <w:p>
                  <w:pPr>
                    <w:pStyle w:val="22"/>
                    <w:keepNext w:val="0"/>
                    <w:keepLines w:val="0"/>
                    <w:pageBreakBefore w:val="0"/>
                    <w:widowControl w:val="0"/>
                    <w:numPr>
                      <w:ilvl w:val="0"/>
                      <w:numId w:val="0"/>
                    </w:numPr>
                    <w:tabs>
                      <w:tab w:val="left" w:pos="677"/>
                    </w:tabs>
                    <w:kinsoku/>
                    <w:wordWrap/>
                    <w:overflowPunct/>
                    <w:topLinePunct w:val="0"/>
                    <w:autoSpaceDE/>
                    <w:autoSpaceDN/>
                    <w:bidi w:val="0"/>
                    <w:adjustRightInd/>
                    <w:snapToGrid w:val="0"/>
                    <w:spacing w:after="0" w:line="240" w:lineRule="auto"/>
                    <w:ind w:left="0" w:right="0" w:rightChars="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推拿疗法:治疗各种急慢性伤筋类疾病，如急性腰扭伤肩周炎、落枕等。</w:t>
                  </w:r>
                </w:p>
                <w:p>
                  <w:pPr>
                    <w:pStyle w:val="22"/>
                    <w:keepNext w:val="0"/>
                    <w:keepLines w:val="0"/>
                    <w:pageBreakBefore w:val="0"/>
                    <w:widowControl w:val="0"/>
                    <w:numPr>
                      <w:ilvl w:val="0"/>
                      <w:numId w:val="0"/>
                    </w:numPr>
                    <w:tabs>
                      <w:tab w:val="left" w:pos="677"/>
                    </w:tabs>
                    <w:kinsoku/>
                    <w:wordWrap/>
                    <w:overflowPunct/>
                    <w:topLinePunct w:val="0"/>
                    <w:autoSpaceDE/>
                    <w:autoSpaceDN/>
                    <w:bidi w:val="0"/>
                    <w:adjustRightInd/>
                    <w:snapToGrid w:val="0"/>
                    <w:spacing w:after="0" w:line="240" w:lineRule="auto"/>
                    <w:ind w:left="0" w:right="0" w:rightChars="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脊椎整复疗法:包括传统扳法、脊椎微调疗法、美式整脊 疗法，治疗脊柱相关疾病，如颈椎病、脊柱关节紊乱症腰椎间盘突出症等。</w:t>
                  </w:r>
                </w:p>
                <w:p>
                  <w:pPr>
                    <w:pStyle w:val="22"/>
                    <w:keepNext w:val="0"/>
                    <w:keepLines w:val="0"/>
                    <w:pageBreakBefore w:val="0"/>
                    <w:widowControl w:val="0"/>
                    <w:numPr>
                      <w:ilvl w:val="0"/>
                      <w:numId w:val="0"/>
                    </w:numPr>
                    <w:tabs>
                      <w:tab w:val="left" w:pos="677"/>
                    </w:tabs>
                    <w:kinsoku/>
                    <w:wordWrap/>
                    <w:overflowPunct/>
                    <w:topLinePunct w:val="0"/>
                    <w:autoSpaceDE/>
                    <w:autoSpaceDN/>
                    <w:bidi w:val="0"/>
                    <w:adjustRightInd/>
                    <w:snapToGrid w:val="0"/>
                    <w:spacing w:after="0" w:line="240" w:lineRule="auto"/>
                    <w:ind w:left="0" w:right="0" w:rightChars="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内、妇、儿科疾病的推拿治疗:如胃痛、腹泻、感冒、头痛、头晕、痛经、月经不调、小儿腹泻、小儿发热等。</w:t>
                  </w:r>
                </w:p>
                <w:p>
                  <w:pPr>
                    <w:pStyle w:val="22"/>
                    <w:keepNext w:val="0"/>
                    <w:keepLines w:val="0"/>
                    <w:pageBreakBefore w:val="0"/>
                    <w:widowControl w:val="0"/>
                    <w:numPr>
                      <w:ilvl w:val="0"/>
                      <w:numId w:val="0"/>
                    </w:numPr>
                    <w:tabs>
                      <w:tab w:val="left" w:pos="677"/>
                    </w:tabs>
                    <w:kinsoku/>
                    <w:wordWrap/>
                    <w:overflowPunct/>
                    <w:topLinePunct w:val="0"/>
                    <w:autoSpaceDE/>
                    <w:autoSpaceDN/>
                    <w:bidi w:val="0"/>
                    <w:adjustRightInd/>
                    <w:snapToGrid w:val="0"/>
                    <w:spacing w:after="0" w:line="240" w:lineRule="auto"/>
                    <w:ind w:left="0" w:leftChars="0" w:right="0" w:rightChars="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保健推拿“治未病”:调阴阳，和气血，强身健体，预防疾病。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83" w:hRule="atLeast"/>
                <w:jc w:val="center"/>
              </w:trPr>
              <w:tc>
                <w:tcPr>
                  <w:tcW w:w="884"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w:t>
                  </w:r>
                </w:p>
              </w:tc>
              <w:tc>
                <w:tcPr>
                  <w:tcW w:w="1126"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康复治疗区</w:t>
                  </w:r>
                </w:p>
              </w:tc>
              <w:tc>
                <w:tcPr>
                  <w:tcW w:w="6437" w:type="dxa"/>
                  <w:gridSpan w:val="2"/>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康复治疗的内容很多(包括医学的、职业的、社会的等多种治疗、训练服务)，</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"https://baike.so.com/doc/5995112-6208083.html"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本章重点介绍康复医学传统范畴的物理</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疗法、</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"https://baike.so.com/doc/6799173-7015984.html"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作业疗法</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、言语疗法、</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"https://baike.so.com/doc/6294746-6508263.html"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心理疗法</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"https://baike.so.com/doc/2520409-2663028.html"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康复工程</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和中国传统医学疗法。</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83" w:hRule="atLeast"/>
                <w:jc w:val="center"/>
              </w:trPr>
              <w:tc>
                <w:tcPr>
                  <w:tcW w:w="884"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w:t>
                  </w:r>
                </w:p>
              </w:tc>
              <w:tc>
                <w:tcPr>
                  <w:tcW w:w="1126"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针灸科</w:t>
                  </w:r>
                </w:p>
              </w:tc>
              <w:tc>
                <w:tcPr>
                  <w:tcW w:w="6437" w:type="dxa"/>
                  <w:gridSpan w:val="2"/>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本科是以中医针灸、理疗、推拿，中药内服外敷、康复共为一体的专科。门诊设有针灸、理疗、推拿，病房内设康复室，配备有各种康复器材及专职的推拿医师、理疗护士， 以中风病、风湿病、支气管哮喘、颈腰椎病、面瘫为五大专病，其次对消化系统、神经 系统疾病也有一定的疗效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83" w:hRule="atLeast"/>
                <w:jc w:val="center"/>
              </w:trPr>
              <w:tc>
                <w:tcPr>
                  <w:tcW w:w="884"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w:t>
                  </w:r>
                </w:p>
              </w:tc>
              <w:tc>
                <w:tcPr>
                  <w:tcW w:w="1126"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皮肤科</w:t>
                  </w:r>
                </w:p>
              </w:tc>
              <w:tc>
                <w:tcPr>
                  <w:tcW w:w="6437" w:type="dxa"/>
                  <w:gridSpan w:val="2"/>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皮肤科属于外科，主要治疗各种皮肤病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83" w:hRule="atLeast"/>
                <w:jc w:val="center"/>
              </w:trPr>
              <w:tc>
                <w:tcPr>
                  <w:tcW w:w="884"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w:t>
                  </w:r>
                </w:p>
              </w:tc>
              <w:tc>
                <w:tcPr>
                  <w:tcW w:w="1126" w:type="dxa"/>
                  <w:gridSpan w:val="2"/>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康复科</w:t>
                  </w:r>
                </w:p>
              </w:tc>
              <w:tc>
                <w:tcPr>
                  <w:tcW w:w="6437" w:type="dxa"/>
                  <w:gridSpan w:val="2"/>
                  <w:tcBorders>
                    <w:tl2br w:val="nil"/>
                    <w:tr2bl w:val="nil"/>
                  </w:tcBorders>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康复科是在中医针灸科的基础上发展起来的临床学科,经过不断 积累和发展，科室目前开展针灸、推拿、理疗、牵引火罐、刮痧、中药董药等中医传统治疗，主要开展以下治疗项目:</w:t>
                  </w:r>
                </w:p>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1、骨科康复:各类骨折、关节置换、关节损伤、手外伤等</w:t>
                  </w:r>
                </w:p>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2、神经康复:脑中风，颅脑损伤，脊髓损伤，周围神经损伤，面瘫等</w:t>
                  </w:r>
                </w:p>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3、运动训练伤康复:急性肌肉韧带扭伤及慢性肌肉肌腱劳损等</w:t>
                  </w:r>
                </w:p>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4、颈肩腰腿痛康复:颈椎病、肩周炎、腰椎间盘突出症等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dxa"/>
                <w:trHeight w:val="283" w:hRule="atLeast"/>
                <w:jc w:val="center"/>
              </w:trPr>
              <w:tc>
                <w:tcPr>
                  <w:tcW w:w="873" w:type="dxa"/>
                  <w:gridSpan w:val="2"/>
                  <w:tcBorders>
                    <w:top w:val="single" w:color="000000" w:sz="4" w:space="0"/>
                    <w:left w:val="nil"/>
                    <w:bottom w:val="single" w:color="000000" w:sz="4" w:space="0"/>
                    <w:right w:val="single" w:color="000000"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w:t>
                  </w:r>
                </w:p>
              </w:tc>
              <w:tc>
                <w:tcPr>
                  <w:tcW w:w="113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骨伤科</w:t>
                  </w:r>
                </w:p>
              </w:tc>
              <w:tc>
                <w:tcPr>
                  <w:tcW w:w="6436" w:type="dxa"/>
                  <w:gridSpan w:val="2"/>
                  <w:tcBorders>
                    <w:top w:val="single" w:color="000000" w:sz="4" w:space="0"/>
                    <w:left w:val="single" w:color="000000" w:sz="4" w:space="0"/>
                    <w:bottom w:val="single" w:color="000000" w:sz="4" w:space="0"/>
                    <w:right w:val="nil"/>
                  </w:tcBorders>
                  <w:noWrap w:val="0"/>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"https://baike.so.com/doc/4384891-4591318.html"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中医</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骨伤科学是研究防治人体皮肉、</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"https://baike.so.com/doc/5986071-6199037.html"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筋骨</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"https://baike.so.com/doc/2209899-2338345.html"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气血</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"https://baike.so.com/doc/1207156-1276919.html"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脏腑</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经络损伤与疾患的一门科学。在古代属"折疡"、"</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"https://baike.so.com/doc/408396-432519.html"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金镞</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"等范畴历史上本科有"</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"https://baike.so.com/doc/8169740-8486727.html"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金疡</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"https://baike.so.com/doc/6290520-6504016.html"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接骨</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"、"正骨"、"伤科"等不同称谓。中医骨伤科学历史悠久，是在我国各族人民与外伤疾患长期斗争中创造和发展起来的，并形成了丰富的</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"https://baike.so.com/doc/5441427-5679751.html"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理论</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体系，成为一门独立的</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"https://baike.so.com/doc/5422096-5660288.html"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学科</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，是中国医学的重要组成部分，为中华民族的繁衍昌盛和医学的发展作出了</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"https://baike.so.com/doc/10040084-10526650.html"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贡献</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dxa"/>
                <w:trHeight w:val="283" w:hRule="atLeast"/>
                <w:jc w:val="center"/>
              </w:trPr>
              <w:tc>
                <w:tcPr>
                  <w:tcW w:w="873" w:type="dxa"/>
                  <w:gridSpan w:val="2"/>
                  <w:tcBorders>
                    <w:top w:val="single" w:color="000000" w:sz="4" w:space="0"/>
                    <w:left w:val="nil"/>
                    <w:bottom w:val="single" w:color="000000" w:sz="4" w:space="0"/>
                    <w:right w:val="single" w:color="000000"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w:t>
                  </w:r>
                </w:p>
              </w:tc>
              <w:tc>
                <w:tcPr>
                  <w:tcW w:w="113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疼痛科</w:t>
                  </w:r>
                </w:p>
              </w:tc>
              <w:tc>
                <w:tcPr>
                  <w:tcW w:w="6436" w:type="dxa"/>
                  <w:gridSpan w:val="2"/>
                  <w:tcBorders>
                    <w:top w:val="single" w:color="000000" w:sz="4" w:space="0"/>
                    <w:left w:val="single" w:color="000000" w:sz="4" w:space="0"/>
                    <w:bottom w:val="single" w:color="000000" w:sz="4" w:space="0"/>
                    <w:right w:val="nil"/>
                  </w:tcBorders>
                  <w:noWrap w:val="0"/>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"https://baike.so.com/doc/548780-580941.html"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有些慢性疼痛</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本身还是一种疾病(如三叉神经痛、</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"https://baike.so.com/doc/3468614-3649486.html"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带状疱</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疹后遗神经痛等)为所有疼痛患者提供治疗，是各国医疗服务的共同目标。疼痛科的医护人员治疗各种急性和慢性顽固性疼痛，为患者创造无痛轻松生活。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dxa"/>
                <w:trHeight w:val="283" w:hRule="atLeast"/>
                <w:jc w:val="center"/>
              </w:trPr>
              <w:tc>
                <w:tcPr>
                  <w:tcW w:w="873" w:type="dxa"/>
                  <w:gridSpan w:val="2"/>
                  <w:tcBorders>
                    <w:top w:val="single" w:color="000000" w:sz="4" w:space="0"/>
                    <w:left w:val="nil"/>
                    <w:bottom w:val="single" w:color="000000" w:sz="4" w:space="0"/>
                    <w:right w:val="single" w:color="000000"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w:t>
                  </w:r>
                </w:p>
              </w:tc>
              <w:tc>
                <w:tcPr>
                  <w:tcW w:w="113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治未病科</w:t>
                  </w:r>
                </w:p>
              </w:tc>
              <w:tc>
                <w:tcPr>
                  <w:tcW w:w="6436" w:type="dxa"/>
                  <w:gridSpan w:val="2"/>
                  <w:tcBorders>
                    <w:top w:val="single" w:color="000000" w:sz="4" w:space="0"/>
                    <w:left w:val="single" w:color="000000" w:sz="4" w:space="0"/>
                    <w:bottom w:val="single" w:color="000000" w:sz="4" w:space="0"/>
                    <w:right w:val="nil"/>
                  </w:tcBorders>
                  <w:noWrap w:val="0"/>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治未病科指的是以治未病理念为核心，针对个体人健康状态，运用中医药养生保健技术和方法，结合现代健康管理手段和方法，系统维护和提升个体人整体功能状态，管理个体人健康状态风险，实现“不得病，少得病，晚得病，不复发”的健康目标，达到预防疾病、健康目的的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dxa"/>
                <w:trHeight w:val="283" w:hRule="atLeast"/>
                <w:jc w:val="center"/>
              </w:trPr>
              <w:tc>
                <w:tcPr>
                  <w:tcW w:w="873" w:type="dxa"/>
                  <w:gridSpan w:val="2"/>
                  <w:tcBorders>
                    <w:top w:val="single" w:color="000000" w:sz="4" w:space="0"/>
                    <w:left w:val="nil"/>
                    <w:bottom w:val="single" w:color="000000" w:sz="4" w:space="0"/>
                    <w:right w:val="single" w:color="000000"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w:t>
                  </w:r>
                </w:p>
              </w:tc>
              <w:tc>
                <w:tcPr>
                  <w:tcW w:w="113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老年病科</w:t>
                  </w:r>
                </w:p>
              </w:tc>
              <w:tc>
                <w:tcPr>
                  <w:tcW w:w="6436" w:type="dxa"/>
                  <w:gridSpan w:val="2"/>
                  <w:tcBorders>
                    <w:top w:val="single" w:color="000000" w:sz="4" w:space="0"/>
                    <w:left w:val="single" w:color="000000" w:sz="4" w:space="0"/>
                    <w:bottom w:val="single" w:color="000000" w:sz="4" w:space="0"/>
                    <w:right w:val="nil"/>
                  </w:tcBorders>
                  <w:noWrap w:val="0"/>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老年病科是专门为老年人设立的科室，是专门治疗老年疾病的，根据老年人的疾病特点，可以进行综合治疗。老年病科常见疾病有，慢性支气管炎，高血压，还包括前列腺增生，糖尿病，冠心病，脑血栓，脑梗等。所以，老年科的诊断，治疗，涉及到许多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dxa"/>
                <w:trHeight w:val="283" w:hRule="atLeast"/>
                <w:jc w:val="center"/>
              </w:trPr>
              <w:tc>
                <w:tcPr>
                  <w:tcW w:w="873" w:type="dxa"/>
                  <w:gridSpan w:val="2"/>
                  <w:tcBorders>
                    <w:top w:val="single" w:color="000000" w:sz="4" w:space="0"/>
                    <w:left w:val="nil"/>
                    <w:bottom w:val="single" w:color="000000" w:sz="12" w:space="0"/>
                    <w:right w:val="single" w:color="000000"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w:t>
                  </w:r>
                </w:p>
              </w:tc>
              <w:tc>
                <w:tcPr>
                  <w:tcW w:w="1137" w:type="dxa"/>
                  <w:gridSpan w:val="2"/>
                  <w:tcBorders>
                    <w:top w:val="single" w:color="000000" w:sz="4" w:space="0"/>
                    <w:left w:val="single" w:color="000000" w:sz="4" w:space="0"/>
                    <w:bottom w:val="single" w:color="000000" w:sz="12" w:space="0"/>
                    <w:right w:val="single" w:color="000000"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多功能厅远程会诊</w:t>
                  </w:r>
                </w:p>
              </w:tc>
              <w:tc>
                <w:tcPr>
                  <w:tcW w:w="6436" w:type="dxa"/>
                  <w:gridSpan w:val="2"/>
                  <w:tcBorders>
                    <w:top w:val="single" w:color="000000" w:sz="4" w:space="0"/>
                    <w:left w:val="single" w:color="000000" w:sz="4" w:space="0"/>
                    <w:bottom w:val="single" w:color="000000" w:sz="12" w:space="0"/>
                    <w:right w:val="nil"/>
                  </w:tcBorders>
                  <w:noWrap w:val="0"/>
                  <w:vAlign w:val="top"/>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多功能厅以其功能的多样性(如:会议厅，视频会议厅，报告厅，学术讨论厅，培训厅等)，特别适合我国国情需要，并在这几年的时间得到迅速普及应用</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"http://www.so.com/s?q=%E8%A7%86%E9%A2%91%E4%BC%9A%E8%AE%AE%E7%B3%BB%E7%BB%9F&amp;amp;ie=utf-8&amp;amp;src=internal_wenda_recommend_textn"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远程会诊是利用视频会议系统</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进行</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"http://www.so.com/s?q=%E5%BC%82%E5%9C%B0&amp;amp;ie=utf-8&amp;amp;src=internal_wenda_recommend_textn"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异地</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的患者和</w:t>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"http://www.so.com/s?q=%E4%B8%93%E5%AE%B6&amp;amp;ie=utf-8&amp;amp;src=internal_wenda_recommend_textn"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专家</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之</w:t>
                  </w:r>
                </w:p>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"http://www.so.com/s?q=%E5%AE%9E%E6%97%B6&amp;amp;ie=utf-8&amp;amp;src=internal_wenda_recommend_textn"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间的实时</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color w:val="000000" w:themeColor="text1"/>
                      <w14:textFill>
                        <w14:solidFill>
                          <w14:schemeClr w14:val="tx1"/>
                        </w14:solidFill>
                      </w14:textFill>
                    </w:rPr>
                    <w:instrText xml:space="preserve"> HYPERLINK "http://www.so.com/s?q=%E5%92%A8%E8%AF%A2%E6%9C%8D%E5%8A%A1&amp;amp;ie=utf-8&amp;amp;src=internal_wenda_recommend_textn" \h </w:instrText>
                  </w:r>
                  <w:r>
                    <w:rPr>
                      <w:rFonts w:hint="default" w:ascii="Times New Roman" w:hAnsi="Times New Roman" w:eastAsia="宋体" w:cs="Times New Roman"/>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14:textFill>
                        <w14:solidFill>
                          <w14:schemeClr w14:val="tx1"/>
                        </w14:solidFill>
                      </w14:textFill>
                    </w:rPr>
                    <w:t>咨询服务</w:t>
                  </w:r>
                  <w:r>
                    <w:rPr>
                      <w:rFonts w:hint="default" w:ascii="Times New Roman" w:hAnsi="Times New Roman" w:eastAsia="宋体" w:cs="Times New Roman"/>
                      <w:color w:val="000000" w:themeColor="text1"/>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w:t>
                  </w:r>
                </w:p>
              </w:tc>
            </w:tr>
          </w:tbl>
          <w:p>
            <w:pPr>
              <w:keepNext w:val="0"/>
              <w:keepLines w:val="0"/>
              <w:pageBreakBefore w:val="0"/>
              <w:widowControl w:val="0"/>
              <w:kinsoku/>
              <w:wordWrap/>
              <w:overflowPunct/>
              <w:autoSpaceDE/>
              <w:autoSpaceDN/>
              <w:bidi w:val="0"/>
              <w:adjustRightInd/>
              <w:snapToGrid/>
              <w:spacing w:line="360" w:lineRule="auto"/>
              <w:ind w:firstLine="0" w:firstLine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14:textFill>
                  <w14:solidFill>
                    <w14:schemeClr w14:val="tx1"/>
                  </w14:solidFill>
                </w14:textFill>
              </w:rPr>
              <w:t xml:space="preserve">  劳动定员及工作制度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本</w:t>
            </w:r>
            <w:r>
              <w:rPr>
                <w:rFonts w:hint="default" w:ascii="Times New Roman" w:hAnsi="Times New Roman" w:eastAsia="宋体" w:cs="Times New Roman"/>
                <w:color w:val="000000" w:themeColor="text1"/>
                <w:sz w:val="24"/>
                <w:szCs w:val="24"/>
                <w14:textFill>
                  <w14:solidFill>
                    <w14:schemeClr w14:val="tx1"/>
                  </w14:solidFill>
                </w14:textFill>
              </w:rPr>
              <w:t>项目设定劳动定员为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50</w:t>
            </w:r>
            <w:r>
              <w:rPr>
                <w:rFonts w:hint="default" w:ascii="Times New Roman" w:hAnsi="Times New Roman" w:eastAsia="宋体" w:cs="Times New Roman"/>
                <w:color w:val="000000" w:themeColor="text1"/>
                <w:sz w:val="24"/>
                <w:szCs w:val="24"/>
                <w14:textFill>
                  <w14:solidFill>
                    <w14:schemeClr w14:val="tx1"/>
                  </w14:solidFill>
                </w14:textFill>
              </w:rPr>
              <w:t>人。本项目年工作天数为365d，采用三班制，每班工作8小时</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360" w:lineRule="auto"/>
              <w:ind w:firstLine="0" w:firstLine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14:textFill>
                  <w14:solidFill>
                    <w14:schemeClr w14:val="tx1"/>
                  </w14:solidFill>
                </w14:textFill>
              </w:rPr>
              <w:t xml:space="preserve">  公用工程</w:t>
            </w:r>
          </w:p>
          <w:p>
            <w:pPr>
              <w:keepNext w:val="0"/>
              <w:keepLines w:val="0"/>
              <w:pageBreakBefore w:val="0"/>
              <w:widowControl w:val="0"/>
              <w:kinsoku/>
              <w:wordWrap/>
              <w:overflowPunct/>
              <w:autoSpaceDE/>
              <w:autoSpaceDN/>
              <w:bidi w:val="0"/>
              <w:adjustRightInd/>
              <w:snapToGrid/>
              <w:spacing w:line="360" w:lineRule="auto"/>
              <w:ind w:firstLine="0" w:firstLine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14:textFill>
                  <w14:solidFill>
                    <w14:schemeClr w14:val="tx1"/>
                  </w14:solidFill>
                </w14:textFill>
              </w:rPr>
              <w:t>.1  给排水</w:t>
            </w:r>
          </w:p>
          <w:p>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（1）给水</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新建</w:t>
            </w:r>
            <w:r>
              <w:rPr>
                <w:rFonts w:hint="default" w:ascii="Times New Roman" w:hAnsi="Times New Roman" w:eastAsia="宋体" w:cs="Times New Roman"/>
                <w:color w:val="000000" w:themeColor="text1"/>
                <w:sz w:val="24"/>
                <w:szCs w:val="24"/>
                <w14:textFill>
                  <w14:solidFill>
                    <w14:schemeClr w14:val="tx1"/>
                  </w14:solidFill>
                </w14:textFill>
              </w:rPr>
              <w:t>项目用水主要为项目用水包括</w:t>
            </w:r>
            <w:bookmarkStart w:id="21" w:name="OLE_LINK13"/>
            <w:r>
              <w:rPr>
                <w:rFonts w:hint="default" w:ascii="Times New Roman" w:hAnsi="Times New Roman" w:eastAsia="宋体" w:cs="Times New Roman"/>
                <w:color w:val="000000" w:themeColor="text1"/>
                <w:sz w:val="24"/>
                <w:szCs w:val="24"/>
                <w14:textFill>
                  <w14:solidFill>
                    <w14:schemeClr w14:val="tx1"/>
                  </w14:solidFill>
                </w14:textFill>
              </w:rPr>
              <w:t>医务人员用水、就诊人员冲厕用水、病房</w:t>
            </w:r>
            <w:r>
              <w:rPr>
                <w:rFonts w:hint="default" w:ascii="Times New Roman" w:hAnsi="Times New Roman" w:eastAsia="宋体" w:cs="Times New Roman"/>
                <w:color w:val="000000" w:themeColor="text1"/>
                <w:sz w:val="24"/>
                <w:szCs w:val="24"/>
                <w:lang w:eastAsia="zh-CN"/>
                <w14:textFill>
                  <w14:solidFill>
                    <w14:schemeClr w14:val="tx1"/>
                  </w14:solidFill>
                </w14:textFill>
              </w:rPr>
              <w:t>住院患者</w:t>
            </w:r>
            <w:r>
              <w:rPr>
                <w:rFonts w:hint="default" w:ascii="Times New Roman" w:hAnsi="Times New Roman" w:eastAsia="宋体" w:cs="Times New Roman"/>
                <w:color w:val="000000" w:themeColor="text1"/>
                <w:sz w:val="24"/>
                <w:szCs w:val="24"/>
                <w14:textFill>
                  <w14:solidFill>
                    <w14:schemeClr w14:val="tx1"/>
                  </w14:solidFill>
                </w14:textFill>
              </w:rPr>
              <w:t>用水</w:t>
            </w:r>
            <w:r>
              <w:rPr>
                <w:rFonts w:hint="default" w:ascii="Times New Roman" w:hAnsi="Times New Roman" w:eastAsia="宋体" w:cs="Times New Roman"/>
                <w:color w:val="000000" w:themeColor="text1"/>
                <w:sz w:val="24"/>
                <w:szCs w:val="24"/>
                <w:lang w:eastAsia="zh-CN"/>
                <w14:textFill>
                  <w14:solidFill>
                    <w14:schemeClr w14:val="tx1"/>
                  </w14:solidFill>
                </w14:textFill>
              </w:rPr>
              <w:t>、陪护人员生活用水</w:t>
            </w:r>
            <w:r>
              <w:rPr>
                <w:rFonts w:hint="default" w:ascii="Times New Roman" w:hAnsi="Times New Roman" w:eastAsia="宋体" w:cs="Times New Roman"/>
                <w:color w:val="000000" w:themeColor="text1"/>
                <w:sz w:val="24"/>
                <w:szCs w:val="24"/>
                <w14:textFill>
                  <w14:solidFill>
                    <w14:schemeClr w14:val="tx1"/>
                  </w14:solidFill>
                </w14:textFill>
              </w:rPr>
              <w:t>和其他杂用水</w:t>
            </w:r>
            <w:bookmarkEnd w:id="21"/>
            <w:r>
              <w:rPr>
                <w:rFonts w:hint="default" w:ascii="Times New Roman" w:hAnsi="Times New Roman" w:eastAsia="宋体" w:cs="Times New Roman"/>
                <w:color w:val="000000" w:themeColor="text1"/>
                <w:sz w:val="24"/>
                <w:szCs w:val="24"/>
                <w14:textFill>
                  <w14:solidFill>
                    <w14:schemeClr w14:val="tx1"/>
                  </w14:solidFill>
                </w14:textFill>
              </w:rPr>
              <w:t>等用水</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按照</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i w:val="0"/>
                <w:caps w:val="0"/>
                <w:color w:val="000000" w:themeColor="text1"/>
                <w:spacing w:val="0"/>
                <w:sz w:val="24"/>
                <w:szCs w:val="24"/>
                <w:shd w:val="clear" w:fill="FFFFFF"/>
                <w14:textFill>
                  <w14:solidFill>
                    <w14:schemeClr w14:val="tx1"/>
                  </w14:solidFill>
                </w14:textFill>
              </w:rPr>
              <w:t>医院污水处理工程技术规范</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i w:val="0"/>
                <w:caps w:val="0"/>
                <w:color w:val="000000" w:themeColor="text1"/>
                <w:spacing w:val="0"/>
                <w:sz w:val="24"/>
                <w:szCs w:val="24"/>
                <w:shd w:val="clear" w:fill="FFFFFF"/>
                <w:lang w:val="en-US" w:eastAsia="zh-CN"/>
                <w14:textFill>
                  <w14:solidFill>
                    <w14:schemeClr w14:val="tx1"/>
                  </w14:solidFill>
                </w14:textFill>
              </w:rPr>
              <w:t>HJ 2029-2013</w:t>
            </w:r>
            <w:r>
              <w:rPr>
                <w:rFonts w:hint="eastAsia" w:ascii="Times New Roman" w:hAnsi="Times New Roman" w:eastAsia="宋体" w:cs="Times New Roman"/>
                <w:i w:val="0"/>
                <w:caps w:val="0"/>
                <w:color w:val="000000" w:themeColor="text1"/>
                <w:spacing w:val="0"/>
                <w:sz w:val="24"/>
                <w:szCs w:val="24"/>
                <w:shd w:val="clear" w:fill="FFFFFF"/>
                <w:lang w:eastAsia="zh-CN"/>
                <w14:textFill>
                  <w14:solidFill>
                    <w14:schemeClr w14:val="tx1"/>
                  </w14:solidFill>
                </w14:textFill>
              </w:rPr>
              <w:t>）</w:t>
            </w:r>
            <w:r>
              <w:rPr>
                <w:rFonts w:hint="eastAsia" w:ascii="Times New Roman" w:hAnsi="Times New Roman" w:cs="Times New Roman"/>
                <w:i w:val="0"/>
                <w:caps w:val="0"/>
                <w:color w:val="000000" w:themeColor="text1"/>
                <w:spacing w:val="0"/>
                <w:sz w:val="24"/>
                <w:szCs w:val="24"/>
                <w:shd w:val="clear" w:fill="FFFFFF"/>
                <w:lang w:eastAsia="zh-CN"/>
                <w14:textFill>
                  <w14:solidFill>
                    <w14:schemeClr w14:val="tx1"/>
                  </w14:solidFill>
                </w14:textFill>
              </w:rPr>
              <w:t>，</w:t>
            </w:r>
            <w:r>
              <w:rPr>
                <w:rFonts w:hint="default" w:ascii="Times New Roman" w:hAnsi="Times New Roman" w:eastAsia="宋体" w:cs="Times New Roman"/>
                <w:i w:val="0"/>
                <w:caps w:val="0"/>
                <w:color w:val="000000" w:themeColor="text1"/>
                <w:spacing w:val="0"/>
                <w:sz w:val="24"/>
                <w:szCs w:val="24"/>
                <w:shd w:val="clear" w:fill="FFFFFF"/>
                <w14:textFill>
                  <w14:solidFill>
                    <w14:schemeClr w14:val="tx1"/>
                  </w14:solidFill>
                </w14:textFill>
              </w:rPr>
              <w:t>病房</w:t>
            </w:r>
            <w:r>
              <w:rPr>
                <w:rFonts w:hint="default" w:ascii="Times New Roman" w:hAnsi="Times New Roman" w:eastAsia="宋体" w:cs="Times New Roman"/>
                <w:i w:val="0"/>
                <w:caps w:val="0"/>
                <w:color w:val="000000" w:themeColor="text1"/>
                <w:spacing w:val="0"/>
                <w:sz w:val="24"/>
                <w:szCs w:val="24"/>
                <w:shd w:val="clear" w:fill="FFFFFF"/>
                <w:lang w:eastAsia="zh-CN"/>
                <w14:textFill>
                  <w14:solidFill>
                    <w14:schemeClr w14:val="tx1"/>
                  </w14:solidFill>
                </w14:textFill>
              </w:rPr>
              <w:t>住院患者</w:t>
            </w:r>
            <w:r>
              <w:rPr>
                <w:rFonts w:hint="default" w:ascii="Times New Roman" w:hAnsi="Times New Roman" w:eastAsia="宋体" w:cs="Times New Roman"/>
                <w:i w:val="0"/>
                <w:caps w:val="0"/>
                <w:color w:val="000000" w:themeColor="text1"/>
                <w:spacing w:val="0"/>
                <w:sz w:val="24"/>
                <w:szCs w:val="24"/>
                <w:shd w:val="clear" w:fill="FFFFFF"/>
                <w14:textFill>
                  <w14:solidFill>
                    <w14:schemeClr w14:val="tx1"/>
                  </w14:solidFill>
                </w14:textFill>
              </w:rPr>
              <w:t>用水量按</w:t>
            </w:r>
            <w:r>
              <w:rPr>
                <w:rFonts w:hint="eastAsia" w:ascii="Times New Roman" w:hAnsi="Times New Roman" w:eastAsia="宋体" w:cs="Times New Roman"/>
                <w:i w:val="0"/>
                <w:caps w:val="0"/>
                <w:color w:val="000000" w:themeColor="text1"/>
                <w:spacing w:val="0"/>
                <w:sz w:val="24"/>
                <w:szCs w:val="24"/>
                <w:shd w:val="clear" w:fill="FFFFFF"/>
                <w:lang w:val="en-US" w:eastAsia="zh-CN"/>
                <w14:textFill>
                  <w14:solidFill>
                    <w14:schemeClr w14:val="tx1"/>
                  </w14:solidFill>
                </w14:textFill>
              </w:rPr>
              <w:t>300</w:t>
            </w:r>
            <w:r>
              <w:rPr>
                <w:rFonts w:hint="default" w:ascii="Times New Roman" w:hAnsi="Times New Roman" w:eastAsia="宋体" w:cs="Times New Roman"/>
                <w:i w:val="0"/>
                <w:caps w:val="0"/>
                <w:color w:val="000000" w:themeColor="text1"/>
                <w:spacing w:val="0"/>
                <w:sz w:val="24"/>
                <w:szCs w:val="24"/>
                <w:shd w:val="clear" w:fill="FFFFFF"/>
                <w14:textFill>
                  <w14:solidFill>
                    <w14:schemeClr w14:val="tx1"/>
                  </w14:solidFill>
                </w14:textFill>
              </w:rPr>
              <w:t>L/人·d进行计算，病房床位</w:t>
            </w:r>
            <w:r>
              <w:rPr>
                <w:rFonts w:hint="default" w:ascii="Times New Roman" w:hAnsi="Times New Roman" w:eastAsia="宋体" w:cs="Times New Roman"/>
                <w:i w:val="0"/>
                <w:caps w:val="0"/>
                <w:color w:val="000000" w:themeColor="text1"/>
                <w:spacing w:val="0"/>
                <w:sz w:val="24"/>
                <w:szCs w:val="24"/>
                <w:shd w:val="clear" w:fill="FFFFFF"/>
                <w:lang w:eastAsia="zh-CN"/>
                <w14:textFill>
                  <w14:solidFill>
                    <w14:schemeClr w14:val="tx1"/>
                  </w14:solidFill>
                </w14:textFill>
              </w:rPr>
              <w:t>总</w:t>
            </w:r>
            <w:r>
              <w:rPr>
                <w:rFonts w:hint="default" w:ascii="Times New Roman" w:hAnsi="Times New Roman" w:eastAsia="宋体" w:cs="Times New Roman"/>
                <w:i w:val="0"/>
                <w:caps w:val="0"/>
                <w:color w:val="000000" w:themeColor="text1"/>
                <w:spacing w:val="0"/>
                <w:sz w:val="24"/>
                <w:szCs w:val="24"/>
                <w:shd w:val="clear" w:fill="FFFFFF"/>
                <w14:textFill>
                  <w14:solidFill>
                    <w14:schemeClr w14:val="tx1"/>
                  </w14:solidFill>
                </w14:textFill>
              </w:rPr>
              <w:t>数为</w:t>
            </w:r>
            <w:r>
              <w:rPr>
                <w:rFonts w:hint="default" w:ascii="Times New Roman" w:hAnsi="Times New Roman" w:eastAsia="宋体" w:cs="Times New Roman"/>
                <w:i w:val="0"/>
                <w:caps w:val="0"/>
                <w:color w:val="000000" w:themeColor="text1"/>
                <w:spacing w:val="0"/>
                <w:sz w:val="24"/>
                <w:szCs w:val="24"/>
                <w:shd w:val="clear" w:fill="FFFFFF"/>
                <w:lang w:val="en-US" w:eastAsia="zh-CN"/>
                <w14:textFill>
                  <w14:solidFill>
                    <w14:schemeClr w14:val="tx1"/>
                  </w14:solidFill>
                </w14:textFill>
              </w:rPr>
              <w:t>246</w:t>
            </w:r>
            <w:r>
              <w:rPr>
                <w:rFonts w:hint="default" w:ascii="Times New Roman" w:hAnsi="Times New Roman" w:eastAsia="宋体" w:cs="Times New Roman"/>
                <w:i w:val="0"/>
                <w:caps w:val="0"/>
                <w:color w:val="000000" w:themeColor="text1"/>
                <w:spacing w:val="0"/>
                <w:sz w:val="24"/>
                <w:szCs w:val="24"/>
                <w:shd w:val="clear" w:fill="FFFFFF"/>
                <w14:textFill>
                  <w14:solidFill>
                    <w14:schemeClr w14:val="tx1"/>
                  </w14:solidFill>
                </w14:textFill>
              </w:rPr>
              <w:t>张，</w:t>
            </w:r>
            <w:r>
              <w:rPr>
                <w:rFonts w:hint="default" w:ascii="Times New Roman" w:hAnsi="Times New Roman" w:eastAsia="宋体" w:cs="Times New Roman"/>
                <w:color w:val="000000" w:themeColor="text1"/>
                <w:sz w:val="24"/>
                <w:szCs w:val="24"/>
                <w14:textFill>
                  <w14:solidFill>
                    <w14:schemeClr w14:val="tx1"/>
                  </w14:solidFill>
                </w14:textFill>
              </w:rPr>
              <w:t>则用水量为</w:t>
            </w:r>
            <w:r>
              <w:rPr>
                <w:rFonts w:hint="eastAsia" w:ascii="Times New Roman" w:hAnsi="Times New Roman" w:cs="Times New Roman"/>
                <w:color w:val="000000" w:themeColor="text1"/>
                <w:sz w:val="24"/>
                <w:szCs w:val="24"/>
                <w:lang w:val="en-US" w:eastAsia="zh-CN"/>
                <w14:textFill>
                  <w14:solidFill>
                    <w14:schemeClr w14:val="tx1"/>
                  </w14:solidFill>
                </w14:textFill>
              </w:rPr>
              <w:t>73.8</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eastAsia" w:ascii="Times New Roman" w:hAnsi="Times New Roman" w:cs="Times New Roman"/>
                <w:color w:val="000000" w:themeColor="text1"/>
                <w:sz w:val="24"/>
                <w:szCs w:val="24"/>
                <w:lang w:eastAsia="zh-CN"/>
                <w14:textFill>
                  <w14:solidFill>
                    <w14:schemeClr w14:val="tx1"/>
                  </w14:solidFill>
                </w14:textFill>
              </w:rPr>
              <w:t>根据</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建筑给水排水设计标准</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GB50015-2019</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就诊人员用水按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0L/人·d进行计算，预计日接待病人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w:t>
            </w:r>
            <w:r>
              <w:rPr>
                <w:rFonts w:hint="eastAsia" w:ascii="Times New Roman" w:hAnsi="Times New Roman"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14:textFill>
                  <w14:solidFill>
                    <w14:schemeClr w14:val="tx1"/>
                  </w14:solidFill>
                </w14:textFill>
              </w:rPr>
              <w:t>人，则用水量为</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default" w:ascii="Times New Roman" w:hAnsi="Times New Roman" w:eastAsia="宋体" w:cs="Times New Roman"/>
                <w:color w:val="000000" w:themeColor="text1"/>
                <w:sz w:val="24"/>
                <w:szCs w:val="24"/>
                <w:lang w:eastAsia="zh-CN"/>
                <w14:textFill>
                  <w14:solidFill>
                    <w14:schemeClr w14:val="tx1"/>
                  </w14:solidFill>
                </w14:textFill>
              </w:rPr>
              <w:t>医护</w:t>
            </w:r>
            <w:r>
              <w:rPr>
                <w:rFonts w:hint="default" w:ascii="Times New Roman" w:hAnsi="Times New Roman" w:eastAsia="宋体" w:cs="Times New Roman"/>
                <w:color w:val="000000" w:themeColor="text1"/>
                <w:sz w:val="24"/>
                <w:szCs w:val="24"/>
                <w14:textFill>
                  <w14:solidFill>
                    <w14:schemeClr w14:val="tx1"/>
                  </w14:solidFill>
                </w14:textFill>
              </w:rPr>
              <w:t>人员用水按35L/人·d进行计算，</w:t>
            </w:r>
            <w:r>
              <w:rPr>
                <w:rFonts w:hint="default" w:ascii="Times New Roman" w:hAnsi="Times New Roman" w:eastAsia="宋体" w:cs="Times New Roman"/>
                <w:color w:val="000000" w:themeColor="text1"/>
                <w:sz w:val="24"/>
                <w:szCs w:val="24"/>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14:textFill>
                  <w14:solidFill>
                    <w14:schemeClr w14:val="tx1"/>
                  </w14:solidFill>
                </w14:textFill>
              </w:rPr>
              <w:t>有工作人员为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50</w:t>
            </w:r>
            <w:r>
              <w:rPr>
                <w:rFonts w:hint="default" w:ascii="Times New Roman" w:hAnsi="Times New Roman" w:eastAsia="宋体" w:cs="Times New Roman"/>
                <w:color w:val="000000" w:themeColor="text1"/>
                <w:sz w:val="24"/>
                <w:szCs w:val="24"/>
                <w14:textFill>
                  <w14:solidFill>
                    <w14:schemeClr w14:val="tx1"/>
                  </w14:solidFill>
                </w14:textFill>
              </w:rPr>
              <w:t>人，则用水量为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1.750</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default" w:ascii="Times New Roman" w:hAnsi="Times New Roman" w:eastAsia="宋体" w:cs="Times New Roman"/>
                <w:color w:val="000000" w:themeColor="text1"/>
                <w:sz w:val="24"/>
                <w:szCs w:val="24"/>
                <w:lang w:eastAsia="zh-CN"/>
                <w14:textFill>
                  <w14:solidFill>
                    <w14:schemeClr w14:val="tx1"/>
                  </w14:solidFill>
                </w14:textFill>
              </w:rPr>
              <w:t>陪护人员</w:t>
            </w:r>
            <w:r>
              <w:rPr>
                <w:rFonts w:hint="default" w:ascii="Times New Roman" w:hAnsi="Times New Roman" w:eastAsia="宋体" w:cs="Times New Roman"/>
                <w:color w:val="000000" w:themeColor="text1"/>
                <w:sz w:val="24"/>
                <w:szCs w:val="24"/>
                <w14:textFill>
                  <w14:solidFill>
                    <w14:schemeClr w14:val="tx1"/>
                  </w14:solidFill>
                </w14:textFill>
              </w:rPr>
              <w:t>用水按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0L/人·d进行计算，则用水量为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12.3</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default" w:ascii="Times New Roman" w:hAnsi="Times New Roman" w:eastAsia="宋体" w:cs="Times New Roman"/>
                <w:color w:val="000000" w:themeColor="text1"/>
                <w:sz w:val="24"/>
                <w:lang w:val="en-US" w:eastAsia="zh-CN"/>
                <w14:textFill>
                  <w14:solidFill>
                    <w14:schemeClr w14:val="tx1"/>
                  </w14:solidFill>
                </w14:textFill>
              </w:rPr>
              <w:t>（陪护人数与床位数1∶1计）</w:t>
            </w:r>
            <w:r>
              <w:rPr>
                <w:rFonts w:hint="default" w:ascii="Times New Roman" w:hAnsi="Times New Roman" w:eastAsia="宋体" w:cs="Times New Roman"/>
                <w:color w:val="000000" w:themeColor="text1"/>
                <w:sz w:val="24"/>
                <w:szCs w:val="24"/>
                <w14:textFill>
                  <w14:solidFill>
                    <w14:schemeClr w14:val="tx1"/>
                  </w14:solidFill>
                </w14:textFill>
              </w:rPr>
              <w:t>；杂用水按1.2m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/d进行计算；</w:t>
            </w:r>
            <w:r>
              <w:rPr>
                <w:rFonts w:hint="default" w:ascii="Times New Roman" w:hAnsi="Times New Roman" w:eastAsia="宋体" w:cs="Times New Roman"/>
                <w:color w:val="000000" w:themeColor="text1"/>
                <w:sz w:val="24"/>
                <w:szCs w:val="24"/>
                <w:lang w:eastAsia="zh-CN"/>
                <w14:textFill>
                  <w14:solidFill>
                    <w14:schemeClr w14:val="tx1"/>
                  </w14:solidFill>
                </w14:textFill>
              </w:rPr>
              <w:t>未预见用水按总用水量的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10%计，则未预见用水量为</w:t>
            </w:r>
            <w:r>
              <w:rPr>
                <w:rFonts w:hint="eastAsia" w:ascii="Times New Roman" w:hAnsi="Times New Roman" w:cs="Times New Roman"/>
                <w:color w:val="000000" w:themeColor="text1"/>
                <w:sz w:val="24"/>
                <w:szCs w:val="24"/>
                <w:lang w:val="en-US" w:eastAsia="zh-CN"/>
                <w14:textFill>
                  <w14:solidFill>
                    <w14:schemeClr w14:val="tx1"/>
                  </w14:solidFill>
                </w14:textFill>
              </w:rPr>
              <w:t>10.12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w:t>
            </w:r>
            <w:r>
              <w:rPr>
                <w:rFonts w:hint="default" w:ascii="Times New Roman" w:hAnsi="Times New Roman" w:eastAsia="宋体" w:cs="Times New Roman"/>
                <w:color w:val="000000" w:themeColor="text1"/>
                <w:sz w:val="24"/>
                <w:szCs w:val="24"/>
                <w14:textFill>
                  <w14:solidFill>
                    <w14:schemeClr w14:val="tx1"/>
                  </w14:solidFill>
                </w14:textFill>
              </w:rPr>
              <w:t>则</w:t>
            </w:r>
            <w:r>
              <w:rPr>
                <w:rFonts w:hint="default" w:ascii="Times New Roman" w:hAnsi="Times New Roman" w:eastAsia="宋体" w:cs="Times New Roman"/>
                <w:color w:val="000000" w:themeColor="text1"/>
                <w:sz w:val="24"/>
                <w:szCs w:val="24"/>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14:textFill>
                  <w14:solidFill>
                    <w14:schemeClr w14:val="tx1"/>
                  </w14:solidFill>
                </w14:textFill>
              </w:rPr>
              <w:t>总用水量为</w:t>
            </w:r>
            <w:r>
              <w:rPr>
                <w:rFonts w:hint="eastAsia" w:ascii="Times New Roman" w:hAnsi="Times New Roman" w:cs="Times New Roman"/>
                <w:color w:val="000000" w:themeColor="text1"/>
                <w:sz w:val="24"/>
                <w:szCs w:val="24"/>
                <w:lang w:val="en-US" w:eastAsia="zh-CN"/>
                <w14:textFill>
                  <w14:solidFill>
                    <w14:schemeClr w14:val="tx1"/>
                  </w14:solidFill>
                </w14:textFill>
              </w:rPr>
              <w:t>101.17</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本项目的</w:t>
            </w:r>
            <w:r>
              <w:rPr>
                <w:rFonts w:hint="default" w:ascii="Times New Roman" w:hAnsi="Times New Roman" w:eastAsia="宋体" w:cs="Times New Roman"/>
                <w:color w:val="000000" w:themeColor="text1"/>
                <w:sz w:val="24"/>
                <w:szCs w:val="24"/>
                <w:lang w:eastAsia="zh-CN"/>
                <w14:textFill>
                  <w14:solidFill>
                    <w14:schemeClr w14:val="tx1"/>
                  </w14:solidFill>
                </w14:textFill>
              </w:rPr>
              <w:t>依托原有项目</w:t>
            </w:r>
            <w:r>
              <w:rPr>
                <w:rFonts w:hint="default" w:ascii="Times New Roman" w:hAnsi="Times New Roman" w:eastAsia="宋体" w:cs="Times New Roman"/>
                <w:color w:val="000000" w:themeColor="text1"/>
                <w:sz w:val="24"/>
                <w:szCs w:val="24"/>
                <w14:textFill>
                  <w14:solidFill>
                    <w14:schemeClr w14:val="tx1"/>
                  </w14:solidFill>
                </w14:textFill>
              </w:rPr>
              <w:t>供水管网，由市政供水系统供给，可满足本项目用水需求。</w:t>
            </w:r>
          </w:p>
          <w:p>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（2）排水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本</w:t>
            </w:r>
            <w:r>
              <w:rPr>
                <w:rFonts w:hint="default" w:ascii="Times New Roman" w:hAnsi="Times New Roman" w:eastAsia="宋体" w:cs="Times New Roman"/>
                <w:color w:val="000000" w:themeColor="text1"/>
                <w:sz w:val="24"/>
                <w:szCs w:val="24"/>
                <w14:textFill>
                  <w14:solidFill>
                    <w14:schemeClr w14:val="tx1"/>
                  </w14:solidFill>
                </w14:textFill>
              </w:rPr>
              <w:t>项目的运营期废水来源主要是医务人员、就诊人员、病房</w:t>
            </w:r>
            <w:r>
              <w:rPr>
                <w:rFonts w:hint="default" w:ascii="Times New Roman" w:hAnsi="Times New Roman" w:eastAsia="宋体" w:cs="Times New Roman"/>
                <w:color w:val="000000" w:themeColor="text1"/>
                <w:sz w:val="24"/>
                <w:szCs w:val="24"/>
                <w:lang w:eastAsia="zh-CN"/>
                <w14:textFill>
                  <w14:solidFill>
                    <w14:schemeClr w14:val="tx1"/>
                  </w14:solidFill>
                </w14:textFill>
              </w:rPr>
              <w:t>住院患者废水、陪护人员废水、</w:t>
            </w:r>
            <w:r>
              <w:rPr>
                <w:rFonts w:hint="default" w:ascii="Times New Roman" w:hAnsi="Times New Roman" w:eastAsia="宋体" w:cs="Times New Roman"/>
                <w:color w:val="000000" w:themeColor="text1"/>
                <w:sz w:val="24"/>
                <w:szCs w:val="24"/>
                <w14:textFill>
                  <w14:solidFill>
                    <w14:schemeClr w14:val="tx1"/>
                  </w14:solidFill>
                </w14:textFill>
              </w:rPr>
              <w:t>其他杂用水和</w:t>
            </w:r>
            <w:r>
              <w:rPr>
                <w:rFonts w:hint="default" w:ascii="Times New Roman" w:hAnsi="Times New Roman" w:eastAsia="宋体" w:cs="Times New Roman"/>
                <w:color w:val="000000" w:themeColor="text1"/>
                <w:sz w:val="24"/>
                <w:szCs w:val="24"/>
                <w:lang w:eastAsia="zh-CN"/>
                <w14:textFill>
                  <w14:solidFill>
                    <w14:schemeClr w14:val="tx1"/>
                  </w14:solidFill>
                </w14:textFill>
              </w:rPr>
              <w:t>未预见用水</w:t>
            </w:r>
            <w:r>
              <w:rPr>
                <w:rFonts w:hint="default" w:ascii="Times New Roman" w:hAnsi="Times New Roman" w:eastAsia="宋体" w:cs="Times New Roman"/>
                <w:color w:val="000000" w:themeColor="text1"/>
                <w:sz w:val="24"/>
                <w:szCs w:val="24"/>
                <w14:textFill>
                  <w14:solidFill>
                    <w14:schemeClr w14:val="tx1"/>
                  </w14:solidFill>
                </w14:textFill>
              </w:rPr>
              <w:t>等用水。</w:t>
            </w:r>
            <w:r>
              <w:rPr>
                <w:rFonts w:hint="default" w:ascii="Times New Roman" w:hAnsi="Times New Roman" w:eastAsia="宋体" w:cs="Times New Roman"/>
                <w:color w:val="000000" w:themeColor="text1"/>
                <w:sz w:val="24"/>
                <w:szCs w:val="24"/>
                <w:lang w:val="zh-CN"/>
                <w14:textFill>
                  <w14:solidFill>
                    <w14:schemeClr w14:val="tx1"/>
                  </w14:solidFill>
                </w14:textFill>
              </w:rPr>
              <w:t>本项目排水量按用水量8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lang w:val="zh-CN"/>
                <w14:textFill>
                  <w14:solidFill>
                    <w14:schemeClr w14:val="tx1"/>
                  </w14:solidFill>
                </w14:textFill>
              </w:rPr>
              <w:t>%进行计算，则污水排放量为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80.936</w:t>
            </w:r>
            <w:r>
              <w:rPr>
                <w:rFonts w:hint="default" w:ascii="Times New Roman" w:hAnsi="Times New Roman" w:eastAsia="宋体" w:cs="Times New Roman"/>
                <w:color w:val="000000" w:themeColor="text1"/>
                <w:sz w:val="24"/>
                <w:szCs w:val="24"/>
                <w:lang w:val="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zh-CN"/>
                <w14:textFill>
                  <w14:solidFill>
                    <w14:schemeClr w14:val="tx1"/>
                  </w14:solidFill>
                </w14:textFill>
              </w:rPr>
              <w:t>3</w:t>
            </w:r>
            <w:r>
              <w:rPr>
                <w:rFonts w:hint="default" w:ascii="Times New Roman" w:hAnsi="Times New Roman" w:eastAsia="宋体" w:cs="Times New Roman"/>
                <w:color w:val="000000" w:themeColor="text1"/>
                <w:sz w:val="24"/>
                <w:szCs w:val="24"/>
                <w:lang w:val="zh-CN"/>
                <w14:textFill>
                  <w14:solidFill>
                    <w14:schemeClr w14:val="tx1"/>
                  </w14:solidFill>
                </w14:textFill>
              </w:rPr>
              <w:t>/d</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（29541.64</w:t>
            </w:r>
            <w:r>
              <w:rPr>
                <w:rFonts w:hint="default" w:ascii="Times New Roman" w:hAnsi="Times New Roman" w:eastAsia="宋体" w:cs="Times New Roman"/>
                <w:color w:val="000000" w:themeColor="text1"/>
                <w:sz w:val="24"/>
                <w:szCs w:val="24"/>
                <w:lang w:val="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zh-CN"/>
                <w14:textFill>
                  <w14:solidFill>
                    <w14:schemeClr w14:val="tx1"/>
                  </w14:solidFill>
                </w14:textFill>
              </w:rPr>
              <w:t>3</w:t>
            </w:r>
            <w:r>
              <w:rPr>
                <w:rFonts w:hint="default" w:ascii="Times New Roman" w:hAnsi="Times New Roman" w:eastAsia="宋体" w:cs="Times New Roman"/>
                <w:color w:val="000000" w:themeColor="text1"/>
                <w:sz w:val="24"/>
                <w:szCs w:val="24"/>
                <w:lang w:val="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lang w:val="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项目区所在地</w:t>
            </w:r>
            <w:r>
              <w:rPr>
                <w:rFonts w:hint="default" w:ascii="Times New Roman" w:hAnsi="Times New Roman" w:eastAsia="宋体" w:cs="Times New Roman"/>
                <w:color w:val="000000" w:themeColor="text1"/>
                <w:sz w:val="24"/>
                <w:szCs w:val="24"/>
                <w:lang w:eastAsia="zh-CN"/>
                <w14:textFill>
                  <w14:solidFill>
                    <w14:schemeClr w14:val="tx1"/>
                  </w14:solidFill>
                </w14:textFill>
              </w:rPr>
              <w:t>设有</w:t>
            </w:r>
            <w:r>
              <w:rPr>
                <w:rFonts w:hint="default" w:ascii="Times New Roman" w:hAnsi="Times New Roman" w:eastAsia="宋体" w:cs="Times New Roman"/>
                <w:color w:val="000000" w:themeColor="text1"/>
                <w:sz w:val="24"/>
                <w:szCs w:val="24"/>
                <w14:textFill>
                  <w14:solidFill>
                    <w14:schemeClr w14:val="tx1"/>
                  </w14:solidFill>
                </w14:textFill>
              </w:rPr>
              <w:t>下水管网，</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废水经污水管道进入吉木萨尔县中医医院现有污水处理站，达到预处理标准后排入污水管道，</w:t>
            </w:r>
            <w:r>
              <w:rPr>
                <w:rFonts w:hint="default" w:ascii="Times New Roman" w:hAnsi="Times New Roman" w:eastAsia="宋体" w:cs="Times New Roman"/>
                <w:color w:val="000000" w:themeColor="text1"/>
                <w:sz w:val="24"/>
                <w:szCs w:val="24"/>
                <w:lang w:eastAsia="zh-CN"/>
                <w14:textFill>
                  <w14:solidFill>
                    <w14:schemeClr w14:val="tx1"/>
                  </w14:solidFill>
                </w14:textFill>
              </w:rPr>
              <w:t>最终进入吉木萨尔县污水处理厂处理。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w:t>
            </w:r>
            <w:r>
              <w:rPr>
                <w:rFonts w:hint="default" w:ascii="Times New Roman" w:hAnsi="Times New Roman" w:eastAsia="宋体" w:cs="Times New Roman"/>
                <w:color w:val="000000" w:themeColor="text1"/>
                <w:sz w:val="24"/>
                <w:szCs w:val="24"/>
                <w:lang w:eastAsia="zh-CN"/>
                <w14:textFill>
                  <w14:solidFill>
                    <w14:schemeClr w14:val="tx1"/>
                  </w14:solidFill>
                </w14:textFill>
              </w:rPr>
              <w:t>供</w:t>
            </w:r>
            <w:r>
              <w:rPr>
                <w:rFonts w:hint="default" w:ascii="Times New Roman" w:hAnsi="Times New Roman" w:eastAsia="宋体" w:cs="Times New Roman"/>
                <w:color w:val="000000" w:themeColor="text1"/>
                <w:sz w:val="24"/>
                <w:szCs w:val="24"/>
                <w14:textFill>
                  <w14:solidFill>
                    <w14:schemeClr w14:val="tx1"/>
                  </w14:solidFill>
                </w14:textFill>
              </w:rPr>
              <w:t>、排水情况见表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，水平衡关系见图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bCs/>
                <w:color w:val="000000" w:themeColor="text1"/>
                <w:sz w:val="21"/>
                <w:szCs w:val="21"/>
                <w14:textFill>
                  <w14:solidFill>
                    <w14:schemeClr w14:val="tx1"/>
                  </w14:solidFill>
                </w14:textFill>
              </w:rPr>
              <w:t xml:space="preserve">    用、排水标准及情况</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97"/>
              <w:gridCol w:w="1539"/>
              <w:gridCol w:w="1182"/>
              <w:gridCol w:w="1270"/>
              <w:gridCol w:w="930"/>
              <w:gridCol w:w="1100"/>
              <w:gridCol w:w="966"/>
              <w:gridCol w:w="10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97" w:type="dxa"/>
                  <w:vMerge w:val="restart"/>
                  <w:tcBorders>
                    <w:top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bookmarkStart w:id="22" w:name="OLE_LINK74" w:colFirst="0" w:colLast="4"/>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1539" w:type="dxa"/>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用水项目</w:t>
                  </w:r>
                </w:p>
              </w:tc>
              <w:tc>
                <w:tcPr>
                  <w:tcW w:w="1182" w:type="dxa"/>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用水量标准</w:t>
                  </w:r>
                </w:p>
              </w:tc>
              <w:tc>
                <w:tcPr>
                  <w:tcW w:w="1270" w:type="dxa"/>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数量</w:t>
                  </w:r>
                </w:p>
              </w:tc>
              <w:tc>
                <w:tcPr>
                  <w:tcW w:w="2030"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用水量</w:t>
                  </w:r>
                </w:p>
              </w:tc>
              <w:tc>
                <w:tcPr>
                  <w:tcW w:w="2029" w:type="dxa"/>
                  <w:gridSpan w:val="2"/>
                  <w:tcBorders>
                    <w:top w:val="single" w:color="auto" w:sz="12"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废水量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97" w:type="dxa"/>
                  <w:vMerge w:val="continue"/>
                  <w:tcBorders>
                    <w:top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539" w:type="dxa"/>
                  <w:vMerge w:val="continue"/>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182" w:type="dxa"/>
                  <w:vMerge w:val="continue"/>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270" w:type="dxa"/>
                  <w:vMerge w:val="continue"/>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930" w:type="dxa"/>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(m</w:t>
                  </w:r>
                  <w:r>
                    <w:rPr>
                      <w:rFonts w:hint="default" w:ascii="Times New Roman" w:hAnsi="Times New Roman" w:eastAsia="宋体" w:cs="Times New Roman"/>
                      <w:b/>
                      <w:bCs/>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b/>
                      <w:bCs/>
                      <w:color w:val="000000" w:themeColor="text1"/>
                      <w:sz w:val="21"/>
                      <w:szCs w:val="21"/>
                      <w14:textFill>
                        <w14:solidFill>
                          <w14:schemeClr w14:val="tx1"/>
                        </w14:solidFill>
                      </w14:textFill>
                    </w:rPr>
                    <w:t>/d)</w:t>
                  </w:r>
                </w:p>
              </w:tc>
              <w:tc>
                <w:tcPr>
                  <w:tcW w:w="1100" w:type="dxa"/>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b/>
                      <w:bCs/>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/a</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tc>
              <w:tc>
                <w:tcPr>
                  <w:tcW w:w="966" w:type="dxa"/>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(m</w:t>
                  </w:r>
                  <w:r>
                    <w:rPr>
                      <w:rFonts w:hint="default" w:ascii="Times New Roman" w:hAnsi="Times New Roman" w:eastAsia="宋体" w:cs="Times New Roman"/>
                      <w:b/>
                      <w:bCs/>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b/>
                      <w:bCs/>
                      <w:color w:val="000000" w:themeColor="text1"/>
                      <w:sz w:val="21"/>
                      <w:szCs w:val="21"/>
                      <w14:textFill>
                        <w14:solidFill>
                          <w14:schemeClr w14:val="tx1"/>
                        </w14:solidFill>
                      </w14:textFill>
                    </w:rPr>
                    <w:t>/d)</w:t>
                  </w:r>
                </w:p>
              </w:tc>
              <w:tc>
                <w:tcPr>
                  <w:tcW w:w="1063" w:type="dxa"/>
                  <w:tcBorders>
                    <w:top w:val="single" w:color="auto" w:sz="4" w:space="0"/>
                    <w:left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b/>
                      <w:bCs/>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/a</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97"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539"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住院患者用水</w:t>
                  </w:r>
                </w:p>
              </w:tc>
              <w:tc>
                <w:tcPr>
                  <w:tcW w:w="1182"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300</w:t>
                  </w:r>
                  <w:r>
                    <w:rPr>
                      <w:rFonts w:hint="default" w:ascii="Times New Roman" w:hAnsi="Times New Roman" w:eastAsia="宋体" w:cs="Times New Roman"/>
                      <w:color w:val="000000" w:themeColor="text1"/>
                      <w:sz w:val="21"/>
                      <w:szCs w:val="21"/>
                      <w14:textFill>
                        <w14:solidFill>
                          <w14:schemeClr w14:val="tx1"/>
                        </w14:solidFill>
                      </w14:textFill>
                    </w:rPr>
                    <w:t>L/床·d</w:t>
                  </w:r>
                </w:p>
              </w:tc>
              <w:tc>
                <w:tcPr>
                  <w:tcW w:w="1270"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246</w:t>
                  </w:r>
                  <w:r>
                    <w:rPr>
                      <w:rFonts w:hint="default" w:ascii="Times New Roman" w:hAnsi="Times New Roman" w:eastAsia="宋体" w:cs="Times New Roman"/>
                      <w:color w:val="000000" w:themeColor="text1"/>
                      <w:sz w:val="21"/>
                      <w:szCs w:val="21"/>
                      <w14:textFill>
                        <w14:solidFill>
                          <w14:schemeClr w14:val="tx1"/>
                        </w14:solidFill>
                      </w14:textFill>
                    </w:rPr>
                    <w:t>张床位</w:t>
                  </w:r>
                </w:p>
              </w:tc>
              <w:tc>
                <w:tcPr>
                  <w:tcW w:w="930" w:type="dxa"/>
                  <w:tcBorders>
                    <w:top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73.8</w:t>
                  </w:r>
                </w:p>
              </w:tc>
              <w:tc>
                <w:tcPr>
                  <w:tcW w:w="1100" w:type="dxa"/>
                  <w:tcBorders>
                    <w:top w:val="single" w:color="auto" w:sz="8"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26937</w:t>
                  </w:r>
                </w:p>
              </w:tc>
              <w:tc>
                <w:tcPr>
                  <w:tcW w:w="966" w:type="dxa"/>
                  <w:tcBorders>
                    <w:top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59.04</w:t>
                  </w:r>
                </w:p>
              </w:tc>
              <w:tc>
                <w:tcPr>
                  <w:tcW w:w="1063" w:type="dxa"/>
                  <w:tcBorders>
                    <w:top w:val="single" w:color="auto" w:sz="8"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21549.6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bookmarkStart w:id="23" w:name="OLE_LINK75"/>
                  <w:r>
                    <w:rPr>
                      <w:rFonts w:hint="eastAsia" w:ascii="Times New Roman" w:hAnsi="Times New Roman" w:cs="Times New Roman"/>
                      <w:color w:val="000000" w:themeColor="text1"/>
                      <w:sz w:val="21"/>
                      <w:szCs w:val="21"/>
                      <w:lang w:eastAsia="zh-CN"/>
                      <w14:textFill>
                        <w14:solidFill>
                          <w14:schemeClr w14:val="tx1"/>
                        </w14:solidFill>
                      </w14:textFill>
                    </w:rPr>
                    <w:t>就诊人员</w:t>
                  </w:r>
                  <w:r>
                    <w:rPr>
                      <w:rFonts w:hint="default" w:ascii="Times New Roman" w:hAnsi="Times New Roman" w:eastAsia="宋体" w:cs="Times New Roman"/>
                      <w:color w:val="000000" w:themeColor="text1"/>
                      <w:sz w:val="21"/>
                      <w:szCs w:val="21"/>
                      <w14:textFill>
                        <w14:solidFill>
                          <w14:schemeClr w14:val="tx1"/>
                        </w14:solidFill>
                      </w14:textFill>
                    </w:rPr>
                    <w:t>用水</w:t>
                  </w:r>
                  <w:bookmarkEnd w:id="23"/>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10L/人·d</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r>
                    <w:rPr>
                      <w:rFonts w:hint="eastAsia" w:ascii="Times New Roman" w:hAnsi="Times New Roman" w:cs="Times New Roman"/>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人/d</w:t>
                  </w:r>
                </w:p>
              </w:tc>
              <w:tc>
                <w:tcPr>
                  <w:tcW w:w="9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w:t>
                  </w:r>
                </w:p>
              </w:tc>
              <w:tc>
                <w:tcPr>
                  <w:tcW w:w="11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730</w:t>
                  </w:r>
                </w:p>
              </w:tc>
              <w:tc>
                <w:tcPr>
                  <w:tcW w:w="96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1.6</w:t>
                  </w:r>
                </w:p>
              </w:tc>
              <w:tc>
                <w:tcPr>
                  <w:tcW w:w="106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584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医护人员用水</w:t>
                  </w: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w:t>
                  </w:r>
                  <w:r>
                    <w:rPr>
                      <w:rFonts w:hint="default" w:ascii="Times New Roman" w:hAnsi="Times New Roman" w:eastAsia="宋体" w:cs="Times New Roman"/>
                      <w:color w:val="000000" w:themeColor="text1"/>
                      <w:sz w:val="21"/>
                      <w:szCs w:val="21"/>
                      <w14:textFill>
                        <w14:solidFill>
                          <w14:schemeClr w14:val="tx1"/>
                        </w14:solidFill>
                      </w14:textFill>
                    </w:rPr>
                    <w:t>L/人·d</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14:textFill>
                        <w14:solidFill>
                          <w14:schemeClr w14:val="tx1"/>
                        </w14:solidFill>
                      </w14:textFill>
                    </w:rPr>
                    <w:t>人</w:t>
                  </w:r>
                </w:p>
              </w:tc>
              <w:tc>
                <w:tcPr>
                  <w:tcW w:w="9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1.75</w:t>
                  </w:r>
                </w:p>
              </w:tc>
              <w:tc>
                <w:tcPr>
                  <w:tcW w:w="11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638.75</w:t>
                  </w:r>
                </w:p>
              </w:tc>
              <w:tc>
                <w:tcPr>
                  <w:tcW w:w="96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1.4</w:t>
                  </w:r>
                </w:p>
              </w:tc>
              <w:tc>
                <w:tcPr>
                  <w:tcW w:w="106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511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住院</w:t>
                  </w:r>
                  <w:r>
                    <w:rPr>
                      <w:rFonts w:hint="default" w:ascii="Times New Roman" w:hAnsi="Times New Roman" w:eastAsia="宋体" w:cs="Times New Roman"/>
                      <w:color w:val="000000" w:themeColor="text1"/>
                      <w:sz w:val="21"/>
                      <w:szCs w:val="21"/>
                      <w14:textFill>
                        <w14:solidFill>
                          <w14:schemeClr w14:val="tx1"/>
                        </w14:solidFill>
                      </w14:textFill>
                    </w:rPr>
                    <w:t>陪护人员用水</w:t>
                  </w: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0L/人·d</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246</w:t>
                  </w:r>
                  <w:r>
                    <w:rPr>
                      <w:rFonts w:hint="default" w:ascii="Times New Roman" w:hAnsi="Times New Roman" w:eastAsia="宋体" w:cs="Times New Roman"/>
                      <w:color w:val="000000" w:themeColor="text1"/>
                      <w:sz w:val="21"/>
                      <w:szCs w:val="21"/>
                      <w14:textFill>
                        <w14:solidFill>
                          <w14:schemeClr w14:val="tx1"/>
                        </w14:solidFill>
                      </w14:textFill>
                    </w:rPr>
                    <w:t>人</w:t>
                  </w:r>
                </w:p>
              </w:tc>
              <w:tc>
                <w:tcPr>
                  <w:tcW w:w="9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12.3</w:t>
                  </w:r>
                </w:p>
              </w:tc>
              <w:tc>
                <w:tcPr>
                  <w:tcW w:w="11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4489.5</w:t>
                  </w:r>
                </w:p>
              </w:tc>
              <w:tc>
                <w:tcPr>
                  <w:tcW w:w="96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9.84</w:t>
                  </w:r>
                </w:p>
              </w:tc>
              <w:tc>
                <w:tcPr>
                  <w:tcW w:w="106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3591.6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杂用水</w:t>
                  </w:r>
                </w:p>
              </w:tc>
              <w:tc>
                <w:tcPr>
                  <w:tcW w:w="245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杂用水按1.2m3/d进行计</w:t>
                  </w:r>
                </w:p>
              </w:tc>
              <w:tc>
                <w:tcPr>
                  <w:tcW w:w="9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11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438</w:t>
                  </w:r>
                </w:p>
              </w:tc>
              <w:tc>
                <w:tcPr>
                  <w:tcW w:w="96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0.96</w:t>
                  </w:r>
                </w:p>
              </w:tc>
              <w:tc>
                <w:tcPr>
                  <w:tcW w:w="106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350.4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未预见用水</w:t>
                  </w: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总用水量的10%</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10.12</w:t>
                  </w:r>
                  <w:bookmarkStart w:id="24" w:name="OLE_LINK37"/>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/d</w:t>
                  </w:r>
                  <w:bookmarkEnd w:id="24"/>
                </w:p>
              </w:tc>
              <w:tc>
                <w:tcPr>
                  <w:tcW w:w="9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10.12</w:t>
                  </w:r>
                </w:p>
              </w:tc>
              <w:tc>
                <w:tcPr>
                  <w:tcW w:w="11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3693.8</w:t>
                  </w:r>
                </w:p>
              </w:tc>
              <w:tc>
                <w:tcPr>
                  <w:tcW w:w="96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8.10</w:t>
                  </w:r>
                </w:p>
              </w:tc>
              <w:tc>
                <w:tcPr>
                  <w:tcW w:w="106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2898.1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388"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合    计</w:t>
                  </w:r>
                </w:p>
              </w:tc>
              <w:tc>
                <w:tcPr>
                  <w:tcW w:w="9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25" w:name="OLE_LINK93"/>
                  <w:r>
                    <w:rPr>
                      <w:rFonts w:hint="eastAsia" w:ascii="Times New Roman" w:hAnsi="Times New Roman" w:cs="Times New Roman"/>
                      <w:color w:val="000000" w:themeColor="text1"/>
                      <w:sz w:val="21"/>
                      <w:szCs w:val="21"/>
                      <w:lang w:val="en-US" w:eastAsia="zh-CN"/>
                      <w14:textFill>
                        <w14:solidFill>
                          <w14:schemeClr w14:val="tx1"/>
                        </w14:solidFill>
                      </w14:textFill>
                    </w:rPr>
                    <w:t>101.17</w:t>
                  </w:r>
                  <w:bookmarkEnd w:id="25"/>
                </w:p>
              </w:tc>
              <w:tc>
                <w:tcPr>
                  <w:tcW w:w="11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36927.05</w:t>
                  </w:r>
                </w:p>
              </w:tc>
              <w:tc>
                <w:tcPr>
                  <w:tcW w:w="96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26" w:name="OLE_LINK94"/>
                  <w:r>
                    <w:rPr>
                      <w:rFonts w:hint="eastAsia" w:ascii="Times New Roman" w:hAnsi="Times New Roman" w:cs="Times New Roman"/>
                      <w:color w:val="000000" w:themeColor="text1"/>
                      <w:sz w:val="21"/>
                      <w:szCs w:val="21"/>
                      <w:lang w:val="en-US" w:eastAsia="zh-CN"/>
                      <w14:textFill>
                        <w14:solidFill>
                          <w14:schemeClr w14:val="tx1"/>
                        </w14:solidFill>
                      </w14:textFill>
                    </w:rPr>
                    <w:t>80.94</w:t>
                  </w:r>
                  <w:bookmarkEnd w:id="26"/>
                </w:p>
              </w:tc>
              <w:tc>
                <w:tcPr>
                  <w:tcW w:w="106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29543.1</w:t>
                  </w:r>
                </w:p>
              </w:tc>
            </w:tr>
            <w:bookmarkEnd w:id="22"/>
          </w:tbl>
          <w:p>
            <w:pPr>
              <w:spacing w:line="360" w:lineRule="auto"/>
              <w:rPr>
                <w:rFonts w:hint="default" w:ascii="Times New Roman" w:hAnsi="Times New Roman" w:eastAsia="宋体" w:cs="Times New Roman"/>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57800" cy="3068955"/>
                  <wp:effectExtent l="0" t="0" r="0" b="17145"/>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5"/>
                          <a:stretch>
                            <a:fillRect/>
                          </a:stretch>
                        </pic:blipFill>
                        <pic:spPr>
                          <a:xfrm>
                            <a:off x="0" y="0"/>
                            <a:ext cx="5257800" cy="30689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图4  供排水水平衡图</w:t>
            </w:r>
            <w:r>
              <w:rPr>
                <w:rFonts w:hint="eastAsia" w:ascii="Times New Roman" w:hAnsi="Times New Roman" w:cs="Times New Roman"/>
                <w:b/>
                <w:bCs/>
                <w:color w:val="000000" w:themeColor="text1"/>
                <w:lang w:val="en-US" w:eastAsia="zh-CN"/>
                <w14:textFill>
                  <w14:solidFill>
                    <w14:schemeClr w14:val="tx1"/>
                  </w14:solidFill>
                </w14:textFill>
              </w:rPr>
              <w:t>（单位：m</w:t>
            </w:r>
            <w:r>
              <w:rPr>
                <w:rFonts w:hint="eastAsia" w:ascii="Times New Roman" w:hAnsi="Times New Roman" w:cs="Times New Roman"/>
                <w:b/>
                <w:bCs/>
                <w:color w:val="000000" w:themeColor="text1"/>
                <w:vertAlign w:val="superscript"/>
                <w:lang w:val="en-US" w:eastAsia="zh-CN"/>
                <w14:textFill>
                  <w14:solidFill>
                    <w14:schemeClr w14:val="tx1"/>
                  </w14:solidFill>
                </w14:textFill>
              </w:rPr>
              <w:t>3</w:t>
            </w:r>
            <w:r>
              <w:rPr>
                <w:rFonts w:hint="eastAsia" w:ascii="Times New Roman" w:hAnsi="Times New Roman" w:cs="Times New Roman"/>
                <w:b/>
                <w:bCs/>
                <w:color w:val="000000" w:themeColor="text1"/>
                <w:lang w:val="en-US" w:eastAsia="zh-CN"/>
                <w14:textFill>
                  <w14:solidFill>
                    <w14:schemeClr w14:val="tx1"/>
                  </w14:solidFill>
                </w14:textFill>
              </w:rPr>
              <w:t>/d）</w:t>
            </w:r>
          </w:p>
          <w:p>
            <w:pPr>
              <w:keepNext w:val="0"/>
              <w:keepLines w:val="0"/>
              <w:pageBreakBefore w:val="0"/>
              <w:widowControl w:val="0"/>
              <w:kinsoku/>
              <w:wordWrap/>
              <w:overflowPunct/>
              <w:autoSpaceDE/>
              <w:autoSpaceDN/>
              <w:bidi w:val="0"/>
              <w:adjustRightInd/>
              <w:snapToGrid/>
              <w:spacing w:line="360" w:lineRule="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5.2  供电</w:t>
            </w:r>
          </w:p>
          <w:p>
            <w:pPr>
              <w:keepNext w:val="0"/>
              <w:keepLines w:val="0"/>
              <w:pageBreakBefore w:val="0"/>
              <w:widowControl w:val="0"/>
              <w:kinsoku/>
              <w:wordWrap/>
              <w:overflowPunct/>
              <w:autoSpaceDE/>
              <w:autoSpaceDN/>
              <w:bidi w:val="0"/>
              <w:adjustRightInd/>
              <w:snapToGrid/>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本</w:t>
            </w:r>
            <w:r>
              <w:rPr>
                <w:rFonts w:hint="default" w:ascii="Times New Roman" w:hAnsi="Times New Roman" w:eastAsia="宋体" w:cs="Times New Roman"/>
                <w:color w:val="000000" w:themeColor="text1"/>
                <w:sz w:val="24"/>
                <w:szCs w:val="24"/>
                <w14:textFill>
                  <w14:solidFill>
                    <w14:schemeClr w14:val="tx1"/>
                  </w14:solidFill>
                </w14:textFill>
              </w:rPr>
              <w:t>项目用电依托</w:t>
            </w:r>
            <w:r>
              <w:rPr>
                <w:rFonts w:hint="eastAsia" w:ascii="Times New Roman" w:hAnsi="Times New Roman" w:cs="Times New Roman"/>
                <w:color w:val="000000" w:themeColor="text1"/>
                <w:sz w:val="24"/>
                <w:szCs w:val="24"/>
                <w:lang w:eastAsia="zh-CN"/>
                <w14:textFill>
                  <w14:solidFill>
                    <w14:schemeClr w14:val="tx1"/>
                  </w14:solidFill>
                </w14:textFill>
              </w:rPr>
              <w:t>医院</w:t>
            </w:r>
            <w:r>
              <w:rPr>
                <w:rFonts w:hint="default" w:ascii="Times New Roman" w:hAnsi="Times New Roman" w:eastAsia="宋体" w:cs="Times New Roman"/>
                <w:color w:val="000000" w:themeColor="text1"/>
                <w:sz w:val="24"/>
                <w:szCs w:val="24"/>
                <w14:textFill>
                  <w14:solidFill>
                    <w14:schemeClr w14:val="tx1"/>
                  </w14:solidFill>
                </w14:textFill>
              </w:rPr>
              <w:t>原有</w:t>
            </w:r>
            <w:r>
              <w:rPr>
                <w:rFonts w:hint="default" w:ascii="Times New Roman" w:hAnsi="Times New Roman" w:eastAsia="宋体" w:cs="Times New Roman"/>
                <w:color w:val="000000" w:themeColor="text1"/>
                <w:sz w:val="24"/>
                <w:szCs w:val="24"/>
                <w:lang w:eastAsia="zh-CN"/>
                <w14:textFill>
                  <w14:solidFill>
                    <w14:schemeClr w14:val="tx1"/>
                  </w14:solidFill>
                </w14:textFill>
              </w:rPr>
              <w:t>供电设施</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接入市政供电线路，能够满足</w:t>
            </w:r>
            <w:r>
              <w:rPr>
                <w:rFonts w:hint="default" w:ascii="Times New Roman" w:hAnsi="Times New Roman" w:eastAsia="宋体" w:cs="Times New Roman"/>
                <w:color w:val="000000" w:themeColor="text1"/>
                <w:sz w:val="24"/>
                <w:szCs w:val="24"/>
                <w14:textFill>
                  <w14:solidFill>
                    <w14:schemeClr w14:val="tx1"/>
                  </w14:solidFill>
                </w14:textFill>
              </w:rPr>
              <w:t>本项目生产用电需求。</w:t>
            </w:r>
          </w:p>
          <w:p>
            <w:pPr>
              <w:keepNext w:val="0"/>
              <w:keepLines w:val="0"/>
              <w:pageBreakBefore w:val="0"/>
              <w:widowControl w:val="0"/>
              <w:kinsoku/>
              <w:wordWrap/>
              <w:overflowPunct/>
              <w:autoSpaceDE/>
              <w:autoSpaceDN/>
              <w:bidi w:val="0"/>
              <w:adjustRightInd/>
              <w:snapToGrid/>
              <w:spacing w:line="360" w:lineRule="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5.3  供暖</w:t>
            </w:r>
          </w:p>
          <w:p>
            <w:pPr>
              <w:keepNext w:val="0"/>
              <w:keepLines w:val="0"/>
              <w:pageBreakBefore w:val="0"/>
              <w:widowControl w:val="0"/>
              <w:kinsoku/>
              <w:wordWrap/>
              <w:overflowPunct/>
              <w:autoSpaceDE/>
              <w:autoSpaceDN/>
              <w:bidi w:val="0"/>
              <w:adjustRightInd/>
              <w:snapToGrid/>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本</w:t>
            </w:r>
            <w:r>
              <w:rPr>
                <w:rFonts w:hint="default" w:ascii="Times New Roman" w:hAnsi="Times New Roman" w:eastAsia="宋体" w:cs="Times New Roman"/>
                <w:color w:val="000000" w:themeColor="text1"/>
                <w:sz w:val="24"/>
                <w:szCs w:val="24"/>
                <w14:textFill>
                  <w14:solidFill>
                    <w14:schemeClr w14:val="tx1"/>
                  </w14:solidFill>
                </w14:textFill>
              </w:rPr>
              <w:t>项目</w:t>
            </w:r>
            <w:r>
              <w:rPr>
                <w:rFonts w:hint="default" w:ascii="Times New Roman" w:hAnsi="Times New Roman" w:eastAsia="宋体" w:cs="Times New Roman"/>
                <w:color w:val="000000" w:themeColor="text1"/>
                <w:sz w:val="24"/>
                <w:szCs w:val="24"/>
                <w:lang w:eastAsia="zh-CN"/>
                <w14:textFill>
                  <w14:solidFill>
                    <w14:schemeClr w14:val="tx1"/>
                  </w14:solidFill>
                </w14:textFill>
              </w:rPr>
              <w:t>供暖依托</w:t>
            </w:r>
            <w:r>
              <w:rPr>
                <w:rFonts w:hint="eastAsia" w:ascii="Times New Roman" w:hAnsi="Times New Roman" w:cs="Times New Roman"/>
                <w:color w:val="000000" w:themeColor="text1"/>
                <w:sz w:val="24"/>
                <w:szCs w:val="24"/>
                <w:lang w:eastAsia="zh-CN"/>
                <w14:textFill>
                  <w14:solidFill>
                    <w14:schemeClr w14:val="tx1"/>
                  </w14:solidFill>
                </w14:textFill>
              </w:rPr>
              <w:t>医院</w:t>
            </w:r>
            <w:r>
              <w:rPr>
                <w:rFonts w:hint="default" w:ascii="Times New Roman" w:hAnsi="Times New Roman" w:eastAsia="宋体" w:cs="Times New Roman"/>
                <w:color w:val="000000" w:themeColor="text1"/>
                <w:sz w:val="24"/>
                <w:szCs w:val="24"/>
                <w:lang w:eastAsia="zh-CN"/>
                <w14:textFill>
                  <w14:solidFill>
                    <w14:schemeClr w14:val="tx1"/>
                  </w14:solidFill>
                </w14:textFill>
              </w:rPr>
              <w:t>原有供暖设施，接入城市集中供热管网，能够</w:t>
            </w:r>
            <w:r>
              <w:rPr>
                <w:rFonts w:hint="default" w:ascii="Times New Roman" w:hAnsi="Times New Roman" w:eastAsia="宋体" w:cs="Times New Roman"/>
                <w:color w:val="000000" w:themeColor="text1"/>
                <w:sz w:val="24"/>
                <w:szCs w:val="24"/>
                <w14:textFill>
                  <w14:solidFill>
                    <w14:schemeClr w14:val="tx1"/>
                  </w14:solidFill>
                </w14:textFill>
              </w:rPr>
              <w:t>满足</w:t>
            </w:r>
            <w:r>
              <w:rPr>
                <w:rFonts w:hint="eastAsia" w:ascii="Times New Roman" w:hAnsi="Times New Roman" w:cs="Times New Roman"/>
                <w:color w:val="000000" w:themeColor="text1"/>
                <w:sz w:val="24"/>
                <w:szCs w:val="24"/>
                <w:lang w:eastAsia="zh-CN"/>
                <w14:textFill>
                  <w14:solidFill>
                    <w14:schemeClr w14:val="tx1"/>
                  </w14:solidFill>
                </w14:textFill>
              </w:rPr>
              <w:t>本</w:t>
            </w:r>
            <w:r>
              <w:rPr>
                <w:rFonts w:hint="default" w:ascii="Times New Roman" w:hAnsi="Times New Roman" w:eastAsia="宋体" w:cs="Times New Roman"/>
                <w:color w:val="000000" w:themeColor="text1"/>
                <w:sz w:val="24"/>
                <w:szCs w:val="24"/>
                <w14:textFill>
                  <w14:solidFill>
                    <w14:schemeClr w14:val="tx1"/>
                  </w14:solidFill>
                </w14:textFill>
              </w:rPr>
              <w:t>项目生产生活供热供暖所需。</w:t>
            </w:r>
            <w:r>
              <w:rPr>
                <w:rFonts w:hint="default" w:ascii="Times New Roman" w:hAnsi="Times New Roman" w:eastAsia="宋体" w:cs="Times New Roman"/>
                <w:color w:val="000000" w:themeColor="text1"/>
                <w:sz w:val="24"/>
                <w:szCs w:val="24"/>
                <w:lang w:eastAsia="zh-CN"/>
                <w14:textFill>
                  <w14:solidFill>
                    <w14:schemeClr w14:val="tx1"/>
                  </w14:solidFill>
                </w14:textFill>
              </w:rPr>
              <w:t>项目区供热系统管道均采用保温设计，保温材料为聚氨酯保温层，最大程度的降低管道冷热损失。</w:t>
            </w:r>
          </w:p>
          <w:p>
            <w:pPr>
              <w:keepNext w:val="0"/>
              <w:keepLines w:val="0"/>
              <w:pageBreakBefore w:val="0"/>
              <w:widowControl w:val="0"/>
              <w:kinsoku/>
              <w:wordWrap/>
              <w:overflowPunct/>
              <w:topLinePunct/>
              <w:autoSpaceDE/>
              <w:autoSpaceDN/>
              <w:bidi w:val="0"/>
              <w:adjustRightInd/>
              <w:snapToGrid/>
              <w:spacing w:line="360" w:lineRule="auto"/>
              <w:textAlignment w:val="baseline"/>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5.4  交通通讯</w:t>
            </w:r>
          </w:p>
          <w:p>
            <w:pPr>
              <w:keepNext w:val="0"/>
              <w:keepLines w:val="0"/>
              <w:pageBreakBefore w:val="0"/>
              <w:widowControl w:val="0"/>
              <w:kinsoku/>
              <w:wordWrap/>
              <w:overflowPunct/>
              <w:autoSpaceDE/>
              <w:autoSpaceDN/>
              <w:bidi w:val="0"/>
              <w:adjustRightInd/>
              <w:snapToGrid/>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项目建设所需的水泥、钢筋、砂石等主要材料，当地均可生产和采购，且汽车运输方便，施工条件较好，交通便利，施工 用水、用电均可利用院内现有市政设施，且</w:t>
            </w:r>
            <w:r>
              <w:rPr>
                <w:rFonts w:hint="default" w:ascii="Times New Roman" w:hAnsi="Times New Roman" w:eastAsia="宋体" w:cs="Times New Roman"/>
                <w:color w:val="000000" w:themeColor="text1"/>
                <w:sz w:val="24"/>
                <w:szCs w:val="24"/>
                <w14:textFill>
                  <w14:solidFill>
                    <w14:schemeClr w14:val="tx1"/>
                  </w14:solidFill>
                </w14:textFill>
              </w:rPr>
              <w:t>能够满足项目需要。</w:t>
            </w:r>
          </w:p>
          <w:p>
            <w:pPr>
              <w:keepNext w:val="0"/>
              <w:keepLines w:val="0"/>
              <w:pageBreakBefore w:val="0"/>
              <w:widowControl w:val="0"/>
              <w:kinsoku/>
              <w:wordWrap/>
              <w:overflowPunct/>
              <w:topLinePunct/>
              <w:autoSpaceDE/>
              <w:autoSpaceDN/>
              <w:bidi w:val="0"/>
              <w:adjustRightInd/>
              <w:snapToGrid/>
              <w:spacing w:line="360" w:lineRule="auto"/>
              <w:textAlignment w:val="baseline"/>
              <w:rPr>
                <w:rFonts w:hint="default" w:ascii="Times New Roman" w:hAnsi="Times New Roman" w:eastAsia="宋体" w:cs="Times New Roman"/>
                <w:b/>
                <w:bCs/>
                <w:color w:val="000000" w:themeColor="text1"/>
                <w:sz w:val="24"/>
                <w:szCs w:val="24"/>
                <w14:textFill>
                  <w14:solidFill>
                    <w14:schemeClr w14:val="tx1"/>
                  </w14:solidFill>
                </w14:textFill>
              </w:rPr>
            </w:pPr>
            <w:bookmarkStart w:id="27" w:name="_Toc287998654"/>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依托的现有医院污水处理和医疗废弃物处理措施情况</w:t>
            </w:r>
            <w:bookmarkEnd w:id="27"/>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污水处理设施情况</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imes New Roman" w:hAnsi="Times New Roman" w:cs="Times New Roman"/>
                <w:color w:val="000000" w:themeColor="text1"/>
                <w:sz w:val="24"/>
                <w:szCs w:val="24"/>
                <w:lang w:val="zh-CN"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本项目废水处理</w:t>
            </w:r>
            <w:r>
              <w:rPr>
                <w:rFonts w:hint="default" w:ascii="Times New Roman" w:hAnsi="Times New Roman" w:eastAsia="宋体" w:cs="Times New Roman"/>
                <w:color w:val="000000" w:themeColor="text1"/>
                <w:sz w:val="24"/>
                <w:szCs w:val="24"/>
                <w:lang w:eastAsia="zh-CN"/>
                <w14:textFill>
                  <w14:solidFill>
                    <w14:schemeClr w14:val="tx1"/>
                  </w14:solidFill>
                </w14:textFill>
              </w:rPr>
              <w:t>医院已建的污水处理站</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污水处理工艺采用</w:t>
            </w:r>
            <w:bookmarkStart w:id="28" w:name="OLE_LINK29"/>
            <w:r>
              <w:rPr>
                <w:rFonts w:hint="default" w:ascii="Times New Roman" w:hAnsi="Times New Roman" w:eastAsia="宋体" w:cs="Times New Roman"/>
                <w:color w:val="000000" w:themeColor="text1"/>
                <w:sz w:val="24"/>
                <w:szCs w:val="24"/>
                <w14:textFill>
                  <w14:solidFill>
                    <w14:schemeClr w14:val="tx1"/>
                  </w14:solidFill>
                </w14:textFill>
              </w:rPr>
              <w:t>二级生化处理（生物接触氧化）+消毒处理（二氧化氯）</w:t>
            </w:r>
            <w:bookmarkEnd w:id="28"/>
            <w:r>
              <w:rPr>
                <w:rFonts w:hint="default" w:ascii="Times New Roman" w:hAnsi="Times New Roman" w:eastAsia="宋体" w:cs="Times New Roman"/>
                <w:color w:val="000000" w:themeColor="text1"/>
                <w:sz w:val="24"/>
                <w:szCs w:val="24"/>
                <w14:textFill>
                  <w14:solidFill>
                    <w14:schemeClr w14:val="tx1"/>
                  </w14:solidFill>
                </w14:textFill>
              </w:rPr>
              <w:t>工艺</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。污水处理站设计规模为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00m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/d</w:t>
            </w:r>
            <w:r>
              <w:rPr>
                <w:rFonts w:hint="eastAsia" w:ascii="Times New Roman" w:hAnsi="Times New Roman" w:cs="Times New Roman"/>
                <w:color w:val="000000" w:themeColor="text1"/>
                <w:sz w:val="24"/>
                <w:szCs w:val="24"/>
                <w:lang w:val="zh-CN" w:eastAsia="zh-CN"/>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处理后出水</w:t>
            </w:r>
            <w:r>
              <w:rPr>
                <w:rFonts w:hint="default" w:ascii="Times New Roman" w:hAnsi="Times New Roman" w:eastAsia="宋体" w:cs="Times New Roman"/>
                <w:color w:val="000000" w:themeColor="text1"/>
                <w:sz w:val="24"/>
                <w:szCs w:val="24"/>
                <w:lang w:eastAsia="zh-CN"/>
                <w14:textFill>
                  <w14:solidFill>
                    <w14:schemeClr w14:val="tx1"/>
                  </w14:solidFill>
                </w14:textFill>
              </w:rPr>
              <w:t>达到</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《医疗机构水污染物排放标准》（GB18466-2005）“表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预处理标准</w:t>
            </w:r>
            <w:r>
              <w:rPr>
                <w:rFonts w:hint="eastAsia" w:ascii="Times New Roman" w:hAnsi="Times New Roman" w:cs="Times New Roman"/>
                <w:color w:val="000000" w:themeColor="text1"/>
                <w:sz w:val="24"/>
                <w:szCs w:val="24"/>
                <w:lang w:val="zh-CN"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目前吉木萨中医医院废水排放量约为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50</w:t>
            </w:r>
            <w:r>
              <w:rPr>
                <w:rFonts w:hint="default" w:ascii="Times New Roman" w:hAnsi="Times New Roman" w:eastAsia="宋体" w:cs="Times New Roman"/>
                <w:color w:val="000000" w:themeColor="text1"/>
                <w:sz w:val="24"/>
                <w:szCs w:val="24"/>
                <w:lang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/d，尚有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350</w:t>
            </w:r>
            <w:r>
              <w:rPr>
                <w:rFonts w:hint="default" w:ascii="Times New Roman" w:hAnsi="Times New Roman" w:eastAsia="宋体" w:cs="Times New Roman"/>
                <w:color w:val="000000" w:themeColor="text1"/>
                <w:sz w:val="24"/>
                <w:szCs w:val="24"/>
                <w:lang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/d处理余量，本项目投入运营后新增废水排放量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80.94</w:t>
            </w:r>
            <w:r>
              <w:rPr>
                <w:rFonts w:hint="default" w:ascii="Times New Roman" w:hAnsi="Times New Roman" w:eastAsia="宋体" w:cs="Times New Roman"/>
                <w:color w:val="000000" w:themeColor="text1"/>
                <w:sz w:val="24"/>
                <w:szCs w:val="24"/>
                <w:lang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/d，最终合计废水排放</w:t>
            </w:r>
            <w:bookmarkStart w:id="29" w:name="OLE_LINK22"/>
            <w:r>
              <w:rPr>
                <w:rFonts w:hint="default" w:ascii="Times New Roman" w:hAnsi="Times New Roman" w:eastAsia="宋体" w:cs="Times New Roman"/>
                <w:color w:val="000000" w:themeColor="text1"/>
                <w:sz w:val="24"/>
                <w:szCs w:val="24"/>
                <w:lang w:eastAsia="zh-CN"/>
                <w14:textFill>
                  <w14:solidFill>
                    <w14:schemeClr w14:val="tx1"/>
                  </w14:solidFill>
                </w14:textFill>
              </w:rPr>
              <w:t>量</w:t>
            </w:r>
            <w:r>
              <w:rPr>
                <w:rFonts w:hint="eastAsia" w:ascii="Times New Roman" w:hAnsi="Times New Roman" w:cs="Times New Roman"/>
                <w:color w:val="000000" w:themeColor="text1"/>
                <w:sz w:val="24"/>
                <w:szCs w:val="24"/>
                <w:lang w:val="en-US" w:eastAsia="zh-CN"/>
                <w14:textFill>
                  <w14:solidFill>
                    <w14:schemeClr w14:val="tx1"/>
                  </w14:solidFill>
                </w14:textFill>
              </w:rPr>
              <w:t>130.94</w:t>
            </w:r>
            <w:r>
              <w:rPr>
                <w:rFonts w:hint="default" w:ascii="Times New Roman" w:hAnsi="Times New Roman" w:eastAsia="宋体" w:cs="Times New Roman"/>
                <w:color w:val="000000" w:themeColor="text1"/>
                <w:sz w:val="24"/>
                <w:szCs w:val="24"/>
                <w:lang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/d</w:t>
            </w:r>
            <w:bookmarkEnd w:id="29"/>
            <w:r>
              <w:rPr>
                <w:rFonts w:hint="default" w:ascii="Times New Roman" w:hAnsi="Times New Roman" w:eastAsia="宋体" w:cs="Times New Roman"/>
                <w:color w:val="000000" w:themeColor="text1"/>
                <w:sz w:val="24"/>
                <w:szCs w:val="24"/>
                <w:lang w:eastAsia="zh-CN"/>
                <w14:textFill>
                  <w14:solidFill>
                    <w14:schemeClr w14:val="tx1"/>
                  </w14:solidFill>
                </w14:textFill>
              </w:rPr>
              <w:t>，对</w:t>
            </w:r>
            <w:bookmarkStart w:id="30" w:name="OLE_LINK97"/>
            <w:r>
              <w:rPr>
                <w:rFonts w:hint="default" w:ascii="Times New Roman" w:hAnsi="Times New Roman" w:eastAsia="宋体" w:cs="Times New Roman"/>
                <w:color w:val="000000" w:themeColor="text1"/>
                <w:sz w:val="24"/>
                <w:szCs w:val="24"/>
                <w:lang w:eastAsia="zh-CN"/>
                <w14:textFill>
                  <w14:solidFill>
                    <w14:schemeClr w14:val="tx1"/>
                  </w14:solidFill>
                </w14:textFill>
              </w:rPr>
              <w:t>比实际</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400m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w:t>
            </w:r>
            <w:r>
              <w:rPr>
                <w:rFonts w:hint="default" w:ascii="Times New Roman" w:hAnsi="Times New Roman" w:eastAsia="宋体" w:cs="Times New Roman"/>
                <w:color w:val="000000" w:themeColor="text1"/>
                <w:sz w:val="24"/>
                <w:szCs w:val="24"/>
                <w:lang w:eastAsia="zh-CN"/>
                <w14:textFill>
                  <w14:solidFill>
                    <w14:schemeClr w14:val="tx1"/>
                  </w14:solidFill>
                </w14:textFill>
              </w:rPr>
              <w:t>处理能力的污水处理站</w:t>
            </w:r>
            <w:bookmarkEnd w:id="30"/>
            <w:r>
              <w:rPr>
                <w:rFonts w:hint="default" w:ascii="Times New Roman" w:hAnsi="Times New Roman" w:eastAsia="宋体" w:cs="Times New Roman"/>
                <w:color w:val="000000" w:themeColor="text1"/>
                <w:sz w:val="24"/>
                <w:szCs w:val="24"/>
                <w:lang w:eastAsia="zh-CN"/>
                <w14:textFill>
                  <w14:solidFill>
                    <w14:schemeClr w14:val="tx1"/>
                  </w14:solidFill>
                </w14:textFill>
              </w:rPr>
              <w:t>，本项目依托的条件是具备的。</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医疗废弃物的处理设施情况</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lang w:eastAsia="zh-CN"/>
                <w14:textFill>
                  <w14:solidFill>
                    <w14:schemeClr w14:val="tx1"/>
                  </w14:solidFill>
                </w14:textFill>
              </w:rPr>
              <w:t>医疗</w:t>
            </w:r>
            <w:r>
              <w:rPr>
                <w:rFonts w:hint="eastAsia" w:ascii="Times New Roman" w:hAnsi="Times New Roman" w:cs="Times New Roman"/>
                <w:color w:val="000000" w:themeColor="text1"/>
                <w:sz w:val="24"/>
                <w:szCs w:val="24"/>
                <w:lang w:eastAsia="zh-CN"/>
                <w14:textFill>
                  <w14:solidFill>
                    <w14:schemeClr w14:val="tx1"/>
                  </w14:solidFill>
                </w14:textFill>
              </w:rPr>
              <w:t>废物依托医院已建医疗废物暂存间。</w:t>
            </w:r>
            <w:r>
              <w:rPr>
                <w:rFonts w:hint="default" w:ascii="Times New Roman" w:hAnsi="Times New Roman" w:eastAsia="宋体" w:cs="Times New Roman"/>
                <w:color w:val="000000" w:themeColor="text1"/>
                <w:sz w:val="24"/>
                <w:szCs w:val="24"/>
                <w:lang w:eastAsia="zh-CN"/>
                <w14:textFill>
                  <w14:solidFill>
                    <w14:schemeClr w14:val="tx1"/>
                  </w14:solidFill>
                </w14:textFill>
              </w:rPr>
              <w:t>医疗废物暂存间占地</w:t>
            </w:r>
            <w:r>
              <w:rPr>
                <w:rFonts w:hint="eastAsia" w:ascii="Times New Roman" w:hAnsi="Times New Roman" w:cs="Times New Roman"/>
                <w:color w:val="000000" w:themeColor="text1"/>
                <w:sz w:val="24"/>
                <w:szCs w:val="24"/>
                <w:lang w:eastAsia="zh-CN"/>
                <w14:textFill>
                  <w14:solidFill>
                    <w14:schemeClr w14:val="tx1"/>
                  </w14:solidFill>
                </w14:textFill>
              </w:rPr>
              <w:t>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15m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bookmarkStart w:id="31" w:name="OLE_LINK55"/>
            <w:r>
              <w:rPr>
                <w:rFonts w:hint="eastAsia" w:ascii="Times New Roman" w:hAnsi="Times New Roman" w:cs="Times New Roman"/>
                <w:color w:val="000000" w:themeColor="text1"/>
                <w:sz w:val="24"/>
                <w:szCs w:val="24"/>
                <w:lang w:val="en-US" w:eastAsia="zh-CN"/>
                <w14:textFill>
                  <w14:solidFill>
                    <w14:schemeClr w14:val="tx1"/>
                  </w14:solidFill>
                </w14:textFill>
              </w:rPr>
              <w:t>最大</w:t>
            </w:r>
            <w:r>
              <w:rPr>
                <w:rFonts w:hint="default" w:ascii="Times New Roman" w:hAnsi="Times New Roman" w:eastAsia="宋体" w:cs="Times New Roman"/>
                <w:color w:val="000000" w:themeColor="text1"/>
                <w:sz w:val="24"/>
                <w:szCs w:val="24"/>
                <w:lang w:eastAsia="zh-CN"/>
                <w14:textFill>
                  <w14:solidFill>
                    <w14:schemeClr w14:val="tx1"/>
                  </w14:solidFill>
                </w14:textFill>
              </w:rPr>
              <w:t>暂存量为</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w:t>
            </w:r>
            <w:bookmarkStart w:id="32" w:name="OLE_LINK95"/>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bookmarkEnd w:id="32"/>
            <w:r>
              <w:rPr>
                <w:rFonts w:hint="default" w:ascii="Times New Roman" w:hAnsi="Times New Roman" w:eastAsia="宋体" w:cs="Times New Roman"/>
                <w:color w:val="000000" w:themeColor="text1"/>
                <w:sz w:val="24"/>
                <w:szCs w:val="24"/>
                <w:lang w:val="en-US" w:eastAsia="zh-CN"/>
                <w14:textFill>
                  <w14:solidFill>
                    <w14:schemeClr w14:val="tx1"/>
                  </w14:solidFill>
                </w14:textFill>
              </w:rPr>
              <w:t>现有项目实际暂存量</w:t>
            </w:r>
            <w:r>
              <w:rPr>
                <w:rFonts w:hint="eastAsia" w:ascii="Times New Roman" w:hAnsi="Times New Roman" w:cs="Times New Roman"/>
                <w:color w:val="000000" w:themeColor="text1"/>
                <w:sz w:val="24"/>
                <w:szCs w:val="24"/>
                <w:lang w:val="en-US" w:eastAsia="zh-CN"/>
                <w14:textFill>
                  <w14:solidFill>
                    <w14:schemeClr w14:val="tx1"/>
                  </w14:solidFill>
                </w14:textFill>
              </w:rPr>
              <w:t>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为</w:t>
            </w:r>
            <w:r>
              <w:rPr>
                <w:rFonts w:hint="eastAsia" w:ascii="Times New Roman" w:hAnsi="Times New Roman" w:cs="Times New Roman"/>
                <w:color w:val="000000" w:themeColor="text1"/>
                <w:sz w:val="24"/>
                <w:szCs w:val="24"/>
                <w:lang w:val="en-US" w:eastAsia="zh-CN"/>
                <w14:textFill>
                  <w14:solidFill>
                    <w14:schemeClr w14:val="tx1"/>
                  </w14:solidFill>
                </w14:textFill>
              </w:rPr>
              <w:t>0.2t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两天转移一次，本项目医疗废物暂存量为</w:t>
            </w:r>
            <w:r>
              <w:rPr>
                <w:rFonts w:hint="eastAsia" w:ascii="Times New Roman" w:hAnsi="Times New Roman" w:cs="Times New Roman"/>
                <w:color w:val="000000" w:themeColor="text1"/>
                <w:sz w:val="24"/>
                <w:lang w:val="en-US" w:eastAsia="zh-CN"/>
                <w14:textFill>
                  <w14:solidFill>
                    <w14:schemeClr w14:val="tx1"/>
                  </w14:solidFill>
                </w14:textFill>
              </w:rPr>
              <w:t>0.13t，</w:t>
            </w:r>
            <w:r>
              <w:rPr>
                <w:rFonts w:hint="default" w:ascii="Times New Roman" w:hAnsi="Times New Roman" w:eastAsia="宋体" w:cs="Times New Roman"/>
                <w:color w:val="000000" w:themeColor="text1"/>
                <w:sz w:val="24"/>
                <w:szCs w:val="24"/>
                <w:lang w:eastAsia="zh-CN"/>
                <w14:textFill>
                  <w14:solidFill>
                    <w14:schemeClr w14:val="tx1"/>
                  </w14:solidFill>
                </w14:textFill>
              </w:rPr>
              <w:t>比实际</w:t>
            </w:r>
            <w:r>
              <w:rPr>
                <w:rFonts w:hint="eastAsia" w:ascii="Times New Roman" w:hAnsi="Times New Roman" w:cs="Times New Roman"/>
                <w:color w:val="000000" w:themeColor="text1"/>
                <w:sz w:val="24"/>
                <w:szCs w:val="24"/>
                <w:lang w:val="en-US" w:eastAsia="zh-CN"/>
                <w14:textFill>
                  <w14:solidFill>
                    <w14:schemeClr w14:val="tx1"/>
                  </w14:solidFill>
                </w14:textFill>
              </w:rPr>
              <w:t>2t暂存量，</w:t>
            </w:r>
            <w:r>
              <w:rPr>
                <w:rFonts w:hint="default" w:ascii="Times New Roman" w:hAnsi="Times New Roman" w:eastAsia="宋体" w:cs="Times New Roman"/>
                <w:color w:val="000000" w:themeColor="text1"/>
                <w:sz w:val="24"/>
                <w:szCs w:val="24"/>
                <w:lang w:eastAsia="zh-CN"/>
                <w14:textFill>
                  <w14:solidFill>
                    <w14:schemeClr w14:val="tx1"/>
                  </w14:solidFill>
                </w14:textFill>
              </w:rPr>
              <w:t>本项目依托的条件是具备的。</w:t>
            </w:r>
          </w:p>
          <w:bookmarkEnd w:id="31"/>
          <w:p>
            <w:pPr>
              <w:pStyle w:val="16"/>
              <w:rPr>
                <w:rFonts w:hint="default" w:ascii="Times New Roman" w:hAnsi="Times New Roman" w:eastAsia="宋体" w:cs="Times New Roman"/>
                <w:color w:val="000000" w:themeColor="text1"/>
                <w:lang w:eastAsia="zh-CN"/>
                <w14:textFill>
                  <w14:solidFill>
                    <w14:schemeClr w14:val="tx1"/>
                  </w14:solidFill>
                </w14:textFill>
              </w:rPr>
            </w:pPr>
          </w:p>
          <w:p>
            <w:pPr>
              <w:pStyle w:val="2"/>
              <w:rPr>
                <w:rFonts w:hint="default" w:ascii="Times New Roman" w:hAnsi="Times New Roman" w:eastAsia="宋体" w:cs="Times New Roman"/>
                <w:color w:val="000000" w:themeColor="text1"/>
                <w14:textFill>
                  <w14:solidFill>
                    <w14:schemeClr w14:val="tx1"/>
                  </w14:solidFill>
                </w14:textFill>
              </w:rPr>
            </w:pPr>
          </w:p>
          <w:p>
            <w:pPr>
              <w:pStyle w:val="2"/>
              <w:rPr>
                <w:rFonts w:hint="default" w:ascii="Times New Roman" w:hAnsi="Times New Roman" w:eastAsia="宋体" w:cs="Times New Roman"/>
                <w:color w:val="000000" w:themeColor="text1"/>
                <w14:textFill>
                  <w14:solidFill>
                    <w14:schemeClr w14:val="tx1"/>
                  </w14:solidFill>
                </w14:textFill>
              </w:rPr>
            </w:pPr>
          </w:p>
          <w:p>
            <w:pPr>
              <w:pStyle w:val="2"/>
              <w:rPr>
                <w:rFonts w:hint="default" w:ascii="Times New Roman" w:hAnsi="Times New Roman" w:eastAsia="宋体" w:cs="Times New Roman"/>
                <w:color w:val="000000" w:themeColor="text1"/>
                <w14:textFill>
                  <w14:solidFill>
                    <w14:schemeClr w14:val="tx1"/>
                  </w14:solidFill>
                </w14:textFill>
              </w:rPr>
            </w:pPr>
          </w:p>
          <w:p>
            <w:pPr>
              <w:pStyle w:val="3"/>
              <w:rPr>
                <w:rFonts w:hint="default" w:ascii="Times New Roman" w:hAnsi="Times New Roman" w:eastAsia="宋体" w:cs="Times New Roman"/>
                <w:color w:val="000000" w:themeColor="text1"/>
                <w14:textFill>
                  <w14:solidFill>
                    <w14:schemeClr w14:val="tx1"/>
                  </w14:solidFill>
                </w14:textFill>
              </w:rPr>
            </w:pPr>
          </w:p>
          <w:p>
            <w:pPr>
              <w:pStyle w:val="3"/>
              <w:rPr>
                <w:rFonts w:hint="default" w:ascii="Times New Roman" w:hAnsi="Times New Roman" w:eastAsia="宋体" w:cs="Times New Roman"/>
                <w:color w:val="000000" w:themeColor="text1"/>
                <w14:textFill>
                  <w14:solidFill>
                    <w14:schemeClr w14:val="tx1"/>
                  </w14:solidFill>
                </w14:textFill>
              </w:rPr>
            </w:pPr>
          </w:p>
          <w:p>
            <w:pPr>
              <w:pStyle w:val="3"/>
              <w:rPr>
                <w:rFonts w:hint="default" w:ascii="Times New Roman" w:hAnsi="Times New Roman" w:eastAsia="宋体" w:cs="Times New Roman"/>
                <w:color w:val="000000" w:themeColor="text1"/>
                <w14:textFill>
                  <w14:solidFill>
                    <w14:schemeClr w14:val="tx1"/>
                  </w14:solidFill>
                </w14:textFill>
              </w:rPr>
            </w:pPr>
          </w:p>
          <w:p>
            <w:pPr>
              <w:pStyle w:val="3"/>
              <w:rPr>
                <w:rFonts w:hint="default" w:ascii="Times New Roman" w:hAnsi="Times New Roman" w:eastAsia="宋体" w:cs="Times New Roman"/>
                <w:color w:val="000000" w:themeColor="text1"/>
                <w14:textFill>
                  <w14:solidFill>
                    <w14:schemeClr w14:val="tx1"/>
                  </w14:solidFill>
                </w14:textFill>
              </w:rPr>
            </w:pPr>
          </w:p>
          <w:p>
            <w:pPr>
              <w:pStyle w:val="3"/>
              <w:rPr>
                <w:rFonts w:hint="default" w:ascii="Times New Roman" w:hAnsi="Times New Roman" w:eastAsia="宋体" w:cs="Times New Roman"/>
                <w:color w:val="000000" w:themeColor="text1"/>
                <w14:textFill>
                  <w14:solidFill>
                    <w14:schemeClr w14:val="tx1"/>
                  </w14:solidFill>
                </w14:textFill>
              </w:rPr>
            </w:pPr>
          </w:p>
          <w:p>
            <w:pPr>
              <w:pStyle w:val="2"/>
              <w:rPr>
                <w:rFonts w:hint="default" w:ascii="Times New Roman" w:hAnsi="Times New Roman" w:eastAsia="宋体" w:cs="Times New Roman"/>
                <w:color w:val="000000" w:themeColor="text1"/>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0" w:afterLines="0" w:line="360" w:lineRule="auto"/>
              <w:rPr>
                <w:rFonts w:hint="default" w:ascii="Times New Roman" w:hAnsi="Times New Roman" w:eastAsia="宋体" w:cs="Times New Roman"/>
                <w:b/>
                <w:color w:val="000000" w:themeColor="text1"/>
                <w:sz w:val="28"/>
                <w14:textFill>
                  <w14:solidFill>
                    <w14:schemeClr w14:val="tx1"/>
                  </w14:solidFill>
                </w14:textFill>
              </w:rPr>
            </w:pPr>
            <w:r>
              <w:rPr>
                <w:rFonts w:hint="default" w:ascii="Times New Roman" w:hAnsi="Times New Roman" w:eastAsia="宋体" w:cs="Times New Roman"/>
                <w:b/>
                <w:color w:val="000000" w:themeColor="text1"/>
                <w:sz w:val="28"/>
                <w14:textFill>
                  <w14:solidFill>
                    <w14:schemeClr w14:val="tx1"/>
                  </w14:solidFill>
                </w14:textFill>
              </w:rPr>
              <w:t>与本项目有关的原有污染情况及主要环境问题</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t>本项目为在吉木萨尔县中医医院预留空地处</w:t>
            </w:r>
            <w:r>
              <w:rPr>
                <w:rFonts w:hint="eastAsia" w:ascii="Times New Roman" w:hAnsi="Times New Roman" w:cs="Times New Roman"/>
                <w:color w:val="000000" w:themeColor="text1"/>
                <w:sz w:val="24"/>
                <w:highlight w:val="none"/>
                <w:shd w:val="clear" w:color="auto" w:fill="auto"/>
                <w:lang w:val="en-US" w:eastAsia="zh-CN"/>
                <w14:textFill>
                  <w14:solidFill>
                    <w14:schemeClr w14:val="tx1"/>
                  </w14:solidFill>
                </w14:textFill>
              </w:rPr>
              <w:t>建设</w:t>
            </w:r>
            <w:r>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t>中医传统特色综合楼项目，医院内原有项目已建设完成。根据2018年中医医院综合废水排放口检测数据（详见附件），可知经处理后废水排放浓度达到《医疗机构水污染物排放标准》（GB18466-2005）中表2综合医疗机构和其他医疗机构水污染物预处理排放标准；医疗废物按照相关要求暂存于医疗废物暂存间，交由具有资质的医疗废物处置场进行处置。</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t>因此，不存在与本项目有关的污染情况及主要环境问题。</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shd w:val="clear" w:color="auto" w:fill="auto"/>
                <w:lang w:val="en-US" w:eastAsia="zh-CN"/>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p>
      <w:pPr>
        <w:widowControl/>
        <w:adjustRightInd w:val="0"/>
        <w:snapToGrid w:val="0"/>
        <w:spacing w:after="120" w:afterLines="50"/>
        <w:jc w:val="left"/>
        <w:rPr>
          <w:rFonts w:hint="default" w:ascii="Times New Roman" w:hAnsi="Times New Roman" w:eastAsia="宋体" w:cs="Times New Roman"/>
          <w:b/>
          <w:color w:val="000000" w:themeColor="text1"/>
          <w:kern w:val="0"/>
          <w:sz w:val="30"/>
          <w:szCs w:val="30"/>
          <w:highlight w:val="none"/>
          <w14:textFill>
            <w14:solidFill>
              <w14:schemeClr w14:val="tx1"/>
            </w14:solidFill>
          </w14:textFill>
        </w:rPr>
      </w:pPr>
      <w:r>
        <w:rPr>
          <w:rFonts w:hint="default" w:ascii="Times New Roman" w:hAnsi="Times New Roman" w:eastAsia="宋体" w:cs="Times New Roman"/>
          <w:b/>
          <w:color w:val="000000" w:themeColor="text1"/>
          <w:kern w:val="0"/>
          <w:sz w:val="30"/>
          <w:szCs w:val="30"/>
          <w:highlight w:val="none"/>
          <w14:textFill>
            <w14:solidFill>
              <w14:schemeClr w14:val="tx1"/>
            </w14:solidFill>
          </w14:textFill>
        </w:rPr>
        <w:t>建设项目所在地自然环境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adjustRightInd w:val="0"/>
              <w:spacing w:beforeLines="0" w:afterLines="0" w:line="360" w:lineRule="auto"/>
              <w:jc w:val="left"/>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8"/>
                <w14:textFill>
                  <w14:solidFill>
                    <w14:schemeClr w14:val="tx1"/>
                  </w14:solidFill>
                </w14:textFill>
              </w:rPr>
              <w:t>自然环境情况（地形、地貌、气候、气象、水文、地质、植被、生物多样性等）</w:t>
            </w:r>
            <w:r>
              <w:rPr>
                <w:rFonts w:hint="default" w:ascii="Times New Roman" w:hAnsi="Times New Roman" w:eastAsia="宋体" w:cs="Times New Roman"/>
                <w:b/>
                <w:color w:val="000000" w:themeColor="text1"/>
                <w:sz w:val="24"/>
                <w14:textFill>
                  <w14:solidFill>
                    <w14:schemeClr w14:val="tx1"/>
                  </w14:solidFill>
                </w14:textFill>
              </w:rPr>
              <w:t>：</w:t>
            </w:r>
          </w:p>
          <w:p>
            <w:pPr>
              <w:widowControl/>
              <w:adjustRightInd w:val="0"/>
              <w:spacing w:beforeLines="0" w:afterLines="0" w:line="360" w:lineRule="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1  地理位置</w:t>
            </w:r>
          </w:p>
          <w:p>
            <w:pPr>
              <w:widowControl/>
              <w:shd w:val="clear" w:color="auto" w:fill="FFFFFF"/>
              <w:spacing w:beforeLines="0" w:afterLines="0" w:line="360" w:lineRule="auto"/>
              <w:ind w:firstLine="48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吉木萨尔县位于新疆维吾尔自治区东北部，天山山脉东段北麓，准噶尔盆地东南缘。地理坐标在E 88°30′~89°30’， N43°30′~45°30′之间，东临奇台县，西接阜康市，南以天山分水岭与吐鲁番及乌鲁木齐县为界，北越卡拉麦岭山与富蕴县交接。吉木萨尔县城西距自治区首府乌鲁木齐165公里，距昌吉回族自治州首府昌吉市206公里，东距奇台县40公里，距哈密市550公里。吐—乌—大高等级公路、国道216线及省道303线贯穿全县，交通便利。</w:t>
            </w:r>
          </w:p>
          <w:p>
            <w:pPr>
              <w:keepNext w:val="0"/>
              <w:keepLines w:val="0"/>
              <w:pageBreakBefore w:val="0"/>
              <w:kinsoku/>
              <w:wordWrap/>
              <w:overflowPunct/>
              <w:topLinePunct w:val="0"/>
              <w:autoSpaceDE/>
              <w:autoSpaceDN/>
              <w:bidi w:val="0"/>
              <w:snapToGrid/>
              <w:spacing w:beforeLines="0" w:afterLines="0" w:line="360" w:lineRule="auto"/>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项目区</w:t>
            </w:r>
            <w:r>
              <w:rPr>
                <w:rFonts w:hint="default" w:ascii="Times New Roman" w:hAnsi="Times New Roman" w:eastAsia="宋体" w:cs="Times New Roman"/>
                <w:color w:val="000000" w:themeColor="text1"/>
                <w:sz w:val="24"/>
                <w:szCs w:val="24"/>
                <w14:textFill>
                  <w14:solidFill>
                    <w14:schemeClr w14:val="tx1"/>
                  </w14:solidFill>
                </w14:textFill>
              </w:rPr>
              <w:t>位于吉木萨尔县文明东路19号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吉木萨尔县中医</w:t>
            </w:r>
            <w:r>
              <w:rPr>
                <w:rFonts w:hint="default" w:ascii="Times New Roman" w:hAnsi="Times New Roman" w:eastAsia="宋体" w:cs="Times New Roman"/>
                <w:color w:val="000000" w:themeColor="text1"/>
                <w:sz w:val="24"/>
                <w:szCs w:val="24"/>
                <w:lang w:eastAsia="zh-CN"/>
                <w14:textFill>
                  <w14:solidFill>
                    <w14:schemeClr w14:val="tx1"/>
                  </w14:solidFill>
                </w14:textFill>
              </w:rPr>
              <w:t>医院内部，中心坐标为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E89°11'18.34"，N43°59'50.61"。</w:t>
            </w:r>
            <w:r>
              <w:rPr>
                <w:rFonts w:hint="default" w:ascii="Times New Roman" w:hAnsi="Times New Roman" w:eastAsia="宋体" w:cs="Times New Roman"/>
                <w:color w:val="000000" w:themeColor="text1"/>
                <w:sz w:val="24"/>
                <w:szCs w:val="24"/>
                <w14:textFill>
                  <w14:solidFill>
                    <w14:schemeClr w14:val="tx1"/>
                  </w14:solidFill>
                </w14:textFill>
              </w:rPr>
              <w:t>施工项目区东侧</w:t>
            </w:r>
            <w:r>
              <w:rPr>
                <w:rFonts w:hint="default" w:ascii="Times New Roman" w:hAnsi="Times New Roman" w:eastAsia="宋体" w:cs="Times New Roman"/>
                <w:color w:val="000000" w:themeColor="text1"/>
                <w:sz w:val="24"/>
                <w:szCs w:val="24"/>
                <w:lang w:eastAsia="zh-CN"/>
                <w14:textFill>
                  <w14:solidFill>
                    <w14:schemeClr w14:val="tx1"/>
                  </w14:solidFill>
                </w14:textFill>
              </w:rPr>
              <w:t>隔绿化区为原有门诊综合楼，西侧隔团结路为团结宇盛家园，南侧为原有医护人员住宅楼，北侧为在建发热门诊楼。</w:t>
            </w:r>
          </w:p>
          <w:p>
            <w:pPr>
              <w:keepNext w:val="0"/>
              <w:keepLines w:val="0"/>
              <w:pageBreakBefore w:val="0"/>
              <w:widowControl/>
              <w:kinsoku/>
              <w:wordWrap/>
              <w:overflowPunct/>
              <w:topLinePunct w:val="0"/>
              <w:autoSpaceDE/>
              <w:autoSpaceDN/>
              <w:bidi w:val="0"/>
              <w:adjustRightInd w:val="0"/>
              <w:snapToGrid/>
              <w:spacing w:beforeLines="0" w:afterLines="0" w:line="360" w:lineRule="auto"/>
              <w:textAlignment w:val="auto"/>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2  地形、地貌</w:t>
            </w:r>
          </w:p>
          <w:p>
            <w:pPr>
              <w:widowControl/>
              <w:shd w:val="clear" w:color="auto" w:fill="FFFFFF"/>
              <w:spacing w:beforeLines="0" w:afterLines="0" w:line="360" w:lineRule="auto"/>
              <w:ind w:firstLine="48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吉木萨尔县地势南高北低。地貌南部为高山雪岭，北部为卡拉麦里山岭的低山残丘，两山之间是山前倾斜平原和低缓起伏的沙丘，最高点是二工河源头的雪峰，海拔4344.8米，最低处是准噶尔腹地沙漠，海拔500米。南部山区面积为436平方千米，以云杉为主的针叶林，四季常青。中部平原面积为2828平方千米，占县城面积的22%，是吉木萨尔县主要农作物种植区。北部属古尔班通古牧沙漠，面积达6719.9平方千米，占全县面积的53%，生长着耐旱的梭梭、红柳、小灌木等植物。</w:t>
            </w:r>
          </w:p>
          <w:p>
            <w:pPr>
              <w:widowControl/>
              <w:shd w:val="clear" w:color="auto" w:fill="FFFFFF"/>
              <w:spacing w:beforeLines="0" w:afterLines="0" w:line="360" w:lineRule="auto"/>
              <w:outlineLvl w:val="2"/>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3  气候气象</w:t>
            </w:r>
          </w:p>
          <w:p>
            <w:pPr>
              <w:widowControl/>
              <w:shd w:val="clear" w:color="auto" w:fill="FFFFFF"/>
              <w:spacing w:beforeLines="0" w:afterLines="0" w:line="360" w:lineRule="auto"/>
              <w:ind w:firstLine="48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吉木萨尔县地处北半球中纬度地区，受温带天气系统和北冰洋冷空气的影响。属中温带大陆干旱气候，冬季寒冷、夏季炎热，日照充足，降雨量少，昼夜温差大。具体气候气象资料如下：</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8"/>
              <w:gridCol w:w="1034"/>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2368"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夏季最大风频风向</w:t>
                  </w:r>
                </w:p>
              </w:tc>
              <w:tc>
                <w:tcPr>
                  <w:tcW w:w="1034"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p>
              </w:tc>
              <w:tc>
                <w:tcPr>
                  <w:tcW w:w="1701"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NW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2368"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年平均气压</w:t>
                  </w:r>
                </w:p>
              </w:tc>
              <w:tc>
                <w:tcPr>
                  <w:tcW w:w="1034"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p>
              </w:tc>
              <w:tc>
                <w:tcPr>
                  <w:tcW w:w="1701"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96.46kPa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2368"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极端最低气压</w:t>
                  </w:r>
                </w:p>
              </w:tc>
              <w:tc>
                <w:tcPr>
                  <w:tcW w:w="1034"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p>
              </w:tc>
              <w:tc>
                <w:tcPr>
                  <w:tcW w:w="1701"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93.75kPa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2368"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年平均气温</w:t>
                  </w:r>
                </w:p>
              </w:tc>
              <w:tc>
                <w:tcPr>
                  <w:tcW w:w="1034"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p>
              </w:tc>
              <w:tc>
                <w:tcPr>
                  <w:tcW w:w="1701"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2368"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极端最低气温</w:t>
                  </w:r>
                </w:p>
              </w:tc>
              <w:tc>
                <w:tcPr>
                  <w:tcW w:w="1034"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p>
              </w:tc>
              <w:tc>
                <w:tcPr>
                  <w:tcW w:w="1701"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2368"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极端最高气温</w:t>
                  </w:r>
                </w:p>
              </w:tc>
              <w:tc>
                <w:tcPr>
                  <w:tcW w:w="1034"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p>
              </w:tc>
              <w:tc>
                <w:tcPr>
                  <w:tcW w:w="1701"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2368"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无霜期</w:t>
                  </w:r>
                </w:p>
              </w:tc>
              <w:tc>
                <w:tcPr>
                  <w:tcW w:w="1034"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p>
              </w:tc>
              <w:tc>
                <w:tcPr>
                  <w:tcW w:w="1701"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160~170d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2368"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年平均风速</w:t>
                  </w:r>
                </w:p>
              </w:tc>
              <w:tc>
                <w:tcPr>
                  <w:tcW w:w="1034"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p>
              </w:tc>
              <w:tc>
                <w:tcPr>
                  <w:tcW w:w="1701"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3.4m/s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2368"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年平均降水量</w:t>
                  </w:r>
                </w:p>
              </w:tc>
              <w:tc>
                <w:tcPr>
                  <w:tcW w:w="1034"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p>
              </w:tc>
              <w:tc>
                <w:tcPr>
                  <w:tcW w:w="1701"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173.1mm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2368"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年日照时数</w:t>
                  </w:r>
                </w:p>
              </w:tc>
              <w:tc>
                <w:tcPr>
                  <w:tcW w:w="1034"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p>
              </w:tc>
              <w:tc>
                <w:tcPr>
                  <w:tcW w:w="1701"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1861.1h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2368"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地下水位</w:t>
                  </w:r>
                </w:p>
              </w:tc>
              <w:tc>
                <w:tcPr>
                  <w:tcW w:w="1034"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p>
              </w:tc>
              <w:tc>
                <w:tcPr>
                  <w:tcW w:w="1701" w:type="dxa"/>
                  <w:tcBorders>
                    <w:top w:val="nil"/>
                    <w:left w:val="nil"/>
                    <w:bottom w:val="nil"/>
                    <w:right w:val="nil"/>
                    <w:tl2br w:val="nil"/>
                    <w:tr2bl w:val="nil"/>
                  </w:tcBorders>
                  <w:noWrap w:val="0"/>
                  <w:vAlign w:val="center"/>
                </w:tcPr>
                <w:p>
                  <w:pPr>
                    <w:widowControl/>
                    <w:spacing w:beforeLines="0" w:afterLines="0" w:line="360" w:lineRule="auto"/>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50~100m</w:t>
                  </w:r>
                </w:p>
              </w:tc>
            </w:tr>
          </w:tbl>
          <w:p>
            <w:pPr>
              <w:widowControl/>
              <w:shd w:val="clear" w:color="auto" w:fill="FFFFFF"/>
              <w:spacing w:beforeLines="0" w:afterLines="0" w:line="360" w:lineRule="auto"/>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4  土地资源</w:t>
            </w:r>
          </w:p>
          <w:p>
            <w:pPr>
              <w:widowControl/>
              <w:shd w:val="clear" w:color="auto" w:fill="FFFFFF"/>
              <w:spacing w:beforeLines="0" w:afterLines="0"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吉木萨尔县域土地面积814458.5公顷，其中地方占有土地70125.7公顷，兵团占有土地113205.8公顷。耕地面积59196.7公顷，其中地方48994.7公顷,兵团10202公顷。基本农田保护39705.9公顷。吉木萨尔县城位于山前冲洪平原之中，平原的整个堆积物都是在古生代基底上堆积的很厚的新生代沉积物，以卵石、砾石和砂粒为主。随着离山麓距离的加大，表面砾石、卵石逐渐减少，为砂砾所代替。大、小龙口冲积扇的两侧及乌奇公路南北堆积有黄色沙质土壤，厚度30cm至1m不等。城区北坡度逐渐减缓，堆积物以冲积亚砂土为主，土层堆积较厚，一般在3-5m。</w:t>
            </w:r>
          </w:p>
          <w:p>
            <w:pPr>
              <w:widowControl/>
              <w:shd w:val="clear" w:color="auto" w:fill="FFFFFF"/>
              <w:spacing w:beforeLines="0" w:afterLines="0" w:line="360" w:lineRule="auto"/>
              <w:outlineLvl w:val="2"/>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5  水文</w:t>
            </w:r>
          </w:p>
          <w:p>
            <w:pPr>
              <w:widowControl/>
              <w:adjustRightInd w:val="0"/>
              <w:spacing w:beforeLines="0" w:afterLines="0"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吉木萨尔县境内共有冰川54处，发源于天山的主要河流有10条及一个后堡子泉水系，由西向东为二工河、西大龙口河、大东沟河、新地沟河、渭户沟河、东大龙口河、牛圈子沟河、吾塘沟河、小东沟、白杨河。10条河流主河道总长222.25 km，大小支流162条，10条河流年径流量2.4亿m3，境内共有泉水51处，年径流量1.09亿m3。</w:t>
            </w:r>
          </w:p>
          <w:p>
            <w:pPr>
              <w:widowControl/>
              <w:adjustRightInd w:val="0"/>
              <w:spacing w:beforeLines="0" w:afterLines="0"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通过吉木萨尔县城镇区范围的河流有2条，其中东大龙口河发源于天山山脉，年径流量5730万m3，小龙口河（在县城区分为东沙河和西沙河）水源主要靠大有乡山间盆地的河道、渠道、田间渗漏，少数为前山岩石裂缝泉水为主要补给来源，年径流量1094.3万m3。以上2条河流在7、8月份为洪水多发期。</w:t>
            </w:r>
          </w:p>
          <w:p>
            <w:pPr>
              <w:adjustRightInd w:val="0"/>
              <w:spacing w:beforeLines="0" w:afterLines="0" w:line="360" w:lineRule="auto"/>
              <w:ind w:firstLine="480"/>
              <w:textAlignment w:val="baseline"/>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县城内地下水动态储量为0.98亿m3，平原地区在200m深度内有2-4个含水层组，构成典型的承压水斜地，含有丰富的潜水及承压自流水，从东向西渐小，小龙口河系是县城地下水源区。县域可利用水资源量共计4.4亿m3。</w:t>
            </w:r>
          </w:p>
          <w:p>
            <w:pPr>
              <w:widowControl/>
              <w:shd w:val="clear" w:color="auto" w:fill="FFFFFF"/>
              <w:spacing w:beforeLines="0" w:afterLines="0" w:line="360" w:lineRule="auto"/>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6  矿产资源</w:t>
            </w:r>
          </w:p>
          <w:p>
            <w:pPr>
              <w:widowControl/>
              <w:shd w:val="clear" w:color="auto" w:fill="FFFFFF"/>
              <w:spacing w:beforeLines="0" w:afterLines="0" w:line="360" w:lineRule="auto"/>
              <w:ind w:left="420" w:left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现已探明矿种有30余种，尤以石油、煤炭、天然气、油页岩、沸石、膨润</w:t>
            </w:r>
          </w:p>
          <w:p>
            <w:pPr>
              <w:widowControl/>
              <w:shd w:val="clear" w:color="auto" w:fill="FFFFFF"/>
              <w:spacing w:beforeLines="0" w:afterLines="0" w:line="360" w:lineRule="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土等最为可观。吉木萨尔县有“油盆煤海气库”之称，预测煤炭储量1600亿吨（探明548.87亿吨）、石油18亿吨、天然气1000亿立方、油页岩46亿吨。其他矿产资源主要为石灰石、膨润土、叶蜡石、沸石、石英砂、花岗岩、天然沥青。主要分布在天山一带和准东五彩湾一带。目前均未详细勘探和规模化开发，矿产资源开发前景十分广阔。</w:t>
            </w: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p>
            <w:pPr>
              <w:rPr>
                <w:rFonts w:hint="default" w:ascii="Times New Roman" w:hAnsi="Times New Roman" w:eastAsia="宋体" w:cs="Times New Roman"/>
                <w:color w:val="000000" w:themeColor="text1"/>
                <w:vertAlign w:val="baseline"/>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p>
      <w:pPr>
        <w:widowControl/>
        <w:adjustRightInd w:val="0"/>
        <w:snapToGrid w:val="0"/>
        <w:spacing w:after="156" w:afterLines="50"/>
        <w:jc w:val="left"/>
        <w:rPr>
          <w:rFonts w:hint="default" w:ascii="Times New Roman" w:hAnsi="Times New Roman" w:eastAsia="宋体" w:cs="Times New Roman"/>
          <w:b/>
          <w:color w:val="000000" w:themeColor="text1"/>
          <w:kern w:val="0"/>
          <w:sz w:val="30"/>
          <w:szCs w:val="30"/>
          <w:highlight w:val="none"/>
          <w14:textFill>
            <w14:solidFill>
              <w14:schemeClr w14:val="tx1"/>
            </w14:solidFill>
          </w14:textFill>
        </w:rPr>
      </w:pPr>
      <w:r>
        <w:rPr>
          <w:rFonts w:hint="default" w:ascii="Times New Roman" w:hAnsi="Times New Roman" w:eastAsia="宋体" w:cs="Times New Roman"/>
          <w:b/>
          <w:color w:val="000000" w:themeColor="text1"/>
          <w:kern w:val="0"/>
          <w:sz w:val="30"/>
          <w:szCs w:val="30"/>
          <w:highlight w:val="none"/>
          <w14:textFill>
            <w14:solidFill>
              <w14:schemeClr w14:val="tx1"/>
            </w14:solidFill>
          </w14:textFill>
        </w:rPr>
        <w:t>环境质量状况</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b/>
                <w:bCs/>
                <w:color w:val="000000" w:themeColor="text1"/>
                <w:sz w:val="28"/>
                <w:szCs w:val="28"/>
                <w:highlight w:val="none"/>
                <w14:textFill>
                  <w14:solidFill>
                    <w14:schemeClr w14:val="tx1"/>
                  </w14:solidFill>
                </w14:textFill>
              </w:rPr>
            </w:pPr>
            <w:r>
              <w:rPr>
                <w:rFonts w:hint="default" w:ascii="Times New Roman" w:hAnsi="Times New Roman" w:eastAsia="宋体" w:cs="Times New Roman"/>
                <w:b/>
                <w:bCs/>
                <w:color w:val="000000" w:themeColor="text1"/>
                <w:sz w:val="28"/>
                <w:szCs w:val="28"/>
                <w:highlight w:val="none"/>
                <w14:textFill>
                  <w14:solidFill>
                    <w14:schemeClr w14:val="tx1"/>
                  </w14:solidFill>
                </w14:textFill>
              </w:rPr>
              <w:t>建设项目所在地区域环境质量现状及主要环境问题（环境空气、地表水、地下水、声环境、生态环境等）：</w:t>
            </w:r>
          </w:p>
          <w:p>
            <w:pPr>
              <w:keepNext w:val="0"/>
              <w:keepLines w:val="0"/>
              <w:pageBreakBefore w:val="0"/>
              <w:widowControl/>
              <w:kinsoku/>
              <w:wordWrap/>
              <w:overflowPunct/>
              <w:topLinePunct w:val="0"/>
              <w:autoSpaceDE/>
              <w:autoSpaceDN/>
              <w:bidi w:val="0"/>
              <w:adjustRightInd/>
              <w:snapToGrid/>
              <w:spacing w:line="360" w:lineRule="auto"/>
              <w:ind w:right="0"/>
              <w:jc w:val="both"/>
              <w:textAlignment w:val="auto"/>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default" w:ascii="Times New Roman" w:hAnsi="Times New Roman" w:eastAsia="宋体" w:cs="Times New Roman"/>
                <w:b/>
                <w:bCs/>
                <w:color w:val="000000" w:themeColor="text1"/>
                <w:sz w:val="24"/>
                <w:highlight w:val="none"/>
                <w14:textFill>
                  <w14:solidFill>
                    <w14:schemeClr w14:val="tx1"/>
                  </w14:solidFill>
                </w14:textFill>
              </w:rPr>
              <w:t xml:space="preserve">1  环境空气 </w:t>
            </w:r>
          </w:p>
          <w:p>
            <w:pPr>
              <w:pStyle w:val="22"/>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参照《环境空气质量功能区划分原则与技术方法》（HJ 14-1996），项目所在地环境空气质量功能区属二类区，执行《环境空气质量标准》（GB 3095- 2012）二级标准。</w:t>
            </w:r>
          </w:p>
          <w:p>
            <w:pPr>
              <w:pStyle w:val="22"/>
              <w:keepNext w:val="0"/>
              <w:keepLines w:val="0"/>
              <w:pageBreakBefore w:val="0"/>
              <w:widowControl w:val="0"/>
              <w:numPr>
                <w:ilvl w:val="0"/>
                <w:numId w:val="0"/>
              </w:numPr>
              <w:tabs>
                <w:tab w:val="left" w:pos="1189"/>
              </w:tabs>
              <w:kinsoku/>
              <w:wordWrap/>
              <w:overflowPunct/>
              <w:topLinePunct w:val="0"/>
              <w:autoSpaceDE/>
              <w:autoSpaceDN/>
              <w:bidi w:val="0"/>
              <w:adjustRightInd/>
              <w:snapToGrid/>
              <w:spacing w:after="0" w:line="360" w:lineRule="auto"/>
              <w:ind w:leftChars="0" w:right="0" w:rightChars="0" w:firstLine="480" w:firstLineChars="200"/>
              <w:jc w:val="both"/>
              <w:textAlignment w:val="auto"/>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（1）数据来源</w:t>
            </w:r>
          </w:p>
          <w:p>
            <w:pPr>
              <w:pStyle w:val="22"/>
              <w:keepNext w:val="0"/>
              <w:keepLines w:val="0"/>
              <w:pageBreakBefore w:val="0"/>
              <w:widowControl w:val="0"/>
              <w:numPr>
                <w:ilvl w:val="0"/>
                <w:numId w:val="0"/>
              </w:numPr>
              <w:tabs>
                <w:tab w:val="left" w:pos="1189"/>
              </w:tabs>
              <w:kinsoku/>
              <w:wordWrap/>
              <w:overflowPunct/>
              <w:topLinePunct w:val="0"/>
              <w:autoSpaceDE/>
              <w:autoSpaceDN/>
              <w:bidi w:val="0"/>
              <w:adjustRightInd/>
              <w:snapToGrid/>
              <w:spacing w:after="0" w:line="360" w:lineRule="auto"/>
              <w:ind w:leftChars="0" w:right="0" w:rightChars="0" w:firstLine="480" w:firstLineChars="200"/>
              <w:jc w:val="both"/>
              <w:textAlignment w:val="auto"/>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本项目基本污染物数据引用《2018年吉木萨尔县环境质量公报》公布数据。</w:t>
            </w:r>
          </w:p>
          <w:p>
            <w:pPr>
              <w:pStyle w:val="22"/>
              <w:keepNext w:val="0"/>
              <w:keepLines w:val="0"/>
              <w:pageBreakBefore w:val="0"/>
              <w:widowControl w:val="0"/>
              <w:numPr>
                <w:ilvl w:val="0"/>
                <w:numId w:val="0"/>
              </w:numPr>
              <w:tabs>
                <w:tab w:val="left" w:pos="1189"/>
              </w:tabs>
              <w:kinsoku/>
              <w:wordWrap/>
              <w:overflowPunct/>
              <w:topLinePunct w:val="0"/>
              <w:autoSpaceDE/>
              <w:autoSpaceDN/>
              <w:bidi w:val="0"/>
              <w:adjustRightInd/>
              <w:snapToGrid/>
              <w:spacing w:after="0" w:line="360" w:lineRule="auto"/>
              <w:ind w:leftChars="0" w:right="0" w:rightChars="0" w:firstLine="480" w:firstLineChars="200"/>
              <w:jc w:val="both"/>
              <w:textAlignment w:val="auto"/>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（2）评价标准</w:t>
            </w:r>
          </w:p>
          <w:p>
            <w:pPr>
              <w:pStyle w:val="22"/>
              <w:keepNext w:val="0"/>
              <w:keepLines w:val="0"/>
              <w:pageBreakBefore w:val="0"/>
              <w:widowControl w:val="0"/>
              <w:numPr>
                <w:ilvl w:val="0"/>
                <w:numId w:val="0"/>
              </w:numPr>
              <w:tabs>
                <w:tab w:val="left" w:pos="1189"/>
              </w:tabs>
              <w:kinsoku/>
              <w:wordWrap/>
              <w:overflowPunct/>
              <w:topLinePunct w:val="0"/>
              <w:autoSpaceDE/>
              <w:autoSpaceDN/>
              <w:bidi w:val="0"/>
              <w:adjustRightInd/>
              <w:snapToGrid/>
              <w:spacing w:after="0" w:line="360" w:lineRule="auto"/>
              <w:ind w:leftChars="0" w:right="0" w:rightChars="0" w:firstLine="480" w:firstLineChars="200"/>
              <w:jc w:val="both"/>
              <w:textAlignment w:val="auto"/>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本项目基本污染物执行《环境空气质量标准》（GB3095-2012）中的二级标准。</w:t>
            </w:r>
          </w:p>
          <w:p>
            <w:pPr>
              <w:pStyle w:val="22"/>
              <w:keepNext w:val="0"/>
              <w:keepLines w:val="0"/>
              <w:pageBreakBefore w:val="0"/>
              <w:widowControl w:val="0"/>
              <w:numPr>
                <w:ilvl w:val="0"/>
                <w:numId w:val="0"/>
              </w:numPr>
              <w:tabs>
                <w:tab w:val="left" w:pos="1189"/>
              </w:tabs>
              <w:kinsoku/>
              <w:wordWrap/>
              <w:overflowPunct/>
              <w:topLinePunct w:val="0"/>
              <w:autoSpaceDE/>
              <w:autoSpaceDN/>
              <w:bidi w:val="0"/>
              <w:adjustRightInd/>
              <w:snapToGrid/>
              <w:spacing w:after="0" w:line="360" w:lineRule="auto"/>
              <w:ind w:leftChars="0" w:right="0" w:rightChars="0" w:firstLine="480" w:firstLineChars="200"/>
              <w:jc w:val="both"/>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评价方法</w:t>
            </w:r>
          </w:p>
          <w:p>
            <w:pPr>
              <w:pStyle w:val="2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基本污染物按照《环境空气质量评价技术规范（试行）》HJ 663-2013中各评价项目的年评价指标进行判定。年评价指标中的年均浓度和相应百分位数24h 平均或8h平均质量浓度满足《环境空气质量标准》（GB 3095-2012）中浓度限值要求的即为达标。</w:t>
            </w:r>
          </w:p>
          <w:p>
            <w:pPr>
              <w:pStyle w:val="2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（4）基本污染物监测及评价</w:t>
            </w:r>
          </w:p>
          <w:p>
            <w:pPr>
              <w:pStyle w:val="2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根据《2018年吉木萨尔县环境质量公报》数据可知，项目所在区域的SO</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、NO</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、CO和O</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的年评价指标均达到《环境空气质量标准》（GB 3095- 2012）二级标准要求，PM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10</w:t>
            </w:r>
            <w:r>
              <w:rPr>
                <w:rFonts w:hint="default" w:ascii="Times New Roman" w:hAnsi="Times New Roman" w:eastAsia="宋体" w:cs="Times New Roman"/>
                <w:color w:val="000000" w:themeColor="text1"/>
                <w:sz w:val="24"/>
                <w:highlight w:val="none"/>
                <w14:textFill>
                  <w14:solidFill>
                    <w14:schemeClr w14:val="tx1"/>
                  </w14:solidFill>
                </w14:textFill>
              </w:rPr>
              <w:t>和 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2.5</w:t>
            </w:r>
            <w:r>
              <w:rPr>
                <w:rFonts w:hint="default" w:ascii="Times New Roman" w:hAnsi="Times New Roman" w:eastAsia="宋体" w:cs="Times New Roman"/>
                <w:color w:val="000000" w:themeColor="text1"/>
                <w:sz w:val="24"/>
                <w:highlight w:val="none"/>
                <w14:textFill>
                  <w14:solidFill>
                    <w14:schemeClr w14:val="tx1"/>
                  </w14:solidFill>
                </w14:textFill>
              </w:rPr>
              <w:t>的年评价指标均未达到《环境空气质量标准》（GB 3095-2012）二级标准要求。项目所在评价区域为不达标区。</w:t>
            </w: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highlight w:val="none"/>
                <w14:textFill>
                  <w14:solidFill>
                    <w14:schemeClr w14:val="tx1"/>
                  </w14:solidFill>
                </w14:textFill>
              </w:rPr>
              <w:t>区域空气质量现状评价表          （单位：μg/m</w:t>
            </w:r>
            <w:r>
              <w:rPr>
                <w:rFonts w:hint="default" w:ascii="Times New Roman" w:hAnsi="Times New Roman" w:eastAsia="宋体" w:cs="Times New Roman"/>
                <w:b/>
                <w:bCs/>
                <w:color w:val="000000" w:themeColor="text1"/>
                <w:highlight w:val="none"/>
                <w:vertAlign w:val="superscript"/>
                <w14:textFill>
                  <w14:solidFill>
                    <w14:schemeClr w14:val="tx1"/>
                  </w14:solidFill>
                </w14:textFill>
              </w:rPr>
              <w:t>3</w:t>
            </w:r>
            <w:r>
              <w:rPr>
                <w:rFonts w:hint="default" w:ascii="Times New Roman" w:hAnsi="Times New Roman" w:eastAsia="宋体" w:cs="Times New Roman"/>
                <w:b/>
                <w:bCs/>
                <w:color w:val="000000" w:themeColor="text1"/>
                <w:highlight w:val="none"/>
                <w14:textFill>
                  <w14:solidFill>
                    <w14:schemeClr w14:val="tx1"/>
                  </w14:solidFill>
                </w14:textFill>
              </w:rPr>
              <w:t>）</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18"/>
              <w:gridCol w:w="1853"/>
              <w:gridCol w:w="1245"/>
              <w:gridCol w:w="1007"/>
              <w:gridCol w:w="1733"/>
              <w:gridCol w:w="129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tcBorders>
                    <w:top w:val="single" w:color="auto" w:sz="12" w:space="0"/>
                    <w:bottom w:val="single" w:color="auto" w:sz="8"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项目</w:t>
                  </w:r>
                </w:p>
              </w:tc>
              <w:tc>
                <w:tcPr>
                  <w:tcW w:w="1853" w:type="dxa"/>
                  <w:tcBorders>
                    <w:top w:val="single" w:color="auto" w:sz="12" w:space="0"/>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平均时段</w:t>
                  </w:r>
                </w:p>
              </w:tc>
              <w:tc>
                <w:tcPr>
                  <w:tcW w:w="1245" w:type="dxa"/>
                  <w:tcBorders>
                    <w:top w:val="single" w:color="auto" w:sz="12" w:space="0"/>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现状浓度</w:t>
                  </w:r>
                </w:p>
              </w:tc>
              <w:tc>
                <w:tcPr>
                  <w:tcW w:w="1007" w:type="dxa"/>
                  <w:tcBorders>
                    <w:top w:val="single" w:color="auto" w:sz="12" w:space="0"/>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标准值</w:t>
                  </w:r>
                </w:p>
              </w:tc>
              <w:tc>
                <w:tcPr>
                  <w:tcW w:w="1733" w:type="dxa"/>
                  <w:tcBorders>
                    <w:top w:val="single" w:color="auto" w:sz="12" w:space="0"/>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占标率（%）</w:t>
                  </w:r>
                </w:p>
              </w:tc>
              <w:tc>
                <w:tcPr>
                  <w:tcW w:w="1291" w:type="dxa"/>
                  <w:tcBorders>
                    <w:top w:val="single" w:color="auto" w:sz="12" w:space="0"/>
                    <w:left w:val="single" w:color="auto" w:sz="4" w:space="0"/>
                    <w:bottom w:val="single" w:color="auto" w:sz="8" w:space="0"/>
                  </w:tcBorders>
                  <w:noWrap w:val="0"/>
                  <w:vAlign w:val="center"/>
                </w:tcPr>
                <w:p>
                  <w:pPr>
                    <w:keepNext w:val="0"/>
                    <w:keepLines w:val="0"/>
                    <w:pageBreakBefore w:val="0"/>
                    <w:widowControl/>
                    <w:kinsoku/>
                    <w:wordWrap/>
                    <w:overflowPunct/>
                    <w:topLinePunct/>
                    <w:autoSpaceDE/>
                    <w:autoSpaceDN/>
                    <w:bidi w:val="0"/>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restart"/>
                  <w:tcBorders>
                    <w:top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SO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w:t>
                  </w:r>
                </w:p>
              </w:tc>
              <w:tc>
                <w:tcPr>
                  <w:tcW w:w="1853"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w:t>
                  </w:r>
                </w:p>
              </w:tc>
              <w:tc>
                <w:tcPr>
                  <w:tcW w:w="1245"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3.83</w:t>
                  </w:r>
                </w:p>
              </w:tc>
              <w:tc>
                <w:tcPr>
                  <w:tcW w:w="1007"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60</w:t>
                  </w:r>
                </w:p>
              </w:tc>
              <w:tc>
                <w:tcPr>
                  <w:tcW w:w="1733"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6.38</w:t>
                  </w:r>
                </w:p>
              </w:tc>
              <w:tc>
                <w:tcPr>
                  <w:tcW w:w="1291" w:type="dxa"/>
                  <w:tcBorders>
                    <w:top w:val="single" w:color="auto" w:sz="8" w:space="0"/>
                    <w:left w:val="single" w:color="auto" w:sz="4" w:space="0"/>
                    <w:bottom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24小时平均第98百分位数</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7.67</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150</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5.11</w:t>
                  </w:r>
                </w:p>
              </w:tc>
              <w:tc>
                <w:tcPr>
                  <w:tcW w:w="1291"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NO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9.3</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40</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23.25</w:t>
                  </w:r>
                </w:p>
              </w:tc>
              <w:tc>
                <w:tcPr>
                  <w:tcW w:w="1291"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24小时平均第98百分位数</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18.6</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80</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23.25</w:t>
                  </w:r>
                </w:p>
              </w:tc>
              <w:tc>
                <w:tcPr>
                  <w:tcW w:w="1291"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10</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100.34</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70</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143.34</w:t>
                  </w:r>
                </w:p>
              </w:tc>
              <w:tc>
                <w:tcPr>
                  <w:tcW w:w="1291"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24小时平均第95百分位数</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200.67</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150</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133.78</w:t>
                  </w:r>
                </w:p>
              </w:tc>
              <w:tc>
                <w:tcPr>
                  <w:tcW w:w="1291"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2.5</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50.14</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35</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143.26</w:t>
                  </w:r>
                </w:p>
              </w:tc>
              <w:tc>
                <w:tcPr>
                  <w:tcW w:w="1291"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24小时平均第95百分位数</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100.28</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75</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133.71</w:t>
                  </w:r>
                </w:p>
              </w:tc>
              <w:tc>
                <w:tcPr>
                  <w:tcW w:w="1291"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CO（mg/m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291"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24小时平均第95百分位数</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0.98</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24.5</w:t>
                  </w:r>
                </w:p>
              </w:tc>
              <w:tc>
                <w:tcPr>
                  <w:tcW w:w="1291"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3</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年平均</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291"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18" w:type="dxa"/>
                  <w:vMerge w:val="continue"/>
                  <w:tcBorders>
                    <w:top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85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8小时平均第90百分位数</w:t>
                  </w:r>
                </w:p>
              </w:tc>
              <w:tc>
                <w:tcPr>
                  <w:tcW w:w="124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71.08</w:t>
                  </w:r>
                </w:p>
              </w:tc>
              <w:tc>
                <w:tcPr>
                  <w:tcW w:w="100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160</w:t>
                  </w:r>
                </w:p>
              </w:tc>
              <w:tc>
                <w:tcPr>
                  <w:tcW w:w="173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44.43</w:t>
                  </w:r>
                </w:p>
              </w:tc>
              <w:tc>
                <w:tcPr>
                  <w:tcW w:w="1291" w:type="dxa"/>
                  <w:tcBorders>
                    <w:top w:val="single" w:color="auto" w:sz="4" w:space="0"/>
                    <w:left w:val="single" w:color="auto" w:sz="4" w:space="0"/>
                  </w:tcBorders>
                  <w:noWrap w:val="0"/>
                  <w:vAlign w:val="center"/>
                </w:tcPr>
                <w:p>
                  <w:pPr>
                    <w:keepNext w:val="0"/>
                    <w:keepLines w:val="0"/>
                    <w:pageBreakBefore w:val="0"/>
                    <w:widowControl/>
                    <w:kinsoku/>
                    <w:wordWrap/>
                    <w:overflowPunct/>
                    <w:topLinePunct/>
                    <w:autoSpaceDE/>
                    <w:autoSpaceDN/>
                    <w:bidi w:val="0"/>
                    <w:adjustRightInd w:val="0"/>
                    <w:snapToGrid w:val="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bl>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由表</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highlight w:val="none"/>
                <w14:textFill>
                  <w14:solidFill>
                    <w14:schemeClr w14:val="tx1"/>
                  </w14:solidFill>
                </w14:textFill>
              </w:rPr>
              <w:t>可知，区域基本污染物年评价指标的分析结果为本项目所在区域 SO</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、NO</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、CO、O</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的年评价指标为达标；颗粒物 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2.5</w:t>
            </w:r>
            <w:r>
              <w:rPr>
                <w:rFonts w:hint="default" w:ascii="Times New Roman" w:hAnsi="Times New Roman" w:eastAsia="宋体" w:cs="Times New Roman"/>
                <w:color w:val="000000" w:themeColor="text1"/>
                <w:sz w:val="24"/>
                <w:highlight w:val="none"/>
                <w14:textFill>
                  <w14:solidFill>
                    <w14:schemeClr w14:val="tx1"/>
                  </w14:solidFill>
                </w14:textFill>
              </w:rPr>
              <w:t>、PM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10</w:t>
            </w:r>
            <w:r>
              <w:rPr>
                <w:rFonts w:hint="default" w:ascii="Times New Roman" w:hAnsi="Times New Roman" w:eastAsia="宋体" w:cs="Times New Roman"/>
                <w:color w:val="000000" w:themeColor="text1"/>
                <w:sz w:val="24"/>
                <w:highlight w:val="none"/>
                <w14:textFill>
                  <w14:solidFill>
                    <w14:schemeClr w14:val="tx1"/>
                  </w14:solidFill>
                </w14:textFill>
              </w:rPr>
              <w:t>的年评价指标均为超标。</w:t>
            </w:r>
          </w:p>
          <w:p>
            <w:pPr>
              <w:widowControl/>
              <w:adjustRightInd w:val="0"/>
              <w:spacing w:line="360" w:lineRule="auto"/>
              <w:jc w:val="right"/>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表</w:t>
            </w:r>
            <w:r>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zCs w:val="21"/>
                <w:highlight w:val="none"/>
                <w14:textFill>
                  <w14:solidFill>
                    <w14:schemeClr w14:val="tx1"/>
                  </w14:solidFill>
                </w14:textFill>
              </w:rPr>
              <w:t xml:space="preserve">  </w:t>
            </w:r>
            <w:r>
              <w:rPr>
                <w:rFonts w:hint="eastAsia" w:ascii="Times New Roman" w:hAnsi="Times New Roman" w:cs="Times New Roman"/>
                <w:b/>
                <w:bCs/>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Cs w:val="21"/>
                <w:highlight w:val="none"/>
                <w14:textFill>
                  <w14:solidFill>
                    <w14:schemeClr w14:val="tx1"/>
                  </w14:solidFill>
                </w14:textFill>
              </w:rPr>
              <w:t>基本污染物环境质量现状           （单位：μg/m</w:t>
            </w:r>
            <w:r>
              <w:rPr>
                <w:rFonts w:hint="default" w:ascii="Times New Roman" w:hAnsi="Times New Roman" w:eastAsia="宋体" w:cs="Times New Roman"/>
                <w:b/>
                <w:bCs/>
                <w:color w:val="000000" w:themeColor="text1"/>
                <w:szCs w:val="21"/>
                <w:highlight w:val="none"/>
                <w:vertAlign w:val="superscript"/>
                <w14:textFill>
                  <w14:solidFill>
                    <w14:schemeClr w14:val="tx1"/>
                  </w14:solidFill>
                </w14:textFill>
              </w:rPr>
              <w:t>3</w:t>
            </w:r>
            <w:r>
              <w:rPr>
                <w:rFonts w:hint="default" w:ascii="Times New Roman" w:hAnsi="Times New Roman" w:eastAsia="宋体" w:cs="Times New Roman"/>
                <w:b/>
                <w:bCs/>
                <w:color w:val="000000" w:themeColor="text1"/>
                <w:szCs w:val="21"/>
                <w:highlight w:val="none"/>
                <w14:textFill>
                  <w14:solidFill>
                    <w14:schemeClr w14:val="tx1"/>
                  </w14:solidFill>
                </w14:textFill>
              </w:rPr>
              <w:t>）</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25"/>
              <w:gridCol w:w="947"/>
              <w:gridCol w:w="1078"/>
              <w:gridCol w:w="872"/>
              <w:gridCol w:w="1266"/>
              <w:gridCol w:w="965"/>
              <w:gridCol w:w="1106"/>
              <w:gridCol w:w="118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tcBorders>
                    <w:top w:val="single" w:color="auto" w:sz="12" w:space="0"/>
                    <w:bottom w:val="single" w:color="auto" w:sz="8" w:space="0"/>
                    <w:right w:val="single" w:color="auto" w:sz="4" w:space="0"/>
                  </w:tcBorders>
                  <w:noWrap w:val="0"/>
                  <w:vAlign w:val="center"/>
                </w:tcPr>
                <w:p>
                  <w:pPr>
                    <w:widowControl/>
                    <w:topLinePunct/>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项目</w:t>
                  </w:r>
                </w:p>
              </w:tc>
              <w:tc>
                <w:tcPr>
                  <w:tcW w:w="947" w:type="dxa"/>
                  <w:tcBorders>
                    <w:top w:val="single" w:color="auto" w:sz="12" w:space="0"/>
                    <w:left w:val="single" w:color="auto" w:sz="4" w:space="0"/>
                    <w:bottom w:val="single" w:color="auto" w:sz="8" w:space="0"/>
                    <w:right w:val="single" w:color="auto" w:sz="4" w:space="0"/>
                  </w:tcBorders>
                  <w:noWrap w:val="0"/>
                  <w:vAlign w:val="center"/>
                </w:tcPr>
                <w:p>
                  <w:pPr>
                    <w:widowControl/>
                    <w:topLinePunct/>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平均</w:t>
                  </w:r>
                </w:p>
                <w:p>
                  <w:pPr>
                    <w:widowControl/>
                    <w:topLinePunct/>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时段</w:t>
                  </w:r>
                </w:p>
              </w:tc>
              <w:tc>
                <w:tcPr>
                  <w:tcW w:w="1078" w:type="dxa"/>
                  <w:tcBorders>
                    <w:top w:val="single" w:color="auto" w:sz="12" w:space="0"/>
                    <w:left w:val="single" w:color="auto" w:sz="4" w:space="0"/>
                    <w:bottom w:val="single" w:color="auto" w:sz="8" w:space="0"/>
                    <w:right w:val="single" w:color="auto" w:sz="4" w:space="0"/>
                  </w:tcBorders>
                  <w:noWrap w:val="0"/>
                  <w:vAlign w:val="center"/>
                </w:tcPr>
                <w:p>
                  <w:pPr>
                    <w:widowControl/>
                    <w:topLinePunct/>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现状浓度</w:t>
                  </w:r>
                </w:p>
              </w:tc>
              <w:tc>
                <w:tcPr>
                  <w:tcW w:w="872" w:type="dxa"/>
                  <w:tcBorders>
                    <w:top w:val="single" w:color="auto" w:sz="12" w:space="0"/>
                    <w:left w:val="single" w:color="auto" w:sz="4" w:space="0"/>
                    <w:bottom w:val="single" w:color="auto" w:sz="8" w:space="0"/>
                    <w:right w:val="single" w:color="auto" w:sz="4" w:space="0"/>
                  </w:tcBorders>
                  <w:noWrap w:val="0"/>
                  <w:vAlign w:val="center"/>
                </w:tcPr>
                <w:p>
                  <w:pPr>
                    <w:widowControl/>
                    <w:topLinePunct/>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标准值</w:t>
                  </w:r>
                </w:p>
              </w:tc>
              <w:tc>
                <w:tcPr>
                  <w:tcW w:w="1266" w:type="dxa"/>
                  <w:tcBorders>
                    <w:top w:val="single" w:color="auto" w:sz="12" w:space="0"/>
                    <w:left w:val="single" w:color="auto" w:sz="4" w:space="0"/>
                    <w:bottom w:val="single" w:color="auto" w:sz="8" w:space="0"/>
                    <w:right w:val="single" w:color="auto" w:sz="4" w:space="0"/>
                  </w:tcBorders>
                  <w:noWrap w:val="0"/>
                  <w:vAlign w:val="center"/>
                </w:tcPr>
                <w:p>
                  <w:pPr>
                    <w:widowControl/>
                    <w:topLinePunct/>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最大占标率（%）</w:t>
                  </w:r>
                </w:p>
              </w:tc>
              <w:tc>
                <w:tcPr>
                  <w:tcW w:w="965" w:type="dxa"/>
                  <w:tcBorders>
                    <w:top w:val="single" w:color="auto" w:sz="12" w:space="0"/>
                    <w:left w:val="single" w:color="auto" w:sz="4" w:space="0"/>
                    <w:bottom w:val="single" w:color="auto" w:sz="8" w:space="0"/>
                  </w:tcBorders>
                  <w:noWrap w:val="0"/>
                  <w:vAlign w:val="center"/>
                </w:tcPr>
                <w:p>
                  <w:pPr>
                    <w:widowControl/>
                    <w:topLinePunct/>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超标率（%）</w:t>
                  </w:r>
                </w:p>
              </w:tc>
              <w:tc>
                <w:tcPr>
                  <w:tcW w:w="1106" w:type="dxa"/>
                  <w:tcBorders>
                    <w:top w:val="single" w:color="auto" w:sz="12" w:space="0"/>
                    <w:left w:val="single" w:color="auto" w:sz="4" w:space="0"/>
                    <w:bottom w:val="single" w:color="auto" w:sz="8" w:space="0"/>
                  </w:tcBorders>
                  <w:noWrap w:val="0"/>
                  <w:vAlign w:val="center"/>
                </w:tcPr>
                <w:p>
                  <w:pPr>
                    <w:widowControl/>
                    <w:topLinePunct/>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超标倍数</w:t>
                  </w:r>
                </w:p>
              </w:tc>
              <w:tc>
                <w:tcPr>
                  <w:tcW w:w="1188" w:type="dxa"/>
                  <w:tcBorders>
                    <w:top w:val="single" w:color="auto" w:sz="12" w:space="0"/>
                    <w:left w:val="single" w:color="auto" w:sz="4" w:space="0"/>
                    <w:bottom w:val="single" w:color="auto" w:sz="8" w:space="0"/>
                  </w:tcBorders>
                  <w:noWrap w:val="0"/>
                  <w:vAlign w:val="center"/>
                </w:tcPr>
                <w:p>
                  <w:pPr>
                    <w:widowControl/>
                    <w:topLinePunct/>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restart"/>
                  <w:tcBorders>
                    <w:top w:val="single" w:color="auto" w:sz="8"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SO</w:t>
                  </w:r>
                  <w:r>
                    <w:rPr>
                      <w:rFonts w:hint="default" w:ascii="Times New Roman" w:hAnsi="Times New Roman" w:eastAsia="宋体" w:cs="Times New Roman"/>
                      <w:color w:val="000000" w:themeColor="text1"/>
                      <w:szCs w:val="21"/>
                      <w:highlight w:val="none"/>
                      <w:vertAlign w:val="subscript"/>
                      <w14:textFill>
                        <w14:solidFill>
                          <w14:schemeClr w14:val="tx1"/>
                        </w14:solidFill>
                      </w14:textFill>
                    </w:rPr>
                    <w:t>2</w:t>
                  </w:r>
                </w:p>
              </w:tc>
              <w:tc>
                <w:tcPr>
                  <w:tcW w:w="947" w:type="dxa"/>
                  <w:tcBorders>
                    <w:top w:val="single" w:color="auto" w:sz="8"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年平均</w:t>
                  </w:r>
                </w:p>
              </w:tc>
              <w:tc>
                <w:tcPr>
                  <w:tcW w:w="1078" w:type="dxa"/>
                  <w:tcBorders>
                    <w:top w:val="single" w:color="auto" w:sz="8"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3.83</w:t>
                  </w:r>
                </w:p>
              </w:tc>
              <w:tc>
                <w:tcPr>
                  <w:tcW w:w="872" w:type="dxa"/>
                  <w:tcBorders>
                    <w:top w:val="single" w:color="auto" w:sz="8"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60</w:t>
                  </w:r>
                </w:p>
              </w:tc>
              <w:tc>
                <w:tcPr>
                  <w:tcW w:w="1266" w:type="dxa"/>
                  <w:tcBorders>
                    <w:top w:val="single" w:color="auto" w:sz="8"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6.38</w:t>
                  </w:r>
                </w:p>
              </w:tc>
              <w:tc>
                <w:tcPr>
                  <w:tcW w:w="965" w:type="dxa"/>
                  <w:tcBorders>
                    <w:top w:val="single" w:color="auto" w:sz="8"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06" w:type="dxa"/>
                  <w:tcBorders>
                    <w:top w:val="single" w:color="auto" w:sz="8"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88" w:type="dxa"/>
                  <w:tcBorders>
                    <w:top w:val="single" w:color="auto" w:sz="8"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continue"/>
                  <w:tcBorders>
                    <w:top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日平均</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2~21</w:t>
                  </w: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150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14</w:t>
                  </w:r>
                </w:p>
              </w:tc>
              <w:tc>
                <w:tcPr>
                  <w:tcW w:w="965"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0</w:t>
                  </w:r>
                </w:p>
              </w:tc>
              <w:tc>
                <w:tcPr>
                  <w:tcW w:w="1106"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88"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restart"/>
                  <w:tcBorders>
                    <w:top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NO</w:t>
                  </w:r>
                  <w:r>
                    <w:rPr>
                      <w:rFonts w:hint="default" w:ascii="Times New Roman" w:hAnsi="Times New Roman" w:eastAsia="宋体" w:cs="Times New Roman"/>
                      <w:color w:val="000000" w:themeColor="text1"/>
                      <w:szCs w:val="21"/>
                      <w:highlight w:val="none"/>
                      <w:vertAlign w:val="subscript"/>
                      <w14:textFill>
                        <w14:solidFill>
                          <w14:schemeClr w14:val="tx1"/>
                        </w14:solidFill>
                      </w14:textFill>
                    </w:rPr>
                    <w:t>2</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年平均</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9.3</w:t>
                  </w: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23.25</w:t>
                  </w:r>
                </w:p>
              </w:tc>
              <w:tc>
                <w:tcPr>
                  <w:tcW w:w="965"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06"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88"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continue"/>
                  <w:tcBorders>
                    <w:top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日平均</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8~53</w:t>
                  </w: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80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66.25</w:t>
                  </w:r>
                </w:p>
              </w:tc>
              <w:tc>
                <w:tcPr>
                  <w:tcW w:w="965"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0</w:t>
                  </w:r>
                </w:p>
              </w:tc>
              <w:tc>
                <w:tcPr>
                  <w:tcW w:w="1106"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88"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restart"/>
                  <w:tcBorders>
                    <w:top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PM</w:t>
                  </w:r>
                  <w:r>
                    <w:rPr>
                      <w:rFonts w:hint="default" w:ascii="Times New Roman" w:hAnsi="Times New Roman" w:eastAsia="宋体" w:cs="Times New Roman"/>
                      <w:color w:val="000000" w:themeColor="text1"/>
                      <w:szCs w:val="21"/>
                      <w:highlight w:val="none"/>
                      <w:vertAlign w:val="subscript"/>
                      <w14:textFill>
                        <w14:solidFill>
                          <w14:schemeClr w14:val="tx1"/>
                        </w14:solidFill>
                      </w14:textFill>
                    </w:rPr>
                    <w:t>10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年平均</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100.34</w:t>
                  </w: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70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143.34</w:t>
                  </w:r>
                </w:p>
              </w:tc>
              <w:tc>
                <w:tcPr>
                  <w:tcW w:w="965"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06"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0.43</w:t>
                  </w:r>
                </w:p>
              </w:tc>
              <w:tc>
                <w:tcPr>
                  <w:tcW w:w="1188"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continue"/>
                  <w:tcBorders>
                    <w:top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日平均</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31~262</w:t>
                  </w: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150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174.66</w:t>
                  </w:r>
                </w:p>
              </w:tc>
              <w:tc>
                <w:tcPr>
                  <w:tcW w:w="965"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33.33</w:t>
                  </w:r>
                </w:p>
              </w:tc>
              <w:tc>
                <w:tcPr>
                  <w:tcW w:w="1106"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0.75</w:t>
                  </w:r>
                </w:p>
              </w:tc>
              <w:tc>
                <w:tcPr>
                  <w:tcW w:w="1188"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restart"/>
                  <w:tcBorders>
                    <w:top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PM</w:t>
                  </w:r>
                  <w:r>
                    <w:rPr>
                      <w:rFonts w:hint="default" w:ascii="Times New Roman" w:hAnsi="Times New Roman" w:eastAsia="宋体" w:cs="Times New Roman"/>
                      <w:color w:val="000000" w:themeColor="text1"/>
                      <w:szCs w:val="21"/>
                      <w:highlight w:val="none"/>
                      <w:vertAlign w:val="subscript"/>
                      <w14:textFill>
                        <w14:solidFill>
                          <w14:schemeClr w14:val="tx1"/>
                        </w14:solidFill>
                      </w14:textFill>
                    </w:rPr>
                    <w:t>2.5</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年平均</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50.14</w:t>
                  </w: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35</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143.26</w:t>
                  </w:r>
                </w:p>
              </w:tc>
              <w:tc>
                <w:tcPr>
                  <w:tcW w:w="965"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06"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0.43</w:t>
                  </w:r>
                </w:p>
              </w:tc>
              <w:tc>
                <w:tcPr>
                  <w:tcW w:w="1188"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continue"/>
                  <w:tcBorders>
                    <w:top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日平均</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11~259</w:t>
                  </w: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75</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345.33</w:t>
                  </w:r>
                </w:p>
              </w:tc>
              <w:tc>
                <w:tcPr>
                  <w:tcW w:w="965"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33.33</w:t>
                  </w:r>
                </w:p>
              </w:tc>
              <w:tc>
                <w:tcPr>
                  <w:tcW w:w="1106"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2.45</w:t>
                  </w:r>
                </w:p>
              </w:tc>
              <w:tc>
                <w:tcPr>
                  <w:tcW w:w="1188"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restart"/>
                  <w:tcBorders>
                    <w:top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CO（mg/m</w:t>
                  </w:r>
                  <w:r>
                    <w:rPr>
                      <w:rFonts w:hint="default" w:ascii="Times New Roman" w:hAnsi="Times New Roman" w:eastAsia="宋体" w:cs="Times New Roman"/>
                      <w:color w:val="000000" w:themeColor="text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年平均</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965"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06"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88"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continue"/>
                  <w:tcBorders>
                    <w:top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日平均</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0.98</w:t>
                  </w: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24.5</w:t>
                  </w:r>
                </w:p>
              </w:tc>
              <w:tc>
                <w:tcPr>
                  <w:tcW w:w="965"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0</w:t>
                  </w:r>
                </w:p>
              </w:tc>
              <w:tc>
                <w:tcPr>
                  <w:tcW w:w="1106"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88"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restart"/>
                  <w:tcBorders>
                    <w:top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O</w:t>
                  </w:r>
                  <w:r>
                    <w:rPr>
                      <w:rFonts w:hint="default" w:ascii="Times New Roman" w:hAnsi="Times New Roman" w:eastAsia="宋体" w:cs="Times New Roman"/>
                      <w:color w:val="000000" w:themeColor="text1"/>
                      <w:szCs w:val="21"/>
                      <w:highlight w:val="none"/>
                      <w:vertAlign w:val="subscript"/>
                      <w14:textFill>
                        <w14:solidFill>
                          <w14:schemeClr w14:val="tx1"/>
                        </w14:solidFill>
                      </w14:textFill>
                    </w:rPr>
                    <w:t>3</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年平均</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965"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06"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88" w:type="dxa"/>
                  <w:tcBorders>
                    <w:top w:val="single" w:color="auto" w:sz="4" w:space="0"/>
                    <w:left w:val="single" w:color="auto" w:sz="4" w:space="0"/>
                    <w:bottom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25" w:type="dxa"/>
                  <w:vMerge w:val="continue"/>
                  <w:tcBorders>
                    <w:top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947" w:type="dxa"/>
                  <w:tcBorders>
                    <w:top w:val="single" w:color="auto" w:sz="4" w:space="0"/>
                    <w:left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日平均</w:t>
                  </w:r>
                </w:p>
              </w:tc>
              <w:tc>
                <w:tcPr>
                  <w:tcW w:w="1078" w:type="dxa"/>
                  <w:tcBorders>
                    <w:top w:val="single" w:color="auto" w:sz="4" w:space="0"/>
                    <w:left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71.08</w:t>
                  </w:r>
                </w:p>
              </w:tc>
              <w:tc>
                <w:tcPr>
                  <w:tcW w:w="872" w:type="dxa"/>
                  <w:tcBorders>
                    <w:top w:val="single" w:color="auto" w:sz="4" w:space="0"/>
                    <w:left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160</w:t>
                  </w:r>
                </w:p>
              </w:tc>
              <w:tc>
                <w:tcPr>
                  <w:tcW w:w="1266" w:type="dxa"/>
                  <w:tcBorders>
                    <w:top w:val="single" w:color="auto" w:sz="4" w:space="0"/>
                    <w:left w:val="single" w:color="auto" w:sz="4" w:space="0"/>
                    <w:righ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44.43</w:t>
                  </w:r>
                </w:p>
              </w:tc>
              <w:tc>
                <w:tcPr>
                  <w:tcW w:w="965" w:type="dxa"/>
                  <w:tcBorders>
                    <w:top w:val="single" w:color="auto" w:sz="4" w:space="0"/>
                    <w:lef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0</w:t>
                  </w:r>
                </w:p>
              </w:tc>
              <w:tc>
                <w:tcPr>
                  <w:tcW w:w="1106" w:type="dxa"/>
                  <w:tcBorders>
                    <w:top w:val="single" w:color="auto" w:sz="4" w:space="0"/>
                    <w:lef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1188" w:type="dxa"/>
                  <w:tcBorders>
                    <w:top w:val="single" w:color="auto" w:sz="4" w:space="0"/>
                    <w:left w:val="single" w:color="auto" w:sz="4" w:space="0"/>
                  </w:tcBorders>
                  <w:noWrap w:val="0"/>
                  <w:vAlign w:val="center"/>
                </w:tcPr>
                <w:p>
                  <w:pPr>
                    <w:widowControl/>
                    <w:topLinePunct/>
                    <w:adjustRightInd w:val="0"/>
                    <w:snapToGrid w:val="0"/>
                    <w:jc w:val="center"/>
                    <w:textAlignment w:val="bottom"/>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bl>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由表</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highlight w:val="none"/>
                <w14:textFill>
                  <w14:solidFill>
                    <w14:schemeClr w14:val="tx1"/>
                  </w14:solidFill>
                </w14:textFill>
              </w:rPr>
              <w:t>可知，本项目所在区域不达标的污染物 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2.5</w:t>
            </w:r>
            <w:r>
              <w:rPr>
                <w:rFonts w:hint="default" w:ascii="Times New Roman" w:hAnsi="Times New Roman" w:eastAsia="宋体" w:cs="Times New Roman"/>
                <w:color w:val="000000" w:themeColor="text1"/>
                <w:sz w:val="24"/>
                <w:highlight w:val="none"/>
                <w14:textFill>
                  <w14:solidFill>
                    <w14:schemeClr w14:val="tx1"/>
                  </w14:solidFill>
                </w14:textFill>
              </w:rPr>
              <w:t>、PM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10</w:t>
            </w:r>
            <w:r>
              <w:rPr>
                <w:rFonts w:hint="default" w:ascii="Times New Roman" w:hAnsi="Times New Roman" w:eastAsia="宋体" w:cs="Times New Roman"/>
                <w:color w:val="000000" w:themeColor="text1"/>
                <w:sz w:val="24"/>
                <w:highlight w:val="none"/>
                <w14:textFill>
                  <w14:solidFill>
                    <w14:schemeClr w14:val="tx1"/>
                  </w14:solidFill>
                </w14:textFill>
              </w:rPr>
              <w:t>的最大占标率均为345.33%和174.66%；PM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2.5</w:t>
            </w:r>
            <w:r>
              <w:rPr>
                <w:rFonts w:hint="default" w:ascii="Times New Roman" w:hAnsi="Times New Roman" w:eastAsia="宋体" w:cs="Times New Roman"/>
                <w:color w:val="000000" w:themeColor="text1"/>
                <w:sz w:val="24"/>
                <w:highlight w:val="none"/>
                <w14:textFill>
                  <w14:solidFill>
                    <w14:schemeClr w14:val="tx1"/>
                  </w14:solidFill>
                </w14:textFill>
              </w:rPr>
              <w:t>、PM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10</w:t>
            </w:r>
            <w:r>
              <w:rPr>
                <w:rFonts w:hint="default" w:ascii="Times New Roman" w:hAnsi="Times New Roman" w:eastAsia="宋体" w:cs="Times New Roman"/>
                <w:color w:val="000000" w:themeColor="text1"/>
                <w:sz w:val="24"/>
                <w:highlight w:val="none"/>
                <w14:textFill>
                  <w14:solidFill>
                    <w14:schemeClr w14:val="tx1"/>
                  </w14:solidFill>
                </w14:textFill>
              </w:rPr>
              <w:t xml:space="preserve"> 的年评价指标日均值超标倍数分别0.43、0.70、0.43和2.45。</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新疆地区冬季主要以燃煤锅炉采暖，因此2018年1月、2月、11月和12月的PM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2.5</w:t>
            </w:r>
            <w:r>
              <w:rPr>
                <w:rFonts w:hint="default" w:ascii="Times New Roman" w:hAnsi="Times New Roman" w:eastAsia="宋体" w:cs="Times New Roman"/>
                <w:color w:val="000000" w:themeColor="text1"/>
                <w:sz w:val="24"/>
                <w:highlight w:val="none"/>
                <w14:textFill>
                  <w14:solidFill>
                    <w14:schemeClr w14:val="tx1"/>
                  </w14:solidFill>
                </w14:textFill>
              </w:rPr>
              <w:t>、PM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10</w:t>
            </w:r>
            <w:r>
              <w:rPr>
                <w:rFonts w:hint="default" w:ascii="Times New Roman" w:hAnsi="Times New Roman" w:eastAsia="宋体" w:cs="Times New Roman"/>
                <w:color w:val="000000" w:themeColor="text1"/>
                <w:sz w:val="24"/>
                <w:highlight w:val="none"/>
                <w14:textFill>
                  <w14:solidFill>
                    <w14:schemeClr w14:val="tx1"/>
                  </w14:solidFill>
                </w14:textFill>
              </w:rPr>
              <w:t>浓度过高，造成吉木萨尔县2018年环境空气质量不达标。</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ascii="Times New Roman" w:hAnsi="Times New Roman" w:eastAsia="宋体" w:cs="Times New Roman"/>
                <w:b w:val="0"/>
                <w:bCs w:val="0"/>
                <w:color w:val="000000" w:themeColor="text1"/>
                <w:sz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highlight w:val="none"/>
                <w14:textFill>
                  <w14:solidFill>
                    <w14:schemeClr w14:val="tx1"/>
                  </w14:solidFill>
                </w14:textFill>
              </w:rPr>
              <w:t>（</w:t>
            </w:r>
            <w:r>
              <w:rPr>
                <w:rFonts w:hint="default" w:ascii="Times New Roman" w:hAnsi="Times New Roman" w:eastAsia="宋体" w:cs="Times New Roman"/>
                <w:b w:val="0"/>
                <w:bCs w:val="0"/>
                <w:color w:val="000000" w:themeColor="text1"/>
                <w:sz w:val="24"/>
                <w:highlight w:val="none"/>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highlight w:val="none"/>
                <w14:textFill>
                  <w14:solidFill>
                    <w14:schemeClr w14:val="tx1"/>
                  </w14:solidFill>
                </w14:textFill>
              </w:rPr>
              <w:t>）环境现状评价结论</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ascii="Times New Roman" w:hAnsi="Times New Roman" w:eastAsia="宋体" w:cs="Times New Roman"/>
                <w:b w:val="0"/>
                <w:bCs w:val="0"/>
                <w:color w:val="000000" w:themeColor="text1"/>
                <w:sz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highlight w:val="none"/>
                <w14:textFill>
                  <w14:solidFill>
                    <w14:schemeClr w14:val="tx1"/>
                  </w14:solidFill>
                </w14:textFill>
              </w:rPr>
              <w:t>项目所在区域SO</w:t>
            </w:r>
            <w:r>
              <w:rPr>
                <w:rFonts w:hint="default" w:ascii="Times New Roman" w:hAnsi="Times New Roman" w:eastAsia="宋体" w:cs="Times New Roman"/>
                <w:b w:val="0"/>
                <w:bCs w:val="0"/>
                <w:color w:val="000000" w:themeColor="text1"/>
                <w:sz w:val="24"/>
                <w:highlight w:val="none"/>
                <w:vertAlign w:val="subscript"/>
                <w14:textFill>
                  <w14:solidFill>
                    <w14:schemeClr w14:val="tx1"/>
                  </w14:solidFill>
                </w14:textFill>
              </w:rPr>
              <w:t>2</w:t>
            </w:r>
            <w:r>
              <w:rPr>
                <w:rFonts w:hint="default" w:ascii="Times New Roman" w:hAnsi="Times New Roman" w:eastAsia="宋体" w:cs="Times New Roman"/>
                <w:b w:val="0"/>
                <w:bCs w:val="0"/>
                <w:color w:val="000000" w:themeColor="text1"/>
                <w:sz w:val="24"/>
                <w:highlight w:val="none"/>
                <w14:textFill>
                  <w14:solidFill>
                    <w14:schemeClr w14:val="tx1"/>
                  </w14:solidFill>
                </w14:textFill>
              </w:rPr>
              <w:t>、CO、NO</w:t>
            </w:r>
            <w:r>
              <w:rPr>
                <w:rFonts w:hint="default" w:ascii="Times New Roman" w:hAnsi="Times New Roman" w:eastAsia="宋体" w:cs="Times New Roman"/>
                <w:b w:val="0"/>
                <w:bCs w:val="0"/>
                <w:color w:val="000000" w:themeColor="text1"/>
                <w:sz w:val="24"/>
                <w:highlight w:val="none"/>
                <w:vertAlign w:val="subscript"/>
                <w14:textFill>
                  <w14:solidFill>
                    <w14:schemeClr w14:val="tx1"/>
                  </w14:solidFill>
                </w14:textFill>
              </w:rPr>
              <w:t>2</w:t>
            </w:r>
            <w:r>
              <w:rPr>
                <w:rFonts w:hint="default" w:ascii="Times New Roman" w:hAnsi="Times New Roman" w:eastAsia="宋体" w:cs="Times New Roman"/>
                <w:b w:val="0"/>
                <w:bCs w:val="0"/>
                <w:color w:val="000000" w:themeColor="text1"/>
                <w:sz w:val="24"/>
                <w:highlight w:val="none"/>
                <w14:textFill>
                  <w14:solidFill>
                    <w14:schemeClr w14:val="tx1"/>
                  </w14:solidFill>
                </w14:textFill>
              </w:rPr>
              <w:t>年均浓度，日均浓度均满足《环境空气质量标准》（GB3095-2012）的二级标准要求，O</w:t>
            </w:r>
            <w:r>
              <w:rPr>
                <w:rFonts w:hint="default" w:ascii="Times New Roman" w:hAnsi="Times New Roman" w:eastAsia="宋体" w:cs="Times New Roman"/>
                <w:b w:val="0"/>
                <w:bCs w:val="0"/>
                <w:color w:val="000000" w:themeColor="text1"/>
                <w:sz w:val="24"/>
                <w:highlight w:val="none"/>
                <w:vertAlign w:val="subscript"/>
                <w14:textFill>
                  <w14:solidFill>
                    <w14:schemeClr w14:val="tx1"/>
                  </w14:solidFill>
                </w14:textFill>
              </w:rPr>
              <w:t>3</w:t>
            </w:r>
            <w:r>
              <w:rPr>
                <w:rFonts w:hint="default" w:ascii="Times New Roman" w:hAnsi="Times New Roman" w:eastAsia="宋体" w:cs="Times New Roman"/>
                <w:b w:val="0"/>
                <w:bCs w:val="0"/>
                <w:color w:val="000000" w:themeColor="text1"/>
                <w:sz w:val="24"/>
                <w:highlight w:val="none"/>
                <w14:textFill>
                  <w14:solidFill>
                    <w14:schemeClr w14:val="tx1"/>
                  </w14:solidFill>
                </w14:textFill>
              </w:rPr>
              <w:t>日8小时平均浓度满足《环境空气质量标准》（GB</w:t>
            </w:r>
            <w:r>
              <w:rPr>
                <w:rFonts w:hint="default" w:ascii="Times New Roman" w:hAnsi="Times New Roman" w:eastAsia="宋体" w:cs="Times New Roman"/>
                <w:b w:val="0"/>
                <w:bCs w:val="0"/>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4"/>
                <w:highlight w:val="none"/>
                <w14:textFill>
                  <w14:solidFill>
                    <w14:schemeClr w14:val="tx1"/>
                  </w14:solidFill>
                </w14:textFill>
              </w:rPr>
              <w:t>3095-2012）的二级标准要求；PM</w:t>
            </w:r>
            <w:r>
              <w:rPr>
                <w:rFonts w:hint="default" w:ascii="Times New Roman" w:hAnsi="Times New Roman" w:eastAsia="宋体" w:cs="Times New Roman"/>
                <w:b w:val="0"/>
                <w:bCs w:val="0"/>
                <w:color w:val="000000" w:themeColor="text1"/>
                <w:sz w:val="24"/>
                <w:highlight w:val="none"/>
                <w:vertAlign w:val="subscript"/>
                <w14:textFill>
                  <w14:solidFill>
                    <w14:schemeClr w14:val="tx1"/>
                  </w14:solidFill>
                </w14:textFill>
              </w:rPr>
              <w:t>2.5</w:t>
            </w:r>
            <w:r>
              <w:rPr>
                <w:rFonts w:hint="default" w:ascii="Times New Roman" w:hAnsi="Times New Roman" w:eastAsia="宋体" w:cs="Times New Roman"/>
                <w:b w:val="0"/>
                <w:bCs w:val="0"/>
                <w:color w:val="000000" w:themeColor="text1"/>
                <w:sz w:val="24"/>
                <w:highlight w:val="none"/>
                <w14:textFill>
                  <w14:solidFill>
                    <w14:schemeClr w14:val="tx1"/>
                  </w14:solidFill>
                </w14:textFill>
              </w:rPr>
              <w:t>、PM</w:t>
            </w:r>
            <w:r>
              <w:rPr>
                <w:rFonts w:hint="default" w:ascii="Times New Roman" w:hAnsi="Times New Roman" w:eastAsia="宋体" w:cs="Times New Roman"/>
                <w:b w:val="0"/>
                <w:bCs w:val="0"/>
                <w:color w:val="000000" w:themeColor="text1"/>
                <w:sz w:val="24"/>
                <w:highlight w:val="none"/>
                <w:vertAlign w:val="subscript"/>
                <w14:textFill>
                  <w14:solidFill>
                    <w14:schemeClr w14:val="tx1"/>
                  </w14:solidFill>
                </w14:textFill>
              </w:rPr>
              <w:t>10</w:t>
            </w:r>
            <w:r>
              <w:rPr>
                <w:rFonts w:hint="default" w:ascii="Times New Roman" w:hAnsi="Times New Roman" w:eastAsia="宋体" w:cs="Times New Roman"/>
                <w:b w:val="0"/>
                <w:bCs w:val="0"/>
                <w:color w:val="000000" w:themeColor="text1"/>
                <w:sz w:val="24"/>
                <w:highlight w:val="none"/>
                <w14:textFill>
                  <w14:solidFill>
                    <w14:schemeClr w14:val="tx1"/>
                  </w14:solidFill>
                </w14:textFill>
              </w:rPr>
              <w:t>的年平均浓度和日均浓度均超标，超标倍数分别为0.43、0.70、0.43和2.45。因此本项目所在区域为不达标区域。新疆地区冬季主要以燃煤锅炉采暖，因此2018年1月、2月、11月和12月的PM</w:t>
            </w:r>
            <w:r>
              <w:rPr>
                <w:rFonts w:hint="default" w:ascii="Times New Roman" w:hAnsi="Times New Roman" w:eastAsia="宋体" w:cs="Times New Roman"/>
                <w:b w:val="0"/>
                <w:bCs w:val="0"/>
                <w:color w:val="000000" w:themeColor="text1"/>
                <w:sz w:val="24"/>
                <w:highlight w:val="none"/>
                <w:vertAlign w:val="subscript"/>
                <w14:textFill>
                  <w14:solidFill>
                    <w14:schemeClr w14:val="tx1"/>
                  </w14:solidFill>
                </w14:textFill>
              </w:rPr>
              <w:t>2.5</w:t>
            </w:r>
            <w:r>
              <w:rPr>
                <w:rFonts w:hint="default" w:ascii="Times New Roman" w:hAnsi="Times New Roman" w:eastAsia="宋体" w:cs="Times New Roman"/>
                <w:b w:val="0"/>
                <w:bCs w:val="0"/>
                <w:color w:val="000000" w:themeColor="text1"/>
                <w:sz w:val="24"/>
                <w:highlight w:val="none"/>
                <w14:textFill>
                  <w14:solidFill>
                    <w14:schemeClr w14:val="tx1"/>
                  </w14:solidFill>
                </w14:textFill>
              </w:rPr>
              <w:t>、PM</w:t>
            </w:r>
            <w:r>
              <w:rPr>
                <w:rFonts w:hint="default" w:ascii="Times New Roman" w:hAnsi="Times New Roman" w:eastAsia="宋体" w:cs="Times New Roman"/>
                <w:b w:val="0"/>
                <w:bCs w:val="0"/>
                <w:color w:val="000000" w:themeColor="text1"/>
                <w:sz w:val="24"/>
                <w:highlight w:val="none"/>
                <w:vertAlign w:val="subscript"/>
                <w14:textFill>
                  <w14:solidFill>
                    <w14:schemeClr w14:val="tx1"/>
                  </w14:solidFill>
                </w14:textFill>
              </w:rPr>
              <w:t>10</w:t>
            </w:r>
            <w:r>
              <w:rPr>
                <w:rFonts w:hint="default" w:ascii="Times New Roman" w:hAnsi="Times New Roman" w:eastAsia="宋体" w:cs="Times New Roman"/>
                <w:b w:val="0"/>
                <w:bCs w:val="0"/>
                <w:color w:val="000000" w:themeColor="text1"/>
                <w:sz w:val="24"/>
                <w:highlight w:val="none"/>
                <w14:textFill>
                  <w14:solidFill>
                    <w14:schemeClr w14:val="tx1"/>
                  </w14:solidFill>
                </w14:textFill>
              </w:rPr>
              <w:t>浓度过高，造成吉木萨尔县2018年环境空气质量不达标。</w:t>
            </w:r>
          </w:p>
          <w:p>
            <w:pPr>
              <w:widowControl/>
              <w:adjustRightInd w:val="0"/>
              <w:spacing w:line="360" w:lineRule="auto"/>
              <w:jc w:val="left"/>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default" w:ascii="Times New Roman" w:hAnsi="Times New Roman" w:eastAsia="宋体" w:cs="Times New Roman"/>
                <w:b/>
                <w:bCs/>
                <w:color w:val="000000" w:themeColor="text1"/>
                <w:sz w:val="24"/>
                <w:highlight w:val="none"/>
                <w14:textFill>
                  <w14:solidFill>
                    <w14:schemeClr w14:val="tx1"/>
                  </w14:solidFill>
                </w14:textFill>
              </w:rPr>
              <w:t>2  水环境</w:t>
            </w:r>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项目所在地无常年地表径流分布，本次环评不考虑厂址区域地表水环境现状，主要对地下水水质进行评价。</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本次地下水评价引用2017年新疆吉木萨尔北庭工业园区总体规划环境影响评价报告书中的3#监测点位的地下水监测数据。取样点</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位于</w:t>
            </w:r>
            <w:r>
              <w:rPr>
                <w:rFonts w:hint="default" w:ascii="Times New Roman" w:hAnsi="Times New Roman" w:eastAsia="宋体" w:cs="Times New Roman"/>
                <w:color w:val="000000" w:themeColor="text1"/>
                <w:sz w:val="24"/>
                <w:highlight w:val="none"/>
                <w14:textFill>
                  <w14:solidFill>
                    <w14:schemeClr w14:val="tx1"/>
                  </w14:solidFill>
                </w14:textFill>
              </w:rPr>
              <w:t>吉木萨尔北庭工业园区，</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园区</w:t>
            </w:r>
            <w:r>
              <w:rPr>
                <w:rFonts w:hint="default" w:ascii="Times New Roman" w:hAnsi="Times New Roman" w:eastAsia="宋体" w:cs="Times New Roman"/>
                <w:color w:val="000000" w:themeColor="text1"/>
                <w:sz w:val="24"/>
                <w:highlight w:val="none"/>
                <w14:textFill>
                  <w14:solidFill>
                    <w14:schemeClr w14:val="tx1"/>
                  </w14:solidFill>
                </w14:textFill>
              </w:rPr>
              <w:t>位于本项目南侧2.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4"/>
                <w:highlight w:val="none"/>
                <w14:textFill>
                  <w14:solidFill>
                    <w14:schemeClr w14:val="tx1"/>
                  </w14:solidFill>
                </w14:textFill>
              </w:rPr>
              <w:t>km，监测数据可代表本项目区地下水环境质量现状水平。监测点位图见图</w:t>
            </w:r>
            <w:r>
              <w:rPr>
                <w:rFonts w:hint="eastAsia" w:ascii="Times New Roman" w:hAnsi="Times New Roman"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highlight w:val="none"/>
                <w14:textFill>
                  <w14:solidFill>
                    <w14:schemeClr w14:val="tx1"/>
                  </w14:solidFill>
                </w14:textFill>
              </w:rPr>
              <w:t>。</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（1）监测项目、布点、监测时间与分析方法</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监测时间：2017年5月17日；</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监测地点：吉木萨尔县大龙口村某农户家中水井；</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监测项目：pH、总硬度、溶解性总固体等20个监测项目。</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（2）评价标准</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根据水环境质量功能区划分规定，该水质评价标准为《地下水质量标准》（GB/T14848-2017）中Ⅲ类标准。</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（3）评价方法</w:t>
            </w:r>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地下水水质现状评价采用标准指数法进行评价。</w:t>
            </w:r>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对于评价标准为定值的水质因子，其标准指数计算公式为：</w:t>
            </w:r>
          </w:p>
          <w:p>
            <w:pPr>
              <w:widowControl/>
              <w:adjustRightInd w:val="0"/>
              <w:spacing w:line="360" w:lineRule="auto"/>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Pi=C</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i</w:t>
            </w:r>
            <w:r>
              <w:rPr>
                <w:rFonts w:hint="default" w:ascii="Times New Roman" w:hAnsi="Times New Roman" w:eastAsia="宋体" w:cs="Times New Roman"/>
                <w:color w:val="000000" w:themeColor="text1"/>
                <w:sz w:val="24"/>
                <w:highlight w:val="none"/>
                <w14:textFill>
                  <w14:solidFill>
                    <w14:schemeClr w14:val="tx1"/>
                  </w14:solidFill>
                </w14:textFill>
              </w:rPr>
              <w:t>/C</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si</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 xml:space="preserve">对于评价标准为区间值的水质因子（如pH值），其标准指数计算公式为：  </w:t>
            </w:r>
          </w:p>
          <w:p>
            <w:pPr>
              <w:widowControl/>
              <w:adjustRightInd w:val="0"/>
              <w:spacing w:line="360" w:lineRule="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 xml:space="preserve">                  pH≤7.0时； </w:t>
            </w:r>
            <w:r>
              <w:rPr>
                <w:rFonts w:hint="default" w:ascii="Times New Roman" w:hAnsi="Times New Roman" w:eastAsia="宋体" w:cs="Times New Roman"/>
                <w:color w:val="000000" w:themeColor="text1"/>
                <w:sz w:val="24"/>
                <w:highlight w:val="none"/>
                <w14:textFill>
                  <w14:solidFill>
                    <w14:schemeClr w14:val="tx1"/>
                  </w14:solidFill>
                </w14:textFill>
              </w:rPr>
              <w:drawing>
                <wp:inline distT="0" distB="0" distL="114300" distR="114300">
                  <wp:extent cx="1054100" cy="431800"/>
                  <wp:effectExtent l="0" t="0" r="12700" b="5715"/>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6"/>
                          <a:stretch>
                            <a:fillRect/>
                          </a:stretch>
                        </pic:blipFill>
                        <pic:spPr>
                          <a:xfrm>
                            <a:off x="0" y="0"/>
                            <a:ext cx="1054100" cy="431800"/>
                          </a:xfrm>
                          <a:prstGeom prst="rect">
                            <a:avLst/>
                          </a:prstGeom>
                          <a:noFill/>
                          <a:ln>
                            <a:noFill/>
                          </a:ln>
                        </pic:spPr>
                      </pic:pic>
                    </a:graphicData>
                  </a:graphic>
                </wp:inline>
              </w:drawing>
            </w:r>
          </w:p>
          <w:p>
            <w:pPr>
              <w:widowControl/>
              <w:adjustRightInd w:val="0"/>
              <w:spacing w:line="360" w:lineRule="auto"/>
              <w:ind w:firstLine="1920" w:firstLineChars="8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 xml:space="preserve">  pH&gt;7.0时： </w:t>
            </w:r>
            <w:r>
              <w:rPr>
                <w:rFonts w:hint="default" w:ascii="Times New Roman" w:hAnsi="Times New Roman" w:eastAsia="宋体" w:cs="Times New Roman"/>
                <w:color w:val="000000" w:themeColor="text1"/>
                <w:sz w:val="24"/>
                <w:highlight w:val="none"/>
                <w14:textFill>
                  <w14:solidFill>
                    <w14:schemeClr w14:val="tx1"/>
                  </w14:solidFill>
                </w14:textFill>
              </w:rPr>
              <w:drawing>
                <wp:inline distT="0" distB="0" distL="114300" distR="114300">
                  <wp:extent cx="1054100" cy="431800"/>
                  <wp:effectExtent l="0" t="0" r="0" b="571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1054100" cy="431800"/>
                          </a:xfrm>
                          <a:prstGeom prst="rect">
                            <a:avLst/>
                          </a:prstGeom>
                          <a:noFill/>
                          <a:ln>
                            <a:noFill/>
                          </a:ln>
                        </pic:spPr>
                      </pic:pic>
                    </a:graphicData>
                  </a:graphic>
                </wp:inline>
              </w:drawing>
            </w:r>
            <w:r>
              <w:rPr>
                <w:rFonts w:hint="default" w:ascii="Times New Roman" w:hAnsi="Times New Roman" w:eastAsia="宋体" w:cs="Times New Roman"/>
                <w:color w:val="000000" w:themeColor="text1"/>
                <w:sz w:val="24"/>
                <w:highlight w:val="none"/>
                <w14:textFill>
                  <w14:solidFill>
                    <w14:schemeClr w14:val="tx1"/>
                  </w14:solidFill>
                </w14:textFill>
              </w:rPr>
              <w:t xml:space="preserve">   </w:t>
            </w:r>
            <w:r>
              <w:rPr>
                <w:rFonts w:hint="default" w:ascii="Times New Roman" w:hAnsi="Times New Roman" w:eastAsia="宋体" w:cs="Times New Roman"/>
                <w:color w:val="000000" w:themeColor="text1"/>
                <w:sz w:val="24"/>
                <w:highlight w:val="none"/>
                <w14:textFill>
                  <w14:solidFill>
                    <w14:schemeClr w14:val="tx1"/>
                  </w14:solidFill>
                </w14:textFill>
              </w:rPr>
              <w:drawing>
                <wp:inline distT="0" distB="0" distL="114300" distR="114300">
                  <wp:extent cx="121920" cy="229235"/>
                  <wp:effectExtent l="0" t="0" r="0" b="0"/>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8"/>
                          <a:stretch>
                            <a:fillRect/>
                          </a:stretch>
                        </pic:blipFill>
                        <pic:spPr>
                          <a:xfrm>
                            <a:off x="0" y="0"/>
                            <a:ext cx="121920" cy="229235"/>
                          </a:xfrm>
                          <a:prstGeom prst="rect">
                            <a:avLst/>
                          </a:prstGeom>
                          <a:noFill/>
                          <a:ln>
                            <a:noFill/>
                          </a:ln>
                        </pic:spPr>
                      </pic:pic>
                    </a:graphicData>
                  </a:graphic>
                </wp:inline>
              </w:drawing>
            </w:r>
            <w:r>
              <w:rPr>
                <w:rFonts w:hint="default" w:ascii="Times New Roman" w:hAnsi="Times New Roman" w:eastAsia="宋体" w:cs="Times New Roman"/>
                <w:color w:val="000000" w:themeColor="text1"/>
                <w:sz w:val="24"/>
                <w:highlight w:val="none"/>
                <w14:textFill>
                  <w14:solidFill>
                    <w14:schemeClr w14:val="tx1"/>
                  </w14:solidFill>
                </w14:textFill>
              </w:rPr>
              <w:t xml:space="preserve">             </w:t>
            </w:r>
          </w:p>
          <w:p>
            <w:pPr>
              <w:widowControl/>
              <w:adjustRightInd w:val="0"/>
              <w:spacing w:line="360" w:lineRule="auto"/>
              <w:ind w:firstLine="480" w:firstLineChars="2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式中：P</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i</w:t>
            </w:r>
            <w:r>
              <w:rPr>
                <w:rFonts w:hint="default" w:ascii="Times New Roman" w:hAnsi="Times New Roman" w:eastAsia="宋体" w:cs="Times New Roman"/>
                <w:color w:val="000000" w:themeColor="text1"/>
                <w:sz w:val="24"/>
                <w:highlight w:val="none"/>
                <w14:textFill>
                  <w14:solidFill>
                    <w14:schemeClr w14:val="tx1"/>
                  </w14:solidFill>
                </w14:textFill>
              </w:rPr>
              <w:t>——第i个水质因子的标准指数，无量纲；</w:t>
            </w:r>
          </w:p>
          <w:p>
            <w:pPr>
              <w:widowControl/>
              <w:adjustRightInd w:val="0"/>
              <w:spacing w:line="360" w:lineRule="auto"/>
              <w:ind w:firstLine="1200" w:firstLineChars="5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C</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i</w:t>
            </w:r>
            <w:r>
              <w:rPr>
                <w:rFonts w:hint="default" w:ascii="Times New Roman" w:hAnsi="Times New Roman" w:eastAsia="宋体" w:cs="Times New Roman"/>
                <w:color w:val="000000" w:themeColor="text1"/>
                <w:sz w:val="24"/>
                <w:highlight w:val="none"/>
                <w14:textFill>
                  <w14:solidFill>
                    <w14:schemeClr w14:val="tx1"/>
                  </w14:solidFill>
                </w14:textFill>
              </w:rPr>
              <w:t>——第i个水质因子的监测浓度值（mg/L）；</w:t>
            </w:r>
          </w:p>
          <w:p>
            <w:pPr>
              <w:widowControl/>
              <w:adjustRightInd w:val="0"/>
              <w:spacing w:line="360" w:lineRule="auto"/>
              <w:ind w:firstLine="1200" w:firstLineChars="5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C</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si</w:t>
            </w:r>
            <w:r>
              <w:rPr>
                <w:rFonts w:hint="default" w:ascii="Times New Roman" w:hAnsi="Times New Roman" w:eastAsia="宋体" w:cs="Times New Roman"/>
                <w:color w:val="000000" w:themeColor="text1"/>
                <w:sz w:val="24"/>
                <w:highlight w:val="none"/>
                <w14:textFill>
                  <w14:solidFill>
                    <w14:schemeClr w14:val="tx1"/>
                  </w14:solidFill>
                </w14:textFill>
              </w:rPr>
              <w:t>——第i个水质因子的标准浓度值（mg/L）；</w:t>
            </w:r>
          </w:p>
          <w:p>
            <w:pPr>
              <w:widowControl/>
              <w:adjustRightInd w:val="0"/>
              <w:spacing w:line="360" w:lineRule="auto"/>
              <w:ind w:firstLine="1200" w:firstLineChars="5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P</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pH</w:t>
            </w:r>
            <w:r>
              <w:rPr>
                <w:rFonts w:hint="default" w:ascii="Times New Roman" w:hAnsi="Times New Roman" w:eastAsia="宋体" w:cs="Times New Roman"/>
                <w:color w:val="000000" w:themeColor="text1"/>
                <w:sz w:val="24"/>
                <w:highlight w:val="none"/>
                <w14:textFill>
                  <w14:solidFill>
                    <w14:schemeClr w14:val="tx1"/>
                  </w14:solidFill>
                </w14:textFill>
              </w:rPr>
              <w:t>——pH的标准指数；</w:t>
            </w:r>
          </w:p>
          <w:p>
            <w:pPr>
              <w:widowControl/>
              <w:adjustRightInd w:val="0"/>
              <w:spacing w:line="360" w:lineRule="auto"/>
              <w:ind w:firstLine="1200" w:firstLineChars="5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pH——pH的监测值；</w:t>
            </w:r>
          </w:p>
          <w:p>
            <w:pPr>
              <w:widowControl/>
              <w:adjustRightInd w:val="0"/>
              <w:spacing w:line="360" w:lineRule="auto"/>
              <w:ind w:firstLine="1200" w:firstLineChars="5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pH</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sd</w:t>
            </w:r>
            <w:r>
              <w:rPr>
                <w:rFonts w:hint="default" w:ascii="Times New Roman" w:hAnsi="Times New Roman" w:eastAsia="宋体" w:cs="Times New Roman"/>
                <w:color w:val="000000" w:themeColor="text1"/>
                <w:sz w:val="24"/>
                <w:highlight w:val="none"/>
                <w14:textFill>
                  <w14:solidFill>
                    <w14:schemeClr w14:val="tx1"/>
                  </w14:solidFill>
                </w14:textFill>
              </w:rPr>
              <w:t>——标准中pH值的下限值；</w:t>
            </w:r>
          </w:p>
          <w:p>
            <w:pPr>
              <w:widowControl/>
              <w:adjustRightInd w:val="0"/>
              <w:spacing w:line="360" w:lineRule="auto"/>
              <w:ind w:firstLine="1200" w:firstLineChars="5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pH</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su</w:t>
            </w:r>
            <w:r>
              <w:rPr>
                <w:rFonts w:hint="default" w:ascii="Times New Roman" w:hAnsi="Times New Roman" w:eastAsia="宋体" w:cs="Times New Roman"/>
                <w:color w:val="000000" w:themeColor="text1"/>
                <w:sz w:val="24"/>
                <w:highlight w:val="none"/>
                <w14:textFill>
                  <w14:solidFill>
                    <w14:schemeClr w14:val="tx1"/>
                  </w14:solidFill>
                </w14:textFill>
              </w:rPr>
              <w:t>——标准中pH值的上限值。</w:t>
            </w:r>
          </w:p>
          <w:p>
            <w:pPr>
              <w:spacing w:line="360" w:lineRule="auto"/>
              <w:ind w:firstLine="480" w:firstLineChars="2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（4）监测结果</w:t>
            </w:r>
          </w:p>
          <w:p>
            <w:pPr>
              <w:spacing w:line="360" w:lineRule="auto"/>
              <w:ind w:firstLine="480" w:firstLineChars="2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地下水环境质量现状监测结果见表</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highlight w:val="none"/>
                <w14:textFill>
                  <w14:solidFill>
                    <w14:schemeClr w14:val="tx1"/>
                  </w14:solidFill>
                </w14:textFill>
              </w:rPr>
              <w:t>。</w:t>
            </w:r>
          </w:p>
          <w:p>
            <w:pPr>
              <w:widowControl/>
              <w:tabs>
                <w:tab w:val="left" w:pos="3165"/>
              </w:tabs>
              <w:wordWrap w:val="0"/>
              <w:adjustRightInd w:val="0"/>
              <w:spacing w:line="360" w:lineRule="auto"/>
              <w:jc w:val="right"/>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 xml:space="preserve"> </w:t>
            </w:r>
            <w:r>
              <w:rPr>
                <w:rFonts w:hint="default" w:ascii="Times New Roman" w:hAnsi="Times New Roman" w:eastAsia="宋体" w:cs="Times New Roman"/>
                <w:b/>
                <w:bCs/>
                <w:color w:val="000000" w:themeColor="text1"/>
                <w:highlight w:val="none"/>
                <w14:textFill>
                  <w14:solidFill>
                    <w14:schemeClr w14:val="tx1"/>
                  </w14:solidFill>
                </w14:textFill>
              </w:rPr>
              <w:t>表</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 xml:space="preserve">7  </w:t>
            </w:r>
            <w:r>
              <w:rPr>
                <w:rFonts w:hint="default" w:ascii="Times New Roman" w:hAnsi="Times New Roman" w:eastAsia="宋体" w:cs="Times New Roman"/>
                <w:b/>
                <w:bCs/>
                <w:color w:val="000000" w:themeColor="text1"/>
                <w:highlight w:val="none"/>
                <w14:textFill>
                  <w14:solidFill>
                    <w14:schemeClr w14:val="tx1"/>
                  </w14:solidFill>
                </w14:textFill>
              </w:rPr>
              <w:t xml:space="preserve">  水环境质量现状评价表 （单位：mg/L，pH无量纲）</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62"/>
              <w:gridCol w:w="1752"/>
              <w:gridCol w:w="1724"/>
              <w:gridCol w:w="1580"/>
              <w:gridCol w:w="1437"/>
              <w:gridCol w:w="13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序号</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监测项目</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监测结果</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Ⅲ类标准限值</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指数</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pH</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7.18</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6.5~8.5</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0.12</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2</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总硬度</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271</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≤450</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0.602</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3</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溶解性总固体</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464</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≤1000</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0.464</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4</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硝酸盐氮</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3.18</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≤20</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0.159</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5</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硫酸盐</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143</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≤250</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0.572</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6</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氯化物</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33.0</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≤250</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0.132</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7</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氟化物</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&lt;0.2</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≤1.0</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0.2</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8</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亚硝酸盐氮</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&lt;0.001</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≤1.0</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0.001</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9</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汞</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&lt;1×10</w:t>
                  </w:r>
                  <w:r>
                    <w:rPr>
                      <w:rFonts w:hint="default" w:ascii="Times New Roman" w:hAnsi="Times New Roman" w:eastAsia="宋体" w:cs="Times New Roman"/>
                      <w:color w:val="000000" w:themeColor="text1"/>
                      <w:highlight w:val="none"/>
                      <w:vertAlign w:val="superscript"/>
                      <w14:textFill>
                        <w14:solidFill>
                          <w14:schemeClr w14:val="tx1"/>
                        </w14:solidFill>
                      </w14:textFill>
                    </w:rPr>
                    <w:t>-4</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≤0.001</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0.1</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10</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砷</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&lt;0.001</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≤0.01</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0.1</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11</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氨氮</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0.03</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≤0.50</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0.06</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12</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镉</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&lt;5×10</w:t>
                  </w:r>
                  <w:r>
                    <w:rPr>
                      <w:rFonts w:hint="default" w:ascii="Times New Roman" w:hAnsi="Times New Roman" w:eastAsia="宋体" w:cs="Times New Roman"/>
                      <w:color w:val="000000" w:themeColor="text1"/>
                      <w:highlight w:val="none"/>
                      <w:vertAlign w:val="superscript"/>
                      <w14:textFill>
                        <w14:solidFill>
                          <w14:schemeClr w14:val="tx1"/>
                        </w14:solidFill>
                      </w14:textFill>
                    </w:rPr>
                    <w:t>-4</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≤0.005</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0.1</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13</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锌</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0.08</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≤1.0</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0.8</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14</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硒</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&lt;4×10</w:t>
                  </w:r>
                  <w:r>
                    <w:rPr>
                      <w:rFonts w:hint="default" w:ascii="Times New Roman" w:hAnsi="Times New Roman" w:eastAsia="宋体" w:cs="Times New Roman"/>
                      <w:color w:val="000000" w:themeColor="text1"/>
                      <w:highlight w:val="none"/>
                      <w:vertAlign w:val="superscript"/>
                      <w14:textFill>
                        <w14:solidFill>
                          <w14:schemeClr w14:val="tx1"/>
                        </w14:solidFill>
                      </w14:textFill>
                    </w:rPr>
                    <w:t>-4</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≤0.01</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0.04</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15</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铜</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&lt;0.2</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≤1.0</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0.2</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16</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铅</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&lt;2.5×10</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≤0.01</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0.25</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17</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氰化物</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&lt;0.002</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≤0.05</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0.04</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18</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六价铬</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＜0.004</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≤0.05</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0.08</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19</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阴离子表面活性剂</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＜0.05</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≤0.3</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0.017</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20</w:t>
                  </w:r>
                </w:p>
              </w:tc>
              <w:tc>
                <w:tcPr>
                  <w:tcW w:w="175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耗氧量</w:t>
                  </w:r>
                </w:p>
              </w:tc>
              <w:tc>
                <w:tcPr>
                  <w:tcW w:w="1724"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0.73</w:t>
                  </w:r>
                </w:p>
              </w:tc>
              <w:tc>
                <w:tcPr>
                  <w:tcW w:w="1580"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≤3.0</w:t>
                  </w:r>
                </w:p>
              </w:tc>
              <w:tc>
                <w:tcPr>
                  <w:tcW w:w="1437"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0.243</w:t>
                  </w:r>
                </w:p>
              </w:tc>
              <w:tc>
                <w:tcPr>
                  <w:tcW w:w="1392" w:type="dxa"/>
                  <w:noWrap w:val="0"/>
                  <w:vAlign w:val="center"/>
                </w:tcPr>
                <w:p>
                  <w:pPr>
                    <w:widowControl/>
                    <w:adjustRightInd w:val="0"/>
                    <w:snapToGrid w:val="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达标</w:t>
                  </w:r>
                </w:p>
              </w:tc>
            </w:tr>
          </w:tbl>
          <w:p>
            <w:pPr>
              <w:widowControl/>
              <w:topLinePunct/>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（5）评价结论</w:t>
            </w:r>
          </w:p>
          <w:p>
            <w:pPr>
              <w:widowControl/>
              <w:topLinePunct/>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水质调查共监测分析20项指标，由表</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highlight w:val="none"/>
                <w14:textFill>
                  <w14:solidFill>
                    <w14:schemeClr w14:val="tx1"/>
                  </w14:solidFill>
                </w14:textFill>
              </w:rPr>
              <w:t>中的评价结果可以看出各项检测指标均符合《地下水质量标准》（GB/T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highlight w:val="none"/>
                <w14:textFill>
                  <w14:solidFill>
                    <w14:schemeClr w14:val="tx1"/>
                  </w14:solidFill>
                </w14:textFill>
              </w:rPr>
              <w:t>14848-2017）中Ⅲ类标准，水质情况较好。</w:t>
            </w:r>
          </w:p>
          <w:p>
            <w:pPr>
              <w:widowControl/>
              <w:adjustRightInd w:val="0"/>
              <w:spacing w:line="360" w:lineRule="auto"/>
              <w:jc w:val="left"/>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default" w:ascii="Times New Roman" w:hAnsi="Times New Roman" w:eastAsia="宋体" w:cs="Times New Roman"/>
                <w:b/>
                <w:bCs/>
                <w:color w:val="000000" w:themeColor="text1"/>
                <w:sz w:val="24"/>
                <w:highlight w:val="none"/>
                <w14:textFill>
                  <w14:solidFill>
                    <w14:schemeClr w14:val="tx1"/>
                  </w14:solidFill>
                </w14:textFill>
              </w:rPr>
              <w:t>3  声环境</w:t>
            </w:r>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根据吉木萨尔县声环境功能区划，该项目区域声环境执行《声环境质量标准》（GB 3096-2008）</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14:textFill>
                  <w14:solidFill>
                    <w14:schemeClr w14:val="tx1"/>
                  </w14:solidFill>
                </w14:textFill>
              </w:rPr>
              <w:t>类区标准。</w:t>
            </w:r>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bookmarkStart w:id="33" w:name="_Toc158435323"/>
            <w:bookmarkStart w:id="34" w:name="_Toc143066364"/>
            <w:r>
              <w:rPr>
                <w:rFonts w:hint="default" w:ascii="Times New Roman" w:hAnsi="Times New Roman" w:eastAsia="宋体" w:cs="Times New Roman"/>
                <w:color w:val="000000" w:themeColor="text1"/>
                <w:sz w:val="24"/>
                <w:highlight w:val="none"/>
                <w14:textFill>
                  <w14:solidFill>
                    <w14:schemeClr w14:val="tx1"/>
                  </w14:solidFill>
                </w14:textFill>
              </w:rPr>
              <w:t>（1）监测点位</w:t>
            </w:r>
            <w:bookmarkEnd w:id="33"/>
            <w:bookmarkEnd w:id="34"/>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为了调查了解本项目所在区域的声环境现状，新疆绿格洁瑞环境检测技术有限公司于20</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4"/>
                <w:highlight w:val="none"/>
                <w14:textFill>
                  <w14:solidFill>
                    <w14:schemeClr w14:val="tx1"/>
                  </w14:solidFill>
                </w14:textFill>
              </w:rPr>
              <w:t>年</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月</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24</w:t>
            </w:r>
            <w:r>
              <w:rPr>
                <w:rFonts w:hint="default" w:ascii="Times New Roman" w:hAnsi="Times New Roman" w:eastAsia="宋体" w:cs="Times New Roman"/>
                <w:color w:val="000000" w:themeColor="text1"/>
                <w:sz w:val="24"/>
                <w:highlight w:val="none"/>
                <w14:textFill>
                  <w14:solidFill>
                    <w14:schemeClr w14:val="tx1"/>
                  </w14:solidFill>
                </w14:textFill>
              </w:rPr>
              <w:t>日至</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月</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highlight w:val="none"/>
                <w14:textFill>
                  <w14:solidFill>
                    <w14:schemeClr w14:val="tx1"/>
                  </w14:solidFill>
                </w14:textFill>
              </w:rPr>
              <w:t>日分别在项目厂址东、西、南、北厂界外1m布设监测点，对厂界噪声进行了监测，监测数据作为厂址区环境噪声的背景值。</w:t>
            </w:r>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bookmarkStart w:id="35" w:name="_Toc143066365"/>
            <w:bookmarkStart w:id="36" w:name="_Toc158435324"/>
            <w:r>
              <w:rPr>
                <w:rFonts w:hint="default" w:ascii="Times New Roman" w:hAnsi="Times New Roman" w:eastAsia="宋体" w:cs="Times New Roman"/>
                <w:color w:val="000000" w:themeColor="text1"/>
                <w:sz w:val="24"/>
                <w:highlight w:val="none"/>
                <w14:textFill>
                  <w14:solidFill>
                    <w14:schemeClr w14:val="tx1"/>
                  </w14:solidFill>
                </w14:textFill>
              </w:rPr>
              <w:t>（2）监测方法</w:t>
            </w:r>
            <w:bookmarkEnd w:id="35"/>
            <w:bookmarkEnd w:id="36"/>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采用《声环境质量标准》（GB3096-2008）中要求的监测方法，测量前后均用声级标准器进行校准。</w:t>
            </w:r>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（3）监测结果</w:t>
            </w:r>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评价区噪声现状监测结果见表</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highlight w:val="none"/>
                <w14:textFill>
                  <w14:solidFill>
                    <w14:schemeClr w14:val="tx1"/>
                  </w14:solidFill>
                </w14:textFill>
              </w:rPr>
              <w:t>。</w:t>
            </w:r>
          </w:p>
          <w:p>
            <w:pPr>
              <w:widowControl/>
              <w:wordWrap w:val="0"/>
              <w:adjustRightInd w:val="0"/>
              <w:spacing w:line="360" w:lineRule="auto"/>
              <w:jc w:val="right"/>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 xml:space="preserve">8  </w:t>
            </w:r>
            <w:r>
              <w:rPr>
                <w:rFonts w:hint="default" w:ascii="Times New Roman" w:hAnsi="Times New Roman" w:eastAsia="宋体" w:cs="Times New Roman"/>
                <w:b/>
                <w:bCs/>
                <w:color w:val="000000" w:themeColor="text1"/>
                <w:highlight w:val="none"/>
                <w14:textFill>
                  <w14:solidFill>
                    <w14:schemeClr w14:val="tx1"/>
                  </w14:solidFill>
                </w14:textFill>
              </w:rPr>
              <w:t xml:space="preserve">  声环境质量现状评价表       （单位：dB （A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207"/>
              <w:gridCol w:w="1207"/>
              <w:gridCol w:w="1207"/>
              <w:gridCol w:w="1208"/>
              <w:gridCol w:w="1208"/>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03" w:type="dxa"/>
                  <w:vMerge w:val="restart"/>
                  <w:tcBorders>
                    <w:top w:val="single" w:color="auto" w:sz="12" w:space="0"/>
                    <w:left w:val="nil"/>
                    <w:bottom w:val="single" w:color="auto" w:sz="8" w:space="0"/>
                  </w:tcBorders>
                  <w:noWrap w:val="0"/>
                  <w:vAlign w:val="center"/>
                </w:tcPr>
                <w:p>
                  <w:pPr>
                    <w:widowControl/>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监测地点</w:t>
                  </w:r>
                </w:p>
              </w:tc>
              <w:tc>
                <w:tcPr>
                  <w:tcW w:w="3621" w:type="dxa"/>
                  <w:gridSpan w:val="3"/>
                  <w:tcBorders>
                    <w:top w:val="single" w:color="auto" w:sz="12" w:space="0"/>
                  </w:tcBorders>
                  <w:noWrap w:val="0"/>
                  <w:vAlign w:val="center"/>
                </w:tcPr>
                <w:p>
                  <w:pPr>
                    <w:widowControl/>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昼间</w:t>
                  </w:r>
                </w:p>
              </w:tc>
              <w:tc>
                <w:tcPr>
                  <w:tcW w:w="3623" w:type="dxa"/>
                  <w:gridSpan w:val="3"/>
                  <w:tcBorders>
                    <w:top w:val="single" w:color="auto" w:sz="12" w:space="0"/>
                  </w:tcBorders>
                  <w:noWrap w:val="0"/>
                  <w:vAlign w:val="center"/>
                </w:tcPr>
                <w:p>
                  <w:pPr>
                    <w:widowControl/>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03" w:type="dxa"/>
                  <w:vMerge w:val="continue"/>
                  <w:tcBorders>
                    <w:top w:val="single" w:color="auto" w:sz="8" w:space="0"/>
                    <w:left w:val="nil"/>
                    <w:bottom w:val="single" w:color="auto" w:sz="8" w:space="0"/>
                  </w:tcBorders>
                  <w:noWrap w:val="0"/>
                  <w:vAlign w:val="center"/>
                </w:tcPr>
                <w:p>
                  <w:pPr>
                    <w:widowControl/>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p>
              </w:tc>
              <w:tc>
                <w:tcPr>
                  <w:tcW w:w="1207" w:type="dxa"/>
                  <w:tcBorders>
                    <w:bottom w:val="single" w:color="auto" w:sz="8" w:space="0"/>
                  </w:tcBorders>
                  <w:noWrap w:val="0"/>
                  <w:vAlign w:val="center"/>
                </w:tcPr>
                <w:p>
                  <w:pPr>
                    <w:widowControl/>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监测值</w:t>
                  </w:r>
                </w:p>
              </w:tc>
              <w:tc>
                <w:tcPr>
                  <w:tcW w:w="1207" w:type="dxa"/>
                  <w:tcBorders>
                    <w:bottom w:val="single" w:color="auto" w:sz="8" w:space="0"/>
                  </w:tcBorders>
                  <w:noWrap w:val="0"/>
                  <w:vAlign w:val="center"/>
                </w:tcPr>
                <w:p>
                  <w:pPr>
                    <w:widowControl/>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标准值</w:t>
                  </w:r>
                </w:p>
              </w:tc>
              <w:tc>
                <w:tcPr>
                  <w:tcW w:w="1207" w:type="dxa"/>
                  <w:tcBorders>
                    <w:bottom w:val="single" w:color="auto" w:sz="8" w:space="0"/>
                  </w:tcBorders>
                  <w:noWrap w:val="0"/>
                  <w:vAlign w:val="center"/>
                </w:tcPr>
                <w:p>
                  <w:pPr>
                    <w:widowControl/>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判定</w:t>
                  </w:r>
                </w:p>
              </w:tc>
              <w:tc>
                <w:tcPr>
                  <w:tcW w:w="1208" w:type="dxa"/>
                  <w:tcBorders>
                    <w:bottom w:val="single" w:color="auto" w:sz="8" w:space="0"/>
                  </w:tcBorders>
                  <w:noWrap w:val="0"/>
                  <w:vAlign w:val="center"/>
                </w:tcPr>
                <w:p>
                  <w:pPr>
                    <w:widowControl/>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监测值</w:t>
                  </w:r>
                </w:p>
              </w:tc>
              <w:tc>
                <w:tcPr>
                  <w:tcW w:w="1208" w:type="dxa"/>
                  <w:tcBorders>
                    <w:bottom w:val="single" w:color="auto" w:sz="8" w:space="0"/>
                  </w:tcBorders>
                  <w:noWrap w:val="0"/>
                  <w:vAlign w:val="center"/>
                </w:tcPr>
                <w:p>
                  <w:pPr>
                    <w:widowControl/>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标准值</w:t>
                  </w:r>
                </w:p>
              </w:tc>
              <w:tc>
                <w:tcPr>
                  <w:tcW w:w="1207" w:type="dxa"/>
                  <w:tcBorders>
                    <w:bottom w:val="single" w:color="auto" w:sz="8" w:space="0"/>
                  </w:tcBorders>
                  <w:noWrap w:val="0"/>
                  <w:vAlign w:val="center"/>
                </w:tcPr>
                <w:p>
                  <w:pPr>
                    <w:widowControl/>
                    <w:adjustRightInd w:val="0"/>
                    <w:snapToGrid w:val="0"/>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03" w:type="dxa"/>
                  <w:tcBorders>
                    <w:top w:val="single" w:color="auto" w:sz="8" w:space="0"/>
                    <w:left w:val="nil"/>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bookmarkStart w:id="37" w:name="OLE_LINK2" w:colFirst="1" w:colLast="2"/>
                  <w:r>
                    <w:rPr>
                      <w:rFonts w:hint="default" w:ascii="Times New Roman" w:hAnsi="Times New Roman" w:eastAsia="宋体" w:cs="Times New Roman"/>
                      <w:color w:val="000000" w:themeColor="text1"/>
                      <w:szCs w:val="21"/>
                      <w:highlight w:val="none"/>
                      <w14:textFill>
                        <w14:solidFill>
                          <w14:schemeClr w14:val="tx1"/>
                        </w14:solidFill>
                      </w14:textFill>
                    </w:rPr>
                    <w:t>项目东侧</w:t>
                  </w:r>
                </w:p>
              </w:tc>
              <w:tc>
                <w:tcPr>
                  <w:tcW w:w="1207" w:type="dxa"/>
                  <w:tcBorders>
                    <w:top w:val="single" w:color="auto" w:sz="8"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44.7</w:t>
                  </w:r>
                </w:p>
              </w:tc>
              <w:tc>
                <w:tcPr>
                  <w:tcW w:w="1207" w:type="dxa"/>
                  <w:tcBorders>
                    <w:top w:val="single" w:color="auto" w:sz="8"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55</w:t>
                  </w:r>
                </w:p>
              </w:tc>
              <w:tc>
                <w:tcPr>
                  <w:tcW w:w="1207" w:type="dxa"/>
                  <w:tcBorders>
                    <w:top w:val="single" w:color="auto" w:sz="8"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c>
                <w:tcPr>
                  <w:tcW w:w="1208" w:type="dxa"/>
                  <w:tcBorders>
                    <w:top w:val="single" w:color="auto" w:sz="8"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41.7</w:t>
                  </w:r>
                </w:p>
              </w:tc>
              <w:tc>
                <w:tcPr>
                  <w:tcW w:w="1208" w:type="dxa"/>
                  <w:tcBorders>
                    <w:top w:val="single" w:color="auto" w:sz="8"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45</w:t>
                  </w:r>
                </w:p>
              </w:tc>
              <w:tc>
                <w:tcPr>
                  <w:tcW w:w="1207" w:type="dxa"/>
                  <w:tcBorders>
                    <w:top w:val="single" w:color="auto" w:sz="8"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03" w:type="dxa"/>
                  <w:tcBorders>
                    <w:left w:val="nil"/>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项目南侧</w:t>
                  </w:r>
                </w:p>
              </w:tc>
              <w:tc>
                <w:tcPr>
                  <w:tcW w:w="1207"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45.3</w:t>
                  </w:r>
                </w:p>
              </w:tc>
              <w:tc>
                <w:tcPr>
                  <w:tcW w:w="1207"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55</w:t>
                  </w:r>
                </w:p>
              </w:tc>
              <w:tc>
                <w:tcPr>
                  <w:tcW w:w="1207"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c>
                <w:tcPr>
                  <w:tcW w:w="1208"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42.1</w:t>
                  </w:r>
                </w:p>
              </w:tc>
              <w:tc>
                <w:tcPr>
                  <w:tcW w:w="1208"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45</w:t>
                  </w:r>
                </w:p>
              </w:tc>
              <w:tc>
                <w:tcPr>
                  <w:tcW w:w="1207"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03" w:type="dxa"/>
                  <w:tcBorders>
                    <w:left w:val="nil"/>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项目西侧</w:t>
                  </w:r>
                </w:p>
              </w:tc>
              <w:tc>
                <w:tcPr>
                  <w:tcW w:w="1207"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45.9</w:t>
                  </w:r>
                </w:p>
              </w:tc>
              <w:tc>
                <w:tcPr>
                  <w:tcW w:w="1207"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55</w:t>
                  </w:r>
                </w:p>
              </w:tc>
              <w:tc>
                <w:tcPr>
                  <w:tcW w:w="1207"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c>
                <w:tcPr>
                  <w:tcW w:w="1208"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41.6</w:t>
                  </w:r>
                </w:p>
              </w:tc>
              <w:tc>
                <w:tcPr>
                  <w:tcW w:w="1208"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45</w:t>
                  </w:r>
                </w:p>
              </w:tc>
              <w:tc>
                <w:tcPr>
                  <w:tcW w:w="1207" w:type="dxa"/>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03" w:type="dxa"/>
                  <w:tcBorders>
                    <w:left w:val="nil"/>
                    <w:bottom w:val="single" w:color="auto" w:sz="12"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项目北侧</w:t>
                  </w:r>
                </w:p>
              </w:tc>
              <w:tc>
                <w:tcPr>
                  <w:tcW w:w="1207" w:type="dxa"/>
                  <w:tcBorders>
                    <w:bottom w:val="single" w:color="auto" w:sz="12"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44.6</w:t>
                  </w:r>
                </w:p>
              </w:tc>
              <w:tc>
                <w:tcPr>
                  <w:tcW w:w="1207" w:type="dxa"/>
                  <w:tcBorders>
                    <w:bottom w:val="single" w:color="auto" w:sz="12"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55</w:t>
                  </w:r>
                </w:p>
              </w:tc>
              <w:tc>
                <w:tcPr>
                  <w:tcW w:w="1207" w:type="dxa"/>
                  <w:tcBorders>
                    <w:bottom w:val="single" w:color="auto" w:sz="12"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c>
                <w:tcPr>
                  <w:tcW w:w="1208" w:type="dxa"/>
                  <w:tcBorders>
                    <w:bottom w:val="single" w:color="auto" w:sz="12"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41.0</w:t>
                  </w:r>
                </w:p>
              </w:tc>
              <w:tc>
                <w:tcPr>
                  <w:tcW w:w="1208" w:type="dxa"/>
                  <w:tcBorders>
                    <w:bottom w:val="single" w:color="auto" w:sz="12"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45</w:t>
                  </w:r>
                </w:p>
              </w:tc>
              <w:tc>
                <w:tcPr>
                  <w:tcW w:w="1207" w:type="dxa"/>
                  <w:tcBorders>
                    <w:bottom w:val="single" w:color="auto" w:sz="12" w:space="0"/>
                  </w:tcBorders>
                  <w:noWrap w:val="0"/>
                  <w:vAlign w:val="center"/>
                </w:tcPr>
                <w:p>
                  <w:pPr>
                    <w:widowControl/>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bl>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（4）评价结论</w:t>
            </w:r>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对厂界四周噪声进行监测，由表8中评价结果可以看出项目周围区域厂界四周环境噪声昼间最大值为45.9dB（A），夜间最大值为42.1dB（A），符合《声环境质量标准》（GB 3096-2008）中的</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14:textFill>
                  <w14:solidFill>
                    <w14:schemeClr w14:val="tx1"/>
                  </w14:solidFill>
                </w14:textFill>
              </w:rPr>
              <w:t>类标准要求，说明项目区现状声环境质量较好。</w:t>
            </w:r>
          </w:p>
          <w:p>
            <w:pPr>
              <w:widowControl/>
              <w:adjustRightInd w:val="0"/>
              <w:spacing w:line="360" w:lineRule="auto"/>
              <w:jc w:val="left"/>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default" w:ascii="Times New Roman" w:hAnsi="Times New Roman" w:eastAsia="宋体" w:cs="Times New Roman"/>
                <w:b/>
                <w:bCs/>
                <w:color w:val="000000" w:themeColor="text1"/>
                <w:sz w:val="24"/>
                <w:highlight w:val="none"/>
                <w14:textFill>
                  <w14:solidFill>
                    <w14:schemeClr w14:val="tx1"/>
                  </w14:solidFill>
                </w14:textFill>
              </w:rPr>
              <w:t xml:space="preserve">4  生态环境 </w:t>
            </w:r>
          </w:p>
          <w:p>
            <w:pPr>
              <w:widowControl/>
              <w:adjustRightIn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本项目</w:t>
            </w:r>
            <w:r>
              <w:rPr>
                <w:rFonts w:hint="default" w:ascii="Times New Roman" w:hAnsi="Times New Roman" w:eastAsia="宋体" w:cs="Times New Roman"/>
                <w:color w:val="000000" w:themeColor="text1"/>
                <w:sz w:val="24"/>
                <w:highlight w:val="none"/>
                <w14:textFill>
                  <w14:solidFill>
                    <w14:schemeClr w14:val="tx1"/>
                  </w14:solidFill>
                </w14:textFill>
              </w:rPr>
              <w:t>对生态环境的影响主要表现为占地的影响，影响周围环境及景观，经过对</w:t>
            </w:r>
            <w:r>
              <w:rPr>
                <w:rFonts w:hint="eastAsia" w:ascii="Times New Roman" w:hAnsi="Times New Roman" w:cs="Times New Roman"/>
                <w:color w:val="000000" w:themeColor="text1"/>
                <w:sz w:val="24"/>
                <w:highlight w:val="none"/>
                <w:lang w:eastAsia="zh-CN"/>
                <w14:textFill>
                  <w14:solidFill>
                    <w14:schemeClr w14:val="tx1"/>
                  </w14:solidFill>
                </w14:textFill>
              </w:rPr>
              <w:t>医院</w:t>
            </w:r>
            <w:r>
              <w:rPr>
                <w:rFonts w:hint="default" w:ascii="Times New Roman" w:hAnsi="Times New Roman" w:eastAsia="宋体" w:cs="Times New Roman"/>
                <w:color w:val="000000" w:themeColor="text1"/>
                <w:sz w:val="24"/>
                <w:highlight w:val="none"/>
                <w14:textFill>
                  <w14:solidFill>
                    <w14:schemeClr w14:val="tx1"/>
                  </w14:solidFill>
                </w14:textFill>
              </w:rPr>
              <w:t>周围进行绿化和生态恢复，其对生态的影响是较小的。</w:t>
            </w:r>
          </w:p>
          <w:p>
            <w:pPr>
              <w:widowControl/>
              <w:adjustRightInd w:val="0"/>
              <w:spacing w:line="360" w:lineRule="auto"/>
              <w:jc w:val="left"/>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default" w:ascii="Times New Roman" w:hAnsi="Times New Roman" w:eastAsia="宋体" w:cs="Times New Roman"/>
                <w:b/>
                <w:bCs/>
                <w:color w:val="000000" w:themeColor="text1"/>
                <w:sz w:val="24"/>
                <w:highlight w:val="none"/>
                <w14:textFill>
                  <w14:solidFill>
                    <w14:schemeClr w14:val="tx1"/>
                  </w14:solidFill>
                </w14:textFill>
              </w:rPr>
              <w:t>5  土壤环境</w:t>
            </w:r>
          </w:p>
          <w:p>
            <w:pPr>
              <w:widowControl/>
              <w:adjustRightInd w:val="0"/>
              <w:spacing w:line="360" w:lineRule="auto"/>
              <w:ind w:firstLine="480" w:firstLineChars="2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本项目根据《环境影响评价技术导则 土壤环境（试行）》（HJ 964-2018）中的附录A表A.1土壤环境影响评价项目类别中“其他行业”类别，本行业属于Ⅳ类行业。根据《环境影响评价技术导则 土壤环境（试行）》（HJ 964-2018），本项目可不展开土壤环境影响评价。</w:t>
            </w:r>
          </w:p>
          <w:p>
            <w:pPr>
              <w:widowControl/>
              <w:adjustRightInd w:val="0"/>
              <w:snapToGrid w:val="0"/>
              <w:spacing w:line="360" w:lineRule="auto"/>
              <w:jc w:val="left"/>
              <w:rPr>
                <w:rFonts w:hint="default" w:ascii="Times New Roman" w:hAnsi="Times New Roman" w:eastAsia="宋体" w:cs="Times New Roman"/>
                <w:color w:val="000000" w:themeColor="text1"/>
                <w:highlight w:val="none"/>
                <w14:textFill>
                  <w14:solidFill>
                    <w14:schemeClr w14:val="tx1"/>
                  </w14:solidFill>
                </w14:textFill>
              </w:rPr>
            </w:pPr>
          </w:p>
          <w:p>
            <w:pPr>
              <w:widowControl/>
              <w:adjustRightInd w:val="0"/>
              <w:snapToGrid w:val="0"/>
              <w:spacing w:after="120"/>
              <w:ind w:left="420" w:leftChars="200" w:firstLine="420" w:firstLineChars="200"/>
              <w:rPr>
                <w:rFonts w:hint="default" w:ascii="Times New Roman" w:hAnsi="Times New Roman" w:eastAsia="宋体" w:cs="Times New Roman"/>
                <w:color w:val="000000" w:themeColor="text1"/>
                <w:highlight w:val="none"/>
                <w14:textFill>
                  <w14:solidFill>
                    <w14:schemeClr w14:val="tx1"/>
                  </w14:solidFill>
                </w14:textFill>
              </w:rPr>
            </w:pPr>
          </w:p>
          <w:p>
            <w:pPr>
              <w:widowControl w:val="0"/>
              <w:adjustRightInd w:val="0"/>
              <w:snapToGrid w:val="0"/>
              <w:spacing w:after="120"/>
              <w:ind w:firstLine="0" w:firstLineChars="0"/>
              <w:jc w:val="both"/>
              <w:rPr>
                <w:rFonts w:hint="default" w:ascii="Times New Roman" w:hAnsi="Times New Roman" w:eastAsia="宋体" w:cs="Times New Roman"/>
                <w:b/>
                <w:color w:val="000000" w:themeColor="text1"/>
                <w:kern w:val="0"/>
                <w:sz w:val="24"/>
                <w:szCs w:val="24"/>
                <w:highlight w:val="none"/>
                <w:lang w:val="en-US" w:eastAsia="zh-CN" w:bidi="ar-SA"/>
                <w14:textFill>
                  <w14:solidFill>
                    <w14:schemeClr w14:val="tx1"/>
                  </w14:solidFill>
                </w14:textFill>
              </w:rPr>
            </w:pPr>
          </w:p>
          <w:p>
            <w:pPr>
              <w:widowControl w:val="0"/>
              <w:adjustRightInd w:val="0"/>
              <w:snapToGrid w:val="0"/>
              <w:spacing w:after="120"/>
              <w:ind w:firstLine="0" w:firstLineChars="0"/>
              <w:jc w:val="both"/>
              <w:rPr>
                <w:rFonts w:hint="default" w:ascii="Times New Roman" w:hAnsi="Times New Roman" w:eastAsia="宋体" w:cs="Times New Roman"/>
                <w:b/>
                <w:color w:val="000000" w:themeColor="text1"/>
                <w:kern w:val="0"/>
                <w:sz w:val="24"/>
                <w:szCs w:val="24"/>
                <w:highlight w:val="none"/>
                <w:lang w:val="en-US" w:eastAsia="zh-CN" w:bidi="ar-SA"/>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2" w:hRule="atLeast"/>
        </w:trPr>
        <w:tc>
          <w:tcPr>
            <w:tcW w:w="8522" w:type="dxa"/>
          </w:tcPr>
          <w:p>
            <w:pPr>
              <w:widowControl/>
              <w:adjustRightInd w:val="0"/>
              <w:spacing w:beforeLines="0" w:afterLines="0" w:line="360" w:lineRule="auto"/>
              <w:jc w:val="left"/>
              <w:rPr>
                <w:rFonts w:hint="default" w:ascii="Times New Roman" w:hAnsi="Times New Roman" w:eastAsia="宋体" w:cs="Times New Roman"/>
                <w:b/>
                <w:color w:val="000000" w:themeColor="text1"/>
                <w:kern w:val="0"/>
                <w:sz w:val="28"/>
                <w14:textFill>
                  <w14:solidFill>
                    <w14:schemeClr w14:val="tx1"/>
                  </w14:solidFill>
                </w14:textFill>
              </w:rPr>
            </w:pPr>
            <w:r>
              <w:rPr>
                <w:rFonts w:hint="default" w:ascii="Times New Roman" w:hAnsi="Times New Roman" w:eastAsia="宋体" w:cs="Times New Roman"/>
                <w:b/>
                <w:color w:val="000000" w:themeColor="text1"/>
                <w:kern w:val="0"/>
                <w:sz w:val="28"/>
                <w14:textFill>
                  <w14:solidFill>
                    <w14:schemeClr w14:val="tx1"/>
                  </w14:solidFill>
                </w14:textFill>
              </w:rPr>
              <w:t>主要环境保护目标（列出名单及保护级别）：</w:t>
            </w:r>
          </w:p>
          <w:p>
            <w:pPr>
              <w:widowControl/>
              <w:adjustRightInd w:val="0"/>
              <w:spacing w:beforeLines="0" w:afterLines="0" w:line="360" w:lineRule="auto"/>
              <w:ind w:firstLine="480" w:firstLineChars="200"/>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本项目选址位于</w:t>
            </w:r>
            <w:r>
              <w:rPr>
                <w:rFonts w:hint="default" w:ascii="Times New Roman" w:hAnsi="Times New Roman" w:eastAsia="宋体" w:cs="Times New Roman"/>
                <w:color w:val="000000" w:themeColor="text1"/>
                <w:sz w:val="24"/>
                <w:highlight w:val="none"/>
                <w14:textFill>
                  <w14:solidFill>
                    <w14:schemeClr w14:val="tx1"/>
                  </w14:solidFill>
                </w14:textFill>
              </w:rPr>
              <w:t>吉木萨尔县</w:t>
            </w:r>
            <w:r>
              <w:rPr>
                <w:rFonts w:hint="default" w:ascii="Times New Roman" w:hAnsi="Times New Roman" w:eastAsia="宋体" w:cs="Times New Roman"/>
                <w:color w:val="000000" w:themeColor="text1"/>
                <w:sz w:val="24"/>
                <w:szCs w:val="24"/>
                <w14:textFill>
                  <w14:solidFill>
                    <w14:schemeClr w14:val="tx1"/>
                  </w14:solidFill>
                </w14:textFill>
              </w:rPr>
              <w:t>文明东路19号</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吉木萨尔县中医</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医院内部</w:t>
            </w:r>
            <w:r>
              <w:rPr>
                <w:rFonts w:hint="default" w:ascii="Times New Roman" w:hAnsi="Times New Roman" w:eastAsia="宋体" w:cs="Times New Roman"/>
                <w:color w:val="000000" w:themeColor="text1"/>
                <w:kern w:val="0"/>
                <w:sz w:val="24"/>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根据本项目所在区域的环境特征及项目建设、运营过程中对污染环境及影响生 态的因素分析，本项目的主要保护目标为：</w:t>
            </w:r>
          </w:p>
          <w:p>
            <w:pPr>
              <w:widowControl/>
              <w:adjustRightInd w:val="0"/>
              <w:spacing w:beforeLines="0" w:afterLines="0" w:line="360" w:lineRule="auto"/>
              <w:ind w:firstLine="480" w:firstLineChars="200"/>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1、空气环境：保护项目区所在的区域环境空气质量，保持在现有水平；不因该项目的建设而降低空气质量级别。</w:t>
            </w:r>
          </w:p>
          <w:p>
            <w:pPr>
              <w:widowControl/>
              <w:adjustRightInd w:val="0"/>
              <w:spacing w:beforeLines="0" w:afterLines="0" w:line="360" w:lineRule="auto"/>
              <w:ind w:firstLine="480" w:firstLineChars="200"/>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2、水环境：保护建设区域的水环境。根据项目主要的污染物特征和该区域的自然环境条件分析，保证不因项目建设而污染厂址区域地下水环境。确保地下水控制在《地下水质量标准》（GB/T 14848-2017）Ⅲ类标准内。</w:t>
            </w:r>
          </w:p>
          <w:p>
            <w:pPr>
              <w:widowControl/>
              <w:adjustRightInd w:val="0"/>
              <w:spacing w:beforeLines="0" w:afterLines="0" w:line="360" w:lineRule="auto"/>
              <w:ind w:firstLine="480" w:firstLineChars="200"/>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3、声环境：确保项目区噪声控制在《声环境质量标准》（GB 3096-2008）的</w:t>
            </w:r>
            <w:r>
              <w:rPr>
                <w:rFonts w:hint="eastAsia" w:ascii="Times New Roman" w:hAnsi="Times New Roman" w:cs="Times New Roman"/>
                <w:color w:val="000000" w:themeColor="text1"/>
                <w:kern w:val="0"/>
                <w:sz w:val="24"/>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14:textFill>
                  <w14:solidFill>
                    <w14:schemeClr w14:val="tx1"/>
                  </w14:solidFill>
                </w14:textFill>
              </w:rPr>
              <w:t>类标准，厂界外声环境质量基本不受项目生产影响；</w:t>
            </w:r>
          </w:p>
          <w:p>
            <w:pPr>
              <w:widowControl/>
              <w:adjustRightInd w:val="0"/>
              <w:spacing w:beforeLines="0" w:afterLines="0" w:line="360" w:lineRule="auto"/>
              <w:ind w:firstLine="480" w:firstLineChars="200"/>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4、固体废物：本项目产生的固体废物应作到合理有效的处置，确保区域环境卫生不受影响；</w:t>
            </w:r>
          </w:p>
          <w:p>
            <w:pPr>
              <w:widowControl/>
              <w:adjustRightInd w:val="0"/>
              <w:spacing w:beforeLines="0" w:afterLines="0" w:line="360" w:lineRule="auto"/>
              <w:ind w:firstLine="480" w:firstLineChars="200"/>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5、景观、生态环境：已建工程建筑景观、绿化等符合与其功能区划相适应的景观、环境美学要求。</w:t>
            </w:r>
          </w:p>
          <w:p>
            <w:pPr>
              <w:pStyle w:val="2"/>
              <w:snapToGrid/>
              <w:spacing w:beforeLines="0" w:after="0" w:afterLines="0"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6、土壤环境：本项目产生的污染物应得到有效控制，确保区域土壤环境不受影响。</w:t>
            </w:r>
          </w:p>
          <w:p>
            <w:pPr>
              <w:pStyle w:val="2"/>
              <w:snapToGrid/>
              <w:spacing w:beforeLines="0" w:after="0" w:afterLines="0"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本项目敏感点分布见表9。</w:t>
            </w:r>
          </w:p>
          <w:p>
            <w:pPr>
              <w:spacing w:line="360" w:lineRule="auto"/>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lang w:bidi="ar"/>
                <w14:textFill>
                  <w14:solidFill>
                    <w14:schemeClr w14:val="tx1"/>
                  </w14:solidFill>
                </w14:textFill>
              </w:rPr>
              <w:t>表</w:t>
            </w:r>
            <w:r>
              <w:rPr>
                <w:rFonts w:hint="default" w:ascii="Times New Roman" w:hAnsi="Times New Roman" w:eastAsia="宋体" w:cs="Times New Roman"/>
                <w:b/>
                <w:color w:val="000000" w:themeColor="text1"/>
                <w:szCs w:val="21"/>
                <w:lang w:val="en-US" w:eastAsia="zh-CN" w:bidi="ar"/>
                <w14:textFill>
                  <w14:solidFill>
                    <w14:schemeClr w14:val="tx1"/>
                  </w14:solidFill>
                </w14:textFill>
              </w:rPr>
              <w:t xml:space="preserve">9  </w:t>
            </w:r>
            <w:r>
              <w:rPr>
                <w:rFonts w:hint="default" w:ascii="Times New Roman" w:hAnsi="Times New Roman" w:eastAsia="宋体" w:cs="Times New Roman"/>
                <w:b/>
                <w:color w:val="000000" w:themeColor="text1"/>
                <w:szCs w:val="21"/>
                <w:lang w:bidi="ar"/>
                <w14:textFill>
                  <w14:solidFill>
                    <w14:schemeClr w14:val="tx1"/>
                  </w14:solidFill>
                </w14:textFill>
              </w:rPr>
              <w:t xml:space="preserve">  重点环境保护目标</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305"/>
              <w:gridCol w:w="813"/>
              <w:gridCol w:w="684"/>
              <w:gridCol w:w="1527"/>
              <w:gridCol w:w="968"/>
              <w:gridCol w:w="968"/>
              <w:gridCol w:w="17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dxa"/>
                  <w:tcBorders>
                    <w:bottom w:val="single" w:color="auto" w:sz="8" w:space="0"/>
                  </w:tcBorders>
                  <w:noWrap w:val="0"/>
                  <w:vAlign w:val="center"/>
                </w:tcPr>
                <w:p>
                  <w:pPr>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lang w:bidi="ar"/>
                      <w14:textFill>
                        <w14:solidFill>
                          <w14:schemeClr w14:val="tx1"/>
                        </w14:solidFill>
                      </w14:textFill>
                    </w:rPr>
                    <w:t>序号</w:t>
                  </w:r>
                </w:p>
              </w:tc>
              <w:tc>
                <w:tcPr>
                  <w:tcW w:w="1482" w:type="dxa"/>
                  <w:tcBorders>
                    <w:bottom w:val="single" w:color="auto" w:sz="8" w:space="0"/>
                  </w:tcBorders>
                  <w:noWrap w:val="0"/>
                  <w:vAlign w:val="center"/>
                </w:tcPr>
                <w:p>
                  <w:pPr>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lang w:bidi="ar"/>
                      <w14:textFill>
                        <w14:solidFill>
                          <w14:schemeClr w14:val="tx1"/>
                        </w14:solidFill>
                      </w14:textFill>
                    </w:rPr>
                    <w:t>敏感点名称</w:t>
                  </w:r>
                </w:p>
              </w:tc>
              <w:tc>
                <w:tcPr>
                  <w:tcW w:w="910" w:type="dxa"/>
                  <w:tcBorders>
                    <w:bottom w:val="single" w:color="auto" w:sz="8" w:space="0"/>
                  </w:tcBorders>
                  <w:noWrap w:val="0"/>
                  <w:vAlign w:val="center"/>
                </w:tcPr>
                <w:p>
                  <w:pPr>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lang w:bidi="ar"/>
                      <w14:textFill>
                        <w14:solidFill>
                          <w14:schemeClr w14:val="tx1"/>
                        </w14:solidFill>
                      </w14:textFill>
                    </w:rPr>
                    <w:t>方位</w:t>
                  </w:r>
                </w:p>
              </w:tc>
              <w:tc>
                <w:tcPr>
                  <w:tcW w:w="760" w:type="dxa"/>
                  <w:tcBorders>
                    <w:bottom w:val="single" w:color="auto" w:sz="8" w:space="0"/>
                  </w:tcBorders>
                  <w:noWrap w:val="0"/>
                  <w:vAlign w:val="center"/>
                </w:tcPr>
                <w:p>
                  <w:pPr>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Cs w:val="21"/>
                      <w:lang w:bidi="ar"/>
                      <w14:textFill>
                        <w14:solidFill>
                          <w14:schemeClr w14:val="tx1"/>
                        </w14:solidFill>
                      </w14:textFill>
                    </w:rPr>
                    <w:t>距离</w:t>
                  </w:r>
                </w:p>
              </w:tc>
              <w:tc>
                <w:tcPr>
                  <w:tcW w:w="1740" w:type="dxa"/>
                  <w:tcBorders>
                    <w:bottom w:val="single" w:color="auto" w:sz="8" w:space="0"/>
                  </w:tcBorders>
                  <w:noWrap w:val="0"/>
                  <w:vAlign w:val="center"/>
                </w:tcPr>
                <w:p>
                  <w:pPr>
                    <w:pStyle w:val="10"/>
                    <w:spacing w:line="240" w:lineRule="exact"/>
                    <w:ind w:left="0" w:leftChars="0" w:right="0" w:rightChars="0"/>
                    <w:jc w:val="cente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保护对象</w:t>
                  </w:r>
                </w:p>
              </w:tc>
              <w:tc>
                <w:tcPr>
                  <w:tcW w:w="1090" w:type="dxa"/>
                  <w:tcBorders>
                    <w:bottom w:val="single" w:color="auto" w:sz="8" w:space="0"/>
                  </w:tcBorders>
                  <w:noWrap w:val="0"/>
                  <w:vAlign w:val="center"/>
                </w:tcPr>
                <w:p>
                  <w:pPr>
                    <w:keepNext w:val="0"/>
                    <w:keepLines w:val="0"/>
                    <w:widowControl/>
                    <w:suppressLineNumbers w:val="0"/>
                    <w:jc w:val="cente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b/>
                      <w:bCs/>
                      <w:color w:val="000000" w:themeColor="text1"/>
                      <w:kern w:val="0"/>
                      <w:sz w:val="21"/>
                      <w:szCs w:val="21"/>
                      <w:lang w:val="en-US" w:eastAsia="zh-CN" w:bidi="ar"/>
                      <w14:textFill>
                        <w14:solidFill>
                          <w14:schemeClr w14:val="tx1"/>
                        </w14:solidFill>
                      </w14:textFill>
                    </w:rPr>
                    <w:t>人数</w:t>
                  </w:r>
                </w:p>
              </w:tc>
              <w:tc>
                <w:tcPr>
                  <w:tcW w:w="1090" w:type="dxa"/>
                  <w:tcBorders>
                    <w:bottom w:val="single" w:color="auto" w:sz="8" w:space="0"/>
                  </w:tcBorders>
                  <w:noWrap w:val="0"/>
                  <w:vAlign w:val="center"/>
                </w:tcPr>
                <w:p>
                  <w:pPr>
                    <w:keepNext w:val="0"/>
                    <w:keepLines w:val="0"/>
                    <w:widowControl/>
                    <w:suppressLineNumbers w:val="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影响因素</w:t>
                  </w:r>
                </w:p>
              </w:tc>
              <w:tc>
                <w:tcPr>
                  <w:tcW w:w="1987" w:type="dxa"/>
                  <w:tcBorders>
                    <w:bottom w:val="single" w:color="auto" w:sz="8" w:space="0"/>
                  </w:tcBorders>
                  <w:noWrap w:val="0"/>
                  <w:vAlign w:val="center"/>
                </w:tcPr>
                <w:p>
                  <w:pPr>
                    <w:keepNext w:val="0"/>
                    <w:keepLines w:val="0"/>
                    <w:widowControl/>
                    <w:suppressLineNumbers w:val="0"/>
                    <w:jc w:val="cente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影响级别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dxa"/>
                  <w:tcBorders>
                    <w:top w:val="single" w:color="auto" w:sz="8" w:space="0"/>
                  </w:tcBorders>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bidi="ar"/>
                      <w14:textFill>
                        <w14:solidFill>
                          <w14:schemeClr w14:val="tx1"/>
                        </w14:solidFill>
                      </w14:textFill>
                    </w:rPr>
                    <w:t>1</w:t>
                  </w:r>
                </w:p>
              </w:tc>
              <w:tc>
                <w:tcPr>
                  <w:tcW w:w="1482" w:type="dxa"/>
                  <w:tcBorders>
                    <w:top w:val="single" w:color="auto" w:sz="8" w:space="0"/>
                  </w:tcBorders>
                  <w:noWrap w:val="0"/>
                  <w:vAlign w:val="center"/>
                </w:tcPr>
                <w:p>
                  <w:pP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医院原有门诊综合楼</w:t>
                  </w:r>
                </w:p>
              </w:tc>
              <w:tc>
                <w:tcPr>
                  <w:tcW w:w="910" w:type="dxa"/>
                  <w:tcBorders>
                    <w:top w:val="single" w:color="auto" w:sz="8" w:space="0"/>
                  </w:tcBorders>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院内</w:t>
                  </w:r>
                </w:p>
              </w:tc>
              <w:tc>
                <w:tcPr>
                  <w:tcW w:w="760" w:type="dxa"/>
                  <w:tcBorders>
                    <w:top w:val="single" w:color="auto" w:sz="8" w:space="0"/>
                  </w:tcBorders>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90</w:t>
                  </w:r>
                  <w:r>
                    <w:rPr>
                      <w:rFonts w:hint="default" w:ascii="Times New Roman" w:hAnsi="Times New Roman" w:eastAsia="宋体" w:cs="Times New Roman"/>
                      <w:color w:val="000000" w:themeColor="text1"/>
                      <w:szCs w:val="21"/>
                      <w:lang w:val="en-US" w:eastAsia="zh-CN"/>
                      <w14:textFill>
                        <w14:solidFill>
                          <w14:schemeClr w14:val="tx1"/>
                        </w14:solidFill>
                      </w14:textFill>
                    </w:rPr>
                    <w:t>m</w:t>
                  </w:r>
                </w:p>
              </w:tc>
              <w:tc>
                <w:tcPr>
                  <w:tcW w:w="1740" w:type="dxa"/>
                  <w:tcBorders>
                    <w:top w:val="single" w:color="auto" w:sz="8" w:space="0"/>
                  </w:tcBorders>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工作人员、就诊人员及其他人员</w:t>
                  </w:r>
                </w:p>
              </w:tc>
              <w:tc>
                <w:tcPr>
                  <w:tcW w:w="1090" w:type="dxa"/>
                  <w:tcBorders>
                    <w:top w:val="single" w:color="auto" w:sz="8" w:space="0"/>
                  </w:tcBorders>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230</w:t>
                  </w:r>
                </w:p>
              </w:tc>
              <w:tc>
                <w:tcPr>
                  <w:tcW w:w="1090" w:type="dxa"/>
                  <w:tcBorders>
                    <w:top w:val="single" w:color="auto" w:sz="8" w:space="0"/>
                  </w:tcBorders>
                  <w:noWrap w:val="0"/>
                  <w:vAlign w:val="center"/>
                </w:tcPr>
                <w:p>
                  <w:pP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噪声</w:t>
                  </w:r>
                </w:p>
              </w:tc>
              <w:tc>
                <w:tcPr>
                  <w:tcW w:w="1987" w:type="dxa"/>
                  <w:vMerge w:val="restart"/>
                  <w:tcBorders>
                    <w:top w:val="single" w:color="auto" w:sz="8" w:space="0"/>
                  </w:tcBorders>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《声环境质量标准》（GB3096-2008）中</w:t>
                  </w:r>
                  <w:r>
                    <w:rPr>
                      <w:rFonts w:hint="default"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14:textFill>
                        <w14:solidFill>
                          <w14:schemeClr w14:val="tx1"/>
                        </w14:solidFill>
                      </w14:textFill>
                    </w:rPr>
                    <w:t>类区标准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dxa"/>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bidi="ar"/>
                      <w14:textFill>
                        <w14:solidFill>
                          <w14:schemeClr w14:val="tx1"/>
                        </w14:solidFill>
                      </w14:textFill>
                    </w:rPr>
                    <w:t>2</w:t>
                  </w:r>
                </w:p>
              </w:tc>
              <w:tc>
                <w:tcPr>
                  <w:tcW w:w="1482" w:type="dxa"/>
                  <w:noWrap w:val="0"/>
                  <w:vAlign w:val="center"/>
                </w:tcPr>
                <w:p>
                  <w:pP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医院原有医护人员住宅楼</w:t>
                  </w:r>
                </w:p>
              </w:tc>
              <w:tc>
                <w:tcPr>
                  <w:tcW w:w="910" w:type="dxa"/>
                  <w:noWrap w:val="0"/>
                  <w:vAlign w:val="center"/>
                </w:tcPr>
                <w:p>
                  <w:pP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院内</w:t>
                  </w:r>
                </w:p>
              </w:tc>
              <w:tc>
                <w:tcPr>
                  <w:tcW w:w="76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20m</w:t>
                  </w:r>
                </w:p>
              </w:tc>
              <w:tc>
                <w:tcPr>
                  <w:tcW w:w="1740" w:type="dxa"/>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医护人员</w:t>
                  </w:r>
                </w:p>
              </w:tc>
              <w:tc>
                <w:tcPr>
                  <w:tcW w:w="1090" w:type="dxa"/>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120</w:t>
                  </w:r>
                </w:p>
              </w:tc>
              <w:tc>
                <w:tcPr>
                  <w:tcW w:w="1090" w:type="dxa"/>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噪声</w:t>
                  </w:r>
                </w:p>
              </w:tc>
              <w:tc>
                <w:tcPr>
                  <w:tcW w:w="1987" w:type="dxa"/>
                  <w:vMerge w:val="continue"/>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dxa"/>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bidi="ar"/>
                      <w14:textFill>
                        <w14:solidFill>
                          <w14:schemeClr w14:val="tx1"/>
                        </w14:solidFill>
                      </w14:textFill>
                    </w:rPr>
                    <w:t>3</w:t>
                  </w:r>
                </w:p>
              </w:tc>
              <w:tc>
                <w:tcPr>
                  <w:tcW w:w="1482" w:type="dxa"/>
                  <w:noWrap w:val="0"/>
                  <w:vAlign w:val="center"/>
                </w:tcPr>
                <w:p>
                  <w:pP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医院原有综合病房楼</w:t>
                  </w:r>
                </w:p>
              </w:tc>
              <w:tc>
                <w:tcPr>
                  <w:tcW w:w="910" w:type="dxa"/>
                  <w:noWrap w:val="0"/>
                  <w:vAlign w:val="center"/>
                </w:tcPr>
                <w:p>
                  <w:pP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院内</w:t>
                  </w:r>
                </w:p>
              </w:tc>
              <w:tc>
                <w:tcPr>
                  <w:tcW w:w="76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50</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m</w:t>
                  </w:r>
                </w:p>
              </w:tc>
              <w:tc>
                <w:tcPr>
                  <w:tcW w:w="1740" w:type="dxa"/>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工作人员、就诊人员及其他人员</w:t>
                  </w:r>
                </w:p>
              </w:tc>
              <w:tc>
                <w:tcPr>
                  <w:tcW w:w="1090" w:type="dxa"/>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210</w:t>
                  </w:r>
                </w:p>
              </w:tc>
              <w:tc>
                <w:tcPr>
                  <w:tcW w:w="1090" w:type="dxa"/>
                  <w:noWrap w:val="0"/>
                  <w:vAlign w:val="center"/>
                </w:tcPr>
                <w:p>
                  <w:pP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噪声</w:t>
                  </w:r>
                </w:p>
              </w:tc>
              <w:tc>
                <w:tcPr>
                  <w:tcW w:w="1987" w:type="dxa"/>
                  <w:vMerge w:val="continue"/>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dxa"/>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bidi="ar"/>
                      <w14:textFill>
                        <w14:solidFill>
                          <w14:schemeClr w14:val="tx1"/>
                        </w14:solidFill>
                      </w14:textFill>
                    </w:rPr>
                    <w:t>4</w:t>
                  </w:r>
                </w:p>
              </w:tc>
              <w:tc>
                <w:tcPr>
                  <w:tcW w:w="1482"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住宅区</w:t>
                  </w:r>
                </w:p>
              </w:tc>
              <w:tc>
                <w:tcPr>
                  <w:tcW w:w="91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西侧</w:t>
                  </w:r>
                </w:p>
              </w:tc>
              <w:tc>
                <w:tcPr>
                  <w:tcW w:w="76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40</w:t>
                  </w:r>
                  <w:r>
                    <w:rPr>
                      <w:rFonts w:hint="default" w:ascii="Times New Roman" w:hAnsi="Times New Roman" w:eastAsia="宋体" w:cs="Times New Roman"/>
                      <w:color w:val="000000" w:themeColor="text1"/>
                      <w:szCs w:val="21"/>
                      <w:lang w:val="en-US" w:eastAsia="zh-CN"/>
                      <w14:textFill>
                        <w14:solidFill>
                          <w14:schemeClr w14:val="tx1"/>
                        </w14:solidFill>
                      </w14:textFill>
                    </w:rPr>
                    <w:t>m</w:t>
                  </w:r>
                </w:p>
              </w:tc>
              <w:tc>
                <w:tcPr>
                  <w:tcW w:w="174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居民</w:t>
                  </w:r>
                </w:p>
              </w:tc>
              <w:tc>
                <w:tcPr>
                  <w:tcW w:w="1090" w:type="dxa"/>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150</w:t>
                  </w:r>
                </w:p>
              </w:tc>
              <w:tc>
                <w:tcPr>
                  <w:tcW w:w="109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噪声</w:t>
                  </w:r>
                </w:p>
              </w:tc>
              <w:tc>
                <w:tcPr>
                  <w:tcW w:w="1987" w:type="dxa"/>
                  <w:vMerge w:val="continue"/>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dxa"/>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bidi="ar"/>
                      <w14:textFill>
                        <w14:solidFill>
                          <w14:schemeClr w14:val="tx1"/>
                        </w14:solidFill>
                      </w14:textFill>
                    </w:rPr>
                    <w:t>5</w:t>
                  </w:r>
                </w:p>
              </w:tc>
              <w:tc>
                <w:tcPr>
                  <w:tcW w:w="1482"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吉木萨尔县镇政府</w:t>
                  </w:r>
                </w:p>
              </w:tc>
              <w:tc>
                <w:tcPr>
                  <w:tcW w:w="91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东北侧</w:t>
                  </w:r>
                </w:p>
              </w:tc>
              <w:tc>
                <w:tcPr>
                  <w:tcW w:w="76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310m</w:t>
                  </w:r>
                </w:p>
              </w:tc>
              <w:tc>
                <w:tcPr>
                  <w:tcW w:w="174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镇政府机关人员</w:t>
                  </w:r>
                </w:p>
              </w:tc>
              <w:tc>
                <w:tcPr>
                  <w:tcW w:w="1090" w:type="dxa"/>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55</w:t>
                  </w:r>
                </w:p>
              </w:tc>
              <w:tc>
                <w:tcPr>
                  <w:tcW w:w="109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噪声</w:t>
                  </w:r>
                </w:p>
              </w:tc>
              <w:tc>
                <w:tcPr>
                  <w:tcW w:w="1987" w:type="dxa"/>
                  <w:vMerge w:val="continue"/>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dxa"/>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bidi="ar"/>
                      <w14:textFill>
                        <w14:solidFill>
                          <w14:schemeClr w14:val="tx1"/>
                        </w14:solidFill>
                      </w14:textFill>
                    </w:rPr>
                    <w:t>6</w:t>
                  </w:r>
                </w:p>
              </w:tc>
              <w:tc>
                <w:tcPr>
                  <w:tcW w:w="1482"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住宅区</w:t>
                  </w:r>
                </w:p>
              </w:tc>
              <w:tc>
                <w:tcPr>
                  <w:tcW w:w="91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南侧</w:t>
                  </w:r>
                </w:p>
              </w:tc>
              <w:tc>
                <w:tcPr>
                  <w:tcW w:w="76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126m</w:t>
                  </w:r>
                </w:p>
              </w:tc>
              <w:tc>
                <w:tcPr>
                  <w:tcW w:w="174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居民</w:t>
                  </w:r>
                </w:p>
              </w:tc>
              <w:tc>
                <w:tcPr>
                  <w:tcW w:w="1090" w:type="dxa"/>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60</w:t>
                  </w:r>
                </w:p>
              </w:tc>
              <w:tc>
                <w:tcPr>
                  <w:tcW w:w="109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噪声</w:t>
                  </w:r>
                </w:p>
              </w:tc>
              <w:tc>
                <w:tcPr>
                  <w:tcW w:w="1987" w:type="dxa"/>
                  <w:vMerge w:val="continue"/>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dxa"/>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bidi="ar"/>
                      <w14:textFill>
                        <w14:solidFill>
                          <w14:schemeClr w14:val="tx1"/>
                        </w14:solidFill>
                      </w14:textFill>
                    </w:rPr>
                    <w:t>7</w:t>
                  </w:r>
                </w:p>
              </w:tc>
              <w:tc>
                <w:tcPr>
                  <w:tcW w:w="1482"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菜园子村</w:t>
                  </w:r>
                </w:p>
              </w:tc>
              <w:tc>
                <w:tcPr>
                  <w:tcW w:w="91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东南侧</w:t>
                  </w:r>
                </w:p>
              </w:tc>
              <w:tc>
                <w:tcPr>
                  <w:tcW w:w="76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210m</w:t>
                  </w:r>
                </w:p>
              </w:tc>
              <w:tc>
                <w:tcPr>
                  <w:tcW w:w="174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村民</w:t>
                  </w:r>
                </w:p>
              </w:tc>
              <w:tc>
                <w:tcPr>
                  <w:tcW w:w="1090" w:type="dxa"/>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500</w:t>
                  </w:r>
                </w:p>
              </w:tc>
              <w:tc>
                <w:tcPr>
                  <w:tcW w:w="1090" w:type="dxa"/>
                  <w:noWrap w:val="0"/>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噪声</w:t>
                  </w:r>
                </w:p>
              </w:tc>
              <w:tc>
                <w:tcPr>
                  <w:tcW w:w="1987" w:type="dxa"/>
                  <w:vMerge w:val="continue"/>
                  <w:noWrap w:val="0"/>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p>
              </w:tc>
            </w:tr>
          </w:tbl>
          <w:p>
            <w:pPr>
              <w:rPr>
                <w:rFonts w:hint="default" w:ascii="Times New Roman" w:hAnsi="Times New Roman" w:eastAsia="宋体" w:cs="Times New Roman"/>
                <w:color w:val="000000" w:themeColor="text1"/>
                <w:vertAlign w:val="baseline"/>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p>
      <w:pPr>
        <w:widowControl/>
        <w:adjustRightInd w:val="0"/>
        <w:snapToGrid w:val="0"/>
        <w:spacing w:after="156" w:afterLines="50"/>
        <w:jc w:val="left"/>
        <w:rPr>
          <w:rFonts w:hint="default" w:ascii="Times New Roman" w:hAnsi="Times New Roman" w:eastAsia="宋体" w:cs="Times New Roman"/>
          <w:b/>
          <w:color w:val="000000" w:themeColor="text1"/>
          <w:kern w:val="0"/>
          <w:sz w:val="30"/>
          <w:szCs w:val="30"/>
          <w:highlight w:val="none"/>
          <w14:textFill>
            <w14:solidFill>
              <w14:schemeClr w14:val="tx1"/>
            </w14:solidFill>
          </w14:textFill>
        </w:rPr>
      </w:pPr>
      <w:r>
        <w:rPr>
          <w:rFonts w:hint="default" w:ascii="Times New Roman" w:hAnsi="Times New Roman" w:eastAsia="宋体" w:cs="Times New Roman"/>
          <w:b/>
          <w:color w:val="000000" w:themeColor="text1"/>
          <w:kern w:val="0"/>
          <w:sz w:val="30"/>
          <w:szCs w:val="30"/>
          <w:highlight w:val="none"/>
          <w14:textFill>
            <w14:solidFill>
              <w14:schemeClr w14:val="tx1"/>
            </w14:solidFill>
          </w14:textFill>
        </w:rPr>
        <w:t>评价适用标准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453" w:type="dxa"/>
            <w:noWrap w:val="0"/>
            <w:vAlign w:val="center"/>
          </w:tcPr>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环</w:t>
            </w:r>
          </w:p>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境</w:t>
            </w:r>
          </w:p>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质</w:t>
            </w:r>
          </w:p>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量</w:t>
            </w:r>
          </w:p>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标</w:t>
            </w:r>
          </w:p>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准</w:t>
            </w:r>
          </w:p>
        </w:tc>
        <w:tc>
          <w:tcPr>
            <w:tcW w:w="8069" w:type="dxa"/>
            <w:noWrap w:val="0"/>
            <w:vAlign w:val="center"/>
          </w:tcPr>
          <w:p>
            <w:pPr>
              <w:widowControl/>
              <w:adjustRightInd w:val="0"/>
              <w:spacing w:line="360" w:lineRule="auto"/>
              <w:ind w:firstLine="480" w:firstLineChars="200"/>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1、《环境空气质量标准》（GB 3095—2012）中二级标准；</w:t>
            </w:r>
          </w:p>
          <w:p>
            <w:pPr>
              <w:widowControl/>
              <w:adjustRightInd w:val="0"/>
              <w:spacing w:line="360" w:lineRule="auto"/>
              <w:ind w:firstLine="480" w:firstLineChars="200"/>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2、《地下水质量标准》（GB/T 14848--2017）中Ⅲ类标准；</w:t>
            </w:r>
          </w:p>
          <w:p>
            <w:pPr>
              <w:widowControl/>
              <w:adjustRightInd w:val="0"/>
              <w:spacing w:line="360" w:lineRule="auto"/>
              <w:ind w:firstLine="480" w:firstLineChars="200"/>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3、《声环境质量标准》（GB 3096－2008）中</w:t>
            </w: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highlight w:val="none"/>
                <w14:textFill>
                  <w14:solidFill>
                    <w14:schemeClr w14:val="tx1"/>
                  </w14:solidFill>
                </w14:textFill>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5" w:hRule="atLeast"/>
        </w:trPr>
        <w:tc>
          <w:tcPr>
            <w:tcW w:w="453" w:type="dxa"/>
            <w:noWrap w:val="0"/>
            <w:vAlign w:val="center"/>
          </w:tcPr>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污</w:t>
            </w:r>
          </w:p>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染</w:t>
            </w:r>
          </w:p>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物</w:t>
            </w:r>
          </w:p>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排</w:t>
            </w:r>
          </w:p>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放</w:t>
            </w:r>
          </w:p>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标</w:t>
            </w:r>
          </w:p>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准</w:t>
            </w:r>
          </w:p>
        </w:tc>
        <w:tc>
          <w:tcPr>
            <w:tcW w:w="8069" w:type="dxa"/>
            <w:noWrap w:val="0"/>
            <w:vAlign w:val="center"/>
          </w:tcPr>
          <w:p>
            <w:pPr>
              <w:keepNext w:val="0"/>
              <w:keepLines w:val="0"/>
              <w:pageBreakBefore w:val="0"/>
              <w:kinsoku/>
              <w:wordWrap/>
              <w:overflowPunct/>
              <w:topLine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一、施工期：</w:t>
            </w:r>
          </w:p>
          <w:p>
            <w:pPr>
              <w:keepNext w:val="0"/>
              <w:keepLines w:val="0"/>
              <w:pageBreakBefore w:val="0"/>
              <w:numPr>
                <w:ilvl w:val="0"/>
                <w:numId w:val="0"/>
              </w:numPr>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《建筑施工场界环境噪声排放标准》（GB12523－2011）标准的规定</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2、《大气污染物综合排放标准》（GB16297-1996）二级标准。</w:t>
            </w:r>
          </w:p>
          <w:p>
            <w:pPr>
              <w:pStyle w:val="11"/>
              <w:keepNext w:val="0"/>
              <w:keepLines w:val="0"/>
              <w:pageBreakBefore w:val="0"/>
              <w:kinsoku/>
              <w:wordWrap/>
              <w:overflowPunct/>
              <w:autoSpaceDE/>
              <w:autoSpaceDN/>
              <w:bidi w:val="0"/>
              <w:snapToGrid/>
              <w:spacing w:line="360" w:lineRule="auto"/>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二、运营期</w:t>
            </w:r>
          </w:p>
          <w:p>
            <w:pPr>
              <w:keepNext w:val="0"/>
              <w:keepLines w:val="0"/>
              <w:pageBreakBefore w:val="0"/>
              <w:numPr>
                <w:ilvl w:val="0"/>
                <w:numId w:val="0"/>
              </w:numPr>
              <w:kinsoku/>
              <w:wordWrap/>
              <w:overflowPunct/>
              <w:topLine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《医疗机构水污染物排放标准》（GB18466-2005）</w:t>
            </w:r>
            <w:r>
              <w:rPr>
                <w:rFonts w:hint="default" w:ascii="Times New Roman" w:hAnsi="Times New Roman" w:eastAsia="宋体" w:cs="Times New Roman"/>
                <w:color w:val="000000" w:themeColor="text1"/>
                <w:kern w:val="0"/>
                <w:sz w:val="24"/>
                <w:szCs w:val="24"/>
                <w14:textFill>
                  <w14:solidFill>
                    <w14:schemeClr w14:val="tx1"/>
                  </w14:solidFill>
                </w14:textFill>
              </w:rPr>
              <w:t>表2中</w:t>
            </w:r>
            <w:r>
              <w:rPr>
                <w:rFonts w:hint="default" w:ascii="Times New Roman" w:hAnsi="Times New Roman" w:eastAsia="宋体" w:cs="Times New Roman"/>
                <w:color w:val="000000" w:themeColor="text1"/>
                <w:sz w:val="24"/>
                <w:szCs w:val="24"/>
                <w:lang w:eastAsia="zh-CN"/>
                <w14:textFill>
                  <w14:solidFill>
                    <w14:schemeClr w14:val="tx1"/>
                  </w14:solidFill>
                </w14:textFill>
              </w:rPr>
              <w:t>预处理标准</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及</w:t>
            </w:r>
            <w:r>
              <w:rPr>
                <w:rFonts w:hint="eastAsia" w:ascii="Times New Roman" w:hAnsi="Times New Roman" w:cs="Times New Roman"/>
                <w:color w:val="000000" w:themeColor="text1"/>
                <w:kern w:val="0"/>
                <w:sz w:val="24"/>
                <w:szCs w:val="24"/>
                <w:lang w:eastAsia="zh-CN"/>
                <w14:textFill>
                  <w14:solidFill>
                    <w14:schemeClr w14:val="tx1"/>
                  </w14:solidFill>
                </w14:textFill>
              </w:rPr>
              <w:t>表</w:t>
            </w:r>
            <w:r>
              <w:rPr>
                <w:rFonts w:hint="default" w:ascii="Times New Roman" w:hAnsi="Times New Roman" w:eastAsia="宋体" w:cs="Times New Roman"/>
                <w:color w:val="000000" w:themeColor="text1"/>
                <w:sz w:val="24"/>
                <w:szCs w:val="24"/>
                <w14:textFill>
                  <w14:solidFill>
                    <w14:schemeClr w14:val="tx1"/>
                  </w14:solidFill>
                </w14:textFill>
              </w:rPr>
              <w:t>3中污水处理站周边大气污染物最高允许浓度限值</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snapToGrid w:val="0"/>
                <w:color w:val="000000" w:themeColor="text1"/>
                <w:kern w:val="0"/>
                <w:sz w:val="24"/>
                <w:szCs w:val="24"/>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《工业企业厂界环境噪声排放标准》（GB12348-2008）</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（GB12348-2008）中</w:t>
            </w:r>
            <w:r>
              <w:rPr>
                <w:rFonts w:hint="eastAsia" w:ascii="Times New Roman" w:hAnsi="Times New Roman" w:cs="Times New Roman"/>
                <w:snapToGrid w:val="0"/>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类标准；</w:t>
            </w:r>
          </w:p>
          <w:p>
            <w:pPr>
              <w:keepNext w:val="0"/>
              <w:keepLines w:val="0"/>
              <w:pageBreakBefore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snapToGrid w:val="0"/>
                <w:color w:val="000000" w:themeColor="text1"/>
                <w:kern w:val="0"/>
                <w:sz w:val="24"/>
                <w:szCs w:val="24"/>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《一般工业固体废物贮存、处置场污染控制标准》(GB18599-2001)及修改单相关要求（公告2013年第36号）</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w:t>
            </w:r>
          </w:p>
          <w:p>
            <w:pPr>
              <w:keepNext w:val="0"/>
              <w:keepLines w:val="0"/>
              <w:pageBreakBefore w:val="0"/>
              <w:widowControl/>
              <w:kinsoku/>
              <w:wordWrap/>
              <w:overflowPunct/>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14:textFill>
                  <w14:solidFill>
                    <w14:schemeClr w14:val="tx1"/>
                  </w14:solidFill>
                </w14:textFill>
              </w:rPr>
              <w:t>4、</w:t>
            </w:r>
            <w:bookmarkStart w:id="38" w:name="OLE_LINK24"/>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《危险废物贮存污染控制标准》（GB 18597-2001）标准及其 2013</w:t>
            </w:r>
          </w:p>
          <w:p>
            <w:pPr>
              <w:keepNext w:val="0"/>
              <w:keepLines w:val="0"/>
              <w:pageBreakBefore w:val="0"/>
              <w:kinsoku/>
              <w:wordWrap/>
              <w:overflowPunct/>
              <w:autoSpaceDE/>
              <w:autoSpaceDN/>
              <w:bidi w:val="0"/>
              <w:snapToGrid/>
              <w:spacing w:line="360"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年修改单相关要求（公告 2013 年第 363 号）</w:t>
            </w:r>
            <w:bookmarkEnd w:id="38"/>
            <w:r>
              <w:rPr>
                <w:rFonts w:hint="default" w:ascii="Times New Roman" w:hAnsi="Times New Roman" w:eastAsia="宋体" w:cs="Times New Roman"/>
                <w:snapToGrid w:val="0"/>
                <w:color w:val="000000" w:themeColor="text1"/>
                <w:kern w:val="0"/>
                <w:sz w:val="24"/>
                <w:szCs w:val="24"/>
                <w14:textFill>
                  <w14:solidFill>
                    <w14:schemeClr w14:val="tx1"/>
                  </w14:solidFill>
                </w14:textFill>
              </w:rPr>
              <w:t>；</w:t>
            </w:r>
          </w:p>
          <w:p>
            <w:pPr>
              <w:keepNext w:val="0"/>
              <w:keepLines w:val="0"/>
              <w:pageBreakBefore w:val="0"/>
              <w:widowControl/>
              <w:kinsoku/>
              <w:wordWrap/>
              <w:overflowPunct/>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w:t>
            </w:r>
            <w:bookmarkStart w:id="39" w:name="OLE_LINK23"/>
            <w:r>
              <w:rPr>
                <w:rFonts w:hint="default" w:ascii="Times New Roman" w:hAnsi="Times New Roman" w:eastAsia="宋体" w:cs="Times New Roman"/>
                <w:color w:val="000000" w:themeColor="text1"/>
                <w:sz w:val="24"/>
                <w:szCs w:val="24"/>
                <w14:textFill>
                  <w14:solidFill>
                    <w14:schemeClr w14:val="tx1"/>
                  </w14:solidFill>
                </w14:textFill>
              </w:rPr>
              <w:t>《医疗卫生</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机构医疗废物管理办法》（2003年10月15日卫生部令36号）中相关规定</w:t>
            </w:r>
            <w:bookmarkEnd w:id="39"/>
            <w:r>
              <w:rPr>
                <w:rFonts w:hint="default" w:ascii="Times New Roman" w:hAnsi="Times New Roman" w:eastAsia="宋体" w:cs="Times New Roman"/>
                <w:snapToGrid w:val="0"/>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53" w:type="dxa"/>
            <w:noWrap w:val="0"/>
            <w:vAlign w:val="center"/>
          </w:tcPr>
          <w:p>
            <w:pPr>
              <w:widowControl/>
              <w:adjustRightInd w:val="0"/>
              <w:spacing w:line="360" w:lineRule="auto"/>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总量控制指标</w:t>
            </w:r>
          </w:p>
        </w:tc>
        <w:tc>
          <w:tcPr>
            <w:tcW w:w="8069" w:type="dxa"/>
            <w:noWrap w:val="0"/>
            <w:vAlign w:val="center"/>
          </w:tcPr>
          <w:p>
            <w:pPr>
              <w:widowControl/>
              <w:adjustRightInd w:val="0"/>
              <w:spacing w:line="360" w:lineRule="auto"/>
              <w:ind w:firstLine="480" w:firstLineChars="2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根据国家“十</w:t>
            </w:r>
            <w:r>
              <w:rPr>
                <w:rFonts w:hint="default" w:ascii="Times New Roman" w:hAnsi="Times New Roman" w:eastAsia="宋体" w:cs="Times New Roman"/>
                <w:color w:val="000000" w:themeColor="text1"/>
                <w:sz w:val="24"/>
                <w:szCs w:val="24"/>
                <w:lang w:eastAsia="zh-CN"/>
                <w14:textFill>
                  <w14:solidFill>
                    <w14:schemeClr w14:val="tx1"/>
                  </w14:solidFill>
                </w14:textFill>
              </w:rPr>
              <w:t>三</w:t>
            </w:r>
            <w:r>
              <w:rPr>
                <w:rFonts w:hint="default" w:ascii="Times New Roman" w:hAnsi="Times New Roman" w:eastAsia="宋体" w:cs="Times New Roman"/>
                <w:color w:val="000000" w:themeColor="text1"/>
                <w:sz w:val="24"/>
                <w:szCs w:val="24"/>
                <w14:textFill>
                  <w14:solidFill>
                    <w14:schemeClr w14:val="tx1"/>
                  </w14:solidFill>
                </w14:textFill>
              </w:rPr>
              <w:t>五”总量控制指标，结合本项目所在区域的环境特征及本项目排污情况。医疗废水经过</w:t>
            </w:r>
            <w:r>
              <w:rPr>
                <w:rFonts w:hint="default" w:ascii="Times New Roman" w:hAnsi="Times New Roman" w:eastAsia="宋体" w:cs="Times New Roman"/>
                <w:color w:val="000000" w:themeColor="text1"/>
                <w:sz w:val="24"/>
                <w:szCs w:val="24"/>
                <w:lang w:eastAsia="zh-CN"/>
                <w14:textFill>
                  <w14:solidFill>
                    <w14:schemeClr w14:val="tx1"/>
                  </w14:solidFill>
                </w14:textFill>
              </w:rPr>
              <w:t>原有</w:t>
            </w:r>
            <w:r>
              <w:rPr>
                <w:rFonts w:hint="default" w:ascii="Times New Roman" w:hAnsi="Times New Roman" w:eastAsia="宋体" w:cs="Times New Roman"/>
                <w:color w:val="000000" w:themeColor="text1"/>
                <w:sz w:val="24"/>
                <w:szCs w:val="24"/>
                <w14:textFill>
                  <w14:solidFill>
                    <w14:schemeClr w14:val="tx1"/>
                  </w14:solidFill>
                </w14:textFill>
              </w:rPr>
              <w:t>污水处理站处理后可进入</w:t>
            </w:r>
            <w:bookmarkStart w:id="40" w:name="OLE_LINK6"/>
            <w:r>
              <w:rPr>
                <w:rFonts w:hint="default" w:ascii="Times New Roman" w:hAnsi="Times New Roman" w:eastAsia="宋体" w:cs="Times New Roman"/>
                <w:color w:val="000000" w:themeColor="text1"/>
                <w:sz w:val="24"/>
                <w:szCs w:val="24"/>
                <w:lang w:eastAsia="zh-CN"/>
                <w14:textFill>
                  <w14:solidFill>
                    <w14:schemeClr w14:val="tx1"/>
                  </w14:solidFill>
                </w14:textFill>
              </w:rPr>
              <w:t>吉木萨尔县</w:t>
            </w:r>
            <w:r>
              <w:rPr>
                <w:rFonts w:hint="default" w:ascii="Times New Roman" w:hAnsi="Times New Roman" w:eastAsia="宋体" w:cs="Times New Roman"/>
                <w:color w:val="000000" w:themeColor="text1"/>
                <w:sz w:val="24"/>
                <w:szCs w:val="24"/>
                <w14:textFill>
                  <w14:solidFill>
                    <w14:schemeClr w14:val="tx1"/>
                  </w14:solidFill>
                </w14:textFill>
              </w:rPr>
              <w:t>污水处理厂</w:t>
            </w:r>
            <w:bookmarkEnd w:id="40"/>
            <w:r>
              <w:rPr>
                <w:rFonts w:hint="default" w:ascii="Times New Roman" w:hAnsi="Times New Roman" w:eastAsia="宋体" w:cs="Times New Roman"/>
                <w:color w:val="000000" w:themeColor="text1"/>
                <w:sz w:val="24"/>
                <w:szCs w:val="24"/>
                <w14:textFill>
                  <w14:solidFill>
                    <w14:schemeClr w14:val="tx1"/>
                  </w14:solidFill>
                </w14:textFill>
              </w:rPr>
              <w:t>进行处理，因此建议本项目不单独设立总量控制指标，将该部分污水纳入</w:t>
            </w:r>
            <w:r>
              <w:rPr>
                <w:rFonts w:hint="default" w:ascii="Times New Roman" w:hAnsi="Times New Roman" w:eastAsia="宋体" w:cs="Times New Roman"/>
                <w:color w:val="000000" w:themeColor="text1"/>
                <w:sz w:val="24"/>
                <w:szCs w:val="24"/>
                <w:lang w:eastAsia="zh-CN"/>
                <w14:textFill>
                  <w14:solidFill>
                    <w14:schemeClr w14:val="tx1"/>
                  </w14:solidFill>
                </w14:textFill>
              </w:rPr>
              <w:t>吉木萨尔县</w:t>
            </w:r>
            <w:r>
              <w:rPr>
                <w:rFonts w:hint="default" w:ascii="Times New Roman" w:hAnsi="Times New Roman" w:eastAsia="宋体" w:cs="Times New Roman"/>
                <w:color w:val="000000" w:themeColor="text1"/>
                <w:sz w:val="24"/>
                <w:szCs w:val="24"/>
                <w14:textFill>
                  <w14:solidFill>
                    <w14:schemeClr w14:val="tx1"/>
                  </w14:solidFill>
                </w14:textFill>
              </w:rPr>
              <w:t>污水处理厂总量控制指标即可。</w:t>
            </w: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p>
      <w:pPr>
        <w:keepNext/>
        <w:keepLines/>
        <w:pageBreakBefore/>
        <w:widowControl/>
        <w:topLinePunct/>
        <w:adjustRightInd w:val="0"/>
        <w:snapToGrid w:val="0"/>
        <w:spacing w:after="156" w:afterLines="50"/>
        <w:jc w:val="left"/>
        <w:rPr>
          <w:rFonts w:hint="default" w:ascii="Times New Roman" w:hAnsi="Times New Roman" w:eastAsia="宋体" w:cs="Times New Roman"/>
          <w:b/>
          <w:color w:val="000000" w:themeColor="text1"/>
          <w:kern w:val="0"/>
          <w:sz w:val="30"/>
          <w:szCs w:val="30"/>
          <w:highlight w:val="none"/>
          <w14:textFill>
            <w14:solidFill>
              <w14:schemeClr w14:val="tx1"/>
            </w14:solidFill>
          </w14:textFill>
        </w:rPr>
      </w:pPr>
      <w:r>
        <w:rPr>
          <w:rFonts w:hint="default" w:ascii="Times New Roman" w:hAnsi="Times New Roman" w:eastAsia="宋体" w:cs="Times New Roman"/>
          <w:b/>
          <w:color w:val="000000" w:themeColor="text1"/>
          <w:kern w:val="0"/>
          <w:sz w:val="30"/>
          <w:szCs w:val="30"/>
          <w:highlight w:val="none"/>
          <w14:textFill>
            <w14:solidFill>
              <w14:schemeClr w14:val="tx1"/>
            </w14:solidFill>
          </w14:textFill>
        </w:rPr>
        <w:t>建设项目工程分析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autoSpaceDE/>
              <w:autoSpaceDN/>
              <w:bidi w:val="0"/>
              <w:spacing w:line="360" w:lineRule="auto"/>
              <w:jc w:val="left"/>
              <w:textAlignment w:val="baseline"/>
              <w:outlineLvl w:val="9"/>
              <w:rPr>
                <w:rFonts w:hint="default" w:ascii="Times New Roman" w:hAnsi="Times New Roman" w:eastAsia="宋体" w:cs="Times New Roman"/>
                <w:b/>
                <w:snapToGrid w:val="0"/>
                <w:color w:val="000000" w:themeColor="text1"/>
                <w:kern w:val="0"/>
                <w:sz w:val="28"/>
                <w14:textFill>
                  <w14:solidFill>
                    <w14:schemeClr w14:val="tx1"/>
                  </w14:solidFill>
                </w14:textFill>
              </w:rPr>
            </w:pPr>
            <w:r>
              <w:rPr>
                <w:rFonts w:hint="default" w:ascii="Times New Roman" w:hAnsi="Times New Roman" w:eastAsia="宋体" w:cs="Times New Roman"/>
                <w:b/>
                <w:snapToGrid w:val="0"/>
                <w:color w:val="000000" w:themeColor="text1"/>
                <w:kern w:val="0"/>
                <w:sz w:val="28"/>
                <w14:textFill>
                  <w14:solidFill>
                    <w14:schemeClr w14:val="tx1"/>
                  </w14:solidFill>
                </w14:textFill>
              </w:rPr>
              <w:t>工艺流程简述（图示）：</w:t>
            </w:r>
          </w:p>
          <w:p>
            <w:pPr>
              <w:keepNext w:val="0"/>
              <w:keepLines w:val="0"/>
              <w:pageBreakBefore w:val="0"/>
              <w:widowControl w:val="0"/>
              <w:kinsoku/>
              <w:wordWrap/>
              <w:overflowPunct/>
              <w:autoSpaceDE/>
              <w:autoSpaceDN/>
              <w:bidi w:val="0"/>
              <w:adjustRightInd w:val="0"/>
              <w:snapToGrid w:val="0"/>
              <w:spacing w:line="360" w:lineRule="auto"/>
              <w:outlineLvl w:val="9"/>
              <w:rPr>
                <w:rFonts w:hint="default" w:ascii="Times New Roman" w:hAnsi="Times New Roman" w:eastAsia="宋体" w:cs="Times New Roman"/>
                <w:b/>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none"/>
                <w:lang w:val="en-US" w:eastAsia="zh-CN"/>
                <w14:textFill>
                  <w14:solidFill>
                    <w14:schemeClr w14:val="tx1"/>
                  </w14:solidFill>
                </w14:textFill>
              </w:rPr>
              <w:t>一、施工期</w:t>
            </w:r>
          </w:p>
          <w:p>
            <w:pPr>
              <w:keepNext w:val="0"/>
              <w:keepLines w:val="0"/>
              <w:pageBreakBefore w:val="0"/>
              <w:widowControl w:val="0"/>
              <w:kinsoku/>
              <w:wordWrap/>
              <w:overflowPunct/>
              <w:autoSpaceDE/>
              <w:autoSpaceDN/>
              <w:bidi w:val="0"/>
              <w:adjustRightInd w:val="0"/>
              <w:snapToGrid w:val="0"/>
              <w:spacing w:line="360" w:lineRule="auto"/>
              <w:outlineLvl w:val="9"/>
              <w:rPr>
                <w:rFonts w:hint="default" w:ascii="Times New Roman" w:hAnsi="Times New Roman" w:eastAsia="宋体" w:cs="Times New Roman"/>
                <w:b/>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none"/>
                <w:lang w:val="en-US" w:eastAsia="zh-CN"/>
                <w14:textFill>
                  <w14:solidFill>
                    <w14:schemeClr w14:val="tx1"/>
                  </w14:solidFill>
                </w14:textFill>
              </w:rPr>
              <w:t>1  施工工艺流程图</w:t>
            </w:r>
          </w:p>
          <w:p>
            <w:pPr>
              <w:keepNext w:val="0"/>
              <w:keepLines w:val="0"/>
              <w:pageBreakBefore w:val="0"/>
              <w:widowControl w:val="0"/>
              <w:kinsoku/>
              <w:wordWrap/>
              <w:overflowPunct/>
              <w:autoSpaceDE/>
              <w:autoSpaceDN/>
              <w:bidi w:val="0"/>
              <w:adjustRightInd w:val="0"/>
              <w:snapToGrid w:val="0"/>
              <w:spacing w:line="360" w:lineRule="auto"/>
              <w:ind w:firstLine="480" w:firstLineChars="200"/>
              <w:outlineLvl w:val="9"/>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本项目</w:t>
            </w:r>
            <w:bookmarkStart w:id="41" w:name="OLE_LINK11"/>
            <w:r>
              <w:rPr>
                <w:rFonts w:hint="eastAsia" w:ascii="Times New Roman" w:hAnsi="Times New Roman" w:cs="Times New Roman"/>
                <w:b w:val="0"/>
                <w:bCs w:val="0"/>
                <w:color w:val="000000" w:themeColor="text1"/>
                <w:sz w:val="24"/>
                <w:szCs w:val="24"/>
                <w:u w:val="none"/>
                <w:lang w:val="en-US" w:eastAsia="zh-CN"/>
                <w14:textFill>
                  <w14:solidFill>
                    <w14:schemeClr w14:val="tx1"/>
                  </w14:solidFill>
                </w14:textFill>
              </w:rPr>
              <w:t>建设</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中医传统特色综</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合楼</w:t>
            </w:r>
            <w:bookmarkEnd w:id="41"/>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施工</w:t>
            </w:r>
            <w:r>
              <w:rPr>
                <w:rFonts w:hint="default" w:ascii="Times New Roman" w:hAnsi="Times New Roman" w:eastAsia="宋体" w:cs="Times New Roman"/>
                <w:color w:val="000000" w:themeColor="text1"/>
                <w:sz w:val="24"/>
                <w14:textFill>
                  <w14:solidFill>
                    <w14:schemeClr w14:val="tx1"/>
                  </w14:solidFill>
                </w14:textFill>
              </w:rPr>
              <w:t>面积为</w:t>
            </w:r>
            <w:r>
              <w:rPr>
                <w:rFonts w:hint="default" w:ascii="Times New Roman" w:hAnsi="Times New Roman" w:eastAsia="宋体" w:cs="Times New Roman"/>
                <w:color w:val="000000" w:themeColor="text1"/>
                <w:sz w:val="24"/>
                <w:lang w:val="en-US" w:eastAsia="zh-CN"/>
                <w14:textFill>
                  <w14:solidFill>
                    <w14:schemeClr w14:val="tx1"/>
                  </w14:solidFill>
                </w14:textFill>
              </w:rPr>
              <w:t>8800</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2</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施工过程中对外环境将会造成一定的影响，但采取一定措施可将施工期对环境的影响减小至最低限度。施工期工艺流程及产污情况见图6。</w:t>
            </w:r>
          </w:p>
          <w:p>
            <w:pPr>
              <w:keepNext w:val="0"/>
              <w:keepLines w:val="0"/>
              <w:pageBreakBefore w:val="0"/>
              <w:widowControl w:val="0"/>
              <w:kinsoku/>
              <w:wordWrap/>
              <w:overflowPunct/>
              <w:autoSpaceDE/>
              <w:autoSpaceDN/>
              <w:bidi w:val="0"/>
              <w:spacing w:line="360" w:lineRule="auto"/>
              <w:outlineLvl w:val="9"/>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443230</wp:posOffset>
                      </wp:positionH>
                      <wp:positionV relativeFrom="paragraph">
                        <wp:posOffset>503555</wp:posOffset>
                      </wp:positionV>
                      <wp:extent cx="832485" cy="770255"/>
                      <wp:effectExtent l="9525" t="9525" r="15240" b="20320"/>
                      <wp:wrapNone/>
                      <wp:docPr id="4" name="圆角矩形 4"/>
                      <wp:cNvGraphicFramePr/>
                      <a:graphic xmlns:a="http://schemas.openxmlformats.org/drawingml/2006/main">
                        <a:graphicData uri="http://schemas.microsoft.com/office/word/2010/wordprocessingShape">
                          <wps:wsp>
                            <wps:cNvSpPr/>
                            <wps:spPr>
                              <a:xfrm>
                                <a:off x="0" y="0"/>
                                <a:ext cx="832485" cy="770255"/>
                              </a:xfrm>
                              <a:prstGeom prst="roundRect">
                                <a:avLst>
                                  <a:gd name="adj" fmla="val 16667"/>
                                </a:avLst>
                              </a:prstGeom>
                              <a:solidFill>
                                <a:srgbClr val="99CCFF"/>
                              </a:solidFill>
                              <a:ln w="19050" cap="flat" cmpd="sng">
                                <a:solidFill>
                                  <a:srgbClr val="000000"/>
                                </a:solidFill>
                                <a:prstDash val="sysDot"/>
                                <a:headEnd type="none" w="med" len="med"/>
                                <a:tailEnd type="none" w="med" len="med"/>
                              </a:ln>
                            </wps:spPr>
                            <wps:txbx>
                              <w:txbxContent>
                                <w:p>
                                  <w:pPr>
                                    <w:jc w:val="center"/>
                                    <w:rPr>
                                      <w:rFonts w:hint="eastAsia"/>
                                      <w:szCs w:val="21"/>
                                    </w:rPr>
                                  </w:pPr>
                                  <w:r>
                                    <w:rPr>
                                      <w:rFonts w:hint="eastAsia"/>
                                      <w:szCs w:val="21"/>
                                    </w:rPr>
                                    <w:t>噪声</w:t>
                                  </w:r>
                                </w:p>
                                <w:p>
                                  <w:pPr>
                                    <w:jc w:val="center"/>
                                    <w:rPr>
                                      <w:rFonts w:hint="eastAsia"/>
                                      <w:szCs w:val="21"/>
                                    </w:rPr>
                                  </w:pPr>
                                  <w:r>
                                    <w:rPr>
                                      <w:rFonts w:hint="eastAsia"/>
                                      <w:szCs w:val="21"/>
                                    </w:rPr>
                                    <w:t>扬尘</w:t>
                                  </w:r>
                                </w:p>
                                <w:p>
                                  <w:pPr>
                                    <w:jc w:val="center"/>
                                    <w:rPr>
                                      <w:rFonts w:hint="eastAsia"/>
                                      <w:szCs w:val="21"/>
                                    </w:rPr>
                                  </w:pPr>
                                  <w:r>
                                    <w:rPr>
                                      <w:rFonts w:hint="eastAsia"/>
                                      <w:szCs w:val="21"/>
                                    </w:rPr>
                                    <w:t>建筑垃圾</w:t>
                                  </w:r>
                                </w:p>
                                <w:p>
                                  <w:pPr>
                                    <w:rPr>
                                      <w:szCs w:val="21"/>
                                    </w:rPr>
                                  </w:pPr>
                                </w:p>
                              </w:txbxContent>
                            </wps:txbx>
                            <wps:bodyPr upright="1"/>
                          </wps:wsp>
                        </a:graphicData>
                      </a:graphic>
                    </wp:anchor>
                  </w:drawing>
                </mc:Choice>
                <mc:Fallback>
                  <w:pict>
                    <v:roundrect id="_x0000_s1026" o:spid="_x0000_s1026" o:spt="2" style="position:absolute;left:0pt;margin-left:34.9pt;margin-top:39.65pt;height:60.65pt;width:65.55pt;z-index:251678720;mso-width-relative:page;mso-height-relative:page;" fillcolor="#99CCFF" filled="t" stroked="t" coordsize="21600,21600" arcsize="0.166666666666667" o:gfxdata="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WUSidcAAAAJAQAADwAAAAAAAAABACAA&#10;AAAiAAAAZHJzL2Rvd25yZXYueG1sUEsBAhQAFAAAAAgAh07iQCpe4g4OAgAACQQAAA4AAAAAAAAA&#10;AQAgAAAAJgEAAGRycy9lMm9Eb2MueG1sUEsFBgAAAAAGAAYAWQEAAKYFAAAAAA==&#10;">
                      <v:fill on="t" focussize="0,0"/>
                      <v:stroke weight="1.5pt" color="#000000" joinstyle="round" dashstyle="1 1"/>
                      <v:imagedata o:title=""/>
                      <o:lock v:ext="edit" aspectratio="f"/>
                      <v:textbox>
                        <w:txbxContent>
                          <w:p>
                            <w:pPr>
                              <w:jc w:val="center"/>
                              <w:rPr>
                                <w:rFonts w:hint="eastAsia"/>
                                <w:szCs w:val="21"/>
                              </w:rPr>
                            </w:pPr>
                            <w:r>
                              <w:rPr>
                                <w:rFonts w:hint="eastAsia"/>
                                <w:szCs w:val="21"/>
                              </w:rPr>
                              <w:t>噪声</w:t>
                            </w:r>
                          </w:p>
                          <w:p>
                            <w:pPr>
                              <w:jc w:val="center"/>
                              <w:rPr>
                                <w:rFonts w:hint="eastAsia"/>
                                <w:szCs w:val="21"/>
                              </w:rPr>
                            </w:pPr>
                            <w:r>
                              <w:rPr>
                                <w:rFonts w:hint="eastAsia"/>
                                <w:szCs w:val="21"/>
                              </w:rPr>
                              <w:t>扬尘</w:t>
                            </w:r>
                          </w:p>
                          <w:p>
                            <w:pPr>
                              <w:jc w:val="center"/>
                              <w:rPr>
                                <w:rFonts w:hint="eastAsia"/>
                                <w:szCs w:val="21"/>
                              </w:rPr>
                            </w:pPr>
                            <w:r>
                              <w:rPr>
                                <w:rFonts w:hint="eastAsia"/>
                                <w:szCs w:val="21"/>
                              </w:rPr>
                              <w:t>建筑垃圾</w:t>
                            </w:r>
                          </w:p>
                          <w:p>
                            <w:pPr>
                              <w:rPr>
                                <w:szCs w:val="21"/>
                              </w:rPr>
                            </w:pPr>
                          </w:p>
                        </w:txbxContent>
                      </v:textbox>
                    </v:roundrect>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2832100</wp:posOffset>
                      </wp:positionH>
                      <wp:positionV relativeFrom="paragraph">
                        <wp:posOffset>503555</wp:posOffset>
                      </wp:positionV>
                      <wp:extent cx="796290" cy="770255"/>
                      <wp:effectExtent l="9525" t="9525" r="13335" b="20320"/>
                      <wp:wrapNone/>
                      <wp:docPr id="21" name="圆角矩形 21"/>
                      <wp:cNvGraphicFramePr/>
                      <a:graphic xmlns:a="http://schemas.openxmlformats.org/drawingml/2006/main">
                        <a:graphicData uri="http://schemas.microsoft.com/office/word/2010/wordprocessingShape">
                          <wps:wsp>
                            <wps:cNvSpPr/>
                            <wps:spPr>
                              <a:xfrm>
                                <a:off x="0" y="0"/>
                                <a:ext cx="796290" cy="770255"/>
                              </a:xfrm>
                              <a:prstGeom prst="roundRect">
                                <a:avLst>
                                  <a:gd name="adj" fmla="val 16667"/>
                                </a:avLst>
                              </a:prstGeom>
                              <a:solidFill>
                                <a:srgbClr val="99CCFF"/>
                              </a:solidFill>
                              <a:ln w="19050" cap="flat" cmpd="sng">
                                <a:solidFill>
                                  <a:srgbClr val="000000"/>
                                </a:solidFill>
                                <a:prstDash val="sysDot"/>
                                <a:headEnd type="none" w="med" len="med"/>
                                <a:tailEnd type="none" w="med" len="med"/>
                              </a:ln>
                            </wps:spPr>
                            <wps:txbx>
                              <w:txbxContent>
                                <w:p>
                                  <w:pPr>
                                    <w:jc w:val="center"/>
                                    <w:rPr>
                                      <w:rFonts w:hint="eastAsia"/>
                                      <w:szCs w:val="21"/>
                                    </w:rPr>
                                  </w:pPr>
                                  <w:r>
                                    <w:rPr>
                                      <w:rFonts w:hint="eastAsia"/>
                                      <w:szCs w:val="21"/>
                                    </w:rPr>
                                    <w:t>噪声</w:t>
                                  </w:r>
                                </w:p>
                                <w:p>
                                  <w:pPr>
                                    <w:jc w:val="center"/>
                                    <w:rPr>
                                      <w:rFonts w:hint="eastAsia"/>
                                      <w:szCs w:val="21"/>
                                    </w:rPr>
                                  </w:pPr>
                                  <w:r>
                                    <w:rPr>
                                      <w:rFonts w:hint="eastAsia"/>
                                      <w:szCs w:val="21"/>
                                    </w:rPr>
                                    <w:t>扬尘</w:t>
                                  </w:r>
                                </w:p>
                                <w:p>
                                  <w:pPr>
                                    <w:jc w:val="center"/>
                                    <w:rPr>
                                      <w:rFonts w:hint="eastAsia"/>
                                      <w:szCs w:val="21"/>
                                    </w:rPr>
                                  </w:pPr>
                                  <w:r>
                                    <w:rPr>
                                      <w:rFonts w:hint="eastAsia"/>
                                      <w:szCs w:val="21"/>
                                    </w:rPr>
                                    <w:t>建筑弃渣</w:t>
                                  </w:r>
                                </w:p>
                                <w:p>
                                  <w:pPr>
                                    <w:rPr>
                                      <w:szCs w:val="21"/>
                                    </w:rPr>
                                  </w:pPr>
                                </w:p>
                              </w:txbxContent>
                            </wps:txbx>
                            <wps:bodyPr upright="1"/>
                          </wps:wsp>
                        </a:graphicData>
                      </a:graphic>
                    </wp:anchor>
                  </w:drawing>
                </mc:Choice>
                <mc:Fallback>
                  <w:pict>
                    <v:roundrect id="_x0000_s1026" o:spid="_x0000_s1026" o:spt="2" style="position:absolute;left:0pt;margin-left:223pt;margin-top:39.65pt;height:60.65pt;width:62.7pt;z-index:251676672;mso-width-relative:page;mso-height-relative:page;" fillcolor="#99CCFF" filled="t" stroked="t" coordsize="21600,21600" arcsize="0.166666666666667" o:gfxdata="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4Ve+7ZAAAACgEAAA8AAAAAAAAAAQAg&#10;AAAAIgAAAGRycy9kb3ducmV2LnhtbFBLAQIUABQAAAAIAIdO4kDgSYLDDQIAAAsEAAAOAAAAAAAA&#10;AAEAIAAAACgBAABkcnMvZTJvRG9jLnhtbFBLBQYAAAAABgAGAFkBAACnBQAAAAA=&#10;">
                      <v:fill on="t" focussize="0,0"/>
                      <v:stroke weight="1.5pt" color="#000000" joinstyle="round" dashstyle="1 1"/>
                      <v:imagedata o:title=""/>
                      <o:lock v:ext="edit" aspectratio="f"/>
                      <v:textbox>
                        <w:txbxContent>
                          <w:p>
                            <w:pPr>
                              <w:jc w:val="center"/>
                              <w:rPr>
                                <w:rFonts w:hint="eastAsia"/>
                                <w:szCs w:val="21"/>
                              </w:rPr>
                            </w:pPr>
                            <w:r>
                              <w:rPr>
                                <w:rFonts w:hint="eastAsia"/>
                                <w:szCs w:val="21"/>
                              </w:rPr>
                              <w:t>噪声</w:t>
                            </w:r>
                          </w:p>
                          <w:p>
                            <w:pPr>
                              <w:jc w:val="center"/>
                              <w:rPr>
                                <w:rFonts w:hint="eastAsia"/>
                                <w:szCs w:val="21"/>
                              </w:rPr>
                            </w:pPr>
                            <w:r>
                              <w:rPr>
                                <w:rFonts w:hint="eastAsia"/>
                                <w:szCs w:val="21"/>
                              </w:rPr>
                              <w:t>扬尘</w:t>
                            </w:r>
                          </w:p>
                          <w:p>
                            <w:pPr>
                              <w:jc w:val="center"/>
                              <w:rPr>
                                <w:rFonts w:hint="eastAsia"/>
                                <w:szCs w:val="21"/>
                              </w:rPr>
                            </w:pPr>
                            <w:r>
                              <w:rPr>
                                <w:rFonts w:hint="eastAsia"/>
                                <w:szCs w:val="21"/>
                              </w:rPr>
                              <w:t>建筑弃渣</w:t>
                            </w:r>
                          </w:p>
                          <w:p>
                            <w:pPr>
                              <w:rPr>
                                <w:szCs w:val="21"/>
                              </w:rPr>
                            </w:pPr>
                          </w:p>
                        </w:txbxContent>
                      </v:textbox>
                    </v:roundrect>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4425950</wp:posOffset>
                      </wp:positionH>
                      <wp:positionV relativeFrom="paragraph">
                        <wp:posOffset>1322070</wp:posOffset>
                      </wp:positionV>
                      <wp:extent cx="0" cy="398145"/>
                      <wp:effectExtent l="57150" t="0" r="57150" b="1905"/>
                      <wp:wrapNone/>
                      <wp:docPr id="8" name="直接连接符 8"/>
                      <wp:cNvGraphicFramePr/>
                      <a:graphic xmlns:a="http://schemas.openxmlformats.org/drawingml/2006/main">
                        <a:graphicData uri="http://schemas.microsoft.com/office/word/2010/wordprocessingShape">
                          <wps:wsp>
                            <wps:cNvCnPr/>
                            <wps:spPr>
                              <a:xfrm flipV="1">
                                <a:off x="0" y="0"/>
                                <a:ext cx="0" cy="398145"/>
                              </a:xfrm>
                              <a:prstGeom prst="line">
                                <a:avLst/>
                              </a:prstGeom>
                              <a:ln w="38100" cap="flat" cmpd="dbl">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48.5pt;margin-top:104.1pt;height:31.35pt;width:0pt;z-index:251672576;mso-width-relative:page;mso-height-relative:page;" filled="f" stroked="t" coordsize="21600,21600" o:gfxdata="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t1SutYAAAAL&#10;AQAADwAAAAAAAAABACAAAAAiAAAAZHJzL2Rvd25yZXYueG1sUEsBAhQAFAAAAAgAh07iQEAFZv3l&#10;AQAApAMAAA4AAAAAAAAAAQAgAAAAJQEAAGRycy9lMm9Eb2MueG1sUEsFBgAAAAAGAAYAWQEAAHwF&#10;AAAAAA==&#10;">
                      <v:fill on="f" focussize="0,0"/>
                      <v:stroke weight="3pt" color="#000000" linestyle="thinThin" joinstyle="round" endarrow="block"/>
                      <v:imagedata o:title=""/>
                      <o:lock v:ext="edit" aspectratio="f"/>
                    </v:line>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3231515</wp:posOffset>
                      </wp:positionH>
                      <wp:positionV relativeFrom="paragraph">
                        <wp:posOffset>1322070</wp:posOffset>
                      </wp:positionV>
                      <wp:extent cx="0" cy="398145"/>
                      <wp:effectExtent l="57150" t="0" r="57150" b="1905"/>
                      <wp:wrapNone/>
                      <wp:docPr id="9" name="直接连接符 9"/>
                      <wp:cNvGraphicFramePr/>
                      <a:graphic xmlns:a="http://schemas.openxmlformats.org/drawingml/2006/main">
                        <a:graphicData uri="http://schemas.microsoft.com/office/word/2010/wordprocessingShape">
                          <wps:wsp>
                            <wps:cNvCnPr/>
                            <wps:spPr>
                              <a:xfrm flipV="1">
                                <a:off x="0" y="0"/>
                                <a:ext cx="0" cy="398145"/>
                              </a:xfrm>
                              <a:prstGeom prst="line">
                                <a:avLst/>
                              </a:prstGeom>
                              <a:ln w="38100" cap="flat" cmpd="dbl">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54.45pt;margin-top:104.1pt;height:31.35pt;width:0pt;z-index:251673600;mso-width-relative:page;mso-height-relative:page;" filled="f" stroked="t" coordsize="21600,21600" o:gfxdata="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hFJs9UAAAAL&#10;AQAADwAAAAAAAAABACAAAAAiAAAAZHJzL2Rvd25yZXYueG1sUEsBAhQAFAAAAAgAh07iQO8x9V/m&#10;AQAApAMAAA4AAAAAAAAAAQAgAAAAJAEAAGRycy9lMm9Eb2MueG1sUEsFBgAAAAAGAAYAWQEAAHwF&#10;AAAAAA==&#10;">
                      <v:fill on="f" focussize="0,0"/>
                      <v:stroke weight="3pt" color="#000000" linestyle="thinThin" joinstyle="round" endarrow="block"/>
                      <v:imagedata o:title=""/>
                      <o:lock v:ext="edit" aspectratio="f"/>
                    </v:line>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2037080</wp:posOffset>
                      </wp:positionH>
                      <wp:positionV relativeFrom="paragraph">
                        <wp:posOffset>1322070</wp:posOffset>
                      </wp:positionV>
                      <wp:extent cx="0" cy="398145"/>
                      <wp:effectExtent l="57150" t="0" r="57150" b="1905"/>
                      <wp:wrapNone/>
                      <wp:docPr id="5" name="直接连接符 5"/>
                      <wp:cNvGraphicFramePr/>
                      <a:graphic xmlns:a="http://schemas.openxmlformats.org/drawingml/2006/main">
                        <a:graphicData uri="http://schemas.microsoft.com/office/word/2010/wordprocessingShape">
                          <wps:wsp>
                            <wps:cNvCnPr/>
                            <wps:spPr>
                              <a:xfrm flipV="1">
                                <a:off x="0" y="0"/>
                                <a:ext cx="0" cy="398145"/>
                              </a:xfrm>
                              <a:prstGeom prst="line">
                                <a:avLst/>
                              </a:prstGeom>
                              <a:ln w="38100" cap="flat" cmpd="dbl">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60.4pt;margin-top:104.1pt;height:31.35pt;width:0pt;z-index:251671552;mso-width-relative:page;mso-height-relative:page;" filled="f" stroked="t" coordsize="21600,21600" o:gfxdata="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mYDLtUA&#10;AAALAQAADwAAAAAAAAABACAAAAAiAAAAZHJzL2Rvd25yZXYueG1sUEsBAhQAFAAAAAgAh07iQC9f&#10;5KzpAQAApAMAAA4AAAAAAAAAAQAgAAAAJAEAAGRycy9lMm9Eb2MueG1sUEsFBgAAAAAGAAYAWQEA&#10;AH8FAAAAAA==&#10;">
                      <v:fill on="f" focussize="0,0"/>
                      <v:stroke weight="3pt" color="#000000" linestyle="thinThin" joinstyle="round" endarrow="block"/>
                      <v:imagedata o:title=""/>
                      <o:lock v:ext="edit" aspectratio="f"/>
                    </v:line>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842645</wp:posOffset>
                      </wp:positionH>
                      <wp:positionV relativeFrom="paragraph">
                        <wp:posOffset>1322070</wp:posOffset>
                      </wp:positionV>
                      <wp:extent cx="0" cy="398145"/>
                      <wp:effectExtent l="57150" t="0" r="57150" b="1905"/>
                      <wp:wrapNone/>
                      <wp:docPr id="24" name="直接连接符 24"/>
                      <wp:cNvGraphicFramePr/>
                      <a:graphic xmlns:a="http://schemas.openxmlformats.org/drawingml/2006/main">
                        <a:graphicData uri="http://schemas.microsoft.com/office/word/2010/wordprocessingShape">
                          <wps:wsp>
                            <wps:cNvCnPr/>
                            <wps:spPr>
                              <a:xfrm flipV="1">
                                <a:off x="0" y="0"/>
                                <a:ext cx="0" cy="398145"/>
                              </a:xfrm>
                              <a:prstGeom prst="line">
                                <a:avLst/>
                              </a:prstGeom>
                              <a:ln w="38100" cap="flat" cmpd="dbl">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66.35pt;margin-top:104.1pt;height:31.35pt;width:0pt;z-index:251670528;mso-width-relative:page;mso-height-relative:page;" filled="f" stroked="t" coordsize="21600,21600" o:gfxdata="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SyQG1gAA&#10;AAsBAAAPAAAAAAAAAAEAIAAAACIAAABkcnMvZG93bnJldi54bWxQSwECFAAUAAAACACHTuJAQp15&#10;9ecBAACmAwAADgAAAAAAAAABACAAAAAlAQAAZHJzL2Uyb0RvYy54bWxQSwUGAAAAAAYABgBZAQAA&#10;fgUAAAAA&#10;">
                      <v:fill on="f" focussize="0,0"/>
                      <v:stroke weight="3pt" color="#000000" linestyle="thinThin" joinstyle="round" endarrow="block"/>
                      <v:imagedata o:title=""/>
                      <o:lock v:ext="edit" aspectratio="f"/>
                    </v:line>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4462145</wp:posOffset>
                      </wp:positionH>
                      <wp:positionV relativeFrom="paragraph">
                        <wp:posOffset>2023745</wp:posOffset>
                      </wp:positionV>
                      <wp:extent cx="0" cy="325755"/>
                      <wp:effectExtent l="57150" t="0" r="57150" b="17145"/>
                      <wp:wrapNone/>
                      <wp:docPr id="10" name="直接连接符 10"/>
                      <wp:cNvGraphicFramePr/>
                      <a:graphic xmlns:a="http://schemas.openxmlformats.org/drawingml/2006/main">
                        <a:graphicData uri="http://schemas.microsoft.com/office/word/2010/wordprocessingShape">
                          <wps:wsp>
                            <wps:cNvCnPr/>
                            <wps:spPr>
                              <a:xfrm>
                                <a:off x="0" y="0"/>
                                <a:ext cx="0" cy="325755"/>
                              </a:xfrm>
                              <a:prstGeom prst="line">
                                <a:avLst/>
                              </a:prstGeom>
                              <a:ln w="38100" cap="flat" cmpd="dbl">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1.35pt;margin-top:159.35pt;height:25.65pt;width:0pt;z-index:251668480;mso-width-relative:page;mso-height-relative:page;" filled="f" stroked="t" coordsize="21600,21600" o:gfxdata="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dZEsbYAAAACwEAAA8A&#10;AAAAAAAAAQAgAAAAIgAAAGRycy9kb3ducmV2LnhtbFBLAQIUABQAAAAIAIdO4kBETfFb3gEAAJwD&#10;AAAOAAAAAAAAAAEAIAAAACcBAABkcnMvZTJvRG9jLnhtbFBLBQYAAAAABgAGAFkBAAB3BQAAAAA=&#10;">
                      <v:fill on="f" focussize="0,0"/>
                      <v:stroke weight="3pt" color="#000000" linestyle="thinThin" joinstyle="round" endarrow="block"/>
                      <v:imagedata o:title=""/>
                      <o:lock v:ext="edit" aspectratio="f"/>
                    </v:line>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4030980</wp:posOffset>
                      </wp:positionH>
                      <wp:positionV relativeFrom="paragraph">
                        <wp:posOffset>1733550</wp:posOffset>
                      </wp:positionV>
                      <wp:extent cx="832485" cy="289560"/>
                      <wp:effectExtent l="4445" t="4445" r="20320" b="10795"/>
                      <wp:wrapNone/>
                      <wp:docPr id="19" name="矩形 19"/>
                      <wp:cNvGraphicFramePr/>
                      <a:graphic xmlns:a="http://schemas.openxmlformats.org/drawingml/2006/main">
                        <a:graphicData uri="http://schemas.microsoft.com/office/word/2010/wordprocessingShape">
                          <wps:wsp>
                            <wps:cNvSpPr/>
                            <wps:spPr>
                              <a:xfrm>
                                <a:off x="0" y="0"/>
                                <a:ext cx="832485"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装饰工程</w:t>
                                  </w:r>
                                </w:p>
                              </w:txbxContent>
                            </wps:txbx>
                            <wps:bodyPr upright="1"/>
                          </wps:wsp>
                        </a:graphicData>
                      </a:graphic>
                    </wp:anchor>
                  </w:drawing>
                </mc:Choice>
                <mc:Fallback>
                  <w:pict>
                    <v:rect id="_x0000_s1026" o:spid="_x0000_s1026" o:spt="1" style="position:absolute;left:0pt;margin-left:317.4pt;margin-top:136.5pt;height:22.8pt;width:65.55pt;z-index:251662336;mso-width-relative:page;mso-height-relative:page;" fillcolor="#FFFFFF" filled="t" stroked="t" coordsize="21600,21600" o:gfxdata="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QU+V2gAAAAsBAAAPAAAAAAAAAAEAIAAAACIAAABkcnMvZG93bnJldi54bWxQSwECFAAUAAAACACH&#10;TuJAtBDl1ukBAADcAwAADgAAAAAAAAABACAAAAApAQAAZHJzL2Uyb0RvYy54bWxQSwUGAAAAAAYA&#10;BgBZAQAAhAUAAAAA&#10;">
                      <v:fill on="t" focussize="0,0"/>
                      <v:stroke color="#000000" joinstyle="miter"/>
                      <v:imagedata o:title=""/>
                      <o:lock v:ext="edit" aspectratio="f"/>
                      <v:textbox>
                        <w:txbxContent>
                          <w:p>
                            <w:pPr>
                              <w:jc w:val="center"/>
                              <w:rPr>
                                <w:rFonts w:hint="eastAsia"/>
                                <w:szCs w:val="21"/>
                              </w:rPr>
                            </w:pPr>
                            <w:r>
                              <w:rPr>
                                <w:rFonts w:hint="eastAsia"/>
                                <w:szCs w:val="21"/>
                              </w:rPr>
                              <w:t>装饰工程</w:t>
                            </w:r>
                          </w:p>
                        </w:txbxContent>
                      </v:textbox>
                    </v:rect>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3669030</wp:posOffset>
                      </wp:positionH>
                      <wp:positionV relativeFrom="paragraph">
                        <wp:posOffset>1878330</wp:posOffset>
                      </wp:positionV>
                      <wp:extent cx="361950" cy="0"/>
                      <wp:effectExtent l="0" t="38100" r="0" b="38100"/>
                      <wp:wrapNone/>
                      <wp:docPr id="7" name="直接连接符 7"/>
                      <wp:cNvGraphicFramePr/>
                      <a:graphic xmlns:a="http://schemas.openxmlformats.org/drawingml/2006/main">
                        <a:graphicData uri="http://schemas.microsoft.com/office/word/2010/wordprocessingShape">
                          <wps:wsp>
                            <wps:cNvCnPr/>
                            <wps:spPr>
                              <a:xfrm>
                                <a:off x="0" y="0"/>
                                <a:ext cx="3619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8.9pt;margin-top:147.9pt;height:0pt;width:28.5pt;z-index:251667456;mso-width-relative:page;mso-height-relative:page;" filled="f" stroked="t" coordsize="21600,21600" o:gfxdata="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QFtbtoAAAAL&#10;AQAADwAAAAAAAAABACAAAAAiAAAAZHJzL2Rvd25yZXYueG1sUEsBAhQAFAAAAAgAh07iQC+GrGPh&#10;AQAAmQMAAA4AAAAAAAAAAQAgAAAAKQEAAGRycy9lMm9Eb2MueG1sUEsFBgAAAAAGAAYAWQEAAHwF&#10;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2836545</wp:posOffset>
                      </wp:positionH>
                      <wp:positionV relativeFrom="paragraph">
                        <wp:posOffset>1733550</wp:posOffset>
                      </wp:positionV>
                      <wp:extent cx="832485" cy="289560"/>
                      <wp:effectExtent l="4445" t="4445" r="20320" b="10795"/>
                      <wp:wrapNone/>
                      <wp:docPr id="6" name="矩形 6"/>
                      <wp:cNvGraphicFramePr/>
                      <a:graphic xmlns:a="http://schemas.openxmlformats.org/drawingml/2006/main">
                        <a:graphicData uri="http://schemas.microsoft.com/office/word/2010/wordprocessingShape">
                          <wps:wsp>
                            <wps:cNvSpPr/>
                            <wps:spPr>
                              <a:xfrm>
                                <a:off x="0" y="0"/>
                                <a:ext cx="832485"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主体工程</w:t>
                                  </w:r>
                                </w:p>
                              </w:txbxContent>
                            </wps:txbx>
                            <wps:bodyPr upright="1"/>
                          </wps:wsp>
                        </a:graphicData>
                      </a:graphic>
                    </wp:anchor>
                  </w:drawing>
                </mc:Choice>
                <mc:Fallback>
                  <w:pict>
                    <v:rect id="_x0000_s1026" o:spid="_x0000_s1026" o:spt="1" style="position:absolute;left:0pt;margin-left:223.35pt;margin-top:136.5pt;height:22.8pt;width:65.55pt;z-index:251663360;mso-width-relative:page;mso-height-relative:page;" fillcolor="#FFFFFF" filled="t" stroked="t" coordsize="21600,21600" o:gfxdata="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zg&#10;3zjaAAAACwEAAA8AAAAAAAAAAQAgAAAAIgAAAGRycy9kb3ducmV2LnhtbFBLAQIUABQAAAAIAIdO&#10;4kBlJQ2/6AEAANoDAAAOAAAAAAAAAAEAIAAAACkBAABkcnMvZTJvRG9jLnhtbFBLBQYAAAAABgAG&#10;AFkBAACDBQAAAAA=&#10;">
                      <v:fill on="t" focussize="0,0"/>
                      <v:stroke color="#000000" joinstyle="miter"/>
                      <v:imagedata o:title=""/>
                      <o:lock v:ext="edit" aspectratio="f"/>
                      <v:textbox>
                        <w:txbxContent>
                          <w:p>
                            <w:pPr>
                              <w:jc w:val="center"/>
                              <w:rPr>
                                <w:rFonts w:hint="eastAsia"/>
                                <w:szCs w:val="21"/>
                              </w:rPr>
                            </w:pPr>
                            <w:r>
                              <w:rPr>
                                <w:rFonts w:hint="eastAsia"/>
                                <w:szCs w:val="21"/>
                              </w:rPr>
                              <w:t>主体工程</w:t>
                            </w:r>
                          </w:p>
                        </w:txbxContent>
                      </v:textbox>
                    </v:rect>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2474595</wp:posOffset>
                      </wp:positionH>
                      <wp:positionV relativeFrom="paragraph">
                        <wp:posOffset>1878330</wp:posOffset>
                      </wp:positionV>
                      <wp:extent cx="361950" cy="0"/>
                      <wp:effectExtent l="0" t="38100" r="0" b="38100"/>
                      <wp:wrapNone/>
                      <wp:docPr id="11" name="直接连接符 11"/>
                      <wp:cNvGraphicFramePr/>
                      <a:graphic xmlns:a="http://schemas.openxmlformats.org/drawingml/2006/main">
                        <a:graphicData uri="http://schemas.microsoft.com/office/word/2010/wordprocessingShape">
                          <wps:wsp>
                            <wps:cNvCnPr/>
                            <wps:spPr>
                              <a:xfrm>
                                <a:off x="0" y="0"/>
                                <a:ext cx="3619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4.85pt;margin-top:147.9pt;height:0pt;width:28.5pt;z-index:251666432;mso-width-relative:page;mso-height-relative:page;" filled="f" stroked="t" coordsize="21600,21600" o:gfxdata="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ph6n2QAAAAsB&#10;AAAPAAAAAAAAAAEAIAAAACIAAABkcnMvZG93bnJldi54bWxQSwECFAAUAAAACACHTuJARD79oOEB&#10;AACbAwAADgAAAAAAAAABACAAAAAoAQAAZHJzL2Uyb0RvYy54bWxQSwUGAAAAAAYABgBZAQAAewUA&#10;AAAA&#10;">
                      <v:fill on="f" focussize="0,0"/>
                      <v:stroke color="#000000" joinstyle="round" endarrow="block"/>
                      <v:imagedata o:title=""/>
                      <o:lock v:ext="edit" aspectratio="f"/>
                    </v:line>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408305</wp:posOffset>
                      </wp:positionH>
                      <wp:positionV relativeFrom="paragraph">
                        <wp:posOffset>1734185</wp:posOffset>
                      </wp:positionV>
                      <wp:extent cx="868680" cy="289560"/>
                      <wp:effectExtent l="4445" t="4445" r="22225" b="10795"/>
                      <wp:wrapNone/>
                      <wp:docPr id="17" name="矩形 17"/>
                      <wp:cNvGraphicFramePr/>
                      <a:graphic xmlns:a="http://schemas.openxmlformats.org/drawingml/2006/main">
                        <a:graphicData uri="http://schemas.microsoft.com/office/word/2010/wordprocessingShape">
                          <wps:wsp>
                            <wps:cNvSpPr/>
                            <wps:spPr>
                              <a:xfrm>
                                <a:off x="0" y="0"/>
                                <a:ext cx="86868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Cs w:val="21"/>
                                      <w:lang w:eastAsia="zh-CN"/>
                                    </w:rPr>
                                  </w:pPr>
                                  <w:r>
                                    <w:rPr>
                                      <w:rFonts w:hint="eastAsia"/>
                                      <w:szCs w:val="21"/>
                                      <w:lang w:eastAsia="zh-CN"/>
                                    </w:rPr>
                                    <w:t>地基挖方</w:t>
                                  </w:r>
                                </w:p>
                              </w:txbxContent>
                            </wps:txbx>
                            <wps:bodyPr upright="1"/>
                          </wps:wsp>
                        </a:graphicData>
                      </a:graphic>
                    </wp:anchor>
                  </w:drawing>
                </mc:Choice>
                <mc:Fallback>
                  <w:pict>
                    <v:rect id="_x0000_s1026" o:spid="_x0000_s1026" o:spt="1" style="position:absolute;left:0pt;margin-left:32.15pt;margin-top:136.55pt;height:22.8pt;width:68.4pt;z-index:251659264;mso-width-relative:page;mso-height-relative:page;" fillcolor="#FFFFFF" filled="t" stroked="t" coordsize="21600,21600" o:gfxdata="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TWE&#10;ydgAAAAKAQAADwAAAAAAAAABACAAAAAiAAAAZHJzL2Rvd25yZXYueG1sUEsBAhQAFAAAAAgAh07i&#10;QAn9jsDpAQAA3AMAAA4AAAAAAAAAAQAgAAAAJwEAAGRycy9lMm9Eb2MueG1sUEsFBgAAAAAGAAYA&#10;WQEAAIIFAAAAAA==&#10;">
                      <v:fill on="t" focussize="0,0"/>
                      <v:stroke color="#000000" joinstyle="miter"/>
                      <v:imagedata o:title=""/>
                      <o:lock v:ext="edit" aspectratio="f"/>
                      <v:textbox>
                        <w:txbxContent>
                          <w:p>
                            <w:pPr>
                              <w:jc w:val="center"/>
                              <w:rPr>
                                <w:rFonts w:hint="eastAsia" w:eastAsia="宋体"/>
                                <w:szCs w:val="21"/>
                                <w:lang w:eastAsia="zh-CN"/>
                              </w:rPr>
                            </w:pPr>
                            <w:r>
                              <w:rPr>
                                <w:rFonts w:hint="eastAsia"/>
                                <w:szCs w:val="21"/>
                                <w:lang w:eastAsia="zh-CN"/>
                              </w:rPr>
                              <w:t>地基挖方</w:t>
                            </w:r>
                          </w:p>
                        </w:txbxContent>
                      </v:textbox>
                    </v:rect>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1280160</wp:posOffset>
                      </wp:positionH>
                      <wp:positionV relativeFrom="paragraph">
                        <wp:posOffset>1878330</wp:posOffset>
                      </wp:positionV>
                      <wp:extent cx="361950" cy="0"/>
                      <wp:effectExtent l="0" t="38100" r="0" b="38100"/>
                      <wp:wrapNone/>
                      <wp:docPr id="23" name="直接连接符 23"/>
                      <wp:cNvGraphicFramePr/>
                      <a:graphic xmlns:a="http://schemas.openxmlformats.org/drawingml/2006/main">
                        <a:graphicData uri="http://schemas.microsoft.com/office/word/2010/wordprocessingShape">
                          <wps:wsp>
                            <wps:cNvCnPr/>
                            <wps:spPr>
                              <a:xfrm>
                                <a:off x="0" y="0"/>
                                <a:ext cx="3619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0.8pt;margin-top:147.9pt;height:0pt;width:28.5pt;z-index:251660288;mso-width-relative:page;mso-height-relative:page;" filled="f" stroked="t" coordsize="21600,21600" o:gfxdata="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VxjuNkAAAAL&#10;AQAADwAAAAAAAAABACAAAAAiAAAAZHJzL2Rvd25yZXYueG1sUEsBAhQAFAAAAAgAh07iQKd9FqHi&#10;AQAAmwMAAA4AAAAAAAAAAQAgAAAAKAEAAGRycy9lMm9Eb2MueG1sUEsFBgAAAAAGAAYAWQEAAHwF&#10;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1642110</wp:posOffset>
                      </wp:positionH>
                      <wp:positionV relativeFrom="paragraph">
                        <wp:posOffset>1733550</wp:posOffset>
                      </wp:positionV>
                      <wp:extent cx="832485" cy="289560"/>
                      <wp:effectExtent l="4445" t="4445" r="20320" b="10795"/>
                      <wp:wrapNone/>
                      <wp:docPr id="13" name="矩形 13"/>
                      <wp:cNvGraphicFramePr/>
                      <a:graphic xmlns:a="http://schemas.openxmlformats.org/drawingml/2006/main">
                        <a:graphicData uri="http://schemas.microsoft.com/office/word/2010/wordprocessingShape">
                          <wps:wsp>
                            <wps:cNvSpPr/>
                            <wps:spPr>
                              <a:xfrm>
                                <a:off x="0" y="0"/>
                                <a:ext cx="832485"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基础工程</w:t>
                                  </w:r>
                                </w:p>
                              </w:txbxContent>
                            </wps:txbx>
                            <wps:bodyPr upright="1"/>
                          </wps:wsp>
                        </a:graphicData>
                      </a:graphic>
                    </wp:anchor>
                  </w:drawing>
                </mc:Choice>
                <mc:Fallback>
                  <w:pict>
                    <v:rect id="_x0000_s1026" o:spid="_x0000_s1026" o:spt="1" style="position:absolute;left:0pt;margin-left:129.3pt;margin-top:136.5pt;height:22.8pt;width:65.55pt;z-index:251661312;mso-width-relative:page;mso-height-relative:page;" fillcolor="#FFFFFF" filled="t" stroked="t" coordsize="21600,21600" o:gfxdata="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HY&#10;xyPYAAAACwEAAA8AAAAAAAAAAQAgAAAAIgAAAGRycy9kb3ducmV2LnhtbFBLAQIUABQAAAAIAIdO&#10;4kCEWMvR6gEAANwDAAAOAAAAAAAAAAEAIAAAACcBAABkcnMvZTJvRG9jLnhtbFBLBQYAAAAABgAG&#10;AFkBAACDBQAAAAA=&#10;">
                      <v:fill on="t" focussize="0,0"/>
                      <v:stroke color="#000000" joinstyle="miter"/>
                      <v:imagedata o:title=""/>
                      <o:lock v:ext="edit" aspectratio="f"/>
                      <v:textbox>
                        <w:txbxContent>
                          <w:p>
                            <w:pPr>
                              <w:jc w:val="center"/>
                              <w:rPr>
                                <w:rFonts w:hint="eastAsia"/>
                                <w:szCs w:val="21"/>
                              </w:rPr>
                            </w:pPr>
                            <w:r>
                              <w:rPr>
                                <w:rFonts w:hint="eastAsia"/>
                                <w:szCs w:val="21"/>
                              </w:rPr>
                              <w:t>基础工程</w:t>
                            </w:r>
                          </w:p>
                        </w:txbxContent>
                      </v:textbox>
                    </v:rect>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2872740</wp:posOffset>
                      </wp:positionH>
                      <wp:positionV relativeFrom="paragraph">
                        <wp:posOffset>2371725</wp:posOffset>
                      </wp:positionV>
                      <wp:extent cx="832485" cy="289560"/>
                      <wp:effectExtent l="4445" t="4445" r="20320" b="10795"/>
                      <wp:wrapNone/>
                      <wp:docPr id="22" name="矩形 22"/>
                      <wp:cNvGraphicFramePr/>
                      <a:graphic xmlns:a="http://schemas.openxmlformats.org/drawingml/2006/main">
                        <a:graphicData uri="http://schemas.microsoft.com/office/word/2010/wordprocessingShape">
                          <wps:wsp>
                            <wps:cNvSpPr/>
                            <wps:spPr>
                              <a:xfrm>
                                <a:off x="0" y="0"/>
                                <a:ext cx="832485"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工程验收</w:t>
                                  </w:r>
                                </w:p>
                              </w:txbxContent>
                            </wps:txbx>
                            <wps:bodyPr upright="1"/>
                          </wps:wsp>
                        </a:graphicData>
                      </a:graphic>
                    </wp:anchor>
                  </w:drawing>
                </mc:Choice>
                <mc:Fallback>
                  <w:pict>
                    <v:rect id="_x0000_s1026" o:spid="_x0000_s1026" o:spt="1" style="position:absolute;left:0pt;margin-left:226.2pt;margin-top:186.75pt;height:22.8pt;width:65.55pt;z-index:251665408;mso-width-relative:page;mso-height-relative:page;" fillcolor="#FFFFFF" filled="t" stroked="t" coordsize="21600,21600" o:gfxdata="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4jEg2QAAAAsBAAAPAAAAAAAAAAEAIAAAACIAAABkcnMvZG93bnJldi54bWxQSwECFAAUAAAACACH&#10;TuJAeKqgBOoBAADcAwAADgAAAAAAAAABACAAAAAoAQAAZHJzL2Uyb0RvYy54bWxQSwUGAAAAAAYA&#10;BgBZAQAAhAUAAAAA&#10;">
                      <v:fill on="t" focussize="0,0"/>
                      <v:stroke color="#000000" joinstyle="miter"/>
                      <v:imagedata o:title=""/>
                      <o:lock v:ext="edit" aspectratio="f"/>
                      <v:textbox>
                        <w:txbxContent>
                          <w:p>
                            <w:pPr>
                              <w:jc w:val="center"/>
                              <w:rPr>
                                <w:rFonts w:hint="eastAsia"/>
                                <w:szCs w:val="21"/>
                              </w:rPr>
                            </w:pPr>
                            <w:r>
                              <w:rPr>
                                <w:rFonts w:hint="eastAsia"/>
                                <w:szCs w:val="21"/>
                              </w:rPr>
                              <w:t>工程验收</w:t>
                            </w:r>
                          </w:p>
                        </w:txbxContent>
                      </v:textbox>
                    </v:rect>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4064000</wp:posOffset>
                      </wp:positionH>
                      <wp:positionV relativeFrom="paragraph">
                        <wp:posOffset>2372360</wp:posOffset>
                      </wp:positionV>
                      <wp:extent cx="832485" cy="289560"/>
                      <wp:effectExtent l="4445" t="4445" r="20320" b="10795"/>
                      <wp:wrapNone/>
                      <wp:docPr id="14" name="矩形 14"/>
                      <wp:cNvGraphicFramePr/>
                      <a:graphic xmlns:a="http://schemas.openxmlformats.org/drawingml/2006/main">
                        <a:graphicData uri="http://schemas.microsoft.com/office/word/2010/wordprocessingShape">
                          <wps:wsp>
                            <wps:cNvSpPr/>
                            <wps:spPr>
                              <a:xfrm>
                                <a:off x="0" y="0"/>
                                <a:ext cx="832485"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安装工程</w:t>
                                  </w:r>
                                </w:p>
                              </w:txbxContent>
                            </wps:txbx>
                            <wps:bodyPr upright="1"/>
                          </wps:wsp>
                        </a:graphicData>
                      </a:graphic>
                    </wp:anchor>
                  </w:drawing>
                </mc:Choice>
                <mc:Fallback>
                  <w:pict>
                    <v:rect id="_x0000_s1026" o:spid="_x0000_s1026" o:spt="1" style="position:absolute;left:0pt;margin-left:320pt;margin-top:186.8pt;height:22.8pt;width:65.55pt;z-index:251664384;mso-width-relative:page;mso-height-relative:page;" fillcolor="#FFFFFF" filled="t" stroked="t" coordsize="21600,21600" o:gfxdata="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bGQh9oAAAALAQAADwAAAAAAAAABACAAAAAiAAAAZHJzL2Rvd25yZXYueG1sUEsBAhQAFAAAAAgA&#10;h07iQEaXnwjqAQAA3AMAAA4AAAAAAAAAAQAgAAAAKQEAAGRycy9lMm9Eb2MueG1sUEsFBgAAAAAG&#10;AAYAWQEAAIUFAAAAAA==&#10;">
                      <v:fill on="t" focussize="0,0"/>
                      <v:stroke color="#000000" joinstyle="miter"/>
                      <v:imagedata o:title=""/>
                      <o:lock v:ext="edit" aspectratio="f"/>
                      <v:textbox>
                        <w:txbxContent>
                          <w:p>
                            <w:pPr>
                              <w:jc w:val="center"/>
                              <w:rPr>
                                <w:rFonts w:hint="eastAsia"/>
                                <w:szCs w:val="21"/>
                              </w:rPr>
                            </w:pPr>
                            <w:r>
                              <w:rPr>
                                <w:rFonts w:hint="eastAsia"/>
                                <w:szCs w:val="21"/>
                              </w:rPr>
                              <w:t>安装工程</w:t>
                            </w:r>
                          </w:p>
                        </w:txbxContent>
                      </v:textbox>
                    </v:rect>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4462145</wp:posOffset>
                      </wp:positionH>
                      <wp:positionV relativeFrom="paragraph">
                        <wp:posOffset>2693670</wp:posOffset>
                      </wp:positionV>
                      <wp:extent cx="0" cy="361950"/>
                      <wp:effectExtent l="57150" t="0" r="57150" b="0"/>
                      <wp:wrapNone/>
                      <wp:docPr id="15" name="直接连接符 15"/>
                      <wp:cNvGraphicFramePr/>
                      <a:graphic xmlns:a="http://schemas.openxmlformats.org/drawingml/2006/main">
                        <a:graphicData uri="http://schemas.microsoft.com/office/word/2010/wordprocessingShape">
                          <wps:wsp>
                            <wps:cNvCnPr/>
                            <wps:spPr>
                              <a:xfrm>
                                <a:off x="0" y="0"/>
                                <a:ext cx="0" cy="361950"/>
                              </a:xfrm>
                              <a:prstGeom prst="line">
                                <a:avLst/>
                              </a:prstGeom>
                              <a:ln w="38100" cap="flat" cmpd="dbl">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1.35pt;margin-top:212.1pt;height:28.5pt;width:0pt;z-index:251674624;mso-width-relative:page;mso-height-relative:page;" filled="f" stroked="t" coordsize="21600,21600" o:gfxdata="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PfNnV2AAAAAsB&#10;AAAPAAAAAAAAAAEAIAAAACIAAABkcnMvZG93bnJldi54bWxQSwECFAAUAAAACACHTuJAvM1i7OIB&#10;AACcAwAADgAAAAAAAAABACAAAAAnAQAAZHJzL2Uyb0RvYy54bWxQSwUGAAAAAAYABgBZAQAAewUA&#10;AAAA&#10;">
                      <v:fill on="f" focussize="0,0"/>
                      <v:stroke weight="3pt" color="#000000" linestyle="thinThin" joinstyle="round" endarrow="block"/>
                      <v:imagedata o:title=""/>
                      <o:lock v:ext="edit" aspectratio="f"/>
                    </v:line>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3702050</wp:posOffset>
                      </wp:positionH>
                      <wp:positionV relativeFrom="paragraph">
                        <wp:posOffset>2540000</wp:posOffset>
                      </wp:positionV>
                      <wp:extent cx="325755" cy="0"/>
                      <wp:effectExtent l="0" t="38100" r="17145" b="38100"/>
                      <wp:wrapNone/>
                      <wp:docPr id="18" name="直接连接符 18"/>
                      <wp:cNvGraphicFramePr/>
                      <a:graphic xmlns:a="http://schemas.openxmlformats.org/drawingml/2006/main">
                        <a:graphicData uri="http://schemas.microsoft.com/office/word/2010/wordprocessingShape">
                          <wps:wsp>
                            <wps:cNvCnPr/>
                            <wps:spPr>
                              <a:xfrm flipH="1">
                                <a:off x="0" y="0"/>
                                <a:ext cx="32575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91.5pt;margin-top:200pt;height:0pt;width:25.65pt;z-index:251669504;mso-width-relative:page;mso-height-relative:page;" filled="f" stroked="t" coordsize="21600,21600" o:gfxdata="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V8W&#10;g9kAAAALAQAADwAAAAAAAAABACAAAAAiAAAAZHJzL2Rvd25yZXYueG1sUEsBAhQAFAAAAAgAh07i&#10;QHN62JjoAQAApQMAAA4AAAAAAAAAAQAgAAAAKAEAAGRycy9lMm9Eb2MueG1sUEsFBgAAAAAGAAYA&#10;WQEAAII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1601470</wp:posOffset>
                      </wp:positionH>
                      <wp:positionV relativeFrom="paragraph">
                        <wp:posOffset>285115</wp:posOffset>
                      </wp:positionV>
                      <wp:extent cx="832485" cy="977265"/>
                      <wp:effectExtent l="9525" t="9525" r="15240" b="22860"/>
                      <wp:wrapNone/>
                      <wp:docPr id="20" name="圆角矩形 20"/>
                      <wp:cNvGraphicFramePr/>
                      <a:graphic xmlns:a="http://schemas.openxmlformats.org/drawingml/2006/main">
                        <a:graphicData uri="http://schemas.microsoft.com/office/word/2010/wordprocessingShape">
                          <wps:wsp>
                            <wps:cNvSpPr/>
                            <wps:spPr>
                              <a:xfrm>
                                <a:off x="0" y="0"/>
                                <a:ext cx="832485" cy="977265"/>
                              </a:xfrm>
                              <a:prstGeom prst="roundRect">
                                <a:avLst>
                                  <a:gd name="adj" fmla="val 16667"/>
                                </a:avLst>
                              </a:prstGeom>
                              <a:solidFill>
                                <a:srgbClr val="99CCFF"/>
                              </a:solidFill>
                              <a:ln w="19050" cap="flat" cmpd="sng">
                                <a:solidFill>
                                  <a:srgbClr val="000000"/>
                                </a:solidFill>
                                <a:prstDash val="sysDot"/>
                                <a:headEnd type="none" w="med" len="med"/>
                                <a:tailEnd type="none" w="med" len="med"/>
                              </a:ln>
                            </wps:spPr>
                            <wps:txbx>
                              <w:txbxContent>
                                <w:p>
                                  <w:pPr>
                                    <w:jc w:val="center"/>
                                    <w:rPr>
                                      <w:rFonts w:hint="eastAsia"/>
                                      <w:szCs w:val="21"/>
                                    </w:rPr>
                                  </w:pPr>
                                  <w:r>
                                    <w:rPr>
                                      <w:rFonts w:hint="eastAsia"/>
                                      <w:szCs w:val="21"/>
                                    </w:rPr>
                                    <w:t>噪声</w:t>
                                  </w:r>
                                </w:p>
                                <w:p>
                                  <w:pPr>
                                    <w:jc w:val="center"/>
                                    <w:rPr>
                                      <w:rFonts w:hint="eastAsia"/>
                                      <w:szCs w:val="21"/>
                                    </w:rPr>
                                  </w:pPr>
                                  <w:r>
                                    <w:rPr>
                                      <w:rFonts w:hint="eastAsia"/>
                                      <w:szCs w:val="21"/>
                                    </w:rPr>
                                    <w:t>扬尘</w:t>
                                  </w:r>
                                </w:p>
                                <w:p>
                                  <w:pPr>
                                    <w:jc w:val="center"/>
                                    <w:rPr>
                                      <w:rFonts w:hint="eastAsia"/>
                                      <w:szCs w:val="21"/>
                                    </w:rPr>
                                  </w:pPr>
                                  <w:r>
                                    <w:rPr>
                                      <w:rFonts w:hint="eastAsia"/>
                                      <w:szCs w:val="21"/>
                                    </w:rPr>
                                    <w:t>弃土</w:t>
                                  </w:r>
                                </w:p>
                                <w:p>
                                  <w:pPr>
                                    <w:jc w:val="center"/>
                                    <w:rPr>
                                      <w:rFonts w:hint="eastAsia"/>
                                      <w:szCs w:val="21"/>
                                    </w:rPr>
                                  </w:pPr>
                                  <w:r>
                                    <w:rPr>
                                      <w:rFonts w:hint="eastAsia"/>
                                      <w:szCs w:val="21"/>
                                    </w:rPr>
                                    <w:t>设备尾气</w:t>
                                  </w:r>
                                </w:p>
                                <w:p>
                                  <w:pPr>
                                    <w:rPr>
                                      <w:szCs w:val="21"/>
                                    </w:rPr>
                                  </w:pPr>
                                </w:p>
                              </w:txbxContent>
                            </wps:txbx>
                            <wps:bodyPr upright="1"/>
                          </wps:wsp>
                        </a:graphicData>
                      </a:graphic>
                    </wp:anchor>
                  </w:drawing>
                </mc:Choice>
                <mc:Fallback>
                  <w:pict>
                    <v:roundrect id="_x0000_s1026" o:spid="_x0000_s1026" o:spt="2" style="position:absolute;left:0pt;margin-left:126.1pt;margin-top:22.45pt;height:76.95pt;width:65.55pt;z-index:251677696;mso-width-relative:page;mso-height-relative:page;" fillcolor="#99CCFF" filled="t" stroked="t" coordsize="21600,21600" arcsize="0.166666666666667" o:gfxdata="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kqt5doAAAAKAQAADwAAAAAAAAAB&#10;ACAAAAAiAAAAZHJzL2Rvd25yZXYueG1sUEsBAhQAFAAAAAgAh07iQPztojwOAgAACwQAAA4AAAAA&#10;AAAAAQAgAAAAKQEAAGRycy9lMm9Eb2MueG1sUEsFBgAAAAAGAAYAWQEAAKkFAAAAAA==&#10;">
                      <v:fill on="t" focussize="0,0"/>
                      <v:stroke weight="1.5pt" color="#000000" joinstyle="round" dashstyle="1 1"/>
                      <v:imagedata o:title=""/>
                      <o:lock v:ext="edit" aspectratio="f"/>
                      <v:textbox>
                        <w:txbxContent>
                          <w:p>
                            <w:pPr>
                              <w:jc w:val="center"/>
                              <w:rPr>
                                <w:rFonts w:hint="eastAsia"/>
                                <w:szCs w:val="21"/>
                              </w:rPr>
                            </w:pPr>
                            <w:r>
                              <w:rPr>
                                <w:rFonts w:hint="eastAsia"/>
                                <w:szCs w:val="21"/>
                              </w:rPr>
                              <w:t>噪声</w:t>
                            </w:r>
                          </w:p>
                          <w:p>
                            <w:pPr>
                              <w:jc w:val="center"/>
                              <w:rPr>
                                <w:rFonts w:hint="eastAsia"/>
                                <w:szCs w:val="21"/>
                              </w:rPr>
                            </w:pPr>
                            <w:r>
                              <w:rPr>
                                <w:rFonts w:hint="eastAsia"/>
                                <w:szCs w:val="21"/>
                              </w:rPr>
                              <w:t>扬尘</w:t>
                            </w:r>
                          </w:p>
                          <w:p>
                            <w:pPr>
                              <w:jc w:val="center"/>
                              <w:rPr>
                                <w:rFonts w:hint="eastAsia"/>
                                <w:szCs w:val="21"/>
                              </w:rPr>
                            </w:pPr>
                            <w:r>
                              <w:rPr>
                                <w:rFonts w:hint="eastAsia"/>
                                <w:szCs w:val="21"/>
                              </w:rPr>
                              <w:t>弃土</w:t>
                            </w:r>
                          </w:p>
                          <w:p>
                            <w:pPr>
                              <w:jc w:val="center"/>
                              <w:rPr>
                                <w:rFonts w:hint="eastAsia"/>
                                <w:szCs w:val="21"/>
                              </w:rPr>
                            </w:pPr>
                            <w:r>
                              <w:rPr>
                                <w:rFonts w:hint="eastAsia"/>
                                <w:szCs w:val="21"/>
                              </w:rPr>
                              <w:t>设备尾气</w:t>
                            </w:r>
                          </w:p>
                          <w:p>
                            <w:pPr>
                              <w:rPr>
                                <w:szCs w:val="21"/>
                              </w:rPr>
                            </w:pPr>
                          </w:p>
                        </w:txbxContent>
                      </v:textbox>
                    </v:roundrect>
                  </w:pict>
                </mc:Fallback>
              </mc:AlternateContent>
            </w: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4004310</wp:posOffset>
                      </wp:positionH>
                      <wp:positionV relativeFrom="paragraph">
                        <wp:posOffset>281305</wp:posOffset>
                      </wp:positionV>
                      <wp:extent cx="977265" cy="968375"/>
                      <wp:effectExtent l="9525" t="9525" r="22860" b="12700"/>
                      <wp:wrapNone/>
                      <wp:docPr id="16" name="圆角矩形 16"/>
                      <wp:cNvGraphicFramePr/>
                      <a:graphic xmlns:a="http://schemas.openxmlformats.org/drawingml/2006/main">
                        <a:graphicData uri="http://schemas.microsoft.com/office/word/2010/wordprocessingShape">
                          <wps:wsp>
                            <wps:cNvSpPr/>
                            <wps:spPr>
                              <a:xfrm>
                                <a:off x="0" y="0"/>
                                <a:ext cx="977265" cy="968375"/>
                              </a:xfrm>
                              <a:prstGeom prst="roundRect">
                                <a:avLst>
                                  <a:gd name="adj" fmla="val 16667"/>
                                </a:avLst>
                              </a:prstGeom>
                              <a:solidFill>
                                <a:srgbClr val="99CCFF"/>
                              </a:solidFill>
                              <a:ln w="19050" cap="flat" cmpd="sng">
                                <a:solidFill>
                                  <a:srgbClr val="000000"/>
                                </a:solidFill>
                                <a:prstDash val="sysDot"/>
                                <a:headEnd type="none" w="med" len="med"/>
                                <a:tailEnd type="none" w="med" len="med"/>
                              </a:ln>
                            </wps:spPr>
                            <wps:txbx>
                              <w:txbxContent>
                                <w:p>
                                  <w:pPr>
                                    <w:jc w:val="center"/>
                                    <w:rPr>
                                      <w:rFonts w:hint="eastAsia"/>
                                      <w:szCs w:val="21"/>
                                    </w:rPr>
                                  </w:pPr>
                                  <w:r>
                                    <w:rPr>
                                      <w:rFonts w:hint="eastAsia"/>
                                      <w:szCs w:val="21"/>
                                    </w:rPr>
                                    <w:t>噪声</w:t>
                                  </w:r>
                                </w:p>
                                <w:p>
                                  <w:pPr>
                                    <w:jc w:val="center"/>
                                    <w:rPr>
                                      <w:rFonts w:hint="eastAsia"/>
                                      <w:szCs w:val="21"/>
                                    </w:rPr>
                                  </w:pPr>
                                  <w:r>
                                    <w:rPr>
                                      <w:rFonts w:hint="eastAsia"/>
                                      <w:szCs w:val="21"/>
                                    </w:rPr>
                                    <w:t>扬尘</w:t>
                                  </w:r>
                                </w:p>
                                <w:p>
                                  <w:pPr>
                                    <w:jc w:val="center"/>
                                    <w:rPr>
                                      <w:rFonts w:hint="eastAsia"/>
                                      <w:szCs w:val="21"/>
                                    </w:rPr>
                                  </w:pPr>
                                  <w:r>
                                    <w:rPr>
                                      <w:rFonts w:hint="eastAsia"/>
                                      <w:szCs w:val="21"/>
                                    </w:rPr>
                                    <w:t>建筑弃渣</w:t>
                                  </w:r>
                                </w:p>
                                <w:p>
                                  <w:pPr>
                                    <w:jc w:val="center"/>
                                    <w:rPr>
                                      <w:rFonts w:hint="eastAsia"/>
                                      <w:szCs w:val="21"/>
                                    </w:rPr>
                                  </w:pPr>
                                  <w:r>
                                    <w:rPr>
                                      <w:rFonts w:hint="eastAsia"/>
                                      <w:szCs w:val="21"/>
                                    </w:rPr>
                                    <w:t>废装修材料</w:t>
                                  </w:r>
                                </w:p>
                                <w:p>
                                  <w:pPr>
                                    <w:rPr>
                                      <w:szCs w:val="21"/>
                                    </w:rPr>
                                  </w:pPr>
                                </w:p>
                              </w:txbxContent>
                            </wps:txbx>
                            <wps:bodyPr upright="1"/>
                          </wps:wsp>
                        </a:graphicData>
                      </a:graphic>
                    </wp:anchor>
                  </w:drawing>
                </mc:Choice>
                <mc:Fallback>
                  <w:pict>
                    <v:roundrect id="_x0000_s1026" o:spid="_x0000_s1026" o:spt="2" style="position:absolute;left:0pt;margin-left:315.3pt;margin-top:22.15pt;height:76.25pt;width:76.95pt;z-index:251675648;mso-width-relative:page;mso-height-relative:page;" fillcolor="#99CCFF" filled="t" stroked="t" coordsize="21600,21600" arcsize="0.166666666666667" o:gfxdata="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BMt9w2gAAAAoBAAAPAAAAAAAAAAEA&#10;IAAAACIAAABkcnMvZG93bnJldi54bWxQSwECFAAUAAAACACHTuJAE856Ew0CAAALBAAADgAAAAAA&#10;AAABACAAAAApAQAAZHJzL2Uyb0RvYy54bWxQSwUGAAAAAAYABgBZAQAAqAUAAAAA&#10;">
                      <v:fill on="t" focussize="0,0"/>
                      <v:stroke weight="1.5pt" color="#000000" joinstyle="round" dashstyle="1 1"/>
                      <v:imagedata o:title=""/>
                      <o:lock v:ext="edit" aspectratio="f"/>
                      <v:textbox>
                        <w:txbxContent>
                          <w:p>
                            <w:pPr>
                              <w:jc w:val="center"/>
                              <w:rPr>
                                <w:rFonts w:hint="eastAsia"/>
                                <w:szCs w:val="21"/>
                              </w:rPr>
                            </w:pPr>
                            <w:r>
                              <w:rPr>
                                <w:rFonts w:hint="eastAsia"/>
                                <w:szCs w:val="21"/>
                              </w:rPr>
                              <w:t>噪声</w:t>
                            </w:r>
                          </w:p>
                          <w:p>
                            <w:pPr>
                              <w:jc w:val="center"/>
                              <w:rPr>
                                <w:rFonts w:hint="eastAsia"/>
                                <w:szCs w:val="21"/>
                              </w:rPr>
                            </w:pPr>
                            <w:r>
                              <w:rPr>
                                <w:rFonts w:hint="eastAsia"/>
                                <w:szCs w:val="21"/>
                              </w:rPr>
                              <w:t>扬尘</w:t>
                            </w:r>
                          </w:p>
                          <w:p>
                            <w:pPr>
                              <w:jc w:val="center"/>
                              <w:rPr>
                                <w:rFonts w:hint="eastAsia"/>
                                <w:szCs w:val="21"/>
                              </w:rPr>
                            </w:pPr>
                            <w:r>
                              <w:rPr>
                                <w:rFonts w:hint="eastAsia"/>
                                <w:szCs w:val="21"/>
                              </w:rPr>
                              <w:t>建筑弃渣</w:t>
                            </w:r>
                          </w:p>
                          <w:p>
                            <w:pPr>
                              <w:jc w:val="center"/>
                              <w:rPr>
                                <w:rFonts w:hint="eastAsia"/>
                                <w:szCs w:val="21"/>
                              </w:rPr>
                            </w:pPr>
                            <w:r>
                              <w:rPr>
                                <w:rFonts w:hint="eastAsia"/>
                                <w:szCs w:val="21"/>
                              </w:rPr>
                              <w:t>废装修材料</w:t>
                            </w:r>
                          </w:p>
                          <w:p>
                            <w:pPr>
                              <w:rPr>
                                <w:szCs w:val="21"/>
                              </w:rPr>
                            </w:pPr>
                          </w:p>
                        </w:txbxContent>
                      </v:textbox>
                    </v:roundrect>
                  </w:pict>
                </mc:Fallback>
              </mc:AlternateContent>
            </w:r>
          </w:p>
          <w:p>
            <w:pPr>
              <w:keepNext w:val="0"/>
              <w:keepLines w:val="0"/>
              <w:pageBreakBefore w:val="0"/>
              <w:widowControl w:val="0"/>
              <w:kinsoku/>
              <w:wordWrap/>
              <w:overflowPunct/>
              <w:autoSpaceDE/>
              <w:autoSpaceDN/>
              <w:bidi w:val="0"/>
              <w:spacing w:line="360" w:lineRule="auto"/>
              <w:outlineLvl w:val="9"/>
              <w:rPr>
                <w:rFonts w:hint="default" w:ascii="Times New Roman" w:hAnsi="Times New Roman" w:eastAsia="宋体" w:cs="Times New Roman"/>
                <w:b/>
                <w:color w:val="000000" w:themeColor="text1"/>
                <w14:textFill>
                  <w14:solidFill>
                    <w14:schemeClr w14:val="tx1"/>
                  </w14:solidFill>
                </w14:textFill>
              </w:rPr>
            </w:pPr>
          </w:p>
          <w:p>
            <w:pPr>
              <w:keepNext w:val="0"/>
              <w:keepLines w:val="0"/>
              <w:pageBreakBefore w:val="0"/>
              <w:widowControl w:val="0"/>
              <w:kinsoku/>
              <w:wordWrap/>
              <w:overflowPunct/>
              <w:autoSpaceDE/>
              <w:autoSpaceDN/>
              <w:bidi w:val="0"/>
              <w:spacing w:line="360" w:lineRule="auto"/>
              <w:outlineLvl w:val="9"/>
              <w:rPr>
                <w:rFonts w:hint="default" w:ascii="Times New Roman" w:hAnsi="Times New Roman" w:eastAsia="宋体" w:cs="Times New Roman"/>
                <w:b/>
                <w:color w:val="000000" w:themeColor="text1"/>
                <w14:textFill>
                  <w14:solidFill>
                    <w14:schemeClr w14:val="tx1"/>
                  </w14:solidFill>
                </w14:textFill>
              </w:rPr>
            </w:pPr>
          </w:p>
          <w:p>
            <w:pPr>
              <w:keepNext w:val="0"/>
              <w:keepLines w:val="0"/>
              <w:pageBreakBefore w:val="0"/>
              <w:widowControl w:val="0"/>
              <w:kinsoku/>
              <w:wordWrap/>
              <w:overflowPunct/>
              <w:autoSpaceDE/>
              <w:autoSpaceDN/>
              <w:bidi w:val="0"/>
              <w:spacing w:line="360" w:lineRule="auto"/>
              <w:outlineLvl w:val="9"/>
              <w:rPr>
                <w:rFonts w:hint="default" w:ascii="Times New Roman" w:hAnsi="Times New Roman" w:eastAsia="宋体" w:cs="Times New Roman"/>
                <w:b/>
                <w:color w:val="000000" w:themeColor="text1"/>
                <w14:textFill>
                  <w14:solidFill>
                    <w14:schemeClr w14:val="tx1"/>
                  </w14:solidFill>
                </w14:textFill>
              </w:rPr>
            </w:pPr>
          </w:p>
          <w:p>
            <w:pPr>
              <w:keepNext w:val="0"/>
              <w:keepLines w:val="0"/>
              <w:pageBreakBefore w:val="0"/>
              <w:widowControl w:val="0"/>
              <w:kinsoku/>
              <w:wordWrap/>
              <w:overflowPunct/>
              <w:autoSpaceDE/>
              <w:autoSpaceDN/>
              <w:bidi w:val="0"/>
              <w:spacing w:line="360" w:lineRule="auto"/>
              <w:outlineLvl w:val="9"/>
              <w:rPr>
                <w:rFonts w:hint="default" w:ascii="Times New Roman" w:hAnsi="Times New Roman" w:eastAsia="宋体" w:cs="Times New Roman"/>
                <w:b/>
                <w:color w:val="000000" w:themeColor="text1"/>
                <w14:textFill>
                  <w14:solidFill>
                    <w14:schemeClr w14:val="tx1"/>
                  </w14:solidFill>
                </w14:textFill>
              </w:rPr>
            </w:pPr>
          </w:p>
          <w:p>
            <w:pPr>
              <w:keepNext w:val="0"/>
              <w:keepLines w:val="0"/>
              <w:pageBreakBefore w:val="0"/>
              <w:widowControl w:val="0"/>
              <w:kinsoku/>
              <w:wordWrap/>
              <w:overflowPunct/>
              <w:autoSpaceDE/>
              <w:autoSpaceDN/>
              <w:bidi w:val="0"/>
              <w:spacing w:line="360" w:lineRule="auto"/>
              <w:outlineLvl w:val="9"/>
              <w:rPr>
                <w:rFonts w:hint="default" w:ascii="Times New Roman" w:hAnsi="Times New Roman" w:eastAsia="宋体" w:cs="Times New Roman"/>
                <w:b/>
                <w:color w:val="000000" w:themeColor="text1"/>
                <w14:textFill>
                  <w14:solidFill>
                    <w14:schemeClr w14:val="tx1"/>
                  </w14:solidFill>
                </w14:textFill>
              </w:rPr>
            </w:pPr>
          </w:p>
          <w:p>
            <w:pPr>
              <w:keepNext w:val="0"/>
              <w:keepLines w:val="0"/>
              <w:pageBreakBefore w:val="0"/>
              <w:widowControl w:val="0"/>
              <w:kinsoku/>
              <w:wordWrap/>
              <w:overflowPunct/>
              <w:autoSpaceDE/>
              <w:autoSpaceDN/>
              <w:bidi w:val="0"/>
              <w:spacing w:line="360" w:lineRule="auto"/>
              <w:outlineLvl w:val="9"/>
              <w:rPr>
                <w:rFonts w:hint="default" w:ascii="Times New Roman" w:hAnsi="Times New Roman" w:eastAsia="宋体" w:cs="Times New Roman"/>
                <w:b/>
                <w:color w:val="000000" w:themeColor="text1"/>
                <w14:textFill>
                  <w14:solidFill>
                    <w14:schemeClr w14:val="tx1"/>
                  </w14:solidFill>
                </w14:textFill>
              </w:rPr>
            </w:pPr>
          </w:p>
          <w:p>
            <w:pPr>
              <w:keepNext w:val="0"/>
              <w:keepLines w:val="0"/>
              <w:pageBreakBefore w:val="0"/>
              <w:widowControl w:val="0"/>
              <w:kinsoku/>
              <w:wordWrap/>
              <w:overflowPunct/>
              <w:autoSpaceDE/>
              <w:autoSpaceDN/>
              <w:bidi w:val="0"/>
              <w:spacing w:line="360" w:lineRule="auto"/>
              <w:outlineLvl w:val="9"/>
              <w:rPr>
                <w:rFonts w:hint="default" w:ascii="Times New Roman" w:hAnsi="Times New Roman" w:eastAsia="宋体" w:cs="Times New Roman"/>
                <w:b/>
                <w:color w:val="000000" w:themeColor="text1"/>
                <w14:textFill>
                  <w14:solidFill>
                    <w14:schemeClr w14:val="tx1"/>
                  </w14:solidFill>
                </w14:textFill>
              </w:rPr>
            </w:pPr>
          </w:p>
          <w:p>
            <w:pPr>
              <w:keepNext w:val="0"/>
              <w:keepLines w:val="0"/>
              <w:pageBreakBefore w:val="0"/>
              <w:widowControl w:val="0"/>
              <w:kinsoku/>
              <w:wordWrap/>
              <w:overflowPunct/>
              <w:autoSpaceDE/>
              <w:autoSpaceDN/>
              <w:bidi w:val="0"/>
              <w:spacing w:line="360" w:lineRule="auto"/>
              <w:jc w:val="center"/>
              <w:outlineLvl w:val="9"/>
              <w:rPr>
                <w:rFonts w:hint="default" w:ascii="Times New Roman" w:hAnsi="Times New Roman" w:eastAsia="宋体" w:cs="Times New Roman"/>
                <w:b/>
                <w:color w:val="000000" w:themeColor="text1"/>
                <w:szCs w:val="21"/>
                <w14:textFill>
                  <w14:solidFill>
                    <w14:schemeClr w14:val="tx1"/>
                  </w14:solidFill>
                </w14:textFill>
              </w:rPr>
            </w:pPr>
          </w:p>
          <w:p>
            <w:pPr>
              <w:keepNext w:val="0"/>
              <w:keepLines w:val="0"/>
              <w:pageBreakBefore w:val="0"/>
              <w:widowControl w:val="0"/>
              <w:kinsoku/>
              <w:wordWrap/>
              <w:overflowPunct/>
              <w:autoSpaceDE/>
              <w:autoSpaceDN/>
              <w:bidi w:val="0"/>
              <w:spacing w:line="360" w:lineRule="auto"/>
              <w:jc w:val="center"/>
              <w:outlineLvl w:val="9"/>
              <w:rPr>
                <w:rFonts w:hint="default" w:ascii="Times New Roman" w:hAnsi="Times New Roman" w:eastAsia="宋体" w:cs="Times New Roman"/>
                <w:b/>
                <w:color w:val="000000" w:themeColor="text1"/>
                <w:szCs w:val="21"/>
                <w14:textFill>
                  <w14:solidFill>
                    <w14:schemeClr w14:val="tx1"/>
                  </w14:solidFill>
                </w14:textFill>
              </w:rPr>
            </w:pPr>
          </w:p>
          <w:p>
            <w:pPr>
              <w:keepNext w:val="0"/>
              <w:keepLines w:val="0"/>
              <w:pageBreakBefore w:val="0"/>
              <w:widowControl w:val="0"/>
              <w:kinsoku/>
              <w:wordWrap/>
              <w:overflowPunct/>
              <w:autoSpaceDE/>
              <w:autoSpaceDN/>
              <w:bidi w:val="0"/>
              <w:spacing w:line="360" w:lineRule="auto"/>
              <w:jc w:val="center"/>
              <w:outlineLvl w:val="9"/>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3884930</wp:posOffset>
                      </wp:positionH>
                      <wp:positionV relativeFrom="paragraph">
                        <wp:posOffset>75565</wp:posOffset>
                      </wp:positionV>
                      <wp:extent cx="1195070" cy="337185"/>
                      <wp:effectExtent l="9525" t="9525" r="14605" b="15240"/>
                      <wp:wrapNone/>
                      <wp:docPr id="12" name="圆角矩形 12"/>
                      <wp:cNvGraphicFramePr/>
                      <a:graphic xmlns:a="http://schemas.openxmlformats.org/drawingml/2006/main">
                        <a:graphicData uri="http://schemas.microsoft.com/office/word/2010/wordprocessingShape">
                          <wps:wsp>
                            <wps:cNvSpPr/>
                            <wps:spPr>
                              <a:xfrm>
                                <a:off x="0" y="0"/>
                                <a:ext cx="1195070" cy="337185"/>
                              </a:xfrm>
                              <a:prstGeom prst="roundRect">
                                <a:avLst>
                                  <a:gd name="adj" fmla="val 16667"/>
                                </a:avLst>
                              </a:prstGeom>
                              <a:solidFill>
                                <a:srgbClr val="99CCFF"/>
                              </a:solidFill>
                              <a:ln w="19050" cap="flat" cmpd="sng">
                                <a:solidFill>
                                  <a:srgbClr val="000000"/>
                                </a:solidFill>
                                <a:prstDash val="sysDot"/>
                                <a:headEnd type="none" w="med" len="med"/>
                                <a:tailEnd type="none" w="med" len="med"/>
                              </a:ln>
                            </wps:spPr>
                            <wps:txbx>
                              <w:txbxContent>
                                <w:p>
                                  <w:pPr>
                                    <w:jc w:val="center"/>
                                    <w:rPr>
                                      <w:szCs w:val="21"/>
                                    </w:rPr>
                                  </w:pPr>
                                  <w:r>
                                    <w:rPr>
                                      <w:rFonts w:hint="eastAsia"/>
                                      <w:szCs w:val="21"/>
                                    </w:rPr>
                                    <w:t>噪声 、固废</w:t>
                                  </w:r>
                                </w:p>
                              </w:txbxContent>
                            </wps:txbx>
                            <wps:bodyPr upright="1"/>
                          </wps:wsp>
                        </a:graphicData>
                      </a:graphic>
                    </wp:anchor>
                  </w:drawing>
                </mc:Choice>
                <mc:Fallback>
                  <w:pict>
                    <v:roundrect id="_x0000_s1026" o:spid="_x0000_s1026" o:spt="2" style="position:absolute;left:0pt;margin-left:305.9pt;margin-top:5.95pt;height:26.55pt;width:94.1pt;z-index:251679744;mso-width-relative:page;mso-height-relative:page;" fillcolor="#99CCFF" filled="t" stroked="t" coordsize="21600,21600" arcsize="0.166666666666667" o:gfxdata="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7H09TVAAAACQEAAA8AAAAAAAAAAQAgAAAA&#10;IgAAAGRycy9kb3ducmV2LnhtbFBLAQIUABQAAAAIAIdO4kDAshZ+DgIAAAwEAAAOAAAAAAAAAAEA&#10;IAAAACQBAABkcnMvZTJvRG9jLnhtbFBLBQYAAAAABgAGAFkBAACkBQAAAAA=&#10;">
                      <v:fill on="t" focussize="0,0"/>
                      <v:stroke weight="1.5pt" color="#000000" joinstyle="round" dashstyle="1 1"/>
                      <v:imagedata o:title=""/>
                      <o:lock v:ext="edit" aspectratio="f"/>
                      <v:textbox>
                        <w:txbxContent>
                          <w:p>
                            <w:pPr>
                              <w:jc w:val="center"/>
                              <w:rPr>
                                <w:szCs w:val="21"/>
                              </w:rPr>
                            </w:pPr>
                            <w:r>
                              <w:rPr>
                                <w:rFonts w:hint="eastAsia"/>
                                <w:szCs w:val="21"/>
                              </w:rPr>
                              <w:t>噪声 、固废</w:t>
                            </w:r>
                          </w:p>
                        </w:txbxContent>
                      </v:textbox>
                    </v:roundrect>
                  </w:pict>
                </mc:Fallback>
              </mc:AlternateContent>
            </w:r>
          </w:p>
          <w:p>
            <w:pPr>
              <w:keepNext w:val="0"/>
              <w:keepLines w:val="0"/>
              <w:pageBreakBefore w:val="0"/>
              <w:widowControl w:val="0"/>
              <w:kinsoku/>
              <w:wordWrap/>
              <w:overflowPunct/>
              <w:autoSpaceDE/>
              <w:autoSpaceDN/>
              <w:bidi w:val="0"/>
              <w:spacing w:line="360" w:lineRule="auto"/>
              <w:jc w:val="center"/>
              <w:outlineLvl w:val="9"/>
              <w:rPr>
                <w:rFonts w:hint="default" w:ascii="Times New Roman" w:hAnsi="Times New Roman" w:eastAsia="宋体" w:cs="Times New Roman"/>
                <w:b/>
                <w:color w:val="000000" w:themeColor="text1"/>
                <w:szCs w:val="21"/>
                <w14:textFill>
                  <w14:solidFill>
                    <w14:schemeClr w14:val="tx1"/>
                  </w14:solidFill>
                </w14:textFill>
              </w:rPr>
            </w:pPr>
          </w:p>
          <w:p>
            <w:pPr>
              <w:keepNext w:val="0"/>
              <w:keepLines w:val="0"/>
              <w:pageBreakBefore w:val="0"/>
              <w:widowControl w:val="0"/>
              <w:kinsoku/>
              <w:wordWrap/>
              <w:overflowPunct/>
              <w:autoSpaceDE/>
              <w:autoSpaceDN/>
              <w:bidi w:val="0"/>
              <w:spacing w:line="360" w:lineRule="auto"/>
              <w:jc w:val="center"/>
              <w:outlineLvl w:val="9"/>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图</w:t>
            </w:r>
            <w:r>
              <w:rPr>
                <w:rFonts w:hint="default" w:ascii="Times New Roman" w:hAnsi="Times New Roman" w:eastAsia="宋体" w:cs="Times New Roman"/>
                <w:b/>
                <w:color w:val="000000" w:themeColor="text1"/>
                <w:szCs w:val="21"/>
                <w:lang w:val="en-US" w:eastAsia="zh-CN"/>
                <w14:textFill>
                  <w14:solidFill>
                    <w14:schemeClr w14:val="tx1"/>
                  </w14:solidFill>
                </w14:textFill>
              </w:rPr>
              <w:t xml:space="preserve">6  </w:t>
            </w:r>
            <w:r>
              <w:rPr>
                <w:rFonts w:hint="default" w:ascii="Times New Roman" w:hAnsi="Times New Roman" w:eastAsia="宋体" w:cs="Times New Roman"/>
                <w:b/>
                <w:color w:val="000000" w:themeColor="text1"/>
                <w:szCs w:val="21"/>
                <w14:textFill>
                  <w14:solidFill>
                    <w14:schemeClr w14:val="tx1"/>
                  </w14:solidFill>
                </w14:textFill>
              </w:rPr>
              <w:t xml:space="preserve">  施工期建筑物工艺流程及产污节点图</w:t>
            </w:r>
          </w:p>
          <w:p>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9"/>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2  施工工艺简述</w:t>
            </w:r>
          </w:p>
          <w:p>
            <w:pPr>
              <w:pStyle w:val="11"/>
              <w:keepNext w:val="0"/>
              <w:keepLines w:val="0"/>
              <w:pageBreakBefore w:val="0"/>
              <w:widowControl w:val="0"/>
              <w:kinsoku/>
              <w:wordWrap/>
              <w:overflowPunct/>
              <w:topLinePunct w:val="0"/>
              <w:autoSpaceDE/>
              <w:autoSpaceDN/>
              <w:bidi w:val="0"/>
              <w:snapToGrid/>
              <w:spacing w:line="360" w:lineRule="auto"/>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本项目施工期流程为对原有预留土地进行挖方、填方；在进行基础建设后，完成主体工程建设；对已完成的建筑进行装饰，待建筑工程设施完成装修，进行设备安装。</w:t>
            </w:r>
          </w:p>
          <w:p>
            <w:pPr>
              <w:pStyle w:val="11"/>
              <w:keepNext w:val="0"/>
              <w:keepLines w:val="0"/>
              <w:pageBreakBefore w:val="0"/>
              <w:widowControl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3  施工期产污节点分析</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eastAsia="宋体" w:cs="Times New Roman"/>
                <w:color w:val="000000" w:themeColor="text1"/>
                <w:sz w:val="24"/>
                <w:lang w:val="en-US" w:eastAsia="zh-CN"/>
                <w14:textFill>
                  <w14:solidFill>
                    <w14:schemeClr w14:val="tx1"/>
                  </w14:solidFill>
                </w14:textFill>
              </w:rPr>
            </w:pPr>
            <w:bookmarkStart w:id="42" w:name="OLE_LINK17"/>
            <w:r>
              <w:rPr>
                <w:rFonts w:hint="default" w:ascii="Times New Roman" w:hAnsi="Times New Roman" w:eastAsia="宋体" w:cs="Times New Roman"/>
                <w:color w:val="000000" w:themeColor="text1"/>
                <w:sz w:val="24"/>
                <w:lang w:eastAsia="zh-CN"/>
                <w14:textFill>
                  <w14:solidFill>
                    <w14:schemeClr w14:val="tx1"/>
                  </w14:solidFill>
                </w14:textFill>
              </w:rPr>
              <w:t>废气：施工期废气主要为</w:t>
            </w:r>
            <w:r>
              <w:rPr>
                <w:rFonts w:hint="default" w:ascii="Times New Roman" w:hAnsi="Times New Roman" w:eastAsia="宋体" w:cs="Times New Roman"/>
                <w:color w:val="000000" w:themeColor="text1"/>
                <w:sz w:val="24"/>
                <w:szCs w:val="22"/>
                <w14:textFill>
                  <w14:solidFill>
                    <w14:schemeClr w14:val="tx1"/>
                  </w14:solidFill>
                </w14:textFill>
              </w:rPr>
              <w:t>施工</w:t>
            </w:r>
            <w:r>
              <w:rPr>
                <w:rFonts w:hint="default" w:ascii="Times New Roman" w:hAnsi="Times New Roman" w:eastAsia="宋体" w:cs="Times New Roman"/>
                <w:color w:val="000000" w:themeColor="text1"/>
                <w:sz w:val="24"/>
                <w:szCs w:val="22"/>
                <w:lang w:eastAsia="zh-CN"/>
                <w14:textFill>
                  <w14:solidFill>
                    <w14:schemeClr w14:val="tx1"/>
                  </w14:solidFill>
                </w14:textFill>
              </w:rPr>
              <w:t>时产生的</w:t>
            </w:r>
            <w:r>
              <w:rPr>
                <w:rFonts w:hint="default" w:ascii="Times New Roman" w:hAnsi="Times New Roman" w:eastAsia="宋体" w:cs="Times New Roman"/>
                <w:color w:val="000000" w:themeColor="text1"/>
                <w:sz w:val="24"/>
                <w:szCs w:val="22"/>
                <w14:textFill>
                  <w14:solidFill>
                    <w14:schemeClr w14:val="tx1"/>
                  </w14:solidFill>
                </w14:textFill>
              </w:rPr>
              <w:t>扬尘</w:t>
            </w:r>
            <w:r>
              <w:rPr>
                <w:rFonts w:hint="default" w:ascii="Times New Roman" w:hAnsi="Times New Roman" w:eastAsia="宋体" w:cs="Times New Roman"/>
                <w:color w:val="000000" w:themeColor="text1"/>
                <w:sz w:val="24"/>
                <w:szCs w:val="22"/>
                <w:lang w:eastAsia="zh-CN"/>
                <w14:textFill>
                  <w14:solidFill>
                    <w14:schemeClr w14:val="tx1"/>
                  </w14:solidFill>
                </w14:textFill>
              </w:rPr>
              <w:t>，</w:t>
            </w:r>
            <w:r>
              <w:rPr>
                <w:rFonts w:hint="default" w:ascii="Times New Roman" w:hAnsi="Times New Roman" w:eastAsia="宋体" w:cs="Times New Roman"/>
                <w:color w:val="000000" w:themeColor="text1"/>
                <w:sz w:val="24"/>
                <w:szCs w:val="22"/>
                <w14:textFill>
                  <w14:solidFill>
                    <w14:schemeClr w14:val="tx1"/>
                  </w14:solidFill>
                </w14:textFill>
              </w:rPr>
              <w:t>施工机械</w:t>
            </w:r>
            <w:r>
              <w:rPr>
                <w:rFonts w:hint="default" w:ascii="Times New Roman" w:hAnsi="Times New Roman" w:eastAsia="宋体" w:cs="Times New Roman"/>
                <w:color w:val="000000" w:themeColor="text1"/>
                <w:sz w:val="24"/>
                <w:szCs w:val="22"/>
                <w:lang w:eastAsia="zh-CN"/>
                <w14:textFill>
                  <w14:solidFill>
                    <w14:schemeClr w14:val="tx1"/>
                  </w14:solidFill>
                </w14:textFill>
              </w:rPr>
              <w:t>运行时产生的废气</w:t>
            </w:r>
            <w:r>
              <w:rPr>
                <w:rFonts w:hint="default" w:ascii="Times New Roman" w:hAnsi="Times New Roman" w:eastAsia="宋体" w:cs="Times New Roman"/>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废水：</w:t>
            </w:r>
            <w:bookmarkStart w:id="43" w:name="OLE_LINK10"/>
            <w:r>
              <w:rPr>
                <w:rFonts w:hint="default" w:ascii="Times New Roman" w:hAnsi="Times New Roman" w:eastAsia="宋体" w:cs="Times New Roman"/>
                <w:color w:val="000000" w:themeColor="text1"/>
                <w:sz w:val="24"/>
                <w:lang w:eastAsia="zh-CN"/>
                <w14:textFill>
                  <w14:solidFill>
                    <w14:schemeClr w14:val="tx1"/>
                  </w14:solidFill>
                </w14:textFill>
              </w:rPr>
              <w:t>施工期废水主要为</w:t>
            </w:r>
            <w:bookmarkEnd w:id="43"/>
            <w:r>
              <w:rPr>
                <w:rFonts w:hint="default" w:ascii="Times New Roman" w:hAnsi="Times New Roman" w:eastAsia="宋体" w:cs="Times New Roman"/>
                <w:color w:val="000000" w:themeColor="text1"/>
                <w:sz w:val="24"/>
                <w:lang w:eastAsia="zh-CN"/>
                <w14:textFill>
                  <w14:solidFill>
                    <w14:schemeClr w14:val="tx1"/>
                  </w14:solidFill>
                </w14:textFill>
              </w:rPr>
              <w:t>冲洗施工设备和车辆产生的</w:t>
            </w:r>
            <w:r>
              <w:rPr>
                <w:rFonts w:hint="default" w:ascii="Times New Roman" w:hAnsi="Times New Roman" w:eastAsia="宋体" w:cs="Times New Roman"/>
                <w:color w:val="000000" w:themeColor="text1"/>
                <w:sz w:val="24"/>
                <w:szCs w:val="24"/>
                <w:lang w:eastAsia="zh-CN"/>
                <w14:textFill>
                  <w14:solidFill>
                    <w14:schemeClr w14:val="tx1"/>
                  </w14:solidFill>
                </w14:textFill>
              </w:rPr>
              <w:t>清洗废水</w:t>
            </w:r>
            <w:r>
              <w:rPr>
                <w:rFonts w:hint="default" w:ascii="Times New Roman" w:hAnsi="Times New Roman" w:eastAsia="宋体" w:cs="Times New Roman"/>
                <w:color w:val="000000" w:themeColor="text1"/>
                <w:sz w:val="24"/>
                <w:lang w:eastAsia="zh-CN"/>
                <w14:textFill>
                  <w14:solidFill>
                    <w14:schemeClr w14:val="tx1"/>
                  </w14:solidFill>
                </w14:textFill>
              </w:rPr>
              <w:t>；施工人员生活污水。</w:t>
            </w:r>
          </w:p>
          <w:p>
            <w:pPr>
              <w:keepNext w:val="0"/>
              <w:keepLines w:val="0"/>
              <w:pageBreakBefore w:val="0"/>
              <w:widowControl w:val="0"/>
              <w:kinsoku/>
              <w:wordWrap/>
              <w:overflowPunct/>
              <w:autoSpaceDE/>
              <w:autoSpaceDN/>
              <w:bidi w:val="0"/>
              <w:adjustRightInd w:val="0"/>
              <w:snapToGrid w:val="0"/>
              <w:spacing w:line="360" w:lineRule="auto"/>
              <w:ind w:firstLine="480" w:firstLineChars="200"/>
              <w:outlineLvl w:val="9"/>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噪声：施工期噪声主要为土石方阶段的挖土机、冲击机、底板及结构阶段的电焊机、空压机等，车辆运输产生的噪声、设备安装过程中产生的噪声。</w:t>
            </w:r>
          </w:p>
          <w:p>
            <w:pPr>
              <w:keepNext w:val="0"/>
              <w:keepLines w:val="0"/>
              <w:pageBreakBefore w:val="0"/>
              <w:widowControl w:val="0"/>
              <w:kinsoku/>
              <w:wordWrap/>
              <w:overflowPunct/>
              <w:autoSpaceDE/>
              <w:autoSpaceDN/>
              <w:bidi w:val="0"/>
              <w:adjustRightInd w:val="0"/>
              <w:snapToGrid w:val="0"/>
              <w:spacing w:line="360" w:lineRule="auto"/>
              <w:ind w:firstLine="480" w:firstLineChars="200"/>
              <w:outlineLvl w:val="9"/>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固废：施工期固废主要为施工过程中开挖的土石方、建筑垃圾及施工人员产生的生活垃圾。</w:t>
            </w:r>
          </w:p>
          <w:p>
            <w:pPr>
              <w:keepNext w:val="0"/>
              <w:keepLines w:val="0"/>
              <w:pageBreakBefore w:val="0"/>
              <w:widowControl w:val="0"/>
              <w:kinsoku/>
              <w:wordWrap/>
              <w:overflowPunct/>
              <w:autoSpaceDE/>
              <w:autoSpaceDN/>
              <w:bidi w:val="0"/>
              <w:adjustRightInd w:val="0"/>
              <w:snapToGrid w:val="0"/>
              <w:spacing w:line="360" w:lineRule="auto"/>
              <w:ind w:firstLine="480" w:firstLineChars="200"/>
              <w:outlineLvl w:val="9"/>
              <w:rPr>
                <w:rFonts w:hint="default" w:ascii="Times New Roman" w:hAnsi="Times New Roman" w:eastAsia="宋体" w:cs="Times New Roman"/>
                <w:color w:val="000000" w:themeColor="text1"/>
                <w:sz w:val="24"/>
                <w:lang w:eastAsia="zh-CN"/>
                <w14:textFill>
                  <w14:solidFill>
                    <w14:schemeClr w14:val="tx1"/>
                  </w14:solidFill>
                </w14:textFill>
              </w:rPr>
            </w:pPr>
          </w:p>
          <w:bookmarkEnd w:id="42"/>
          <w:p>
            <w:pPr>
              <w:keepNext w:val="0"/>
              <w:keepLines w:val="0"/>
              <w:pageBreakBefore w:val="0"/>
              <w:widowControl w:val="0"/>
              <w:kinsoku/>
              <w:wordWrap/>
              <w:overflowPunct/>
              <w:autoSpaceDE/>
              <w:autoSpaceDN/>
              <w:bidi w:val="0"/>
              <w:adjustRightInd w:val="0"/>
              <w:snapToGrid w:val="0"/>
              <w:spacing w:line="360" w:lineRule="auto"/>
              <w:ind w:firstLine="480" w:firstLineChars="200"/>
              <w:outlineLvl w:val="9"/>
              <w:rPr>
                <w:rFonts w:hint="default" w:ascii="Times New Roman" w:hAnsi="Times New Roman" w:eastAsia="宋体" w:cs="Times New Roman"/>
                <w:color w:val="000000" w:themeColor="text1"/>
                <w:sz w:val="24"/>
                <w:lang w:eastAsia="zh-CN"/>
                <w14:textFill>
                  <w14:solidFill>
                    <w14:schemeClr w14:val="tx1"/>
                  </w14:solidFill>
                </w14:textFill>
              </w:rPr>
            </w:pPr>
          </w:p>
          <w:p>
            <w:pPr>
              <w:keepNext w:val="0"/>
              <w:keepLines w:val="0"/>
              <w:pageBreakBefore w:val="0"/>
              <w:widowControl w:val="0"/>
              <w:kinsoku/>
              <w:wordWrap/>
              <w:overflowPunct/>
              <w:autoSpaceDE/>
              <w:autoSpaceDN/>
              <w:bidi w:val="0"/>
              <w:adjustRightInd w:val="0"/>
              <w:snapToGrid w:val="0"/>
              <w:spacing w:line="360" w:lineRule="auto"/>
              <w:ind w:firstLine="480" w:firstLineChars="200"/>
              <w:outlineLvl w:val="9"/>
              <w:rPr>
                <w:rFonts w:hint="default" w:ascii="Times New Roman" w:hAnsi="Times New Roman" w:eastAsia="宋体" w:cs="Times New Roman"/>
                <w:color w:val="000000" w:themeColor="text1"/>
                <w:sz w:val="24"/>
                <w:lang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val="0"/>
              <w:snapToGrid w:val="0"/>
              <w:spacing w:line="360" w:lineRule="auto"/>
              <w:jc w:val="left"/>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keepNext w:val="0"/>
              <w:keepLines w:val="0"/>
              <w:pageBreakBefore w:val="0"/>
              <w:widowControl w:val="0"/>
              <w:kinsoku/>
              <w:wordWrap/>
              <w:overflowPunct/>
              <w:autoSpaceDE/>
              <w:autoSpaceDN/>
              <w:bidi w:val="0"/>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p>
            <w:pPr>
              <w:keepNext w:val="0"/>
              <w:keepLines w:val="0"/>
              <w:pageBreakBefore w:val="0"/>
              <w:widowControl w:val="0"/>
              <w:kinsoku/>
              <w:wordWrap/>
              <w:overflowPunct/>
              <w:autoSpaceDE/>
              <w:autoSpaceDN/>
              <w:bidi w:val="0"/>
              <w:spacing w:line="360" w:lineRule="auto"/>
              <w:rPr>
                <w:rFonts w:hint="default" w:ascii="Times New Roman" w:hAnsi="Times New Roman" w:eastAsia="宋体" w:cs="Times New Roman"/>
                <w:color w:val="000000" w:themeColor="text1"/>
                <w:vertAlign w:val="baseline"/>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360" w:lineRule="auto"/>
              <w:outlineLvl w:val="9"/>
              <w:rPr>
                <w:rFonts w:hint="default" w:ascii="Times New Roman" w:hAnsi="Times New Roman" w:eastAsia="宋体" w:cs="Times New Roman"/>
                <w:b/>
                <w:bCs/>
                <w:color w:val="000000" w:themeColor="text1"/>
                <w:sz w:val="24"/>
                <w:lang w:eastAsia="zh-CN"/>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二、运营期</w:t>
            </w:r>
          </w:p>
          <w:p>
            <w:pPr>
              <w:adjustRightInd w:val="0"/>
              <w:snapToGrid w:val="0"/>
              <w:spacing w:line="360" w:lineRule="auto"/>
              <w:outlineLvl w:val="9"/>
              <w:rPr>
                <w:rFonts w:hint="default" w:ascii="Times New Roman" w:hAnsi="Times New Roman" w:eastAsia="宋体" w:cs="Times New Roman"/>
                <w:b/>
                <w:bCs/>
                <w:color w:val="000000" w:themeColor="text1"/>
                <w:sz w:val="24"/>
                <w:lang w:eastAsia="zh-CN"/>
                <w14:textFill>
                  <w14:solidFill>
                    <w14:schemeClr w14:val="tx1"/>
                  </w14:solidFill>
                </w14:textFill>
              </w:rPr>
            </w:pPr>
            <w:bookmarkStart w:id="44" w:name="OLE_LINK9"/>
            <w:r>
              <w:rPr>
                <w:rFonts w:hint="default" w:ascii="Times New Roman" w:hAnsi="Times New Roman" w:eastAsia="宋体" w:cs="Times New Roman"/>
                <w:b/>
                <w:bCs/>
                <w:color w:val="000000" w:themeColor="text1"/>
                <w:sz w:val="24"/>
                <w:lang w:val="en-US" w:eastAsia="zh-CN"/>
                <w14:textFill>
                  <w14:solidFill>
                    <w14:schemeClr w14:val="tx1"/>
                  </w14:solidFill>
                </w14:textFill>
              </w:rPr>
              <w:t xml:space="preserve">1  </w:t>
            </w:r>
            <w:r>
              <w:rPr>
                <w:rFonts w:hint="default" w:ascii="Times New Roman" w:hAnsi="Times New Roman" w:eastAsia="宋体" w:cs="Times New Roman"/>
                <w:b/>
                <w:bCs/>
                <w:color w:val="000000" w:themeColor="text1"/>
                <w:sz w:val="24"/>
                <w:lang w:eastAsia="zh-CN"/>
                <w14:textFill>
                  <w14:solidFill>
                    <w14:schemeClr w14:val="tx1"/>
                  </w14:solidFill>
                </w14:textFill>
              </w:rPr>
              <w:t>运营期工艺流程图</w:t>
            </w:r>
          </w:p>
          <w:bookmarkEnd w:id="44"/>
          <w:p>
            <w:pPr>
              <w:spacing w:line="360" w:lineRule="auto"/>
              <w:ind w:firstLine="480" w:firstLineChars="200"/>
              <w:outlineLvl w:val="9"/>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本项目属卫生服务，无生产过程存在。运营期产生的污染物包括各科室医务活动过程中产生的污染物，主要有生活污水、医疗废水、生活垃圾、医疗垃圾等。主要工艺流程见图</w:t>
            </w:r>
            <w:r>
              <w:rPr>
                <w:rFonts w:hint="default" w:ascii="Times New Roman" w:hAnsi="Times New Roman" w:eastAsia="宋体" w:cs="Times New Roman"/>
                <w:color w:val="000000" w:themeColor="text1"/>
                <w:sz w:val="24"/>
                <w:lang w:val="en-US" w:eastAsia="zh-CN"/>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 xml:space="preserve">   </w:t>
            </w: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14:textFill>
                  <w14:solidFill>
                    <w14:schemeClr w14:val="tx1"/>
                  </w14:solidFill>
                </w14:textFill>
              </w:rPr>
              <mc:AlternateContent>
                <mc:Choice Requires="wpc">
                  <w:drawing>
                    <wp:anchor distT="0" distB="0" distL="114935" distR="114935" simplePos="0" relativeHeight="251680768" behindDoc="1" locked="0" layoutInCell="1" allowOverlap="1">
                      <wp:simplePos x="0" y="0"/>
                      <wp:positionH relativeFrom="column">
                        <wp:posOffset>-138430</wp:posOffset>
                      </wp:positionH>
                      <wp:positionV relativeFrom="paragraph">
                        <wp:posOffset>188595</wp:posOffset>
                      </wp:positionV>
                      <wp:extent cx="5286375" cy="6843395"/>
                      <wp:effectExtent l="0" t="0" r="48260" b="0"/>
                      <wp:wrapNone/>
                      <wp:docPr id="69" name="画布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6" name="流程图: 可选过程 25"/>
                              <wps:cNvSpPr/>
                              <wps:spPr>
                                <a:xfrm>
                                  <a:off x="2515116" y="98577"/>
                                  <a:ext cx="1142032" cy="297284"/>
                                </a:xfrm>
                                <a:prstGeom prst="flowChartAlternateProcess">
                                  <a:avLst/>
                                </a:prstGeom>
                                <a:solidFill>
                                  <a:srgbClr val="CCEC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本项目</w:t>
                                    </w:r>
                                    <w:r>
                                      <w:rPr>
                                        <w:rFonts w:hint="eastAsia"/>
                                      </w:rPr>
                                      <w:t>运营</w:t>
                                    </w:r>
                                  </w:p>
                                </w:txbxContent>
                              </wps:txbx>
                              <wps:bodyPr upright="1"/>
                            </wps:wsp>
                            <wps:wsp>
                              <wps:cNvPr id="247" name="流程图: 可选过程 26"/>
                              <wps:cNvSpPr/>
                              <wps:spPr>
                                <a:xfrm>
                                  <a:off x="1257169" y="693146"/>
                                  <a:ext cx="1143588" cy="298060"/>
                                </a:xfrm>
                                <a:prstGeom prst="flowChartAlternateProcess">
                                  <a:avLst/>
                                </a:prstGeom>
                                <a:solidFill>
                                  <a:srgbClr val="CCEC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医疗咨询服务</w:t>
                                    </w:r>
                                  </w:p>
                                </w:txbxContent>
                              </wps:txbx>
                              <wps:bodyPr upright="1"/>
                            </wps:wsp>
                            <wps:wsp>
                              <wps:cNvPr id="248" name="流程图: 可选过程 27"/>
                              <wps:cNvSpPr/>
                              <wps:spPr>
                                <a:xfrm>
                                  <a:off x="3886645" y="693146"/>
                                  <a:ext cx="1331853" cy="297284"/>
                                </a:xfrm>
                                <a:prstGeom prst="flowChartAlternateProcess">
                                  <a:avLst/>
                                </a:prstGeom>
                                <a:solidFill>
                                  <a:srgbClr val="CCEC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工作人员办公</w:t>
                                    </w:r>
                                  </w:p>
                                </w:txbxContent>
                              </wps:txbx>
                              <wps:bodyPr upright="1"/>
                            </wps:wsp>
                            <wps:wsp>
                              <wps:cNvPr id="249" name="流程图: 可选过程 28"/>
                              <wps:cNvSpPr/>
                              <wps:spPr>
                                <a:xfrm>
                                  <a:off x="457435" y="1386291"/>
                                  <a:ext cx="342299" cy="496767"/>
                                </a:xfrm>
                                <a:prstGeom prst="flowChartAlternateProcess">
                                  <a:avLst/>
                                </a:prstGeom>
                                <a:solidFill>
                                  <a:srgbClr val="CCEC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挂号</w:t>
                                    </w:r>
                                  </w:p>
                                </w:txbxContent>
                              </wps:txbx>
                              <wps:bodyPr upright="1"/>
                            </wps:wsp>
                            <wps:wsp>
                              <wps:cNvPr id="250" name="流程图: 可选过程 29"/>
                              <wps:cNvSpPr/>
                              <wps:spPr>
                                <a:xfrm>
                                  <a:off x="409980" y="2971289"/>
                                  <a:ext cx="390532" cy="1351362"/>
                                </a:xfrm>
                                <a:prstGeom prst="flowChartAlternateProcess">
                                  <a:avLst/>
                                </a:prstGeom>
                                <a:noFill/>
                                <a:ln w="9525" cap="flat" cmpd="sng">
                                  <a:solidFill>
                                    <a:srgbClr val="000000"/>
                                  </a:solidFill>
                                  <a:prstDash val="solid"/>
                                  <a:miter/>
                                  <a:headEnd type="none" w="med" len="med"/>
                                  <a:tailEnd type="none" w="med" len="med"/>
                                </a:ln>
                              </wps:spPr>
                              <wps:txbx>
                                <w:txbxContent>
                                  <w:p>
                                    <w:pPr>
                                      <w:rPr>
                                        <w:rFonts w:hint="eastAsia"/>
                                      </w:rPr>
                                    </w:pPr>
                                    <w:r>
                                      <w:rPr>
                                        <w:rFonts w:hint="eastAsia"/>
                                      </w:rPr>
                                      <w:t>医疗综合废水</w:t>
                                    </w:r>
                                  </w:p>
                                </w:txbxContent>
                              </wps:txbx>
                              <wps:bodyPr upright="1"/>
                            </wps:wsp>
                            <wps:wsp>
                              <wps:cNvPr id="251" name="流程图: 可选过程 30"/>
                              <wps:cNvSpPr/>
                              <wps:spPr>
                                <a:xfrm>
                                  <a:off x="914871" y="1386291"/>
                                  <a:ext cx="342299" cy="496767"/>
                                </a:xfrm>
                                <a:prstGeom prst="flowChartAlternateProcess">
                                  <a:avLst/>
                                </a:prstGeom>
                                <a:solidFill>
                                  <a:srgbClr val="CCEC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诊断</w:t>
                                    </w:r>
                                  </w:p>
                                </w:txbxContent>
                              </wps:txbx>
                              <wps:bodyPr upright="1"/>
                            </wps:wsp>
                            <wps:wsp>
                              <wps:cNvPr id="252" name="流程图: 可选过程 31"/>
                              <wps:cNvSpPr/>
                              <wps:spPr>
                                <a:xfrm>
                                  <a:off x="2743834" y="1386291"/>
                                  <a:ext cx="342299" cy="496767"/>
                                </a:xfrm>
                                <a:prstGeom prst="flowChartAlternateProcess">
                                  <a:avLst/>
                                </a:prstGeom>
                                <a:solidFill>
                                  <a:srgbClr val="CCEC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取药</w:t>
                                    </w:r>
                                  </w:p>
                                </w:txbxContent>
                              </wps:txbx>
                              <wps:bodyPr upright="1"/>
                            </wps:wsp>
                            <wps:wsp>
                              <wps:cNvPr id="253" name="流程图: 可选过程 32"/>
                              <wps:cNvSpPr/>
                              <wps:spPr>
                                <a:xfrm>
                                  <a:off x="1372306" y="1386291"/>
                                  <a:ext cx="342299" cy="498320"/>
                                </a:xfrm>
                                <a:prstGeom prst="flowChartAlternateProcess">
                                  <a:avLst/>
                                </a:prstGeom>
                                <a:solidFill>
                                  <a:srgbClr val="CCEC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治疗</w:t>
                                    </w:r>
                                  </w:p>
                                </w:txbxContent>
                              </wps:txbx>
                              <wps:bodyPr upright="1"/>
                            </wps:wsp>
                            <wps:wsp>
                              <wps:cNvPr id="254" name="流程图: 可选过程 33"/>
                              <wps:cNvSpPr/>
                              <wps:spPr>
                                <a:xfrm>
                                  <a:off x="1828963" y="1386291"/>
                                  <a:ext cx="342299" cy="498320"/>
                                </a:xfrm>
                                <a:prstGeom prst="flowChartAlternateProcess">
                                  <a:avLst/>
                                </a:prstGeom>
                                <a:solidFill>
                                  <a:srgbClr val="CCEC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化验</w:t>
                                    </w:r>
                                  </w:p>
                                </w:txbxContent>
                              </wps:txbx>
                              <wps:bodyPr upright="1"/>
                            </wps:wsp>
                            <wps:wsp>
                              <wps:cNvPr id="255" name="流程图: 可选过程 34"/>
                              <wps:cNvSpPr/>
                              <wps:spPr>
                                <a:xfrm>
                                  <a:off x="2286399" y="1386291"/>
                                  <a:ext cx="342299" cy="495991"/>
                                </a:xfrm>
                                <a:prstGeom prst="flowChartAlternateProcess">
                                  <a:avLst/>
                                </a:prstGeom>
                                <a:solidFill>
                                  <a:srgbClr val="CCEC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交费</w:t>
                                    </w:r>
                                  </w:p>
                                </w:txbxContent>
                              </wps:txbx>
                              <wps:bodyPr upright="1"/>
                            </wps:wsp>
                            <wps:wsp>
                              <wps:cNvPr id="256" name="左大括号 35"/>
                              <wps:cNvSpPr/>
                              <wps:spPr>
                                <a:xfrm rot="-5400000" flipH="1">
                                  <a:off x="1669483" y="63648"/>
                                  <a:ext cx="173483" cy="2180343"/>
                                </a:xfrm>
                                <a:prstGeom prst="leftBrace">
                                  <a:avLst>
                                    <a:gd name="adj1" fmla="val 104970"/>
                                    <a:gd name="adj2" fmla="val 50000"/>
                                  </a:avLst>
                                </a:prstGeom>
                                <a:noFill/>
                                <a:ln w="6350" cap="flat" cmpd="sng">
                                  <a:solidFill>
                                    <a:srgbClr val="000000"/>
                                  </a:solidFill>
                                  <a:prstDash val="solid"/>
                                  <a:headEnd type="none" w="med" len="med"/>
                                  <a:tailEnd type="none" w="med" len="med"/>
                                </a:ln>
                              </wps:spPr>
                              <wps:bodyPr upright="1"/>
                            </wps:wsp>
                            <wps:wsp>
                              <wps:cNvPr id="257" name="左大括号 36"/>
                              <wps:cNvSpPr/>
                              <wps:spPr>
                                <a:xfrm rot="5400000" flipH="1">
                                  <a:off x="1636032" y="932215"/>
                                  <a:ext cx="245055" cy="2294444"/>
                                </a:xfrm>
                                <a:prstGeom prst="leftBrace">
                                  <a:avLst>
                                    <a:gd name="adj1" fmla="val 78201"/>
                                    <a:gd name="adj2" fmla="val 50000"/>
                                  </a:avLst>
                                </a:prstGeom>
                                <a:noFill/>
                                <a:ln w="6350" cap="flat" cmpd="sng">
                                  <a:solidFill>
                                    <a:srgbClr val="000000"/>
                                  </a:solidFill>
                                  <a:prstDash val="solid"/>
                                  <a:headEnd type="none" w="med" len="med"/>
                                  <a:tailEnd type="none" w="med" len="med"/>
                                </a:ln>
                              </wps:spPr>
                              <wps:bodyPr upright="1"/>
                            </wps:wsp>
                            <wps:wsp>
                              <wps:cNvPr id="258" name="直接连接符 37"/>
                              <wps:cNvCnPr/>
                              <wps:spPr>
                                <a:xfrm>
                                  <a:off x="603690" y="2632867"/>
                                  <a:ext cx="4343302" cy="776"/>
                                </a:xfrm>
                                <a:prstGeom prst="line">
                                  <a:avLst/>
                                </a:prstGeom>
                                <a:ln w="6350" cap="flat" cmpd="sng">
                                  <a:solidFill>
                                    <a:srgbClr val="000000"/>
                                  </a:solidFill>
                                  <a:prstDash val="solid"/>
                                  <a:headEnd type="none" w="med" len="med"/>
                                  <a:tailEnd type="none" w="med" len="med"/>
                                </a:ln>
                              </wps:spPr>
                              <wps:bodyPr upright="1"/>
                            </wps:wsp>
                            <wps:wsp>
                              <wps:cNvPr id="259" name="直接连接符 38"/>
                              <wps:cNvCnPr/>
                              <wps:spPr>
                                <a:xfrm>
                                  <a:off x="1778397" y="2240886"/>
                                  <a:ext cx="778" cy="397414"/>
                                </a:xfrm>
                                <a:prstGeom prst="line">
                                  <a:avLst/>
                                </a:prstGeom>
                                <a:ln w="9525" cap="flat" cmpd="sng">
                                  <a:solidFill>
                                    <a:srgbClr val="000000"/>
                                  </a:solidFill>
                                  <a:prstDash val="solid"/>
                                  <a:headEnd type="none" w="med" len="med"/>
                                  <a:tailEnd type="none" w="med" len="med"/>
                                </a:ln>
                              </wps:spPr>
                              <wps:bodyPr upright="1"/>
                            </wps:wsp>
                            <wps:wsp>
                              <wps:cNvPr id="260" name="直接连接符 39"/>
                              <wps:cNvCnPr/>
                              <wps:spPr>
                                <a:xfrm>
                                  <a:off x="4444436" y="1030792"/>
                                  <a:ext cx="2334" cy="1584998"/>
                                </a:xfrm>
                                <a:prstGeom prst="line">
                                  <a:avLst/>
                                </a:prstGeom>
                                <a:ln w="9525" cap="flat" cmpd="sng">
                                  <a:solidFill>
                                    <a:srgbClr val="000000"/>
                                  </a:solidFill>
                                  <a:prstDash val="solid"/>
                                  <a:headEnd type="none" w="med" len="med"/>
                                  <a:tailEnd type="none" w="med" len="med"/>
                                </a:ln>
                              </wps:spPr>
                              <wps:bodyPr upright="1"/>
                            </wps:wsp>
                            <wps:wsp>
                              <wps:cNvPr id="261" name="直接连接符 40"/>
                              <wps:cNvCnPr/>
                              <wps:spPr>
                                <a:xfrm>
                                  <a:off x="606802" y="2633643"/>
                                  <a:ext cx="778" cy="295732"/>
                                </a:xfrm>
                                <a:prstGeom prst="line">
                                  <a:avLst/>
                                </a:prstGeom>
                                <a:ln w="38100" cap="flat" cmpd="dbl">
                                  <a:solidFill>
                                    <a:srgbClr val="000000"/>
                                  </a:solidFill>
                                  <a:prstDash val="dash"/>
                                  <a:headEnd type="none" w="med" len="med"/>
                                  <a:tailEnd type="stealth" w="sm" len="med"/>
                                </a:ln>
                              </wps:spPr>
                              <wps:bodyPr upright="1"/>
                            </wps:wsp>
                            <wps:wsp>
                              <wps:cNvPr id="262" name="直接连接符 41"/>
                              <wps:cNvCnPr/>
                              <wps:spPr>
                                <a:xfrm>
                                  <a:off x="1327185" y="2630538"/>
                                  <a:ext cx="778" cy="295732"/>
                                </a:xfrm>
                                <a:prstGeom prst="line">
                                  <a:avLst/>
                                </a:prstGeom>
                                <a:ln w="38100" cap="flat" cmpd="dbl">
                                  <a:solidFill>
                                    <a:srgbClr val="000000"/>
                                  </a:solidFill>
                                  <a:prstDash val="dash"/>
                                  <a:headEnd type="none" w="med" len="med"/>
                                  <a:tailEnd type="stealth" w="sm" len="med"/>
                                </a:ln>
                              </wps:spPr>
                              <wps:bodyPr upright="1"/>
                            </wps:wsp>
                            <wps:wsp>
                              <wps:cNvPr id="263" name="直接连接符 42"/>
                              <wps:cNvCnPr/>
                              <wps:spPr>
                                <a:xfrm>
                                  <a:off x="3699158" y="2630538"/>
                                  <a:ext cx="778" cy="295732"/>
                                </a:xfrm>
                                <a:prstGeom prst="line">
                                  <a:avLst/>
                                </a:prstGeom>
                                <a:ln w="38100" cap="flat" cmpd="dbl">
                                  <a:solidFill>
                                    <a:srgbClr val="000000"/>
                                  </a:solidFill>
                                  <a:prstDash val="dash"/>
                                  <a:headEnd type="none" w="med" len="med"/>
                                  <a:tailEnd type="stealth" w="sm" len="med"/>
                                </a:ln>
                              </wps:spPr>
                              <wps:bodyPr upright="1"/>
                            </wps:wsp>
                            <wps:wsp>
                              <wps:cNvPr id="264" name="直接连接符 43"/>
                              <wps:cNvCnPr/>
                              <wps:spPr>
                                <a:xfrm>
                                  <a:off x="2441989" y="2639852"/>
                                  <a:ext cx="778" cy="296508"/>
                                </a:xfrm>
                                <a:prstGeom prst="line">
                                  <a:avLst/>
                                </a:prstGeom>
                                <a:ln w="38100" cap="flat" cmpd="dbl">
                                  <a:solidFill>
                                    <a:srgbClr val="000000"/>
                                  </a:solidFill>
                                  <a:prstDash val="dash"/>
                                  <a:headEnd type="none" w="med" len="med"/>
                                  <a:tailEnd type="stealth" w="sm" len="med"/>
                                </a:ln>
                              </wps:spPr>
                              <wps:bodyPr upright="1"/>
                            </wps:wsp>
                            <wps:wsp>
                              <wps:cNvPr id="265" name="直接连接符 44"/>
                              <wps:cNvCnPr/>
                              <wps:spPr>
                                <a:xfrm>
                                  <a:off x="4950104" y="2628986"/>
                                  <a:ext cx="778" cy="294956"/>
                                </a:xfrm>
                                <a:prstGeom prst="line">
                                  <a:avLst/>
                                </a:prstGeom>
                                <a:ln w="38100" cap="flat" cmpd="dbl">
                                  <a:solidFill>
                                    <a:srgbClr val="000000"/>
                                  </a:solidFill>
                                  <a:prstDash val="dash"/>
                                  <a:headEnd type="none" w="med" len="med"/>
                                  <a:tailEnd type="stealth" w="sm" len="med"/>
                                </a:ln>
                              </wps:spPr>
                              <wps:bodyPr upright="1"/>
                            </wps:wsp>
                            <wps:wsp>
                              <wps:cNvPr id="266" name="流程图: 可选过程 45"/>
                              <wps:cNvSpPr/>
                              <wps:spPr>
                                <a:xfrm>
                                  <a:off x="1117138" y="2976723"/>
                                  <a:ext cx="448100" cy="1183703"/>
                                </a:xfrm>
                                <a:prstGeom prst="flowChartAlternateProcess">
                                  <a:avLst/>
                                </a:prstGeom>
                                <a:noFill/>
                                <a:ln w="9525" cap="flat" cmpd="sng">
                                  <a:solidFill>
                                    <a:srgbClr val="000000"/>
                                  </a:solidFill>
                                  <a:prstDash val="solid"/>
                                  <a:miter/>
                                  <a:headEnd type="none" w="med" len="med"/>
                                  <a:tailEnd type="none" w="med" len="med"/>
                                </a:ln>
                              </wps:spPr>
                              <wps:txbx>
                                <w:txbxContent>
                                  <w:p>
                                    <w:pPr>
                                      <w:spacing w:line="240" w:lineRule="auto"/>
                                      <w:jc w:val="center"/>
                                      <w:rPr>
                                        <w:rFonts w:hint="eastAsia"/>
                                      </w:rPr>
                                    </w:pPr>
                                    <w:r>
                                      <w:rPr>
                                        <w:rFonts w:hint="eastAsia"/>
                                      </w:rPr>
                                      <w:t>生 活 污 水</w:t>
                                    </w:r>
                                  </w:p>
                                </w:txbxContent>
                              </wps:txbx>
                              <wps:bodyPr vert="eaVert" upright="1"/>
                            </wps:wsp>
                            <wps:wsp>
                              <wps:cNvPr id="267" name="流程图: 可选过程 46"/>
                              <wps:cNvSpPr/>
                              <wps:spPr>
                                <a:xfrm>
                                  <a:off x="2249057" y="2971289"/>
                                  <a:ext cx="409980" cy="1189137"/>
                                </a:xfrm>
                                <a:prstGeom prst="flowChartAlternate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医 疗 垃 圾</w:t>
                                    </w:r>
                                  </w:p>
                                </w:txbxContent>
                              </wps:txbx>
                              <wps:bodyPr vert="eaVert" upright="1"/>
                            </wps:wsp>
                            <wps:wsp>
                              <wps:cNvPr id="268" name="流程图: 可选过程 47"/>
                              <wps:cNvSpPr/>
                              <wps:spPr>
                                <a:xfrm>
                                  <a:off x="4686378" y="2971289"/>
                                  <a:ext cx="571794" cy="1189137"/>
                                </a:xfrm>
                                <a:prstGeom prst="flowChartAlternateProcess">
                                  <a:avLst/>
                                </a:prstGeom>
                                <a:no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rPr>
                                    </w:pPr>
                                    <w:r>
                                      <w:rPr>
                                        <w:rFonts w:hint="eastAsia"/>
                                      </w:rPr>
                                      <w:t>设 备 噪 声</w:t>
                                    </w:r>
                                  </w:p>
                                  <w:p>
                                    <w:pPr>
                                      <w:adjustRightInd w:val="0"/>
                                      <w:snapToGrid w:val="0"/>
                                      <w:jc w:val="center"/>
                                      <w:rPr>
                                        <w:rFonts w:hint="eastAsia"/>
                                      </w:rPr>
                                    </w:pPr>
                                    <w:r>
                                      <w:rPr>
                                        <w:rFonts w:hint="eastAsia"/>
                                      </w:rPr>
                                      <w:t>社 会 噪 声</w:t>
                                    </w:r>
                                  </w:p>
                                </w:txbxContent>
                              </wps:txbx>
                              <wps:bodyPr vert="eaVert" upright="1"/>
                            </wps:wsp>
                            <wps:wsp>
                              <wps:cNvPr id="269" name="流程图: 可选过程 48"/>
                              <wps:cNvSpPr/>
                              <wps:spPr>
                                <a:xfrm>
                                  <a:off x="3506226" y="2971289"/>
                                  <a:ext cx="429429" cy="1189137"/>
                                </a:xfrm>
                                <a:prstGeom prst="flowChartAlternate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生 活 垃 圾</w:t>
                                    </w:r>
                                  </w:p>
                                </w:txbxContent>
                              </wps:txbx>
                              <wps:bodyPr vert="eaVert" upright="1"/>
                            </wps:wsp>
                            <wps:wsp>
                              <wps:cNvPr id="270" name="流程图: 可选过程 49"/>
                              <wps:cNvSpPr/>
                              <wps:spPr>
                                <a:xfrm>
                                  <a:off x="457435" y="4754994"/>
                                  <a:ext cx="1028452" cy="297284"/>
                                </a:xfrm>
                                <a:prstGeom prst="flowChartAlternateProcess">
                                  <a:avLst/>
                                </a:prstGeom>
                                <a:noFill/>
                                <a:ln w="9525" cap="flat" cmpd="sng">
                                  <a:solidFill>
                                    <a:srgbClr val="000000"/>
                                  </a:solidFill>
                                  <a:prstDash val="lgDashDot"/>
                                  <a:miter/>
                                  <a:headEnd type="none" w="med" len="med"/>
                                  <a:tailEnd type="none" w="med" len="med"/>
                                </a:ln>
                              </wps:spPr>
                              <wps:txbx>
                                <w:txbxContent>
                                  <w:p>
                                    <w:pPr>
                                      <w:jc w:val="center"/>
                                      <w:rPr>
                                        <w:rFonts w:hint="eastAsia"/>
                                      </w:rPr>
                                    </w:pPr>
                                    <w:r>
                                      <w:rPr>
                                        <w:rFonts w:hint="eastAsia"/>
                                      </w:rPr>
                                      <w:t>污水处理设施</w:t>
                                    </w:r>
                                  </w:p>
                                </w:txbxContent>
                              </wps:txbx>
                              <wps:bodyPr upright="1"/>
                            </wps:wsp>
                            <wps:wsp>
                              <wps:cNvPr id="271" name="流程图: 可选过程 50"/>
                              <wps:cNvSpPr/>
                              <wps:spPr>
                                <a:xfrm>
                                  <a:off x="2038232" y="5595618"/>
                                  <a:ext cx="1113248" cy="513067"/>
                                </a:xfrm>
                                <a:prstGeom prst="flowChartAlternateProcess">
                                  <a:avLst/>
                                </a:prstGeom>
                                <a:noFill/>
                                <a:ln>
                                  <a:noFill/>
                                </a:ln>
                              </wps:spPr>
                              <wps:txbx>
                                <w:txbxContent>
                                  <w:p>
                                    <w:pPr>
                                      <w:rPr>
                                        <w:rFonts w:hint="eastAsia"/>
                                        <w:color w:val="auto"/>
                                        <w:szCs w:val="21"/>
                                      </w:rPr>
                                    </w:pPr>
                                    <w:r>
                                      <w:rPr>
                                        <w:rFonts w:hint="eastAsia"/>
                                        <w:color w:val="auto"/>
                                        <w:szCs w:val="21"/>
                                        <w:lang w:eastAsia="zh-CN"/>
                                      </w:rPr>
                                      <w:t>有资质的单位</w:t>
                                    </w:r>
                                    <w:r>
                                      <w:rPr>
                                        <w:rFonts w:hint="eastAsia"/>
                                        <w:color w:val="auto"/>
                                        <w:szCs w:val="21"/>
                                      </w:rPr>
                                      <w:t>集中回收</w:t>
                                    </w:r>
                                  </w:p>
                                </w:txbxContent>
                              </wps:txbx>
                              <wps:bodyPr upright="1"/>
                            </wps:wsp>
                            <wps:wsp>
                              <wps:cNvPr id="272" name="流程图: 可选过程 51"/>
                              <wps:cNvSpPr/>
                              <wps:spPr>
                                <a:xfrm>
                                  <a:off x="3314700" y="5546090"/>
                                  <a:ext cx="1029335" cy="771525"/>
                                </a:xfrm>
                                <a:prstGeom prst="flowChartAlternateProcess">
                                  <a:avLst/>
                                </a:prstGeom>
                                <a:noFill/>
                                <a:ln>
                                  <a:noFill/>
                                </a:ln>
                              </wps:spPr>
                              <wps:txbx>
                                <w:txbxContent>
                                  <w:p>
                                    <w:pPr>
                                      <w:rPr>
                                        <w:rFonts w:hint="eastAsia"/>
                                        <w:szCs w:val="21"/>
                                      </w:rPr>
                                    </w:pPr>
                                    <w:r>
                                      <w:rPr>
                                        <w:rFonts w:hint="eastAsia"/>
                                        <w:szCs w:val="21"/>
                                      </w:rPr>
                                      <w:t>当地环卫部门统一清运至垃圾处理场</w:t>
                                    </w:r>
                                  </w:p>
                                  <w:p>
                                    <w:pPr>
                                      <w:rPr>
                                        <w:rFonts w:hint="eastAsia"/>
                                      </w:rPr>
                                    </w:pPr>
                                  </w:p>
                                </w:txbxContent>
                              </wps:txbx>
                              <wps:bodyPr upright="1"/>
                            </wps:wsp>
                            <wps:wsp>
                              <wps:cNvPr id="273" name="流程图: 可选过程 52"/>
                              <wps:cNvSpPr/>
                              <wps:spPr>
                                <a:xfrm>
                                  <a:off x="2172040" y="4655641"/>
                                  <a:ext cx="571794" cy="298837"/>
                                </a:xfrm>
                                <a:prstGeom prst="flowChartAlternateProcess">
                                  <a:avLst/>
                                </a:prstGeom>
                                <a:noFill/>
                                <a:ln w="9525" cap="flat" cmpd="sng">
                                  <a:solidFill>
                                    <a:srgbClr val="000000"/>
                                  </a:solidFill>
                                  <a:prstDash val="lgDashDot"/>
                                  <a:miter/>
                                  <a:headEnd type="none" w="med" len="med"/>
                                  <a:tailEnd type="none" w="med" len="med"/>
                                </a:ln>
                              </wps:spPr>
                              <wps:txbx>
                                <w:txbxContent>
                                  <w:p>
                                    <w:pPr>
                                      <w:jc w:val="center"/>
                                      <w:rPr>
                                        <w:rFonts w:hint="eastAsia"/>
                                      </w:rPr>
                                    </w:pPr>
                                    <w:r>
                                      <w:rPr>
                                        <w:rFonts w:hint="eastAsia"/>
                                      </w:rPr>
                                      <w:t>打包</w:t>
                                    </w:r>
                                  </w:p>
                                </w:txbxContent>
                              </wps:txbx>
                              <wps:bodyPr upright="1"/>
                            </wps:wsp>
                            <wps:wsp>
                              <wps:cNvPr id="274" name="流程图: 可选过程 53"/>
                              <wps:cNvSpPr/>
                              <wps:spPr>
                                <a:xfrm>
                                  <a:off x="3429209" y="4655641"/>
                                  <a:ext cx="686153" cy="300389"/>
                                </a:xfrm>
                                <a:prstGeom prst="flowChartAlternateProcess">
                                  <a:avLst/>
                                </a:prstGeom>
                                <a:noFill/>
                                <a:ln w="9525" cap="flat" cmpd="sng">
                                  <a:solidFill>
                                    <a:srgbClr val="000000"/>
                                  </a:solidFill>
                                  <a:prstDash val="lgDashDot"/>
                                  <a:miter/>
                                  <a:headEnd type="none" w="med" len="med"/>
                                  <a:tailEnd type="none" w="med" len="med"/>
                                </a:ln>
                              </wps:spPr>
                              <wps:txbx>
                                <w:txbxContent>
                                  <w:p>
                                    <w:pPr>
                                      <w:jc w:val="center"/>
                                      <w:rPr>
                                        <w:rFonts w:hint="eastAsia"/>
                                      </w:rPr>
                                    </w:pPr>
                                    <w:r>
                                      <w:rPr>
                                        <w:rFonts w:hint="eastAsia"/>
                                      </w:rPr>
                                      <w:t>垃圾桶</w:t>
                                    </w:r>
                                  </w:p>
                                </w:txbxContent>
                              </wps:txbx>
                              <wps:bodyPr upright="1"/>
                            </wps:wsp>
                            <wps:wsp>
                              <wps:cNvPr id="275" name="流程图: 可选过程 54"/>
                              <wps:cNvSpPr/>
                              <wps:spPr>
                                <a:xfrm>
                                  <a:off x="4458335" y="4655820"/>
                                  <a:ext cx="861060" cy="555625"/>
                                </a:xfrm>
                                <a:prstGeom prst="flowChartAlternateProcess">
                                  <a:avLst/>
                                </a:prstGeom>
                                <a:noFill/>
                                <a:ln w="9525" cap="flat" cmpd="sng">
                                  <a:solidFill>
                                    <a:srgbClr val="000000"/>
                                  </a:solidFill>
                                  <a:prstDash val="lgDashDot"/>
                                  <a:miter/>
                                  <a:headEnd type="none" w="med" len="med"/>
                                  <a:tailEnd type="none" w="med" len="med"/>
                                </a:ln>
                              </wps:spPr>
                              <wps:txbx>
                                <w:txbxContent>
                                  <w:p>
                                    <w:pPr>
                                      <w:jc w:val="center"/>
                                      <w:rPr>
                                        <w:rFonts w:hint="eastAsia"/>
                                      </w:rPr>
                                    </w:pPr>
                                    <w:r>
                                      <w:rPr>
                                        <w:rFonts w:hint="eastAsia"/>
                                      </w:rPr>
                                      <w:t>低声设备、加强管理</w:t>
                                    </w:r>
                                  </w:p>
                                </w:txbxContent>
                              </wps:txbx>
                              <wps:bodyPr upright="1"/>
                            </wps:wsp>
                            <wps:wsp>
                              <wps:cNvPr id="276" name="直接连接符 55"/>
                              <wps:cNvCnPr/>
                              <wps:spPr>
                                <a:xfrm>
                                  <a:off x="613026" y="4327309"/>
                                  <a:ext cx="10113" cy="441657"/>
                                </a:xfrm>
                                <a:prstGeom prst="line">
                                  <a:avLst/>
                                </a:prstGeom>
                                <a:ln w="9525" cap="flat" cmpd="sng">
                                  <a:solidFill>
                                    <a:srgbClr val="000000"/>
                                  </a:solidFill>
                                  <a:prstDash val="lgDashDot"/>
                                  <a:headEnd type="none" w="med" len="med"/>
                                  <a:tailEnd type="triangle" w="med" len="med"/>
                                </a:ln>
                              </wps:spPr>
                              <wps:bodyPr upright="1"/>
                            </wps:wsp>
                            <wps:wsp>
                              <wps:cNvPr id="277" name="直接连接符 56"/>
                              <wps:cNvCnPr/>
                              <wps:spPr>
                                <a:xfrm>
                                  <a:off x="1327185" y="4156545"/>
                                  <a:ext cx="778" cy="593792"/>
                                </a:xfrm>
                                <a:prstGeom prst="line">
                                  <a:avLst/>
                                </a:prstGeom>
                                <a:ln w="9525" cap="flat" cmpd="sng">
                                  <a:solidFill>
                                    <a:srgbClr val="000000"/>
                                  </a:solidFill>
                                  <a:prstDash val="lgDashDot"/>
                                  <a:headEnd type="none" w="med" len="med"/>
                                  <a:tailEnd type="triangle" w="med" len="med"/>
                                </a:ln>
                              </wps:spPr>
                              <wps:bodyPr upright="1"/>
                            </wps:wsp>
                            <wps:wsp>
                              <wps:cNvPr id="278" name="直接连接符 57"/>
                              <wps:cNvCnPr/>
                              <wps:spPr>
                                <a:xfrm>
                                  <a:off x="2460660" y="4177502"/>
                                  <a:ext cx="778" cy="494439"/>
                                </a:xfrm>
                                <a:prstGeom prst="line">
                                  <a:avLst/>
                                </a:prstGeom>
                                <a:ln w="9525" cap="flat" cmpd="sng">
                                  <a:solidFill>
                                    <a:srgbClr val="000000"/>
                                  </a:solidFill>
                                  <a:prstDash val="lgDashDot"/>
                                  <a:headEnd type="none" w="med" len="med"/>
                                  <a:tailEnd type="triangle" w="med" len="med"/>
                                </a:ln>
                              </wps:spPr>
                              <wps:bodyPr upright="1"/>
                            </wps:wsp>
                            <wps:wsp>
                              <wps:cNvPr id="279" name="直接连接符 58"/>
                              <wps:cNvCnPr/>
                              <wps:spPr>
                                <a:xfrm>
                                  <a:off x="3708494" y="4175174"/>
                                  <a:ext cx="778" cy="494439"/>
                                </a:xfrm>
                                <a:prstGeom prst="line">
                                  <a:avLst/>
                                </a:prstGeom>
                                <a:ln w="9525" cap="flat" cmpd="sng">
                                  <a:solidFill>
                                    <a:srgbClr val="000000"/>
                                  </a:solidFill>
                                  <a:prstDash val="lgDashDot"/>
                                  <a:headEnd type="none" w="med" len="med"/>
                                  <a:tailEnd type="triangle" w="med" len="med"/>
                                </a:ln>
                              </wps:spPr>
                              <wps:bodyPr upright="1"/>
                            </wps:wsp>
                            <wps:wsp>
                              <wps:cNvPr id="280" name="直接连接符 59"/>
                              <wps:cNvCnPr/>
                              <wps:spPr>
                                <a:xfrm>
                                  <a:off x="4985112" y="4154216"/>
                                  <a:ext cx="778" cy="494439"/>
                                </a:xfrm>
                                <a:prstGeom prst="line">
                                  <a:avLst/>
                                </a:prstGeom>
                                <a:ln w="9525" cap="flat" cmpd="sng">
                                  <a:solidFill>
                                    <a:srgbClr val="000000"/>
                                  </a:solidFill>
                                  <a:prstDash val="lgDashDot"/>
                                  <a:headEnd type="none" w="med" len="med"/>
                                  <a:tailEnd type="triangle" w="med" len="med"/>
                                </a:ln>
                              </wps:spPr>
                              <wps:bodyPr upright="1"/>
                            </wps:wsp>
                            <wps:wsp>
                              <wps:cNvPr id="281" name="直接连接符 60"/>
                              <wps:cNvCnPr/>
                              <wps:spPr>
                                <a:xfrm>
                                  <a:off x="2441989" y="4975435"/>
                                  <a:ext cx="778" cy="594568"/>
                                </a:xfrm>
                                <a:prstGeom prst="line">
                                  <a:avLst/>
                                </a:prstGeom>
                                <a:ln w="9525" cap="flat" cmpd="sng">
                                  <a:solidFill>
                                    <a:srgbClr val="000000"/>
                                  </a:solidFill>
                                  <a:prstDash val="lgDashDot"/>
                                  <a:headEnd type="none" w="med" len="med"/>
                                  <a:tailEnd type="triangle" w="med" len="med"/>
                                </a:ln>
                              </wps:spPr>
                              <wps:bodyPr upright="1"/>
                            </wps:wsp>
                            <wps:wsp>
                              <wps:cNvPr id="282" name="直接连接符 61"/>
                              <wps:cNvCnPr/>
                              <wps:spPr>
                                <a:xfrm>
                                  <a:off x="3737278" y="4973882"/>
                                  <a:ext cx="778" cy="593792"/>
                                </a:xfrm>
                                <a:prstGeom prst="line">
                                  <a:avLst/>
                                </a:prstGeom>
                                <a:ln w="9525" cap="flat" cmpd="sng">
                                  <a:solidFill>
                                    <a:srgbClr val="000000"/>
                                  </a:solidFill>
                                  <a:prstDash val="lgDashDot"/>
                                  <a:headEnd type="none" w="med" len="med"/>
                                  <a:tailEnd type="triangle" w="med" len="med"/>
                                </a:ln>
                              </wps:spPr>
                              <wps:bodyPr upright="1"/>
                            </wps:wsp>
                            <wps:wsp>
                              <wps:cNvPr id="283" name="流程图: 可选过程 62"/>
                              <wps:cNvSpPr/>
                              <wps:spPr>
                                <a:xfrm>
                                  <a:off x="1028452" y="5448140"/>
                                  <a:ext cx="799734" cy="300389"/>
                                </a:xfrm>
                                <a:prstGeom prst="flowChartAlternateProcess">
                                  <a:avLst/>
                                </a:prstGeom>
                                <a:noFill/>
                                <a:ln>
                                  <a:noFill/>
                                </a:ln>
                              </wps:spPr>
                              <wps:txbx>
                                <w:txbxContent>
                                  <w:p>
                                    <w:pPr>
                                      <w:jc w:val="center"/>
                                      <w:rPr>
                                        <w:rFonts w:hint="eastAsia"/>
                                      </w:rPr>
                                    </w:pPr>
                                    <w:r>
                                      <w:rPr>
                                        <w:rFonts w:hint="eastAsia"/>
                                      </w:rPr>
                                      <w:t>隔渣污泥</w:t>
                                    </w:r>
                                  </w:p>
                                </w:txbxContent>
                              </wps:txbx>
                              <wps:bodyPr upright="1"/>
                            </wps:wsp>
                            <wps:wsp>
                              <wps:cNvPr id="284" name="流程图: 可选过程 63"/>
                              <wps:cNvSpPr/>
                              <wps:spPr>
                                <a:xfrm>
                                  <a:off x="228600" y="5349875"/>
                                  <a:ext cx="799465" cy="756920"/>
                                </a:xfrm>
                                <a:prstGeom prst="flowChartAlternateProcess">
                                  <a:avLst/>
                                </a:prstGeom>
                                <a:noFill/>
                                <a:ln>
                                  <a:noFill/>
                                </a:ln>
                              </wps:spPr>
                              <wps:txbx>
                                <w:txbxContent>
                                  <w:p>
                                    <w:pPr>
                                      <w:jc w:val="center"/>
                                      <w:rPr>
                                        <w:rFonts w:hint="eastAsia"/>
                                      </w:rPr>
                                    </w:pPr>
                                    <w:r>
                                      <w:rPr>
                                        <w:rFonts w:hint="eastAsia"/>
                                      </w:rPr>
                                      <w:t>废气无组织排放至大气环境</w:t>
                                    </w:r>
                                  </w:p>
                                </w:txbxContent>
                              </wps:txbx>
                              <wps:bodyPr upright="1"/>
                            </wps:wsp>
                            <wps:wsp>
                              <wps:cNvPr id="285" name="直接连接符 64"/>
                              <wps:cNvCnPr/>
                              <wps:spPr>
                                <a:xfrm>
                                  <a:off x="631696" y="5063145"/>
                                  <a:ext cx="778" cy="297284"/>
                                </a:xfrm>
                                <a:prstGeom prst="line">
                                  <a:avLst/>
                                </a:prstGeom>
                                <a:ln w="9525" cap="flat" cmpd="sng">
                                  <a:solidFill>
                                    <a:srgbClr val="000000"/>
                                  </a:solidFill>
                                  <a:prstDash val="lgDashDot"/>
                                  <a:headEnd type="none" w="med" len="med"/>
                                  <a:tailEnd type="triangle" w="med" len="med"/>
                                </a:ln>
                              </wps:spPr>
                              <wps:bodyPr upright="1"/>
                            </wps:wsp>
                            <wps:wsp>
                              <wps:cNvPr id="286" name="直接连接符 65"/>
                              <wps:cNvCnPr/>
                              <wps:spPr>
                                <a:xfrm>
                                  <a:off x="1317849" y="5051502"/>
                                  <a:ext cx="778" cy="395861"/>
                                </a:xfrm>
                                <a:prstGeom prst="line">
                                  <a:avLst/>
                                </a:prstGeom>
                                <a:ln w="9525" cap="flat" cmpd="sng">
                                  <a:solidFill>
                                    <a:srgbClr val="000000"/>
                                  </a:solidFill>
                                  <a:prstDash val="lgDashDot"/>
                                  <a:headEnd type="none" w="med" len="med"/>
                                  <a:tailEnd type="triangle" w="med" len="med"/>
                                </a:ln>
                              </wps:spPr>
                              <wps:bodyPr upright="1"/>
                            </wps:wsp>
                            <wps:wsp>
                              <wps:cNvPr id="287" name="直接连接符 66"/>
                              <wps:cNvCnPr/>
                              <wps:spPr>
                                <a:xfrm>
                                  <a:off x="1365304" y="5714376"/>
                                  <a:ext cx="778" cy="198707"/>
                                </a:xfrm>
                                <a:prstGeom prst="line">
                                  <a:avLst/>
                                </a:prstGeom>
                                <a:ln w="9525" cap="flat" cmpd="sng">
                                  <a:solidFill>
                                    <a:srgbClr val="000000"/>
                                  </a:solidFill>
                                  <a:prstDash val="lgDashDot"/>
                                  <a:headEnd type="none" w="med" len="med"/>
                                  <a:tailEnd type="none" w="med" len="med"/>
                                </a:ln>
                              </wps:spPr>
                              <wps:bodyPr upright="1"/>
                            </wps:wsp>
                            <wps:wsp>
                              <wps:cNvPr id="288" name="直接连接符 67"/>
                              <wps:cNvCnPr/>
                              <wps:spPr>
                                <a:xfrm>
                                  <a:off x="1371528" y="5944131"/>
                                  <a:ext cx="571794" cy="0"/>
                                </a:xfrm>
                                <a:prstGeom prst="line">
                                  <a:avLst/>
                                </a:prstGeom>
                                <a:ln w="9525" cap="flat" cmpd="sng">
                                  <a:solidFill>
                                    <a:srgbClr val="000000"/>
                                  </a:solidFill>
                                  <a:prstDash val="lgDashDot"/>
                                  <a:headEnd type="none" w="med" len="med"/>
                                  <a:tailEnd type="triangle" w="med" len="med"/>
                                </a:ln>
                              </wps:spPr>
                              <wps:bodyPr upright="1"/>
                            </wps:wsp>
                            <wps:wsp>
                              <wps:cNvPr id="289" name="左大括号 68"/>
                              <wps:cNvSpPr/>
                              <wps:spPr>
                                <a:xfrm rot="-5400000" flipH="1">
                                  <a:off x="2926653" y="-530920"/>
                                  <a:ext cx="173483" cy="2180343"/>
                                </a:xfrm>
                                <a:prstGeom prst="leftBrace">
                                  <a:avLst>
                                    <a:gd name="adj1" fmla="val 104970"/>
                                    <a:gd name="adj2" fmla="val 50000"/>
                                  </a:avLst>
                                </a:prstGeom>
                                <a:noFill/>
                                <a:ln w="6350" cap="flat" cmpd="sng">
                                  <a:solidFill>
                                    <a:srgbClr val="000000"/>
                                  </a:solidFill>
                                  <a:prstDash val="solid"/>
                                  <a:headEnd type="none" w="med" len="med"/>
                                  <a:tailEnd type="none" w="med" len="med"/>
                                </a:ln>
                              </wps:spPr>
                              <wps:bodyPr upright="1"/>
                            </wps:wsp>
                          </wpc:wpc>
                        </a:graphicData>
                      </a:graphic>
                    </wp:anchor>
                  </w:drawing>
                </mc:Choice>
                <mc:Fallback>
                  <w:pict>
                    <v:group id="_x0000_s1026" o:spid="_x0000_s1026" o:spt="203" style="position:absolute;left:0pt;margin-left:-10.9pt;margin-top:14.85pt;height:538.85pt;width:416.25pt;z-index:-251635712;mso-width-relative:page;mso-height-relative:page;" coordsize="5286375,6843395" editas="canvas" o:gfxdata="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Ik0wX/aAAAA&#10;CwEAAA8AAAAAAAAAAQAgAAAAIgAAAGRycy9kb3ducmV2LnhtbFBLAQIUABQAAAAIAIdO4kAWPYVC&#10;WAoAAJZkAAAOAAAAAAAAAAEAIAAAACkBAABkcnMvZTJvRG9jLnhtbFBLBQYAAAAABgAGAFkBAADz&#10;DQAAAAA=&#10;">
                      <o:lock v:ext="edit" aspectratio="f"/>
                      <v:shape id="_x0000_s1026" o:spid="_x0000_s1026" style="position:absolute;left:0;top:0;height:6843395;width:5286375;" filled="f" stroked="f" coordsize="21600,21600" o:gfxdata="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">
                        <v:fill on="f" focussize="0,0"/>
                        <v:stroke on="f"/>
                        <v:imagedata o:title=""/>
                        <o:lock v:ext="edit" aspectratio="t"/>
                      </v:shape>
                      <v:shape id="流程图: 可选过程 25" o:spid="_x0000_s1026" o:spt="176" type="#_x0000_t176" style="position:absolute;left:2515116;top:98577;height:297284;width:1142032;" fillcolor="#CCECFF" filled="t" stroked="t" coordsize="21600,21600" o:gfxdata="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I8TiC&#10;2gAAAAsBAAAPAAAAAAAAAAEAIAAAACIAAABkcnMvZG93bnJldi54bWxQSwECFAAUAAAACACHTuJA&#10;yh8CLx8CAAAOBAAADgAAAAAAAAABACAAAAApAQAAZHJzL2Uyb0RvYy54bWxQSwUGAAAAAAYABgBZ&#10;AQAAugUAAAAA&#10;">
                        <v:fill on="t" focussize="0,0"/>
                        <v:stroke color="#000000" joinstyle="miter"/>
                        <v:imagedata o:title=""/>
                        <o:lock v:ext="edit" aspectratio="f"/>
                        <v:textbox>
                          <w:txbxContent>
                            <w:p>
                              <w:pPr>
                                <w:jc w:val="center"/>
                                <w:rPr>
                                  <w:rFonts w:hint="eastAsia"/>
                                </w:rPr>
                              </w:pPr>
                              <w:r>
                                <w:rPr>
                                  <w:rFonts w:hint="eastAsia"/>
                                  <w:lang w:eastAsia="zh-CN"/>
                                </w:rPr>
                                <w:t>本项目</w:t>
                              </w:r>
                              <w:r>
                                <w:rPr>
                                  <w:rFonts w:hint="eastAsia"/>
                                </w:rPr>
                                <w:t>运营</w:t>
                              </w:r>
                            </w:p>
                          </w:txbxContent>
                        </v:textbox>
                      </v:shape>
                      <v:shape id="流程图: 可选过程 26" o:spid="_x0000_s1026" o:spt="176" type="#_x0000_t176" style="position:absolute;left:1257169;top:693146;height:298060;width:1143588;" fillcolor="#CCECFF" filled="t" stroked="t" coordsize="21600,21600" o:gfxdata="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I&#10;8TiC2gAAAAsBAAAPAAAAAAAAAAEAIAAAACIAAABkcnMvZG93bnJldi54bWxQSwECFAAUAAAACACH&#10;TuJAqCxMZyICAAAPBAAADgAAAAAAAAABACAAAAApAQAAZHJzL2Uyb0RvYy54bWxQSwUGAAAAAAYA&#10;BgBZAQAAvQUAAAAA&#10;">
                        <v:fill on="t" focussize="0,0"/>
                        <v:stroke color="#000000" joinstyle="miter"/>
                        <v:imagedata o:title=""/>
                        <o:lock v:ext="edit" aspectratio="f"/>
                        <v:textbox>
                          <w:txbxContent>
                            <w:p>
                              <w:pPr>
                                <w:jc w:val="center"/>
                                <w:rPr>
                                  <w:rFonts w:hint="eastAsia"/>
                                </w:rPr>
                              </w:pPr>
                              <w:r>
                                <w:rPr>
                                  <w:rFonts w:hint="eastAsia"/>
                                </w:rPr>
                                <w:t>医疗咨询服务</w:t>
                              </w:r>
                            </w:p>
                          </w:txbxContent>
                        </v:textbox>
                      </v:shape>
                      <v:shape id="流程图: 可选过程 27" o:spid="_x0000_s1026" o:spt="176" type="#_x0000_t176" style="position:absolute;left:3886645;top:693146;height:297284;width:1331853;" fillcolor="#CCECFF" filled="t" stroked="t" coordsize="21600,21600" o:gfxdata="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PE4gtoAAAALAQAADwAAAAAAAAABACAAAAAiAAAAZHJzL2Rvd25yZXYueG1sUEsBAhQAFAAAAAgA&#10;h07iQCxr/8IjAgAADwQAAA4AAAAAAAAAAQAgAAAAKQEAAGRycy9lMm9Eb2MueG1sUEsFBgAAAAAG&#10;AAYAWQEAAL4FAAAAAA==&#10;">
                        <v:fill on="t" focussize="0,0"/>
                        <v:stroke color="#000000" joinstyle="miter"/>
                        <v:imagedata o:title=""/>
                        <o:lock v:ext="edit" aspectratio="f"/>
                        <v:textbox>
                          <w:txbxContent>
                            <w:p>
                              <w:pPr>
                                <w:jc w:val="center"/>
                                <w:rPr>
                                  <w:rFonts w:hint="eastAsia"/>
                                </w:rPr>
                              </w:pPr>
                              <w:r>
                                <w:rPr>
                                  <w:rFonts w:hint="eastAsia"/>
                                </w:rPr>
                                <w:t>工作人员办公</w:t>
                              </w:r>
                            </w:p>
                          </w:txbxContent>
                        </v:textbox>
                      </v:shape>
                      <v:shape id="流程图: 可选过程 28" o:spid="_x0000_s1026" o:spt="176" type="#_x0000_t176" style="position:absolute;left:457435;top:1386291;height:496767;width:342299;" fillcolor="#CCECFF" filled="t" stroked="t" coordsize="21600,21600" o:gfxdata="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PE4&#10;gtoAAAALAQAADwAAAAAAAAABACAAAAAiAAAAZHJzL2Rvd25yZXYueG1sUEsBAhQAFAAAAAgAh07i&#10;QG6PjrYgAgAADgQAAA4AAAAAAAAAAQAgAAAAKQEAAGRycy9lMm9Eb2MueG1sUEsFBgAAAAAGAAYA&#10;WQEAALsFAAAAAA==&#10;">
                        <v:fill on="t" focussize="0,0"/>
                        <v:stroke color="#000000" joinstyle="miter"/>
                        <v:imagedata o:title=""/>
                        <o:lock v:ext="edit" aspectratio="f"/>
                        <v:textbox>
                          <w:txbxContent>
                            <w:p>
                              <w:pPr>
                                <w:rPr>
                                  <w:rFonts w:hint="eastAsia"/>
                                </w:rPr>
                              </w:pPr>
                              <w:r>
                                <w:rPr>
                                  <w:rFonts w:hint="eastAsia"/>
                                </w:rPr>
                                <w:t>挂号</w:t>
                              </w:r>
                            </w:p>
                          </w:txbxContent>
                        </v:textbox>
                      </v:shape>
                      <v:shape id="流程图: 可选过程 29" o:spid="_x0000_s1026" o:spt="176" type="#_x0000_t176" style="position:absolute;left:409980;top:2971289;height:1351362;width:390532;" filled="f" stroked="t" coordsize="21600,21600" o:gfxdata="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5rYnNcAAAALAQAADwAA&#10;AAAAAAABACAAAAAiAAAAZHJzL2Rvd25yZXYueG1sUEsBAhQAFAAAAAgAh07iQOD5TaEXAgAA5gMA&#10;AA4AAAAAAAAAAQAgAAAAJgEAAGRycy9lMm9Eb2MueG1sUEsFBgAAAAAGAAYAWQEAAK8FAAAAAA==&#10;">
                        <v:fill on="f" focussize="0,0"/>
                        <v:stroke color="#000000" joinstyle="miter"/>
                        <v:imagedata o:title=""/>
                        <o:lock v:ext="edit" aspectratio="f"/>
                        <v:textbox>
                          <w:txbxContent>
                            <w:p>
                              <w:pPr>
                                <w:rPr>
                                  <w:rFonts w:hint="eastAsia"/>
                                </w:rPr>
                              </w:pPr>
                              <w:r>
                                <w:rPr>
                                  <w:rFonts w:hint="eastAsia"/>
                                </w:rPr>
                                <w:t>医疗综合废水</w:t>
                              </w:r>
                            </w:p>
                          </w:txbxContent>
                        </v:textbox>
                      </v:shape>
                      <v:shape id="流程图: 可选过程 30" o:spid="_x0000_s1026" o:spt="176" type="#_x0000_t176" style="position:absolute;left:914871;top:1386291;height:496767;width:342299;" fillcolor="#CCECFF" filled="t" stroked="t" coordsize="21600,21600" o:gfxdata="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PE4gtoA&#10;AAALAQAADwAAAAAAAAABACAAAAAiAAAAZHJzL2Rvd25yZXYueG1sUEsBAhQAFAAAAAgAh07iQG2x&#10;4PAdAgAADgQAAA4AAAAAAAAAAQAgAAAAKQEAAGRycy9lMm9Eb2MueG1sUEsFBgAAAAAGAAYAWQEA&#10;ALgFAAAAAA==&#10;">
                        <v:fill on="t" focussize="0,0"/>
                        <v:stroke color="#000000" joinstyle="miter"/>
                        <v:imagedata o:title=""/>
                        <o:lock v:ext="edit" aspectratio="f"/>
                        <v:textbox>
                          <w:txbxContent>
                            <w:p>
                              <w:pPr>
                                <w:rPr>
                                  <w:rFonts w:hint="eastAsia"/>
                                </w:rPr>
                              </w:pPr>
                              <w:r>
                                <w:rPr>
                                  <w:rFonts w:hint="eastAsia"/>
                                </w:rPr>
                                <w:t>诊断</w:t>
                              </w:r>
                            </w:p>
                          </w:txbxContent>
                        </v:textbox>
                      </v:shape>
                      <v:shape id="流程图: 可选过程 31" o:spid="_x0000_s1026" o:spt="176" type="#_x0000_t176" style="position:absolute;left:2743834;top:1386291;height:496767;width:342299;" fillcolor="#CCECFF" filled="t" stroked="t" coordsize="21600,21600" o:gfxdata="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I8TiC&#10;2gAAAAsBAAAPAAAAAAAAAAEAIAAAACIAAABkcnMvZG93bnJldi54bWxQSwECFAAUAAAACACHTuJA&#10;P/qZxx8CAAAPBAAADgAAAAAAAAABACAAAAApAQAAZHJzL2Uyb0RvYy54bWxQSwUGAAAAAAYABgBZ&#10;AQAAugUAAAAA&#10;">
                        <v:fill on="t" focussize="0,0"/>
                        <v:stroke color="#000000" joinstyle="miter"/>
                        <v:imagedata o:title=""/>
                        <o:lock v:ext="edit" aspectratio="f"/>
                        <v:textbox>
                          <w:txbxContent>
                            <w:p>
                              <w:pPr>
                                <w:rPr>
                                  <w:rFonts w:hint="eastAsia"/>
                                </w:rPr>
                              </w:pPr>
                              <w:r>
                                <w:rPr>
                                  <w:rFonts w:hint="eastAsia"/>
                                </w:rPr>
                                <w:t>取药</w:t>
                              </w:r>
                            </w:p>
                          </w:txbxContent>
                        </v:textbox>
                      </v:shape>
                      <v:shape id="流程图: 可选过程 32" o:spid="_x0000_s1026" o:spt="176" type="#_x0000_t176" style="position:absolute;left:1372306;top:1386291;height:498320;width:342299;" fillcolor="#CCECFF" filled="t" stroked="t" coordsize="21600,21600" o:gfxdata="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I&#10;8TiC2gAAAAsBAAAPAAAAAAAAAAEAIAAAACIAAABkcnMvZG93bnJldi54bWxQSwECFAAUAAAACACH&#10;TuJAJWJK2SICAAAPBAAADgAAAAAAAAABACAAAAApAQAAZHJzL2Uyb0RvYy54bWxQSwUGAAAAAAYA&#10;BgBZAQAAvQUAAAAA&#10;">
                        <v:fill on="t" focussize="0,0"/>
                        <v:stroke color="#000000" joinstyle="miter"/>
                        <v:imagedata o:title=""/>
                        <o:lock v:ext="edit" aspectratio="f"/>
                        <v:textbox>
                          <w:txbxContent>
                            <w:p>
                              <w:pPr>
                                <w:rPr>
                                  <w:rFonts w:hint="eastAsia"/>
                                </w:rPr>
                              </w:pPr>
                              <w:r>
                                <w:rPr>
                                  <w:rFonts w:hint="eastAsia"/>
                                </w:rPr>
                                <w:t>治疗</w:t>
                              </w:r>
                            </w:p>
                          </w:txbxContent>
                        </v:textbox>
                      </v:shape>
                      <v:shape id="流程图: 可选过程 33" o:spid="_x0000_s1026" o:spt="176" type="#_x0000_t176" style="position:absolute;left:1828963;top:1386291;height:498320;width:342299;" fillcolor="#CCECFF" filled="t" stroked="t" coordsize="21600,21600" o:gfxdata="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I&#10;8TiC2gAAAAsBAAAPAAAAAAAAAAEAIAAAACIAAABkcnMvZG93bnJldi54bWxQSwECFAAUAAAACACH&#10;TuJAzyWhPyICAAAPBAAADgAAAAAAAAABACAAAAApAQAAZHJzL2Uyb0RvYy54bWxQSwUGAAAAAAYA&#10;BgBZAQAAvQUAAAAA&#10;">
                        <v:fill on="t" focussize="0,0"/>
                        <v:stroke color="#000000" joinstyle="miter"/>
                        <v:imagedata o:title=""/>
                        <o:lock v:ext="edit" aspectratio="f"/>
                        <v:textbox>
                          <w:txbxContent>
                            <w:p>
                              <w:pPr>
                                <w:rPr>
                                  <w:rFonts w:hint="eastAsia"/>
                                </w:rPr>
                              </w:pPr>
                              <w:r>
                                <w:rPr>
                                  <w:rFonts w:hint="eastAsia"/>
                                </w:rPr>
                                <w:t>化验</w:t>
                              </w:r>
                            </w:p>
                          </w:txbxContent>
                        </v:textbox>
                      </v:shape>
                      <v:shape id="流程图: 可选过程 34" o:spid="_x0000_s1026" o:spt="176" type="#_x0000_t176" style="position:absolute;left:2286399;top:1386291;height:495991;width:342299;" fillcolor="#CCECFF" filled="t" stroked="t" coordsize="21600,21600" o:gfxdata="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I8TiC&#10;2gAAAAsBAAAPAAAAAAAAAAEAIAAAACIAAABkcnMvZG93bnJldi54bWxQSwECFAAUAAAACACHTuJA&#10;r9wOZx8CAAAPBAAADgAAAAAAAAABACAAAAApAQAAZHJzL2Uyb0RvYy54bWxQSwUGAAAAAAYABgBZ&#10;AQAAugUAAAAA&#10;">
                        <v:fill on="t" focussize="0,0"/>
                        <v:stroke color="#000000" joinstyle="miter"/>
                        <v:imagedata o:title=""/>
                        <o:lock v:ext="edit" aspectratio="f"/>
                        <v:textbox>
                          <w:txbxContent>
                            <w:p>
                              <w:pPr>
                                <w:rPr>
                                  <w:rFonts w:hint="eastAsia"/>
                                </w:rPr>
                              </w:pPr>
                              <w:r>
                                <w:rPr>
                                  <w:rFonts w:hint="eastAsia"/>
                                </w:rPr>
                                <w:t>交费</w:t>
                              </w:r>
                            </w:p>
                          </w:txbxContent>
                        </v:textbox>
                      </v:shape>
                      <v:shape id="左大括号 35" o:spid="_x0000_s1026" o:spt="87" type="#_x0000_t87" style="position:absolute;left:1669483;top:63648;flip:x;height:2180343;width:173483;rotation:5898240f;" filled="f" stroked="t" coordsize="21600,21600" o:gfxdata="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YgOod&#10;1gAAAAsBAAAPAAAAAAAAAAEAIAAAACIAAABkcnMvZG93bnJldi54bWxQSwECFAAUAAAACACHTuJA&#10;9FX6XSMCAAAgBAAADgAAAAAAAAABACAAAAAlAQAAZHJzL2Uyb0RvYy54bWxQSwUGAAAAAAYABgBZ&#10;AQAAugUAAAAA&#10;" adj="1804,10800">
                        <v:fill on="f" focussize="0,0"/>
                        <v:stroke weight="0.5pt" color="#000000" joinstyle="round"/>
                        <v:imagedata o:title=""/>
                        <o:lock v:ext="edit" aspectratio="f"/>
                      </v:shape>
                      <v:shape id="左大括号 36" o:spid="_x0000_s1026" o:spt="87" type="#_x0000_t87" style="position:absolute;left:1636032;top:932215;flip:x;height:2294444;width:245055;rotation:-5898240f;" filled="f" stroked="t" coordsize="21600,21600" o:gfxdata="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I&#10;LvYs1wAAAAsBAAAPAAAAAAAAAAEAIAAAACIAAABkcnMvZG93bnJldi54bWxQSwECFAAUAAAACACH&#10;TuJArBRBhiUCAAAfBAAADgAAAAAAAAABACAAAAAmAQAAZHJzL2Uyb0RvYy54bWxQSwUGAAAAAAYA&#10;BgBZAQAAvQUAAAAA&#10;" adj="1804,10800">
                        <v:fill on="f" focussize="0,0"/>
                        <v:stroke weight="0.5pt" color="#000000" joinstyle="round"/>
                        <v:imagedata o:title=""/>
                        <o:lock v:ext="edit" aspectratio="f"/>
                      </v:shape>
                      <v:line id="直接连接符 37" o:spid="_x0000_s1026" o:spt="20" style="position:absolute;left:603690;top:2632867;height:776;width:4343302;" filled="f" stroked="t" coordsize="21600,21600" o:gfxdata="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jNf&#10;jtYAAAALAQAADwAAAAAAAAABACAAAAAiAAAAZHJzL2Rvd25yZXYueG1sUEsBAhQAFAAAAAgAh07i&#10;QNOTuL/rAQAApgMAAA4AAAAAAAAAAQAgAAAAJQEAAGRycy9lMm9Eb2MueG1sUEsFBgAAAAAGAAYA&#10;WQEAAIIFAAAAAA==&#10;">
                        <v:fill on="f" focussize="0,0"/>
                        <v:stroke weight="0.5pt" color="#000000" joinstyle="round"/>
                        <v:imagedata o:title=""/>
                        <o:lock v:ext="edit" aspectratio="f"/>
                      </v:line>
                      <v:line id="直接连接符 38" o:spid="_x0000_s1026" o:spt="20" style="position:absolute;left:1778397;top:2240886;height:397414;width:778;" filled="f" stroked="t" coordsize="21600,21600" o:gfxdata="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0DY&#10;5dcAAAALAQAADwAAAAAAAAABACAAAAAiAAAAZHJzL2Rvd25yZXYueG1sUEsBAhQAFAAAAAgAh07i&#10;QIe5hAHqAQAApgMAAA4AAAAAAAAAAQAgAAAAJgEAAGRycy9lMm9Eb2MueG1sUEsFBgAAAAAGAAYA&#10;WQEAAIIFAAAAAA==&#10;">
                        <v:fill on="f" focussize="0,0"/>
                        <v:stroke color="#000000" joinstyle="round"/>
                        <v:imagedata o:title=""/>
                        <o:lock v:ext="edit" aspectratio="f"/>
                      </v:line>
                      <v:line id="直接连接符 39" o:spid="_x0000_s1026" o:spt="20" style="position:absolute;left:4444436;top:1030792;height:1584998;width:2334;" filled="f" stroked="t" coordsize="21600,21600" o:gfxdata="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NA&#10;2OXXAAAACwEAAA8AAAAAAAAAAQAgAAAAIgAAAGRycy9kb3ducmV2LnhtbFBLAQIUABQAAAAIAIdO&#10;4kBv7MYH6wEAAKgDAAAOAAAAAAAAAAEAIAAAACYBAABkcnMvZTJvRG9jLnhtbFBLBQYAAAAABgAG&#10;AFkBAACDBQAAAAA=&#10;">
                        <v:fill on="f" focussize="0,0"/>
                        <v:stroke color="#000000" joinstyle="round"/>
                        <v:imagedata o:title=""/>
                        <o:lock v:ext="edit" aspectratio="f"/>
                      </v:line>
                      <v:line id="直接连接符 40" o:spid="_x0000_s1026" o:spt="20" style="position:absolute;left:606802;top:2633643;height:295732;width:778;" filled="f" stroked="t" coordsize="21600,21600" o:gfxdata="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fZGIzXAAAACwEAAA8AAAAAAAAAAQAgAAAAIgAAAGRycy9kb3ducmV2LnhtbFBLAQIUABQA&#10;AAAIAIdO4kBfqpmv8QEAAKcDAAAOAAAAAAAAAAEAIAAAACYBAABkcnMvZTJvRG9jLnhtbFBLBQYA&#10;AAAABgAGAFkBAACJBQAAAAA=&#10;">
                        <v:fill on="f" focussize="0,0"/>
                        <v:stroke weight="3pt" color="#000000" linestyle="thinThin" joinstyle="round" dashstyle="dash" endarrow="classic" endarrowwidth="narrow"/>
                        <v:imagedata o:title=""/>
                        <o:lock v:ext="edit" aspectratio="f"/>
                      </v:line>
                      <v:line id="直接连接符 41" o:spid="_x0000_s1026" o:spt="20" style="position:absolute;left:1327185;top:2630538;height:295732;width:778;" filled="f" stroked="t" coordsize="21600,21600" o:gfxdata="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9kYjNcAAAALAQAADwAAAAAAAAABACAAAAAiAAAAZHJzL2Rvd25yZXYueG1sUEsBAhQA&#10;FAAAAAgAh07iQHql8pPzAQAAqAMAAA4AAAAAAAAAAQAgAAAAJgEAAGRycy9lMm9Eb2MueG1sUEsF&#10;BgAAAAAGAAYAWQEAAIsFAAAAAA==&#10;">
                        <v:fill on="f" focussize="0,0"/>
                        <v:stroke weight="3pt" color="#000000" linestyle="thinThin" joinstyle="round" dashstyle="dash" endarrow="classic" endarrowwidth="narrow"/>
                        <v:imagedata o:title=""/>
                        <o:lock v:ext="edit" aspectratio="f"/>
                      </v:line>
                      <v:line id="直接连接符 42" o:spid="_x0000_s1026" o:spt="20" style="position:absolute;left:3699158;top:2630538;height:295732;width:778;" filled="f" stroked="t" coordsize="21600,21600" o:gfxdata="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fZGIzXAAAACwEAAA8AAAAAAAAAAQAgAAAAIgAAAGRycy9kb3ducmV2LnhtbFBLAQIU&#10;ABQAAAAIAIdO4kBxc0C29AEAAKgDAAAOAAAAAAAAAAEAIAAAACYBAABkcnMvZTJvRG9jLnhtbFBL&#10;BQYAAAAABgAGAFkBAACMBQAAAAA=&#10;">
                        <v:fill on="f" focussize="0,0"/>
                        <v:stroke weight="3pt" color="#000000" linestyle="thinThin" joinstyle="round" dashstyle="dash" endarrow="classic" endarrowwidth="narrow"/>
                        <v:imagedata o:title=""/>
                        <o:lock v:ext="edit" aspectratio="f"/>
                      </v:line>
                      <v:line id="直接连接符 43" o:spid="_x0000_s1026" o:spt="20" style="position:absolute;left:2441989;top:2639852;height:296508;width:778;" filled="f" stroked="t" coordsize="21600,21600" o:gfxdata="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fZGIzXAAAACwEAAA8AAAAAAAAAAQAgAAAAIgAAAGRycy9kb3ducmV2LnhtbFBLAQIU&#10;ABQAAAAIAIdO4kD/kQVx9AEAAKgDAAAOAAAAAAAAAAEAIAAAACYBAABkcnMvZTJvRG9jLnhtbFBL&#10;BQYAAAAABgAGAFkBAACMBQAAAAA=&#10;">
                        <v:fill on="f" focussize="0,0"/>
                        <v:stroke weight="3pt" color="#000000" linestyle="thinThin" joinstyle="round" dashstyle="dash" endarrow="classic" endarrowwidth="narrow"/>
                        <v:imagedata o:title=""/>
                        <o:lock v:ext="edit" aspectratio="f"/>
                      </v:line>
                      <v:line id="直接连接符 44" o:spid="_x0000_s1026" o:spt="20" style="position:absolute;left:4950104;top:2628986;height:294956;width:778;" filled="f" stroked="t" coordsize="21600,21600" o:gfxdata="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fZGIzXAAAACwEAAA8AAAAAAAAAAQAgAAAAIgAAAGRycy9kb3ducmV2LnhtbFBLAQIU&#10;ABQAAAAIAIdO4kB8ghcc9AEAAKgDAAAOAAAAAAAAAAEAIAAAACYBAABkcnMvZTJvRG9jLnhtbFBL&#10;BQYAAAAABgAGAFkBAACMBQAAAAA=&#10;">
                        <v:fill on="f" focussize="0,0"/>
                        <v:stroke weight="3pt" color="#000000" linestyle="thinThin" joinstyle="round" dashstyle="dash" endarrow="classic" endarrowwidth="narrow"/>
                        <v:imagedata o:title=""/>
                        <o:lock v:ext="edit" aspectratio="f"/>
                      </v:line>
                      <v:shape id="流程图: 可选过程 45" o:spid="_x0000_s1026" o:spt="176" type="#_x0000_t176" style="position:absolute;left:1117138;top:2976723;height:1183703;width:448100;" filled="f" stroked="t" coordsize="21600,21600" o:gfxdata="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N3CDXY&#10;AAAACwEAAA8AAAAAAAAAAQAgAAAAIgAAAGRycy9kb3ducmV2LnhtbFBLAQIUABQAAAAIAIdO4kC8&#10;UgRiIAIAAPUDAAAOAAAAAAAAAAEAIAAAACcBAABkcnMvZTJvRG9jLnhtbFBLBQYAAAAABgAGAFkB&#10;AAC5BQAAAAA=&#10;">
                        <v:fill on="f" focussize="0,0"/>
                        <v:stroke color="#000000" joinstyle="miter"/>
                        <v:imagedata o:title=""/>
                        <o:lock v:ext="edit" aspectratio="f"/>
                        <v:textbox style="layout-flow:vertical-ideographic;">
                          <w:txbxContent>
                            <w:p>
                              <w:pPr>
                                <w:spacing w:line="240" w:lineRule="auto"/>
                                <w:jc w:val="center"/>
                                <w:rPr>
                                  <w:rFonts w:hint="eastAsia"/>
                                </w:rPr>
                              </w:pPr>
                              <w:r>
                                <w:rPr>
                                  <w:rFonts w:hint="eastAsia"/>
                                </w:rPr>
                                <w:t>生 活 污 水</w:t>
                              </w:r>
                            </w:p>
                          </w:txbxContent>
                        </v:textbox>
                      </v:shape>
                      <v:shape id="流程图: 可选过程 46" o:spid="_x0000_s1026" o:spt="176" type="#_x0000_t176" style="position:absolute;left:2249057;top:2971289;height:1189137;width:409980;" filled="f" stroked="t" coordsize="21600,21600" o:gfxdata="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N3CDXY&#10;AAAACwEAAA8AAAAAAAAAAQAgAAAAIgAAAGRycy9kb3ducmV2LnhtbFBLAQIUABQAAAAIAIdO4kDb&#10;u1ZLIAIAAPUDAAAOAAAAAAAAAAEAIAAAACcBAABkcnMvZTJvRG9jLnhtbFBLBQYAAAAABgAGAFkB&#10;AAC5BQAAAAA=&#10;">
                        <v:fill on="f" focussize="0,0"/>
                        <v:stroke color="#000000" joinstyle="miter"/>
                        <v:imagedata o:title=""/>
                        <o:lock v:ext="edit" aspectratio="f"/>
                        <v:textbox style="layout-flow:vertical-ideographic;">
                          <w:txbxContent>
                            <w:p>
                              <w:pPr>
                                <w:jc w:val="center"/>
                                <w:rPr>
                                  <w:rFonts w:hint="eastAsia"/>
                                </w:rPr>
                              </w:pPr>
                              <w:r>
                                <w:rPr>
                                  <w:rFonts w:hint="eastAsia"/>
                                </w:rPr>
                                <w:t>医 疗 垃 圾</w:t>
                              </w:r>
                            </w:p>
                          </w:txbxContent>
                        </v:textbox>
                      </v:shape>
                      <v:shape id="流程图: 可选过程 47" o:spid="_x0000_s1026" o:spt="176" type="#_x0000_t176" style="position:absolute;left:4686378;top:2971289;height:1189137;width:571794;" filled="f" stroked="t" coordsize="21600,21600" o:gfxdata="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3cI&#10;NdgAAAALAQAADwAAAAAAAAABACAAAAAiAAAAZHJzL2Rvd25yZXYueG1sUEsBAhQAFAAAAAgAh07i&#10;QOMP5IoiAgAA9QMAAA4AAAAAAAAAAQAgAAAAJwEAAGRycy9lMm9Eb2MueG1sUEsFBgAAAAAGAAYA&#10;WQEAALsFAAAAAA==&#10;">
                        <v:fill on="f" focussize="0,0"/>
                        <v:stroke color="#000000" joinstyle="miter"/>
                        <v:imagedata o:title=""/>
                        <o:lock v:ext="edit" aspectratio="f"/>
                        <v:textbox style="layout-flow:vertical-ideographic;">
                          <w:txbxContent>
                            <w:p>
                              <w:pPr>
                                <w:adjustRightInd w:val="0"/>
                                <w:snapToGrid w:val="0"/>
                                <w:jc w:val="center"/>
                                <w:rPr>
                                  <w:rFonts w:hint="eastAsia"/>
                                </w:rPr>
                              </w:pPr>
                              <w:r>
                                <w:rPr>
                                  <w:rFonts w:hint="eastAsia"/>
                                </w:rPr>
                                <w:t>设 备 噪 声</w:t>
                              </w:r>
                            </w:p>
                            <w:p>
                              <w:pPr>
                                <w:adjustRightInd w:val="0"/>
                                <w:snapToGrid w:val="0"/>
                                <w:jc w:val="center"/>
                                <w:rPr>
                                  <w:rFonts w:hint="eastAsia"/>
                                </w:rPr>
                              </w:pPr>
                              <w:r>
                                <w:rPr>
                                  <w:rFonts w:hint="eastAsia"/>
                                </w:rPr>
                                <w:t>社 会 噪 声</w:t>
                              </w:r>
                            </w:p>
                          </w:txbxContent>
                        </v:textbox>
                      </v:shape>
                      <v:shape id="流程图: 可选过程 48" o:spid="_x0000_s1026" o:spt="176" type="#_x0000_t176" style="position:absolute;left:3506226;top:2971289;height:1189137;width:429429;" filled="f" stroked="t" coordsize="21600,21600" o:gfxdata="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jdwg1&#10;2AAAAAsBAAAPAAAAAAAAAAEAIAAAACIAAABkcnMvZG93bnJldi54bWxQSwECFAAUAAAACACHTuJA&#10;GUfoPCECAAD1AwAADgAAAAAAAAABACAAAAAnAQAAZHJzL2Uyb0RvYy54bWxQSwUGAAAAAAYABgBZ&#10;AQAAugUAAAAA&#10;">
                        <v:fill on="f" focussize="0,0"/>
                        <v:stroke color="#000000" joinstyle="miter"/>
                        <v:imagedata o:title=""/>
                        <o:lock v:ext="edit" aspectratio="f"/>
                        <v:textbox style="layout-flow:vertical-ideographic;">
                          <w:txbxContent>
                            <w:p>
                              <w:pPr>
                                <w:jc w:val="center"/>
                                <w:rPr>
                                  <w:rFonts w:hint="eastAsia"/>
                                </w:rPr>
                              </w:pPr>
                              <w:r>
                                <w:rPr>
                                  <w:rFonts w:hint="eastAsia"/>
                                </w:rPr>
                                <w:t>生 活 垃 圾</w:t>
                              </w:r>
                            </w:p>
                          </w:txbxContent>
                        </v:textbox>
                      </v:shape>
                      <v:shape id="流程图: 可选过程 49" o:spid="_x0000_s1026" o:spt="176" type="#_x0000_t176" style="position:absolute;left:457435;top:4754994;height:297284;width:1028452;" filled="f" stroked="t" coordsize="21600,21600" o:gfxdata="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QKIUNgAAAALAQAA&#10;DwAAAAAAAAABACAAAAAiAAAAZHJzL2Rvd25yZXYueG1sUEsBAhQAFAAAAAgAh07iQFAA9twZAgAA&#10;6gMAAA4AAAAAAAAAAQAgAAAAJwEAAGRycy9lMm9Eb2MueG1sUEsFBgAAAAAGAAYAWQEAALIFAAAA&#10;AA==&#10;">
                        <v:fill on="f" focussize="0,0"/>
                        <v:stroke color="#000000" joinstyle="miter" dashstyle="longDashDot"/>
                        <v:imagedata o:title=""/>
                        <o:lock v:ext="edit" aspectratio="f"/>
                        <v:textbox>
                          <w:txbxContent>
                            <w:p>
                              <w:pPr>
                                <w:jc w:val="center"/>
                                <w:rPr>
                                  <w:rFonts w:hint="eastAsia"/>
                                </w:rPr>
                              </w:pPr>
                              <w:r>
                                <w:rPr>
                                  <w:rFonts w:hint="eastAsia"/>
                                </w:rPr>
                                <w:t>污水处理设施</w:t>
                              </w:r>
                            </w:p>
                          </w:txbxContent>
                        </v:textbox>
                      </v:shape>
                      <v:shape id="流程图: 可选过程 50" o:spid="_x0000_s1026" o:spt="176" type="#_x0000_t176" style="position:absolute;left:2038232;top:5595618;height:513067;width:1113248;" filled="f" stroked="f" coordsize="21600,21600" o:gfxdata="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j7MMXYAAAACwEAAA8AAAAAAAAAAQAgAAAAIgAAAGRycy9kb3ducmV2LnhtbFBL&#10;AQIUABQAAAAIAIdO4kCFmrgJvQEAACgDAAAOAAAAAAAAAAEAIAAAACcBAABkcnMvZTJvRG9jLnht&#10;bFBLBQYAAAAABgAGAFkBAABWBQAAAAA=&#10;">
                        <v:fill on="f" focussize="0,0"/>
                        <v:stroke on="f"/>
                        <v:imagedata o:title=""/>
                        <o:lock v:ext="edit" aspectratio="f"/>
                        <v:textbox>
                          <w:txbxContent>
                            <w:p>
                              <w:pPr>
                                <w:rPr>
                                  <w:rFonts w:hint="eastAsia"/>
                                  <w:color w:val="auto"/>
                                  <w:szCs w:val="21"/>
                                </w:rPr>
                              </w:pPr>
                              <w:r>
                                <w:rPr>
                                  <w:rFonts w:hint="eastAsia"/>
                                  <w:color w:val="auto"/>
                                  <w:szCs w:val="21"/>
                                  <w:lang w:eastAsia="zh-CN"/>
                                </w:rPr>
                                <w:t>有资质的单位</w:t>
                              </w:r>
                              <w:r>
                                <w:rPr>
                                  <w:rFonts w:hint="eastAsia"/>
                                  <w:color w:val="auto"/>
                                  <w:szCs w:val="21"/>
                                </w:rPr>
                                <w:t>集中回收</w:t>
                              </w:r>
                            </w:p>
                          </w:txbxContent>
                        </v:textbox>
                      </v:shape>
                      <v:shape id="流程图: 可选过程 51" o:spid="_x0000_s1026" o:spt="176" type="#_x0000_t176" style="position:absolute;left:3314700;top:5546090;height:771525;width:1029335;" filled="f" stroked="f" coordsize="21600,21600" o:gfxdata="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zDF2AAAAAsBAAAPAAAAAAAAAAEAIAAAACIAAABkcnMvZG93bnJldi54bWxQ&#10;SwECFAAUAAAACACHTuJAdUEH+L4BAAAoAwAADgAAAAAAAAABACAAAAAnAQAAZHJzL2Uyb0RvYy54&#10;bWxQSwUGAAAAAAYABgBZAQAAVwUAAAAA&#10;">
                        <v:fill on="f" focussize="0,0"/>
                        <v:stroke on="f"/>
                        <v:imagedata o:title=""/>
                        <o:lock v:ext="edit" aspectratio="f"/>
                        <v:textbox>
                          <w:txbxContent>
                            <w:p>
                              <w:pPr>
                                <w:rPr>
                                  <w:rFonts w:hint="eastAsia"/>
                                  <w:szCs w:val="21"/>
                                </w:rPr>
                              </w:pPr>
                              <w:r>
                                <w:rPr>
                                  <w:rFonts w:hint="eastAsia"/>
                                  <w:szCs w:val="21"/>
                                </w:rPr>
                                <w:t>当地环卫部门统一清运至垃圾处理场</w:t>
                              </w:r>
                            </w:p>
                            <w:p>
                              <w:pPr>
                                <w:rPr>
                                  <w:rFonts w:hint="eastAsia"/>
                                </w:rPr>
                              </w:pPr>
                            </w:p>
                          </w:txbxContent>
                        </v:textbox>
                      </v:shape>
                      <v:shape id="流程图: 可选过程 52" o:spid="_x0000_s1026" o:spt="176" type="#_x0000_t176" style="position:absolute;left:2172040;top:4655641;height:298837;width:571794;" filled="f" stroked="t" coordsize="21600,21600" o:gfxdata="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AohQ2AAAAAsB&#10;AAAPAAAAAAAAAAEAIAAAACIAAABkcnMvZG93bnJldi54bWxQSwECFAAUAAAACACHTuJAeuW6ihsC&#10;AADqAwAADgAAAAAAAAABACAAAAAnAQAAZHJzL2Uyb0RvYy54bWxQSwUGAAAAAAYABgBZAQAAtAUA&#10;AAAA&#10;">
                        <v:fill on="f" focussize="0,0"/>
                        <v:stroke color="#000000" joinstyle="miter" dashstyle="longDashDot"/>
                        <v:imagedata o:title=""/>
                        <o:lock v:ext="edit" aspectratio="f"/>
                        <v:textbox>
                          <w:txbxContent>
                            <w:p>
                              <w:pPr>
                                <w:jc w:val="center"/>
                                <w:rPr>
                                  <w:rFonts w:hint="eastAsia"/>
                                </w:rPr>
                              </w:pPr>
                              <w:r>
                                <w:rPr>
                                  <w:rFonts w:hint="eastAsia"/>
                                </w:rPr>
                                <w:t>打包</w:t>
                              </w:r>
                            </w:p>
                          </w:txbxContent>
                        </v:textbox>
                      </v:shape>
                      <v:shape id="流程图: 可选过程 53" o:spid="_x0000_s1026" o:spt="176" type="#_x0000_t176" style="position:absolute;left:3429209;top:4655641;height:300389;width:686153;" filled="f" stroked="t" coordsize="21600,21600" o:gfxdata="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QKIUNgAAAAL&#10;AQAADwAAAAAAAAABACAAAAAiAAAAZHJzL2Rvd25yZXYueG1sUEsBAhQAFAAAAAgAh07iQBK0aQYc&#10;AgAA6gMAAA4AAAAAAAAAAQAgAAAAJwEAAGRycy9lMm9Eb2MueG1sUEsFBgAAAAAGAAYAWQEAALUF&#10;AAAAAA==&#10;">
                        <v:fill on="f" focussize="0,0"/>
                        <v:stroke color="#000000" joinstyle="miter" dashstyle="longDashDot"/>
                        <v:imagedata o:title=""/>
                        <o:lock v:ext="edit" aspectratio="f"/>
                        <v:textbox>
                          <w:txbxContent>
                            <w:p>
                              <w:pPr>
                                <w:jc w:val="center"/>
                                <w:rPr>
                                  <w:rFonts w:hint="eastAsia"/>
                                </w:rPr>
                              </w:pPr>
                              <w:r>
                                <w:rPr>
                                  <w:rFonts w:hint="eastAsia"/>
                                </w:rPr>
                                <w:t>垃圾桶</w:t>
                              </w:r>
                            </w:p>
                          </w:txbxContent>
                        </v:textbox>
                      </v:shape>
                      <v:shape id="流程图: 可选过程 54" o:spid="_x0000_s1026" o:spt="176" type="#_x0000_t176" style="position:absolute;left:4458335;top:4655820;height:555625;width:861060;" filled="f" stroked="t" coordsize="21600,21600" o:gfxdata="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QKIUNgAAAALAQAA&#10;DwAAAAAAAAABACAAAAAiAAAAZHJzL2Rvd25yZXYueG1sUEsBAhQAFAAAAAgAh07iQOBDRn4ZAgAA&#10;6gMAAA4AAAAAAAAAAQAgAAAAJwEAAGRycy9lMm9Eb2MueG1sUEsFBgAAAAAGAAYAWQEAALIFAAAA&#10;AA==&#10;">
                        <v:fill on="f" focussize="0,0"/>
                        <v:stroke color="#000000" joinstyle="miter" dashstyle="longDashDot"/>
                        <v:imagedata o:title=""/>
                        <o:lock v:ext="edit" aspectratio="f"/>
                        <v:textbox>
                          <w:txbxContent>
                            <w:p>
                              <w:pPr>
                                <w:jc w:val="center"/>
                                <w:rPr>
                                  <w:rFonts w:hint="eastAsia"/>
                                </w:rPr>
                              </w:pPr>
                              <w:r>
                                <w:rPr>
                                  <w:rFonts w:hint="eastAsia"/>
                                </w:rPr>
                                <w:t>低声设备、加强管理</w:t>
                              </w:r>
                            </w:p>
                          </w:txbxContent>
                        </v:textbox>
                      </v:shape>
                      <v:line id="直接连接符 55" o:spid="_x0000_s1026" o:spt="20" style="position:absolute;left:613026;top:4327309;height:441657;width:10113;" filled="f" stroked="t" coordsize="21600,21600" o:gfxdata="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DKNKtoAAAALAQAADwAAAAAAAAABACAAAAAiAAAAZHJzL2Rvd25yZXYueG1s&#10;UEsBAhQAFAAAAAgAh07iQFdtahL2AQAArwMAAA4AAAAAAAAAAQAgAAAAKQEAAGRycy9lMm9Eb2Mu&#10;eG1sUEsFBgAAAAAGAAYAWQEAAJEFAAAAAA==&#10;">
                        <v:fill on="f" focussize="0,0"/>
                        <v:stroke color="#000000" joinstyle="round" dashstyle="longDashDot" endarrow="block"/>
                        <v:imagedata o:title=""/>
                        <o:lock v:ext="edit" aspectratio="f"/>
                      </v:line>
                      <v:line id="直接连接符 56" o:spid="_x0000_s1026" o:spt="20" style="position:absolute;left:1327185;top:4156545;height:593792;width:778;" filled="f" stroked="t" coordsize="21600,21600" o:gfxdata="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DKNKtoAAAALAQAADwAAAAAAAAABACAAAAAiAAAAZHJzL2Rvd25yZXYueG1s&#10;UEsBAhQAFAAAAAgAh07iQLoxiq72AQAArgMAAA4AAAAAAAAAAQAgAAAAKQEAAGRycy9lMm9Eb2Mu&#10;eG1sUEsFBgAAAAAGAAYAWQEAAJEFAAAAAA==&#10;">
                        <v:fill on="f" focussize="0,0"/>
                        <v:stroke color="#000000" joinstyle="round" dashstyle="longDashDot" endarrow="block"/>
                        <v:imagedata o:title=""/>
                        <o:lock v:ext="edit" aspectratio="f"/>
                      </v:line>
                      <v:line id="直接连接符 57" o:spid="_x0000_s1026" o:spt="20" style="position:absolute;left:2460660;top:4177502;height:494439;width:778;" filled="f" stroked="t" coordsize="21600,21600" o:gfxdata="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DKNKtoAAAALAQAADwAAAAAAAAABACAAAAAiAAAAZHJzL2Rvd25yZXYueG1sUEsB&#10;AhQAFAAAAAgAh07iQAipiwXzAQAArgMAAA4AAAAAAAAAAQAgAAAAKQEAAGRycy9lMm9Eb2MueG1s&#10;UEsFBgAAAAAGAAYAWQEAAI4FAAAAAA==&#10;">
                        <v:fill on="f" focussize="0,0"/>
                        <v:stroke color="#000000" joinstyle="round" dashstyle="longDashDot" endarrow="block"/>
                        <v:imagedata o:title=""/>
                        <o:lock v:ext="edit" aspectratio="f"/>
                      </v:line>
                      <v:line id="直接连接符 58" o:spid="_x0000_s1026" o:spt="20" style="position:absolute;left:3708494;top:4175174;height:494439;width:778;" filled="f" stroked="t" coordsize="21600,21600" o:gfxdata="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wyjSraAAAACwEAAA8AAAAAAAAAAQAgAAAAIgAAAGRycy9kb3ducmV2Lnht&#10;bFBLAQIUABQAAAAIAIdO4kChkUxy9wEAAK4DAAAOAAAAAAAAAAEAIAAAACkBAABkcnMvZTJvRG9j&#10;LnhtbFBLBQYAAAAABgAGAFkBAACSBQAAAAA=&#10;">
                        <v:fill on="f" focussize="0,0"/>
                        <v:stroke color="#000000" joinstyle="round" dashstyle="longDashDot" endarrow="block"/>
                        <v:imagedata o:title=""/>
                        <o:lock v:ext="edit" aspectratio="f"/>
                      </v:line>
                      <v:line id="直接连接符 59" o:spid="_x0000_s1026" o:spt="20" style="position:absolute;left:4985112;top:4154216;height:494439;width:778;" filled="f" stroked="t" coordsize="21600,21600" o:gfxdata="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DKNKtoAAAALAQAADwAAAAAAAAABACAAAAAiAAAAZHJzL2Rvd25yZXYueG1s&#10;UEsBAhQAFAAAAAgAh07iQCLBd772AQAArgMAAA4AAAAAAAAAAQAgAAAAKQEAAGRycy9lMm9Eb2Mu&#10;eG1sUEsFBgAAAAAGAAYAWQEAAJEFAAAAAA==&#10;">
                        <v:fill on="f" focussize="0,0"/>
                        <v:stroke color="#000000" joinstyle="round" dashstyle="longDashDot" endarrow="block"/>
                        <v:imagedata o:title=""/>
                        <o:lock v:ext="edit" aspectratio="f"/>
                      </v:line>
                      <v:line id="直接连接符 60" o:spid="_x0000_s1026" o:spt="20" style="position:absolute;left:2441989;top:4975435;height:594568;width:778;" filled="f" stroked="t" coordsize="21600,21600" o:gfxdata="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wyjSraAAAACwEAAA8AAAAAAAAAAQAgAAAAIgAAAGRycy9kb3ducmV2LnhtbFBL&#10;AQIUABQAAAAIAIdO4kC2asVr9AEAAK4DAAAOAAAAAAAAAAEAIAAAACkBAABkcnMvZTJvRG9jLnht&#10;bFBLBQYAAAAABgAGAFkBAACPBQAAAAA=&#10;">
                        <v:fill on="f" focussize="0,0"/>
                        <v:stroke color="#000000" joinstyle="round" dashstyle="longDashDot" endarrow="block"/>
                        <v:imagedata o:title=""/>
                        <o:lock v:ext="edit" aspectratio="f"/>
                      </v:line>
                      <v:line id="直接连接符 61" o:spid="_x0000_s1026" o:spt="20" style="position:absolute;left:3737278;top:4973882;height:593792;width:778;" filled="f" stroked="t" coordsize="21600,21600" o:gfxdata="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8Mo0q2gAAAAsBAAAPAAAAAAAAAAEAIAAAACIAAABkcnMvZG93bnJldi54bWxQ&#10;SwECFAAUAAAACACHTuJALuUNJvUBAACuAwAADgAAAAAAAAABACAAAAApAQAAZHJzL2Uyb0RvYy54&#10;bWxQSwUGAAAAAAYABgBZAQAAkAUAAAAA&#10;">
                        <v:fill on="f" focussize="0,0"/>
                        <v:stroke color="#000000" joinstyle="round" dashstyle="longDashDot" endarrow="block"/>
                        <v:imagedata o:title=""/>
                        <o:lock v:ext="edit" aspectratio="f"/>
                      </v:line>
                      <v:shape id="流程图: 可选过程 62" o:spid="_x0000_s1026" o:spt="176" type="#_x0000_t176" style="position:absolute;left:1028452;top:5448140;height:300389;width:799734;" filled="f" stroked="f" coordsize="21600,21600" o:gfxdata="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j7MMXYAAAACwEAAA8AAAAAAAAAAQAgAAAAIgAAAGRycy9kb3ducmV2Lnht&#10;bFBLAQIUABQAAAAIAIdO4kBLpSmhwAEAACcDAAAOAAAAAAAAAAEAIAAAACcBAABkcnMvZTJvRG9j&#10;LnhtbFBLBQYAAAAABgAGAFkBAABZBQAAAAA=&#10;">
                        <v:fill on="f" focussize="0,0"/>
                        <v:stroke on="f"/>
                        <v:imagedata o:title=""/>
                        <o:lock v:ext="edit" aspectratio="f"/>
                        <v:textbox>
                          <w:txbxContent>
                            <w:p>
                              <w:pPr>
                                <w:jc w:val="center"/>
                                <w:rPr>
                                  <w:rFonts w:hint="eastAsia"/>
                                </w:rPr>
                              </w:pPr>
                              <w:r>
                                <w:rPr>
                                  <w:rFonts w:hint="eastAsia"/>
                                </w:rPr>
                                <w:t>隔渣污泥</w:t>
                              </w:r>
                            </w:p>
                          </w:txbxContent>
                        </v:textbox>
                      </v:shape>
                      <v:shape id="流程图: 可选过程 63" o:spid="_x0000_s1026" o:spt="176" type="#_x0000_t176" style="position:absolute;left:228600;top:5349875;height:756920;width:799465;" filled="f" stroked="f" coordsize="21600,21600" o:gfxdata="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PswxdgAAAALAQAADwAAAAAAAAABACAAAAAiAAAAZHJzL2Rvd25yZXYueG1s&#10;UEsBAhQAFAAAAAgAh07iQNtzbKK/AQAAJgMAAA4AAAAAAAAAAQAgAAAAJwEAAGRycy9lMm9Eb2Mu&#10;eG1sUEsFBgAAAAAGAAYAWQEAAFgFAAAAAA==&#10;">
                        <v:fill on="f" focussize="0,0"/>
                        <v:stroke on="f"/>
                        <v:imagedata o:title=""/>
                        <o:lock v:ext="edit" aspectratio="f"/>
                        <v:textbox>
                          <w:txbxContent>
                            <w:p>
                              <w:pPr>
                                <w:jc w:val="center"/>
                                <w:rPr>
                                  <w:rFonts w:hint="eastAsia"/>
                                </w:rPr>
                              </w:pPr>
                              <w:r>
                                <w:rPr>
                                  <w:rFonts w:hint="eastAsia"/>
                                </w:rPr>
                                <w:t>废气无组织排放至大气环境</w:t>
                              </w:r>
                            </w:p>
                          </w:txbxContent>
                        </v:textbox>
                      </v:shape>
                      <v:line id="直接连接符 64" o:spid="_x0000_s1026" o:spt="20" style="position:absolute;left:631696;top:5063145;height:297284;width:778;" filled="f" stroked="t" coordsize="21600,21600" o:gfxdata="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DKNKtoAAAALAQAADwAAAAAAAAABACAAAAAiAAAAZHJzL2Rvd25yZXYueG1s&#10;UEsBAhQAFAAAAAgAh07iQItcIh/2AQAArQMAAA4AAAAAAAAAAQAgAAAAKQEAAGRycy9lMm9Eb2Mu&#10;eG1sUEsFBgAAAAAGAAYAWQEAAJEFAAAAAA==&#10;">
                        <v:fill on="f" focussize="0,0"/>
                        <v:stroke color="#000000" joinstyle="round" dashstyle="longDashDot" endarrow="block"/>
                        <v:imagedata o:title=""/>
                        <o:lock v:ext="edit" aspectratio="f"/>
                      </v:line>
                      <v:line id="直接连接符 65" o:spid="_x0000_s1026" o:spt="20" style="position:absolute;left:1317849;top:5051502;height:395861;width:778;" filled="f" stroked="t" coordsize="21600,21600" o:gfxdata="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DKNKtoAAAALAQAADwAAAAAAAAABACAAAAAiAAAAZHJzL2Rvd25yZXYueG1s&#10;UEsBAhQAFAAAAAgAh07iQH2tmlD2AQAArgMAAA4AAAAAAAAAAQAgAAAAKQEAAGRycy9lMm9Eb2Mu&#10;eG1sUEsFBgAAAAAGAAYAWQEAAJEFAAAAAA==&#10;">
                        <v:fill on="f" focussize="0,0"/>
                        <v:stroke color="#000000" joinstyle="round" dashstyle="longDashDot" endarrow="block"/>
                        <v:imagedata o:title=""/>
                        <o:lock v:ext="edit" aspectratio="f"/>
                      </v:line>
                      <v:line id="直接连接符 66" o:spid="_x0000_s1026" o:spt="20" style="position:absolute;left:1365304;top:5714376;height:198707;width:778;" filled="f" stroked="t" coordsize="21600,21600" o:gfxdata="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WyDxtoAAAALAQAADwAAAAAAAAABACAAAAAiAAAAZHJzL2Rvd25yZXYueG1sUEsBAhQA&#10;FAAAAAgAh07iQH2+OezwAQAAqgMAAA4AAAAAAAAAAQAgAAAAKQEAAGRycy9lMm9Eb2MueG1sUEsF&#10;BgAAAAAGAAYAWQEAAIsFAAAAAA==&#10;">
                        <v:fill on="f" focussize="0,0"/>
                        <v:stroke color="#000000" joinstyle="round" dashstyle="longDashDot"/>
                        <v:imagedata o:title=""/>
                        <o:lock v:ext="edit" aspectratio="f"/>
                      </v:line>
                      <v:line id="直接连接符 67" o:spid="_x0000_s1026" o:spt="20" style="position:absolute;left:1371528;top:5944131;height:0;width:571794;" filled="f" stroked="t" coordsize="21600,21600" o:gfxdata="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DKNKtoAAAALAQAADwAAAAAAAAABACAAAAAiAAAAZHJzL2Rvd25yZXYueG1s&#10;UEsBAhQAFAAAAAgAh07iQCpifTP2AQAArAMAAA4AAAAAAAAAAQAgAAAAKQEAAGRycy9lMm9Eb2Mu&#10;eG1sUEsFBgAAAAAGAAYAWQEAAJEFAAAAAA==&#10;">
                        <v:fill on="f" focussize="0,0"/>
                        <v:stroke color="#000000" joinstyle="round" dashstyle="longDashDot" endarrow="block"/>
                        <v:imagedata o:title=""/>
                        <o:lock v:ext="edit" aspectratio="f"/>
                      </v:line>
                      <v:shape id="左大括号 68" o:spid="_x0000_s1026" o:spt="87" type="#_x0000_t87" style="position:absolute;left:2926653;top:-530920;flip:x;height:2180343;width:173483;rotation:5898240f;" filled="f" stroked="t" coordsize="21600,21600" o:gfxdata="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Y&#10;gOod1gAAAAsBAAAPAAAAAAAAAAEAIAAAACIAAABkcnMvZG93bnJldi54bWxQSwECFAAUAAAACACH&#10;TuJA3WJkICYCAAAiBAAADgAAAAAAAAABACAAAAAlAQAAZHJzL2Uyb0RvYy54bWxQSwUGAAAAAAYA&#10;BgBZAQAAvQUAAAAA&#10;" adj="1804,10800">
                        <v:fill on="f" focussize="0,0"/>
                        <v:stroke weight="0.5pt" color="#000000" joinstyle="round"/>
                        <v:imagedata o:title=""/>
                        <o:lock v:ext="edit" aspectratio="f"/>
                      </v:shape>
                    </v:group>
                  </w:pict>
                </mc:Fallback>
              </mc:AlternateContent>
            </w: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pStyle w:val="11"/>
              <w:rPr>
                <w:rFonts w:hint="default" w:ascii="Times New Roman" w:hAnsi="Times New Roman" w:eastAsia="宋体" w:cs="Times New Roman"/>
                <w:b/>
                <w:bCs/>
                <w:color w:val="000000" w:themeColor="text1"/>
                <w:sz w:val="24"/>
                <w14:textFill>
                  <w14:solidFill>
                    <w14:schemeClr w14:val="tx1"/>
                  </w14:solidFill>
                </w14:textFill>
              </w:rPr>
            </w:pPr>
          </w:p>
          <w:p>
            <w:pPr>
              <w:pStyle w:val="11"/>
              <w:rPr>
                <w:rFonts w:hint="default" w:ascii="Times New Roman" w:hAnsi="Times New Roman" w:eastAsia="宋体" w:cs="Times New Roman"/>
                <w:b/>
                <w:bCs/>
                <w:color w:val="000000" w:themeColor="text1"/>
                <w:sz w:val="24"/>
                <w14:textFill>
                  <w14:solidFill>
                    <w14:schemeClr w14:val="tx1"/>
                  </w14:solidFill>
                </w14:textFill>
              </w:rPr>
            </w:pPr>
          </w:p>
          <w:p>
            <w:pPr>
              <w:pStyle w:val="11"/>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p>
          <w:p>
            <w:pPr>
              <w:spacing w:line="360" w:lineRule="auto"/>
              <w:jc w:val="center"/>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图</w:t>
            </w:r>
            <w:r>
              <w:rPr>
                <w:rFonts w:hint="default" w:ascii="Times New Roman" w:hAnsi="Times New Roman" w:eastAsia="宋体" w:cs="Times New Roman"/>
                <w:b/>
                <w:bCs/>
                <w:color w:val="000000" w:themeColor="text1"/>
                <w:sz w:val="24"/>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14:textFill>
                  <w14:solidFill>
                    <w14:schemeClr w14:val="tx1"/>
                  </w14:solidFill>
                </w14:textFill>
              </w:rPr>
              <w:t xml:space="preserve">   运营期工艺流程及产污位置图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360" w:lineRule="auto"/>
              <w:ind w:right="0" w:rightChars="0"/>
              <w:textAlignment w:val="auto"/>
              <w:outlineLvl w:val="9"/>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2  </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运营期工艺流程简述</w:t>
            </w:r>
          </w:p>
          <w:p>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80" w:firstLineChars="200"/>
              <w:jc w:val="left"/>
              <w:textAlignment w:val="auto"/>
              <w:rPr>
                <w:rFonts w:hint="default" w:ascii="Times New Roman" w:hAnsi="Times New Roman" w:eastAsia="宋体" w:cs="Times New Roman"/>
                <w:b/>
                <w:bCs/>
                <w:color w:val="000000" w:themeColor="text1"/>
                <w:sz w:val="32"/>
                <w:szCs w:val="32"/>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中医传统特色综</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合楼</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功能布局如下：</w:t>
            </w:r>
          </w:p>
          <w:p>
            <w:pPr>
              <w:pStyle w:val="2"/>
              <w:keepNext w:val="0"/>
              <w:keepLines w:val="0"/>
              <w:pageBreakBefore w:val="0"/>
              <w:widowControl w:val="0"/>
              <w:kinsoku/>
              <w:wordWrap/>
              <w:overflowPunct/>
              <w:topLinePunct w:val="0"/>
              <w:autoSpaceDE/>
              <w:autoSpaceDN/>
              <w:bidi w:val="0"/>
              <w:adjustRightInd w:val="0"/>
              <w:snapToGrid/>
              <w:spacing w:after="0" w:line="360" w:lineRule="auto"/>
              <w:ind w:left="0" w:right="0" w:rightChars="0" w:firstLine="468" w:firstLineChars="200"/>
              <w:jc w:val="both"/>
              <w:textAlignment w:val="auto"/>
              <w:rPr>
                <w:rFonts w:hint="default" w:ascii="Times New Roman" w:hAnsi="Times New Roman" w:eastAsia="宋体" w:cs="Times New Roman"/>
                <w:color w:val="000000" w:themeColor="text1"/>
                <w:spacing w:val="-16"/>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五楼：设热敏灸治疗区、理疗区、推拿区、康复治疗区（中医理疗室、物理理疗室、男女熏蒸室、男女足浴室、蜡疗室、语言功能障碍室、运动功能障碍室、心理室、医生值班室、主任办公室、库房、开水</w:t>
            </w:r>
            <w:r>
              <w:rPr>
                <w:rFonts w:hint="default" w:ascii="Times New Roman" w:hAnsi="Times New Roman" w:eastAsia="宋体" w:cs="Times New Roman"/>
                <w:color w:val="000000" w:themeColor="text1"/>
                <w:spacing w:val="-10"/>
                <w:sz w:val="24"/>
                <w:szCs w:val="24"/>
                <w14:textFill>
                  <w14:solidFill>
                    <w14:schemeClr w14:val="tx1"/>
                  </w14:solidFill>
                </w14:textFill>
              </w:rPr>
              <w:t>间、配餐室等</w:t>
            </w:r>
            <w:r>
              <w:rPr>
                <w:rFonts w:hint="default" w:ascii="Times New Roman" w:hAnsi="Times New Roman" w:eastAsia="宋体" w:cs="Times New Roman"/>
                <w:color w:val="000000" w:themeColor="text1"/>
                <w:spacing w:val="-46"/>
                <w:sz w:val="24"/>
                <w:szCs w:val="24"/>
                <w14:textFill>
                  <w14:solidFill>
                    <w14:schemeClr w14:val="tx1"/>
                  </w14:solidFill>
                </w14:textFill>
              </w:rPr>
              <w:t>）</w:t>
            </w:r>
            <w:r>
              <w:rPr>
                <w:rFonts w:hint="default" w:ascii="Times New Roman" w:hAnsi="Times New Roman" w:eastAsia="宋体" w:cs="Times New Roman"/>
                <w:color w:val="000000" w:themeColor="text1"/>
                <w:spacing w:val="-16"/>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after="0" w:line="360" w:lineRule="auto"/>
              <w:ind w:right="0" w:rightChars="0" w:firstLine="416" w:firstLineChars="200"/>
              <w:jc w:val="both"/>
              <w:textAlignment w:val="auto"/>
              <w:rPr>
                <w:rFonts w:hint="default" w:ascii="Times New Roman" w:hAnsi="Times New Roman" w:eastAsia="宋体" w:cs="Times New Roman"/>
                <w:color w:val="000000" w:themeColor="text1"/>
                <w:spacing w:val="-3"/>
                <w:sz w:val="24"/>
                <w:szCs w:val="24"/>
                <w14:textFill>
                  <w14:solidFill>
                    <w14:schemeClr w14:val="tx1"/>
                  </w14:solidFill>
                </w14:textFill>
              </w:rPr>
            </w:pPr>
            <w:r>
              <w:rPr>
                <w:rFonts w:hint="default" w:ascii="Times New Roman" w:hAnsi="Times New Roman" w:eastAsia="宋体" w:cs="Times New Roman"/>
                <w:color w:val="000000" w:themeColor="text1"/>
                <w:spacing w:val="-16"/>
                <w:sz w:val="24"/>
                <w:szCs w:val="24"/>
                <w14:textFill>
                  <w14:solidFill>
                    <w14:schemeClr w14:val="tx1"/>
                  </w14:solidFill>
                </w14:textFill>
              </w:rPr>
              <w:t>四楼：针灸一科病区</w:t>
            </w:r>
            <w:r>
              <w:rPr>
                <w:rFonts w:hint="default" w:ascii="Times New Roman" w:hAnsi="Times New Roman" w:eastAsia="宋体" w:cs="Times New Roman"/>
                <w:color w:val="000000" w:themeColor="text1"/>
                <w:spacing w:val="-3"/>
                <w:sz w:val="24"/>
                <w:szCs w:val="24"/>
                <w14:textFill>
                  <w14:solidFill>
                    <w14:schemeClr w14:val="tx1"/>
                  </w14:solidFill>
                </w14:textFill>
              </w:rPr>
              <w:t>（</w:t>
            </w:r>
            <w:r>
              <w:rPr>
                <w:rFonts w:hint="default" w:ascii="Times New Roman" w:hAnsi="Times New Roman" w:eastAsia="宋体" w:cs="Times New Roman"/>
                <w:color w:val="000000" w:themeColor="text1"/>
                <w:spacing w:val="-11"/>
                <w:sz w:val="24"/>
                <w:szCs w:val="24"/>
                <w14:textFill>
                  <w14:solidFill>
                    <w14:schemeClr w14:val="tx1"/>
                  </w14:solidFill>
                </w14:textFill>
              </w:rPr>
              <w:t>针灸、皮肤</w:t>
            </w:r>
            <w:r>
              <w:rPr>
                <w:rFonts w:hint="default" w:ascii="Times New Roman" w:hAnsi="Times New Roman" w:eastAsia="宋体" w:cs="Times New Roman"/>
                <w:color w:val="000000" w:themeColor="text1"/>
                <w:spacing w:val="-15"/>
                <w:sz w:val="24"/>
                <w:szCs w:val="24"/>
                <w14:textFill>
                  <w14:solidFill>
                    <w14:schemeClr w14:val="tx1"/>
                  </w14:solidFill>
                </w14:textFill>
              </w:rPr>
              <w:t>）62张床位</w:t>
            </w:r>
            <w:r>
              <w:rPr>
                <w:rFonts w:hint="default" w:ascii="Times New Roman" w:hAnsi="Times New Roman" w:eastAsia="宋体" w:cs="Times New Roman"/>
                <w:color w:val="000000" w:themeColor="text1"/>
                <w:sz w:val="24"/>
                <w:szCs w:val="24"/>
                <w14:textFill>
                  <w14:solidFill>
                    <w14:schemeClr w14:val="tx1"/>
                  </w14:solidFill>
                </w14:textFill>
              </w:rPr>
              <w:t>（医</w:t>
            </w:r>
            <w:r>
              <w:rPr>
                <w:rFonts w:hint="default" w:ascii="Times New Roman" w:hAnsi="Times New Roman" w:eastAsia="宋体" w:cs="Times New Roman"/>
                <w:color w:val="000000" w:themeColor="text1"/>
                <w:spacing w:val="-3"/>
                <w:sz w:val="24"/>
                <w:szCs w:val="24"/>
                <w14:textFill>
                  <w14:solidFill>
                    <w14:schemeClr w14:val="tx1"/>
                  </w14:solidFill>
                </w14:textFill>
              </w:rPr>
              <w:t>生值班室、护士值班室、主任办公室、护士站、治疗室、抢救室、库房、开水间、配餐室等</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pacing w:val="-3"/>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after="0" w:line="360" w:lineRule="auto"/>
              <w:ind w:left="0" w:right="0" w:rightChars="0" w:firstLine="468" w:firstLineChars="200"/>
              <w:jc w:val="both"/>
              <w:textAlignment w:val="auto"/>
              <w:rPr>
                <w:rFonts w:hint="default" w:ascii="Times New Roman" w:hAnsi="Times New Roman" w:eastAsia="宋体" w:cs="Times New Roman"/>
                <w:color w:val="000000" w:themeColor="text1"/>
                <w:spacing w:val="-10"/>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三楼：针灸二科病区（</w:t>
            </w:r>
            <w:r>
              <w:rPr>
                <w:rFonts w:hint="default" w:ascii="Times New Roman" w:hAnsi="Times New Roman" w:eastAsia="宋体" w:cs="Times New Roman"/>
                <w:color w:val="000000" w:themeColor="text1"/>
                <w:spacing w:val="-1"/>
                <w:sz w:val="24"/>
                <w:szCs w:val="24"/>
                <w14:textFill>
                  <w14:solidFill>
                    <w14:schemeClr w14:val="tx1"/>
                  </w14:solidFill>
                </w14:textFill>
              </w:rPr>
              <w:t>针灸、康复</w:t>
            </w:r>
            <w:r>
              <w:rPr>
                <w:rFonts w:hint="default" w:ascii="Times New Roman" w:hAnsi="Times New Roman" w:eastAsia="宋体" w:cs="Times New Roman"/>
                <w:color w:val="000000" w:themeColor="text1"/>
                <w:sz w:val="24"/>
                <w:szCs w:val="24"/>
                <w14:textFill>
                  <w14:solidFill>
                    <w14:schemeClr w14:val="tx1"/>
                  </w14:solidFill>
                </w14:textFill>
              </w:rPr>
              <w:t>）62</w:t>
            </w:r>
            <w:r>
              <w:rPr>
                <w:rFonts w:hint="default" w:ascii="Times New Roman" w:hAnsi="Times New Roman" w:eastAsia="宋体" w:cs="Times New Roman"/>
                <w:color w:val="000000" w:themeColor="text1"/>
                <w:spacing w:val="-7"/>
                <w:sz w:val="24"/>
                <w:szCs w:val="24"/>
                <w14:textFill>
                  <w14:solidFill>
                    <w14:schemeClr w14:val="tx1"/>
                  </w14:solidFill>
                </w14:textFill>
              </w:rPr>
              <w:t>张床位</w:t>
            </w:r>
            <w:r>
              <w:rPr>
                <w:rFonts w:hint="default" w:ascii="Times New Roman" w:hAnsi="Times New Roman" w:eastAsia="宋体" w:cs="Times New Roman"/>
                <w:color w:val="000000" w:themeColor="text1"/>
                <w:spacing w:val="-3"/>
                <w:sz w:val="24"/>
                <w:szCs w:val="24"/>
                <w14:textFill>
                  <w14:solidFill>
                    <w14:schemeClr w14:val="tx1"/>
                  </w14:solidFill>
                </w14:textFill>
              </w:rPr>
              <w:t>（</w:t>
            </w:r>
            <w:r>
              <w:rPr>
                <w:rFonts w:hint="default" w:ascii="Times New Roman" w:hAnsi="Times New Roman" w:eastAsia="宋体" w:cs="Times New Roman"/>
                <w:color w:val="000000" w:themeColor="text1"/>
                <w:spacing w:val="-8"/>
                <w:sz w:val="24"/>
                <w:szCs w:val="24"/>
                <w14:textFill>
                  <w14:solidFill>
                    <w14:schemeClr w14:val="tx1"/>
                  </w14:solidFill>
                </w14:textFill>
              </w:rPr>
              <w:t>医生值班室、护士值班室、主任办公室、护士站、治疗</w:t>
            </w:r>
            <w:r>
              <w:rPr>
                <w:rFonts w:hint="default" w:ascii="Times New Roman" w:hAnsi="Times New Roman" w:eastAsia="宋体" w:cs="Times New Roman"/>
                <w:color w:val="000000" w:themeColor="text1"/>
                <w:spacing w:val="-10"/>
                <w:sz w:val="24"/>
                <w:szCs w:val="24"/>
                <w14:textFill>
                  <w14:solidFill>
                    <w14:schemeClr w14:val="tx1"/>
                  </w14:solidFill>
                </w14:textFill>
              </w:rPr>
              <w:t>室、抢救室、库房、开水间、配餐室等</w:t>
            </w:r>
            <w:r>
              <w:rPr>
                <w:rFonts w:hint="default" w:ascii="Times New Roman" w:hAnsi="Times New Roman" w:eastAsia="宋体" w:cs="Times New Roman"/>
                <w:color w:val="000000" w:themeColor="text1"/>
                <w:spacing w:val="-20"/>
                <w:sz w:val="24"/>
                <w:szCs w:val="24"/>
                <w14:textFill>
                  <w14:solidFill>
                    <w14:schemeClr w14:val="tx1"/>
                  </w14:solidFill>
                </w14:textFill>
              </w:rPr>
              <w:t>）</w:t>
            </w:r>
            <w:r>
              <w:rPr>
                <w:rFonts w:hint="default" w:ascii="Times New Roman" w:hAnsi="Times New Roman" w:eastAsia="宋体" w:cs="Times New Roman"/>
                <w:color w:val="000000" w:themeColor="text1"/>
                <w:spacing w:val="-10"/>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after="0" w:line="360" w:lineRule="auto"/>
              <w:ind w:left="0" w:right="0" w:rightChars="0" w:firstLine="440" w:firstLineChars="200"/>
              <w:jc w:val="both"/>
              <w:textAlignment w:val="auto"/>
              <w:rPr>
                <w:rFonts w:hint="default" w:ascii="Times New Roman" w:hAnsi="Times New Roman" w:eastAsia="宋体" w:cs="Times New Roman"/>
                <w:color w:val="000000" w:themeColor="text1"/>
                <w:spacing w:val="-7"/>
                <w:sz w:val="24"/>
                <w:szCs w:val="24"/>
                <w14:textFill>
                  <w14:solidFill>
                    <w14:schemeClr w14:val="tx1"/>
                  </w14:solidFill>
                </w14:textFill>
              </w:rPr>
            </w:pPr>
            <w:r>
              <w:rPr>
                <w:rFonts w:hint="default" w:ascii="Times New Roman" w:hAnsi="Times New Roman" w:eastAsia="宋体" w:cs="Times New Roman"/>
                <w:color w:val="000000" w:themeColor="text1"/>
                <w:spacing w:val="-10"/>
                <w:sz w:val="24"/>
                <w:szCs w:val="24"/>
                <w14:textFill>
                  <w14:solidFill>
                    <w14:schemeClr w14:val="tx1"/>
                  </w14:solidFill>
                </w14:textFill>
              </w:rPr>
              <w:t>二楼：外三科</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pacing w:val="-2"/>
                <w:sz w:val="24"/>
                <w:szCs w:val="24"/>
                <w14:textFill>
                  <w14:solidFill>
                    <w14:schemeClr w14:val="tx1"/>
                  </w14:solidFill>
                </w14:textFill>
              </w:rPr>
              <w:t>骨伤科、疼痛科</w:t>
            </w:r>
            <w:r>
              <w:rPr>
                <w:rFonts w:hint="default" w:ascii="Times New Roman" w:hAnsi="Times New Roman" w:eastAsia="宋体" w:cs="Times New Roman"/>
                <w:color w:val="000000" w:themeColor="text1"/>
                <w:spacing w:val="-6"/>
                <w:sz w:val="24"/>
                <w:szCs w:val="24"/>
                <w14:textFill>
                  <w14:solidFill>
                    <w14:schemeClr w14:val="tx1"/>
                  </w14:solidFill>
                </w14:textFill>
              </w:rPr>
              <w:t>）62张床位</w:t>
            </w:r>
            <w:r>
              <w:rPr>
                <w:rFonts w:hint="default" w:ascii="Times New Roman" w:hAnsi="Times New Roman" w:eastAsia="宋体" w:cs="Times New Roman"/>
                <w:color w:val="000000" w:themeColor="text1"/>
                <w:spacing w:val="-3"/>
                <w:sz w:val="24"/>
                <w:szCs w:val="24"/>
                <w14:textFill>
                  <w14:solidFill>
                    <w14:schemeClr w14:val="tx1"/>
                  </w14:solidFill>
                </w14:textFill>
              </w:rPr>
              <w:t>（</w:t>
            </w:r>
            <w:r>
              <w:rPr>
                <w:rFonts w:hint="default" w:ascii="Times New Roman" w:hAnsi="Times New Roman" w:eastAsia="宋体" w:cs="Times New Roman"/>
                <w:color w:val="000000" w:themeColor="text1"/>
                <w:spacing w:val="-7"/>
                <w:sz w:val="24"/>
                <w:szCs w:val="24"/>
                <w14:textFill>
                  <w14:solidFill>
                    <w14:schemeClr w14:val="tx1"/>
                  </w14:solidFill>
                </w14:textFill>
              </w:rPr>
              <w:t>医生值班室、护士值班室、主任办公室、护士</w:t>
            </w:r>
            <w:r>
              <w:rPr>
                <w:rFonts w:hint="default" w:ascii="Times New Roman" w:hAnsi="Times New Roman" w:eastAsia="宋体" w:cs="Times New Roman"/>
                <w:color w:val="000000" w:themeColor="text1"/>
                <w:spacing w:val="-12"/>
                <w:sz w:val="24"/>
                <w:szCs w:val="24"/>
                <w14:textFill>
                  <w14:solidFill>
                    <w14:schemeClr w14:val="tx1"/>
                  </w14:solidFill>
                </w14:textFill>
              </w:rPr>
              <w:t>站、治疗室、抢救室、库房、开水间、配餐室等</w:t>
            </w:r>
            <w:r>
              <w:rPr>
                <w:rFonts w:hint="default" w:ascii="Times New Roman" w:hAnsi="Times New Roman" w:eastAsia="宋体" w:cs="Times New Roman"/>
                <w:color w:val="000000" w:themeColor="text1"/>
                <w:spacing w:val="-17"/>
                <w:sz w:val="24"/>
                <w:szCs w:val="24"/>
                <w14:textFill>
                  <w14:solidFill>
                    <w14:schemeClr w14:val="tx1"/>
                  </w14:solidFill>
                </w14:textFill>
              </w:rPr>
              <w:t>）</w:t>
            </w:r>
            <w:r>
              <w:rPr>
                <w:rFonts w:hint="default" w:ascii="Times New Roman" w:hAnsi="Times New Roman" w:eastAsia="宋体" w:cs="Times New Roman"/>
                <w:color w:val="000000" w:themeColor="text1"/>
                <w:spacing w:val="-7"/>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after="0" w:line="360" w:lineRule="auto"/>
              <w:ind w:left="0" w:right="0" w:rightChars="0" w:firstLine="452"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7"/>
                <w:sz w:val="24"/>
                <w:szCs w:val="24"/>
                <w14:textFill>
                  <w14:solidFill>
                    <w14:schemeClr w14:val="tx1"/>
                  </w14:solidFill>
                </w14:textFill>
              </w:rPr>
              <w:t>一楼：内四科、</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pacing w:val="-5"/>
                <w:sz w:val="24"/>
                <w:szCs w:val="24"/>
                <w14:textFill>
                  <w14:solidFill>
                    <w14:schemeClr w14:val="tx1"/>
                  </w14:solidFill>
                </w14:textFill>
              </w:rPr>
              <w:t>治未病科、老年病科</w:t>
            </w:r>
            <w:r>
              <w:rPr>
                <w:rFonts w:hint="default" w:ascii="Times New Roman" w:hAnsi="Times New Roman" w:eastAsia="宋体" w:cs="Times New Roman"/>
                <w:color w:val="000000" w:themeColor="text1"/>
                <w:spacing w:val="-6"/>
                <w:sz w:val="24"/>
                <w:szCs w:val="24"/>
                <w14:textFill>
                  <w14:solidFill>
                    <w14:schemeClr w14:val="tx1"/>
                  </w14:solidFill>
                </w14:textFill>
              </w:rPr>
              <w:t>）60张床位</w:t>
            </w:r>
            <w:r>
              <w:rPr>
                <w:rFonts w:hint="default" w:ascii="Times New Roman" w:hAnsi="Times New Roman" w:eastAsia="宋体" w:cs="Times New Roman"/>
                <w:color w:val="000000" w:themeColor="text1"/>
                <w:spacing w:val="-3"/>
                <w:sz w:val="24"/>
                <w:szCs w:val="24"/>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医生值班室、护士值班室、主</w:t>
            </w:r>
            <w:r>
              <w:rPr>
                <w:rFonts w:hint="default" w:ascii="Times New Roman" w:hAnsi="Times New Roman" w:eastAsia="宋体" w:cs="Times New Roman"/>
                <w:color w:val="000000" w:themeColor="text1"/>
                <w:spacing w:val="-13"/>
                <w:sz w:val="24"/>
                <w:szCs w:val="24"/>
                <w14:textFill>
                  <w14:solidFill>
                    <w14:schemeClr w14:val="tx1"/>
                  </w14:solidFill>
                </w14:textFill>
              </w:rPr>
              <w:t>任办公室、护士站、治疗室、抢救室、库房、开水间、配餐室等</w:t>
            </w:r>
            <w:r>
              <w:rPr>
                <w:rFonts w:hint="default" w:ascii="Times New Roman" w:hAnsi="Times New Roman" w:eastAsia="宋体" w:cs="Times New Roman"/>
                <w:color w:val="000000" w:themeColor="text1"/>
                <w:spacing w:val="-20"/>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after="0" w:line="360" w:lineRule="auto"/>
              <w:ind w:left="0" w:right="0" w:rightChars="0" w:firstLine="468" w:firstLineChars="200"/>
              <w:jc w:val="both"/>
              <w:textAlignment w:val="auto"/>
              <w:rPr>
                <w:rFonts w:hint="default" w:ascii="Times New Roman" w:hAnsi="Times New Roman" w:eastAsia="宋体" w:cs="Times New Roman"/>
                <w:color w:val="000000" w:themeColor="text1"/>
                <w:spacing w:val="-3"/>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地下室：多功能厅、远程会诊室、下沉庭院、库房，设备间、配电室等。顶层：热敏灸机房、空气能机房、电梯机房、设备机房。</w:t>
            </w:r>
          </w:p>
          <w:p>
            <w:pPr>
              <w:pStyle w:val="2"/>
              <w:keepNext w:val="0"/>
              <w:keepLines w:val="0"/>
              <w:pageBreakBefore w:val="0"/>
              <w:widowControl w:val="0"/>
              <w:kinsoku/>
              <w:wordWrap/>
              <w:overflowPunct/>
              <w:topLinePunct w:val="0"/>
              <w:autoSpaceDE/>
              <w:autoSpaceDN/>
              <w:bidi w:val="0"/>
              <w:adjustRightInd w:val="0"/>
              <w:snapToGrid/>
              <w:spacing w:after="0" w:line="360" w:lineRule="auto"/>
              <w:ind w:left="0" w:right="0" w:rightChars="0" w:firstLine="468" w:firstLineChars="200"/>
              <w:jc w:val="both"/>
              <w:textAlignment w:val="auto"/>
              <w:rPr>
                <w:rFonts w:hint="default" w:ascii="Times New Roman" w:hAnsi="Times New Roman" w:eastAsia="宋体" w:cs="Times New Roman"/>
                <w:color w:val="000000" w:themeColor="text1"/>
                <w:spacing w:val="-3"/>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同时建设消防设施（</w:t>
            </w:r>
            <w:r>
              <w:rPr>
                <w:rFonts w:hint="default" w:ascii="Times New Roman" w:hAnsi="Times New Roman" w:eastAsia="宋体" w:cs="Times New Roman"/>
                <w:color w:val="000000" w:themeColor="text1"/>
                <w:spacing w:val="-13"/>
                <w:sz w:val="24"/>
                <w:szCs w:val="24"/>
                <w14:textFill>
                  <w14:solidFill>
                    <w14:schemeClr w14:val="tx1"/>
                  </w14:solidFill>
                </w14:textFill>
              </w:rPr>
              <w:t>新建消防水池</w:t>
            </w:r>
            <w:r>
              <w:rPr>
                <w:rFonts w:hint="default" w:ascii="Times New Roman" w:hAnsi="Times New Roman" w:eastAsia="宋体" w:cs="Times New Roman"/>
                <w:color w:val="000000" w:themeColor="text1"/>
                <w:sz w:val="24"/>
                <w:szCs w:val="24"/>
                <w14:textFill>
                  <w14:solidFill>
                    <w14:schemeClr w14:val="tx1"/>
                  </w14:solidFill>
                </w14:textFill>
              </w:rPr>
              <w:t>500</w:t>
            </w:r>
            <w:r>
              <w:rPr>
                <w:rFonts w:hint="default" w:ascii="Times New Roman" w:hAnsi="Times New Roman" w:eastAsia="宋体" w:cs="Times New Roman"/>
                <w:color w:val="000000" w:themeColor="text1"/>
                <w:spacing w:val="-2"/>
                <w:sz w:val="24"/>
                <w:szCs w:val="24"/>
                <w14:textFill>
                  <w14:solidFill>
                    <w14:schemeClr w14:val="tx1"/>
                  </w14:solidFill>
                </w14:textFill>
              </w:rPr>
              <w:t>立方米</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pacing w:val="-3"/>
                <w:sz w:val="24"/>
                <w:szCs w:val="24"/>
                <w14:textFill>
                  <w14:solidFill>
                    <w14:schemeClr w14:val="tx1"/>
                  </w14:solidFill>
                </w14:textFill>
              </w:rPr>
              <w:t>设备、空气能热水系统、配电系统、网络设备和网络综合布线、监控系统等设施。</w:t>
            </w:r>
          </w:p>
          <w:p>
            <w:pPr>
              <w:keepNext w:val="0"/>
              <w:keepLines w:val="0"/>
              <w:pageBreakBefore w:val="0"/>
              <w:widowControl w:val="0"/>
              <w:kinsoku/>
              <w:wordWrap/>
              <w:overflowPunct/>
              <w:topLinePunct w:val="0"/>
              <w:autoSpaceDE/>
              <w:autoSpaceDN/>
              <w:bidi w:val="0"/>
              <w:snapToGrid/>
              <w:spacing w:line="360" w:lineRule="auto"/>
              <w:textAlignment w:val="auto"/>
              <w:rPr>
                <w:rFonts w:hint="default" w:ascii="Times New Roman" w:hAnsi="Times New Roman" w:eastAsia="宋体"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vertAlign w:val="baseline"/>
                <w:lang w:val="en-US" w:eastAsia="zh-CN"/>
                <w14:textFill>
                  <w14:solidFill>
                    <w14:schemeClr w14:val="tx1"/>
                  </w14:solidFill>
                </w14:textFill>
              </w:rPr>
              <w:t>3  运营期产污节点分析</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废气：项目运营期进出车辆运行时排放的尾气。</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废水：项目</w:t>
            </w:r>
            <w:bookmarkStart w:id="45" w:name="OLE_LINK15"/>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运营期产生</w:t>
            </w:r>
            <w:bookmarkEnd w:id="45"/>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的废水包括医疗废水及生活废水。</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噪声：</w:t>
            </w:r>
            <w:bookmarkStart w:id="46" w:name="OLE_LINK16"/>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项目运营期产生的噪声</w:t>
            </w:r>
            <w:bookmarkEnd w:id="46"/>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主要来自水泵、风机等设备运转噪声。</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固废：项目运营期产生的固废主要包括医疗废物、</w:t>
            </w:r>
            <w:bookmarkStart w:id="47" w:name="OLE_LINK30"/>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废弃包装材料</w:t>
            </w:r>
            <w:bookmarkEnd w:id="47"/>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以及生活垃圾。</w:t>
            </w:r>
          </w:p>
          <w:p>
            <w:pPr>
              <w:pStyle w:val="11"/>
              <w:ind w:left="0" w:leftChars="0" w:firstLine="0" w:firstLineChars="0"/>
              <w:rPr>
                <w:rFonts w:hint="default" w:ascii="Times New Roman" w:hAnsi="Times New Roman" w:eastAsia="宋体" w:cs="Times New Roman"/>
                <w:color w:val="000000" w:themeColor="text1"/>
                <w:vertAlign w:val="baseline"/>
                <w14:textFill>
                  <w14:solidFill>
                    <w14:schemeClr w14:val="tx1"/>
                  </w14:solidFill>
                </w14:textFill>
              </w:rPr>
            </w:pPr>
          </w:p>
          <w:p>
            <w:pPr>
              <w:pStyle w:val="11"/>
              <w:ind w:left="0" w:leftChars="0" w:firstLine="0" w:firstLineChars="0"/>
              <w:rPr>
                <w:rFonts w:hint="default" w:ascii="Times New Roman" w:hAnsi="Times New Roman" w:eastAsia="宋体" w:cs="Times New Roman"/>
                <w:color w:val="000000" w:themeColor="text1"/>
                <w:vertAlign w:val="baseline"/>
                <w14:textFill>
                  <w14:solidFill>
                    <w14:schemeClr w14:val="tx1"/>
                  </w14:solidFill>
                </w14:textFill>
              </w:rPr>
            </w:pPr>
          </w:p>
          <w:p>
            <w:pPr>
              <w:pStyle w:val="11"/>
              <w:ind w:left="0" w:leftChars="0" w:firstLine="0" w:firstLineChars="0"/>
              <w:rPr>
                <w:rFonts w:hint="default" w:ascii="Times New Roman" w:hAnsi="Times New Roman" w:eastAsia="宋体" w:cs="Times New Roman"/>
                <w:color w:val="000000" w:themeColor="text1"/>
                <w:vertAlign w:val="baseline"/>
                <w14:textFill>
                  <w14:solidFill>
                    <w14:schemeClr w14:val="tx1"/>
                  </w14:solidFill>
                </w14:textFill>
              </w:rPr>
            </w:pPr>
          </w:p>
          <w:p>
            <w:pPr>
              <w:pStyle w:val="11"/>
              <w:ind w:left="0" w:leftChars="0" w:firstLine="0" w:firstLineChars="0"/>
              <w:rPr>
                <w:rFonts w:hint="default" w:ascii="Times New Roman" w:hAnsi="Times New Roman" w:eastAsia="宋体" w:cs="Times New Roman"/>
                <w:color w:val="000000" w:themeColor="text1"/>
                <w:vertAlign w:val="baseline"/>
                <w14:textFill>
                  <w14:solidFill>
                    <w14:schemeClr w14:val="tx1"/>
                  </w14:solidFill>
                </w14:textFill>
              </w:rPr>
            </w:pPr>
          </w:p>
          <w:p>
            <w:pPr>
              <w:pStyle w:val="11"/>
              <w:ind w:left="0" w:leftChars="0" w:firstLine="0" w:firstLineChars="0"/>
              <w:rPr>
                <w:rFonts w:hint="default" w:ascii="Times New Roman" w:hAnsi="Times New Roman" w:eastAsia="宋体" w:cs="Times New Roman"/>
                <w:color w:val="000000" w:themeColor="text1"/>
                <w:vertAlign w:val="baseline"/>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000000" w:themeColor="text1"/>
                <w:sz w:val="28"/>
                <w14:textFill>
                  <w14:solidFill>
                    <w14:schemeClr w14:val="tx1"/>
                  </w14:solidFill>
                </w14:textFill>
              </w:rPr>
            </w:pPr>
            <w:r>
              <w:rPr>
                <w:rFonts w:hint="default" w:ascii="Times New Roman" w:hAnsi="Times New Roman" w:eastAsia="宋体" w:cs="Times New Roman"/>
                <w:b/>
                <w:color w:val="000000" w:themeColor="text1"/>
                <w:sz w:val="28"/>
                <w14:textFill>
                  <w14:solidFill>
                    <w14:schemeClr w14:val="tx1"/>
                  </w14:solidFill>
                </w14:textFill>
              </w:rPr>
              <w:t>污染源分析</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000000" w:themeColor="text1"/>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vertAlign w:val="baseline"/>
                <w:lang w:eastAsia="zh-CN"/>
                <w14:textFill>
                  <w14:solidFill>
                    <w14:schemeClr w14:val="tx1"/>
                  </w14:solidFill>
                </w14:textFill>
              </w:rPr>
              <w:t>一、施工期</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本项目施工期废气的主要来源为施工扬尘、</w:t>
            </w:r>
            <w:bookmarkStart w:id="48" w:name="OLE_LINK19"/>
            <w:r>
              <w:rPr>
                <w:rFonts w:hint="default" w:ascii="Times New Roman" w:hAnsi="Times New Roman" w:eastAsia="宋体" w:cs="Times New Roman"/>
                <w:color w:val="000000" w:themeColor="text1"/>
                <w:sz w:val="24"/>
                <w:szCs w:val="24"/>
                <w14:textFill>
                  <w14:solidFill>
                    <w14:schemeClr w14:val="tx1"/>
                  </w14:solidFill>
                </w14:textFill>
              </w:rPr>
              <w:t>施工机械</w:t>
            </w:r>
            <w:bookmarkEnd w:id="48"/>
            <w:r>
              <w:rPr>
                <w:rFonts w:hint="default" w:ascii="Times New Roman" w:hAnsi="Times New Roman" w:eastAsia="宋体" w:cs="Times New Roman"/>
                <w:color w:val="000000" w:themeColor="text1"/>
                <w:sz w:val="24"/>
                <w:szCs w:val="24"/>
                <w14:textFill>
                  <w14:solidFill>
                    <w14:schemeClr w14:val="tx1"/>
                  </w14:solidFill>
                </w14:textFill>
              </w:rPr>
              <w:t>运行产生的无组织排放的废气，其中以施工扬尘对空气环境质量影响最大。</w:t>
            </w:r>
          </w:p>
          <w:p>
            <w:pPr>
              <w:pStyle w:val="11"/>
              <w:keepNext w:val="0"/>
              <w:keepLines w:val="0"/>
              <w:pageBreakBefore w:val="0"/>
              <w:widowControl w:val="0"/>
              <w:kinsoku/>
              <w:wordWrap/>
              <w:overflowPunct/>
              <w:autoSpaceDE/>
              <w:autoSpaceDN/>
              <w:bidi w:val="0"/>
              <w:snapToGrid/>
              <w:spacing w:line="360" w:lineRule="auto"/>
              <w:ind w:left="0" w:leftChars="0" w:firstLine="0" w:firstLineChars="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  施工废气</w:t>
            </w:r>
          </w:p>
          <w:p>
            <w:pPr>
              <w:keepNext w:val="0"/>
              <w:keepLines w:val="0"/>
              <w:pageBreakBefore w:val="0"/>
              <w:widowControl w:val="0"/>
              <w:kinsoku/>
              <w:wordWrap/>
              <w:overflowPunct/>
              <w:autoSpaceDE/>
              <w:autoSpaceDN/>
              <w:bidi w:val="0"/>
              <w:snapToGrid/>
              <w:spacing w:line="360"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    （1）施工期扬尘</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工程开挖土石方、车辆运输、装卸建筑材料时将产生扬尘。施工期扬尘污染造成大气中TSP值增高，根据类比资料，施工扬尘的起尘量与许多因素有关。影响起尘量的因素包括：基础开挖起尘量、施工渣土堆场起尘量、进出车辆泥砂量、水泥搬运量、以及起尘高度、采取的防护措施、空气湿度、风速等。</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根据类比分析，扬尘浓度一般约为3.5mg/m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，会对周围环境产生一定的影响，为减少扬尘的产生量及其浓度，在施工过程中，施工单位应采取以下措施：</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①在施工中应做到科学施工、文明施工，定期</w:t>
            </w:r>
            <w:r>
              <w:rPr>
                <w:rFonts w:hint="default" w:ascii="Times New Roman" w:hAnsi="Times New Roman" w:eastAsia="宋体" w:cs="Times New Roman"/>
                <w:color w:val="000000" w:themeColor="text1"/>
                <w:sz w:val="24"/>
                <w:szCs w:val="24"/>
                <w:lang w:eastAsia="zh-CN"/>
                <w14:textFill>
                  <w14:solidFill>
                    <w14:schemeClr w14:val="tx1"/>
                  </w14:solidFill>
                </w14:textFill>
              </w:rPr>
              <w:t>进行</w:t>
            </w:r>
            <w:r>
              <w:rPr>
                <w:rFonts w:hint="default" w:ascii="Times New Roman" w:hAnsi="Times New Roman" w:eastAsia="宋体" w:cs="Times New Roman"/>
                <w:color w:val="000000" w:themeColor="text1"/>
                <w:sz w:val="24"/>
                <w:szCs w:val="24"/>
                <w14:textFill>
                  <w14:solidFill>
                    <w14:schemeClr w14:val="tx1"/>
                  </w14:solidFill>
                </w14:textFill>
              </w:rPr>
              <w:t>洒水严格控制扬尘，对运送易产生扬尘物质的车辆实行密封运输等，并对撒落在路面的渣土尽快清除。</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②施工现场架设1.5～2.5米</w:t>
            </w:r>
            <w:r>
              <w:rPr>
                <w:rFonts w:hint="default" w:ascii="Times New Roman" w:hAnsi="Times New Roman" w:eastAsia="宋体" w:cs="Times New Roman"/>
                <w:color w:val="000000" w:themeColor="text1"/>
                <w:sz w:val="24"/>
                <w:szCs w:val="24"/>
                <w:lang w:eastAsia="zh-CN"/>
                <w14:textFill>
                  <w14:solidFill>
                    <w14:schemeClr w14:val="tx1"/>
                  </w14:solidFill>
                </w14:textFill>
              </w:rPr>
              <w:t>高硬质围挡</w:t>
            </w:r>
            <w:r>
              <w:rPr>
                <w:rFonts w:hint="default" w:ascii="Times New Roman" w:hAnsi="Times New Roman" w:eastAsia="宋体" w:cs="Times New Roman"/>
                <w:color w:val="000000" w:themeColor="text1"/>
                <w:sz w:val="24"/>
                <w:szCs w:val="24"/>
                <w14:textFill>
                  <w14:solidFill>
                    <w14:schemeClr w14:val="tx1"/>
                  </w14:solidFill>
                </w14:textFill>
              </w:rPr>
              <w:t>，封闭施工现场；脚手架在拆除前，先将脚手板上的垃圾清理干净，清理时应避免扬尘。</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③由于道路和扬尘量与车辆的行驶速度有关，速度越快，扬尘量越大，因此，在施工场地对施工车辆必须实施限速行驶，同时施工现场主要运输道路尽量采用硬化路面并进行洒水抑尘；在施工场地出口放置防尘垫，对运输车辆现场设置洗车</w:t>
            </w:r>
            <w:r>
              <w:rPr>
                <w:rFonts w:hint="default" w:ascii="Times New Roman" w:hAnsi="Times New Roman" w:eastAsia="宋体" w:cs="Times New Roman"/>
                <w:color w:val="000000" w:themeColor="text1"/>
                <w:sz w:val="24"/>
                <w:szCs w:val="24"/>
                <w:lang w:eastAsia="zh-CN"/>
                <w14:textFill>
                  <w14:solidFill>
                    <w14:schemeClr w14:val="tx1"/>
                  </w14:solidFill>
                </w14:textFill>
              </w:rPr>
              <w:t>台</w:t>
            </w:r>
            <w:r>
              <w:rPr>
                <w:rFonts w:hint="default" w:ascii="Times New Roman" w:hAnsi="Times New Roman" w:eastAsia="宋体" w:cs="Times New Roman"/>
                <w:color w:val="000000" w:themeColor="text1"/>
                <w:sz w:val="24"/>
                <w:szCs w:val="24"/>
                <w14:textFill>
                  <w14:solidFill>
                    <w14:schemeClr w14:val="tx1"/>
                  </w14:solidFill>
                </w14:textFill>
              </w:rPr>
              <w:t>，用水清洗车体和轮胎，防止将泥土带出现场等。</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④施工过程中，楼上施工产生的建筑渣土，不得在楼上向下倾倒，必须运送地面。</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⑤禁止在风天进行渣土堆放作业，当出现风速过大或不利天气状况时应停止施工作业；建材堆放地点要相对集中，临时废弃土石堆场及时清运，堆场必须以</w:t>
            </w:r>
            <w:r>
              <w:rPr>
                <w:rFonts w:hint="default" w:ascii="Times New Roman" w:hAnsi="Times New Roman" w:eastAsia="宋体" w:cs="Times New Roman"/>
                <w:color w:val="000000" w:themeColor="text1"/>
                <w:sz w:val="24"/>
                <w:szCs w:val="24"/>
                <w:lang w:eastAsia="zh-CN"/>
                <w14:textFill>
                  <w14:solidFill>
                    <w14:schemeClr w14:val="tx1"/>
                  </w14:solidFill>
                </w14:textFill>
              </w:rPr>
              <w:t>密网</w:t>
            </w:r>
            <w:r>
              <w:rPr>
                <w:rFonts w:hint="default" w:ascii="Times New Roman" w:hAnsi="Times New Roman" w:eastAsia="宋体" w:cs="Times New Roman"/>
                <w:color w:val="000000" w:themeColor="text1"/>
                <w:sz w:val="24"/>
                <w:szCs w:val="24"/>
                <w14:textFill>
                  <w14:solidFill>
                    <w14:schemeClr w14:val="tx1"/>
                  </w14:solidFill>
                </w14:textFill>
              </w:rPr>
              <w:t>覆盖，不得有裸土，尽可能减少建材的露天堆放时间，及时将多余弃土外运。</w:t>
            </w:r>
          </w:p>
          <w:p>
            <w:pPr>
              <w:keepNext w:val="0"/>
              <w:keepLines w:val="0"/>
              <w:pageBreakBefore w:val="0"/>
              <w:widowControl w:val="0"/>
              <w:kinsoku/>
              <w:wordWrap/>
              <w:overflowPunct/>
              <w:autoSpaceDE/>
              <w:autoSpaceDN/>
              <w:bidi w:val="0"/>
              <w:snapToGrid/>
              <w:spacing w:line="360"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同时，施工扬尘必须按照《防止城市扬尘污染技术规范》（HJ/T393-2007）施工，防止扬尘污染，减少施工粉尘对环境的影响程度。</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在项目施工期，对扬尘严格采取上述防治措施后，其浓度可降至1.0mg/m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，产生的扬尘可得到有效控制。</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（2）施工机械废气</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施工期间，使用机动车运送原材料、设备和建筑机械设备的运转均会排放一定量的CO、NO</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以及未完全燃烧的HC等，其特点是排放量小，且属间断性无组织排放，由于其这一特点，加之施工场地较开阔，扩散条件良好，因此对其不加处理就可达到相应的排放标准。对此，本环评要求在施工期内多加注意施工设备的维护，使其能够正常的运行，从而可以避免施工机械因病态而使产生的废气超标的现象发生。</w:t>
            </w:r>
          </w:p>
          <w:p>
            <w:pPr>
              <w:keepNext w:val="0"/>
              <w:keepLines w:val="0"/>
              <w:pageBreakBefore w:val="0"/>
              <w:widowControl w:val="0"/>
              <w:kinsoku/>
              <w:wordWrap/>
              <w:overflowPunct/>
              <w:topLinePunct/>
              <w:autoSpaceDE/>
              <w:autoSpaceDN/>
              <w:bidi w:val="0"/>
              <w:adjustRightInd w:val="0"/>
              <w:snapToGrid/>
              <w:spacing w:line="360" w:lineRule="auto"/>
              <w:jc w:val="left"/>
              <w:textAlignment w:val="auto"/>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2  施工期</w:t>
            </w:r>
            <w:r>
              <w:rPr>
                <w:rFonts w:hint="default" w:ascii="Times New Roman" w:hAnsi="Times New Roman" w:eastAsia="宋体" w:cs="Times New Roman"/>
                <w:b/>
                <w:bCs/>
                <w:color w:val="000000" w:themeColor="text1"/>
                <w:kern w:val="0"/>
                <w:sz w:val="24"/>
                <w:szCs w:val="24"/>
                <w14:textFill>
                  <w14:solidFill>
                    <w14:schemeClr w14:val="tx1"/>
                  </w14:solidFill>
                </w14:textFill>
              </w:rPr>
              <w:t>废水</w:t>
            </w:r>
          </w:p>
          <w:p>
            <w:pPr>
              <w:pStyle w:val="2"/>
              <w:keepNext w:val="0"/>
              <w:keepLines w:val="0"/>
              <w:pageBreakBefore w:val="0"/>
              <w:widowControl w:val="0"/>
              <w:kinsoku/>
              <w:wordWrap/>
              <w:overflowPunct/>
              <w:topLinePunct w:val="0"/>
              <w:autoSpaceDE/>
              <w:autoSpaceDN/>
              <w:bidi w:val="0"/>
              <w:adjustRightInd w:val="0"/>
              <w:snapToGrid/>
              <w:spacing w:after="0" w:line="360" w:lineRule="auto"/>
              <w:ind w:left="0" w:right="0" w:firstLine="480" w:firstLineChars="20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施工期废水主要为冲洗施工设备和车辆产生的清洗废水；施工人员生活污水。</w:t>
            </w:r>
          </w:p>
          <w:p>
            <w:pPr>
              <w:pStyle w:val="2"/>
              <w:keepNext w:val="0"/>
              <w:keepLines w:val="0"/>
              <w:pageBreakBefore w:val="0"/>
              <w:widowControl w:val="0"/>
              <w:kinsoku/>
              <w:wordWrap/>
              <w:overflowPunct/>
              <w:topLinePunct w:val="0"/>
              <w:autoSpaceDE/>
              <w:autoSpaceDN/>
              <w:bidi w:val="0"/>
              <w:adjustRightInd w:val="0"/>
              <w:snapToGrid/>
              <w:spacing w:after="0" w:line="360" w:lineRule="auto"/>
              <w:ind w:left="0" w:right="0" w:firstLine="476" w:firstLineChars="200"/>
              <w:jc w:val="both"/>
              <w:textAlignment w:val="auto"/>
              <w:rPr>
                <w:rFonts w:hint="default" w:ascii="Times New Roman" w:hAnsi="Times New Roman" w:eastAsia="宋体" w:cs="Times New Roman"/>
                <w:color w:val="000000" w:themeColor="text1"/>
                <w:spacing w:val="-8"/>
                <w:sz w:val="24"/>
                <w:szCs w:val="24"/>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冲洗废水主要来源于石料等建材的洗涤，主要污染物为</w:t>
            </w:r>
            <w:r>
              <w:rPr>
                <w:rFonts w:hint="default" w:ascii="Times New Roman" w:hAnsi="Times New Roman" w:eastAsia="宋体" w:cs="Times New Roman"/>
                <w:color w:val="000000" w:themeColor="text1"/>
                <w:sz w:val="24"/>
                <w:szCs w:val="24"/>
                <w14:textFill>
                  <w14:solidFill>
                    <w14:schemeClr w14:val="tx1"/>
                  </w14:solidFill>
                </w14:textFill>
              </w:rPr>
              <w:t>SS；生</w:t>
            </w:r>
            <w:r>
              <w:rPr>
                <w:rFonts w:hint="default" w:ascii="Times New Roman" w:hAnsi="Times New Roman" w:eastAsia="宋体" w:cs="Times New Roman"/>
                <w:color w:val="000000" w:themeColor="text1"/>
                <w:spacing w:val="5"/>
                <w:sz w:val="24"/>
                <w:szCs w:val="24"/>
                <w14:textFill>
                  <w14:solidFill>
                    <w14:schemeClr w14:val="tx1"/>
                  </w14:solidFill>
                </w14:textFill>
              </w:rPr>
              <w:t>活污水主要污染物为</w:t>
            </w:r>
            <w:r>
              <w:rPr>
                <w:rFonts w:hint="default" w:ascii="Times New Roman" w:hAnsi="Times New Roman" w:eastAsia="宋体" w:cs="Times New Roman"/>
                <w:color w:val="000000" w:themeColor="text1"/>
                <w:sz w:val="24"/>
                <w:szCs w:val="24"/>
                <w14:textFill>
                  <w14:solidFill>
                    <w14:schemeClr w14:val="tx1"/>
                  </w14:solidFill>
                </w14:textFill>
              </w:rPr>
              <w:t>SS</w:t>
            </w:r>
            <w:r>
              <w:rPr>
                <w:rFonts w:hint="default" w:ascii="Times New Roman" w:hAnsi="Times New Roman" w:eastAsia="宋体" w:cs="Times New Roman"/>
                <w:color w:val="000000" w:themeColor="text1"/>
                <w:spacing w:val="-44"/>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BOD</w:t>
            </w:r>
            <w:r>
              <w:rPr>
                <w:rFonts w:hint="default" w:ascii="Times New Roman" w:hAnsi="Times New Roman" w:eastAsia="宋体" w:cs="Times New Roman"/>
                <w:color w:val="000000" w:themeColor="text1"/>
                <w:sz w:val="24"/>
                <w:szCs w:val="24"/>
                <w:vertAlign w:val="subscript"/>
                <w14:textFill>
                  <w14:solidFill>
                    <w14:schemeClr w14:val="tx1"/>
                  </w14:solidFill>
                </w14:textFill>
              </w:rPr>
              <w:t>5</w:t>
            </w:r>
            <w:r>
              <w:rPr>
                <w:rFonts w:hint="default" w:ascii="Times New Roman" w:hAnsi="Times New Roman" w:eastAsia="宋体" w:cs="Times New Roman"/>
                <w:color w:val="000000" w:themeColor="text1"/>
                <w:spacing w:val="-4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COD</w:t>
            </w:r>
            <w:r>
              <w:rPr>
                <w:rFonts w:hint="default" w:ascii="Times New Roman" w:hAnsi="Times New Roman" w:eastAsia="宋体" w:cs="Times New Roman"/>
                <w:color w:val="000000" w:themeColor="text1"/>
                <w:sz w:val="24"/>
                <w:szCs w:val="24"/>
                <w:vertAlign w:val="subscript"/>
                <w14:textFill>
                  <w14:solidFill>
                    <w14:schemeClr w14:val="tx1"/>
                  </w14:solidFill>
                </w14:textFill>
              </w:rPr>
              <w:t>cr</w:t>
            </w:r>
            <w:r>
              <w:rPr>
                <w:rFonts w:hint="default" w:ascii="Times New Roman" w:hAnsi="Times New Roman" w:eastAsia="宋体" w:cs="Times New Roman"/>
                <w:color w:val="000000" w:themeColor="text1"/>
                <w:spacing w:val="-8"/>
                <w:sz w:val="24"/>
                <w:szCs w:val="24"/>
                <w14:textFill>
                  <w14:solidFill>
                    <w14:schemeClr w14:val="tx1"/>
                  </w14:solidFill>
                </w14:textFill>
              </w:rPr>
              <w:t>等。</w:t>
            </w:r>
          </w:p>
          <w:p>
            <w:pPr>
              <w:spacing w:line="360" w:lineRule="auto"/>
              <w:ind w:firstLine="476"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冲洗废水的排放特点是间歇式排放，废水量不稳定。施工现场设置临时废水沉淀池一座，收集施工中</w:t>
            </w:r>
            <w:r>
              <w:rPr>
                <w:rFonts w:hint="default" w:ascii="Times New Roman" w:hAnsi="Times New Roman" w:eastAsia="宋体" w:cs="Times New Roman"/>
                <w:color w:val="000000" w:themeColor="text1"/>
                <w:spacing w:val="-1"/>
                <w:sz w:val="24"/>
                <w:szCs w:val="24"/>
                <w:lang w:eastAsia="zh-CN"/>
                <w14:textFill>
                  <w14:solidFill>
                    <w14:schemeClr w14:val="tx1"/>
                  </w14:solidFill>
                </w14:textFill>
              </w:rPr>
              <w:t>的</w:t>
            </w:r>
            <w:r>
              <w:rPr>
                <w:rFonts w:hint="default" w:ascii="Times New Roman" w:hAnsi="Times New Roman" w:eastAsia="宋体" w:cs="Times New Roman"/>
                <w:color w:val="000000" w:themeColor="text1"/>
                <w:spacing w:val="-1"/>
                <w:sz w:val="24"/>
                <w:szCs w:val="24"/>
                <w14:textFill>
                  <w14:solidFill>
                    <w14:schemeClr w14:val="tx1"/>
                  </w14:solidFill>
                </w14:textFill>
              </w:rPr>
              <w:t>冲洗废水，废水经沉淀后</w:t>
            </w:r>
            <w:r>
              <w:rPr>
                <w:rFonts w:hint="default" w:ascii="Times New Roman" w:hAnsi="Times New Roman" w:eastAsia="宋体" w:cs="Times New Roman"/>
                <w:color w:val="000000" w:themeColor="text1"/>
                <w:spacing w:val="-1"/>
                <w:sz w:val="24"/>
                <w:szCs w:val="24"/>
                <w:lang w:eastAsia="zh-CN"/>
                <w14:textFill>
                  <w14:solidFill>
                    <w14:schemeClr w14:val="tx1"/>
                  </w14:solidFill>
                </w14:textFill>
              </w:rPr>
              <w:t>循环使用，</w:t>
            </w:r>
            <w:r>
              <w:rPr>
                <w:rFonts w:hint="default" w:ascii="Times New Roman" w:hAnsi="Times New Roman" w:eastAsia="宋体" w:cs="Times New Roman"/>
                <w:color w:val="000000" w:themeColor="text1"/>
                <w:sz w:val="24"/>
                <w:szCs w:val="22"/>
                <w14:textFill>
                  <w14:solidFill>
                    <w14:schemeClr w14:val="tx1"/>
                  </w14:solidFill>
                </w14:textFill>
              </w:rPr>
              <w:t>剩余处理后的</w:t>
            </w:r>
            <w:r>
              <w:rPr>
                <w:rFonts w:hint="default" w:ascii="Times New Roman" w:hAnsi="Times New Roman" w:eastAsia="宋体" w:cs="Times New Roman"/>
                <w:color w:val="000000" w:themeColor="text1"/>
                <w:sz w:val="24"/>
                <w:szCs w:val="22"/>
                <w:lang w:eastAsia="zh-CN"/>
                <w14:textFill>
                  <w14:solidFill>
                    <w14:schemeClr w14:val="tx1"/>
                  </w14:solidFill>
                </w14:textFill>
              </w:rPr>
              <w:t>污</w:t>
            </w:r>
            <w:r>
              <w:rPr>
                <w:rFonts w:hint="default" w:ascii="Times New Roman" w:hAnsi="Times New Roman" w:eastAsia="宋体" w:cs="Times New Roman"/>
                <w:color w:val="000000" w:themeColor="text1"/>
                <w:sz w:val="24"/>
                <w:szCs w:val="22"/>
                <w14:textFill>
                  <w14:solidFill>
                    <w14:schemeClr w14:val="tx1"/>
                  </w14:solidFill>
                </w14:textFill>
              </w:rPr>
              <w:t>水用于施工</w:t>
            </w:r>
            <w:r>
              <w:rPr>
                <w:rFonts w:hint="default" w:ascii="Times New Roman" w:hAnsi="Times New Roman" w:eastAsia="宋体" w:cs="Times New Roman"/>
                <w:color w:val="000000" w:themeColor="text1"/>
                <w:sz w:val="24"/>
                <w:szCs w:val="22"/>
                <w:lang w:eastAsia="zh-CN"/>
                <w14:textFill>
                  <w14:solidFill>
                    <w14:schemeClr w14:val="tx1"/>
                  </w14:solidFill>
                </w14:textFill>
              </w:rPr>
              <w:t>洒水</w:t>
            </w:r>
            <w:r>
              <w:rPr>
                <w:rFonts w:hint="default" w:ascii="Times New Roman" w:hAnsi="Times New Roman" w:eastAsia="宋体" w:cs="Times New Roman"/>
                <w:color w:val="000000" w:themeColor="text1"/>
                <w:sz w:val="24"/>
                <w:szCs w:val="22"/>
                <w14:textFill>
                  <w14:solidFill>
                    <w14:schemeClr w14:val="tx1"/>
                  </w14:solidFill>
                </w14:textFill>
              </w:rPr>
              <w:t>降尘不外排</w:t>
            </w:r>
            <w:r>
              <w:rPr>
                <w:rFonts w:hint="default" w:ascii="Times New Roman" w:hAnsi="Times New Roman" w:eastAsia="宋体" w:cs="Times New Roman"/>
                <w:color w:val="000000" w:themeColor="text1"/>
                <w:sz w:val="24"/>
                <w:szCs w:val="22"/>
                <w:lang w:eastAsia="zh-CN"/>
                <w14:textFill>
                  <w14:solidFill>
                    <w14:schemeClr w14:val="tx1"/>
                  </w14:solidFill>
                </w14:textFill>
              </w:rPr>
              <w:t>，</w:t>
            </w:r>
            <w:r>
              <w:rPr>
                <w:rFonts w:hint="default" w:ascii="Times New Roman" w:hAnsi="Times New Roman" w:eastAsia="宋体" w:cs="Times New Roman"/>
                <w:color w:val="000000" w:themeColor="text1"/>
                <w:sz w:val="24"/>
                <w:szCs w:val="22"/>
                <w14:textFill>
                  <w14:solidFill>
                    <w14:schemeClr w14:val="tx1"/>
                  </w14:solidFill>
                </w14:textFill>
              </w:rPr>
              <w:t>项目施工期较短，施工结束后影响随即消除。</w:t>
            </w:r>
          </w:p>
          <w:p>
            <w:pPr>
              <w:keepNext w:val="0"/>
              <w:keepLines w:val="0"/>
              <w:pageBreakBefore w:val="0"/>
              <w:widowControl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该项目施工高峰时工地施工及管理人员约20人，工地生活污水按50L/d·人计，产生量为1.0m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default" w:ascii="Times New Roman" w:hAnsi="Times New Roman" w:eastAsia="宋体" w:cs="Times New Roman"/>
                <w:color w:val="000000" w:themeColor="text1"/>
                <w:sz w:val="24"/>
                <w:szCs w:val="24"/>
                <w:lang w:eastAsia="zh-CN"/>
                <w14:textFill>
                  <w14:solidFill>
                    <w14:schemeClr w14:val="tx1"/>
                  </w14:solidFill>
                </w14:textFill>
              </w:rPr>
              <w:t>，生活污水直接排入医院原有污水管网</w:t>
            </w:r>
            <w:r>
              <w:rPr>
                <w:rFonts w:hint="default" w:ascii="Times New Roman" w:hAnsi="Times New Roman" w:eastAsia="宋体" w:cs="Times New Roman"/>
                <w:color w:val="000000" w:themeColor="text1"/>
                <w:sz w:val="24"/>
                <w:szCs w:val="24"/>
                <w14:textFill>
                  <w14:solidFill>
                    <w14:schemeClr w14:val="tx1"/>
                  </w14:solidFill>
                </w14:textFill>
              </w:rPr>
              <w:t>。其污染物产生及排放情况见表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w:t>
            </w:r>
          </w:p>
          <w:p>
            <w:pPr>
              <w:spacing w:line="36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10   </w:t>
            </w:r>
            <w:r>
              <w:rPr>
                <w:rFonts w:hint="default" w:ascii="Times New Roman" w:hAnsi="Times New Roman" w:eastAsia="宋体" w:cs="Times New Roman"/>
                <w:b/>
                <w:bCs/>
                <w:color w:val="000000" w:themeColor="text1"/>
                <w:sz w:val="21"/>
                <w:szCs w:val="21"/>
                <w14:textFill>
                  <w14:solidFill>
                    <w14:schemeClr w14:val="tx1"/>
                  </w14:solidFill>
                </w14:textFill>
              </w:rPr>
              <w:t xml:space="preserve"> 施工期生活污水量及主要污染物产生情况</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653"/>
              <w:gridCol w:w="1653"/>
              <w:gridCol w:w="1469"/>
              <w:gridCol w:w="18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800" w:type="dxa"/>
                  <w:tcBorders>
                    <w:bottom w:val="single" w:color="auto" w:sz="8" w:space="0"/>
                  </w:tcBorders>
                  <w:noWrap w:val="0"/>
                  <w:vAlign w:val="center"/>
                </w:tcPr>
                <w:p>
                  <w:pPr>
                    <w:spacing w:line="240" w:lineRule="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废水水质</w:t>
                  </w:r>
                </w:p>
              </w:tc>
              <w:tc>
                <w:tcPr>
                  <w:tcW w:w="1620" w:type="dxa"/>
                  <w:tcBorders>
                    <w:bottom w:val="single" w:color="auto" w:sz="8" w:space="0"/>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BOD</w:t>
                  </w:r>
                  <w:r>
                    <w:rPr>
                      <w:rFonts w:hint="default" w:ascii="Times New Roman" w:hAnsi="Times New Roman" w:eastAsia="宋体" w:cs="Times New Roman"/>
                      <w:b/>
                      <w:bCs/>
                      <w:color w:val="000000" w:themeColor="text1"/>
                      <w:sz w:val="21"/>
                      <w:szCs w:val="21"/>
                      <w:vertAlign w:val="subscript"/>
                      <w14:textFill>
                        <w14:solidFill>
                          <w14:schemeClr w14:val="tx1"/>
                        </w14:solidFill>
                      </w14:textFill>
                    </w:rPr>
                    <w:t>5</w:t>
                  </w:r>
                </w:p>
              </w:tc>
              <w:tc>
                <w:tcPr>
                  <w:tcW w:w="1620" w:type="dxa"/>
                  <w:tcBorders>
                    <w:bottom w:val="single" w:color="auto" w:sz="8" w:space="0"/>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COD</w:t>
                  </w:r>
                  <w:r>
                    <w:rPr>
                      <w:rFonts w:hint="default" w:ascii="Times New Roman" w:hAnsi="Times New Roman" w:eastAsia="宋体" w:cs="Times New Roman"/>
                      <w:b/>
                      <w:bCs/>
                      <w:color w:val="000000" w:themeColor="text1"/>
                      <w:sz w:val="21"/>
                      <w:szCs w:val="21"/>
                      <w:vertAlign w:val="subscript"/>
                      <w14:textFill>
                        <w14:solidFill>
                          <w14:schemeClr w14:val="tx1"/>
                        </w14:solidFill>
                      </w14:textFill>
                    </w:rPr>
                    <w:t>Cr</w:t>
                  </w:r>
                </w:p>
              </w:tc>
              <w:tc>
                <w:tcPr>
                  <w:tcW w:w="1440" w:type="dxa"/>
                  <w:tcBorders>
                    <w:bottom w:val="single" w:color="auto" w:sz="8" w:space="0"/>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SS</w:t>
                  </w:r>
                </w:p>
              </w:tc>
              <w:tc>
                <w:tcPr>
                  <w:tcW w:w="1800" w:type="dxa"/>
                  <w:tcBorders>
                    <w:bottom w:val="single" w:color="auto" w:sz="8" w:space="0"/>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废水量(m</w:t>
                  </w:r>
                  <w:r>
                    <w:rPr>
                      <w:rFonts w:hint="default" w:ascii="Times New Roman" w:hAnsi="Times New Roman" w:eastAsia="宋体" w:cs="Times New Roman"/>
                      <w:b/>
                      <w:bCs/>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b/>
                      <w:bCs/>
                      <w:color w:val="000000" w:themeColor="text1"/>
                      <w:sz w:val="21"/>
                      <w:szCs w:val="21"/>
                      <w14:textFill>
                        <w14:solidFill>
                          <w14:schemeClr w14:val="tx1"/>
                        </w14:solidFill>
                      </w14:textFill>
                    </w:rPr>
                    <w:t>/d)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800" w:type="dxa"/>
                  <w:tcBorders>
                    <w:top w:val="single" w:color="auto" w:sz="8" w:space="0"/>
                    <w:tl2br w:val="nil"/>
                    <w:tr2bl w:val="nil"/>
                  </w:tcBorders>
                  <w:noWrap w:val="0"/>
                  <w:vAlign w:val="center"/>
                </w:tcPr>
                <w:p>
                  <w:pPr>
                    <w:spacing w:line="24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产生浓度（mg/L）</w:t>
                  </w:r>
                </w:p>
              </w:tc>
              <w:tc>
                <w:tcPr>
                  <w:tcW w:w="1620" w:type="dxa"/>
                  <w:tcBorders>
                    <w:top w:val="single" w:color="auto" w:sz="8" w:space="0"/>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350</w:t>
                  </w:r>
                </w:p>
              </w:tc>
              <w:tc>
                <w:tcPr>
                  <w:tcW w:w="1620" w:type="dxa"/>
                  <w:tcBorders>
                    <w:top w:val="single" w:color="auto" w:sz="8" w:space="0"/>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550</w:t>
                  </w:r>
                </w:p>
              </w:tc>
              <w:tc>
                <w:tcPr>
                  <w:tcW w:w="1440" w:type="dxa"/>
                  <w:tcBorders>
                    <w:top w:val="single" w:color="auto" w:sz="8" w:space="0"/>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400</w:t>
                  </w:r>
                </w:p>
              </w:tc>
              <w:tc>
                <w:tcPr>
                  <w:tcW w:w="1800" w:type="dxa"/>
                  <w:vMerge w:val="restart"/>
                  <w:tcBorders>
                    <w:top w:val="single" w:color="auto" w:sz="8" w:space="0"/>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800" w:type="dxa"/>
                  <w:tcBorders>
                    <w:tl2br w:val="nil"/>
                    <w:tr2bl w:val="nil"/>
                  </w:tcBorders>
                  <w:noWrap w:val="0"/>
                  <w:vAlign w:val="center"/>
                </w:tcPr>
                <w:p>
                  <w:pPr>
                    <w:spacing w:line="24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产生量（kg/d）</w:t>
                  </w:r>
                </w:p>
              </w:tc>
              <w:tc>
                <w:tcPr>
                  <w:tcW w:w="1620"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w:t>
                  </w:r>
                </w:p>
              </w:tc>
              <w:tc>
                <w:tcPr>
                  <w:tcW w:w="1620"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1440"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w:t>
                  </w:r>
                </w:p>
              </w:tc>
              <w:tc>
                <w:tcPr>
                  <w:tcW w:w="1800" w:type="dxa"/>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3</w:t>
            </w: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施工期</w:t>
            </w:r>
            <w:r>
              <w:rPr>
                <w:rFonts w:hint="default" w:ascii="Times New Roman" w:hAnsi="Times New Roman" w:eastAsia="宋体" w:cs="Times New Roman"/>
                <w:b/>
                <w:bCs/>
                <w:color w:val="000000" w:themeColor="text1"/>
                <w:kern w:val="0"/>
                <w:sz w:val="24"/>
                <w:szCs w:val="24"/>
                <w14:textFill>
                  <w14:solidFill>
                    <w14:schemeClr w14:val="tx1"/>
                  </w14:solidFill>
                </w14:textFill>
              </w:rPr>
              <w:t>噪声</w:t>
            </w:r>
          </w:p>
          <w:p>
            <w:pPr>
              <w:keepNext w:val="0"/>
              <w:keepLines w:val="0"/>
              <w:pageBreakBefore w:val="0"/>
              <w:widowControl w:val="0"/>
              <w:kinsoku/>
              <w:wordWrap/>
              <w:overflowPunct/>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bCs/>
                <w:snapToGrid w:val="0"/>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本项目施工期建设过程中动用使用的施工机械较多，主要有</w:t>
            </w:r>
            <w:bookmarkStart w:id="49" w:name="OLE_LINK50"/>
            <w:r>
              <w:rPr>
                <w:rFonts w:hint="default" w:ascii="Times New Roman" w:hAnsi="Times New Roman" w:eastAsia="宋体" w:cs="Times New Roman"/>
                <w:color w:val="000000" w:themeColor="text1"/>
                <w:sz w:val="24"/>
                <w:szCs w:val="24"/>
                <w14:textFill>
                  <w14:solidFill>
                    <w14:schemeClr w14:val="tx1"/>
                  </w14:solidFill>
                </w14:textFill>
              </w:rPr>
              <w:t>推土机、挖掘机、夯实机、卷扬机或吊车、振捣棒、电焊机、切割机、运载汽车等</w:t>
            </w:r>
            <w:bookmarkEnd w:id="49"/>
            <w:r>
              <w:rPr>
                <w:rFonts w:hint="default" w:ascii="Times New Roman" w:hAnsi="Times New Roman" w:eastAsia="宋体" w:cs="Times New Roman"/>
                <w:color w:val="000000" w:themeColor="text1"/>
                <w:sz w:val="24"/>
                <w:szCs w:val="24"/>
                <w14:textFill>
                  <w14:solidFill>
                    <w14:schemeClr w14:val="tx1"/>
                  </w14:solidFill>
                </w14:textFill>
              </w:rPr>
              <w:t>，多为高噪声设备，主要噪声源值详见表1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w:t>
            </w:r>
          </w:p>
          <w:p>
            <w:pPr>
              <w:overflowPunct w:val="0"/>
              <w:jc w:val="center"/>
              <w:outlineLvl w:val="9"/>
              <w:rPr>
                <w:rFonts w:hint="default" w:ascii="Times New Roman" w:hAnsi="Times New Roman" w:eastAsia="宋体" w:cs="Times New Roman"/>
                <w:b/>
                <w:snapToGrid w:val="0"/>
                <w:color w:val="000000" w:themeColor="text1"/>
                <w:kern w:val="0"/>
                <w:szCs w:val="21"/>
                <w14:textFill>
                  <w14:solidFill>
                    <w14:schemeClr w14:val="tx1"/>
                  </w14:solidFill>
                </w14:textFill>
              </w:rPr>
            </w:pPr>
            <w:r>
              <w:rPr>
                <w:rFonts w:hint="default" w:ascii="Times New Roman" w:hAnsi="Times New Roman" w:eastAsia="宋体" w:cs="Times New Roman"/>
                <w:b/>
                <w:snapToGrid w:val="0"/>
                <w:color w:val="000000" w:themeColor="text1"/>
                <w:kern w:val="0"/>
                <w:szCs w:val="21"/>
                <w14:textFill>
                  <w14:solidFill>
                    <w14:schemeClr w14:val="tx1"/>
                  </w14:solidFill>
                </w14:textFill>
              </w:rPr>
              <w:t>表1</w:t>
            </w:r>
            <w:r>
              <w:rPr>
                <w:rFonts w:hint="default" w:ascii="Times New Roman" w:hAnsi="Times New Roman" w:eastAsia="宋体" w:cs="Times New Roman"/>
                <w:b/>
                <w:snapToGrid w:val="0"/>
                <w:color w:val="000000" w:themeColor="text1"/>
                <w:kern w:val="0"/>
                <w:szCs w:val="21"/>
                <w:lang w:val="en-US" w:eastAsia="zh-CN"/>
                <w14:textFill>
                  <w14:solidFill>
                    <w14:schemeClr w14:val="tx1"/>
                  </w14:solidFill>
                </w14:textFill>
              </w:rPr>
              <w:t>1</w:t>
            </w:r>
            <w:r>
              <w:rPr>
                <w:rFonts w:hint="default" w:ascii="Times New Roman" w:hAnsi="Times New Roman" w:eastAsia="宋体" w:cs="Times New Roman"/>
                <w:b/>
                <w:snapToGrid w:val="0"/>
                <w:color w:val="000000" w:themeColor="text1"/>
                <w:kern w:val="0"/>
                <w:szCs w:val="21"/>
                <w14:textFill>
                  <w14:solidFill>
                    <w14:schemeClr w14:val="tx1"/>
                  </w14:solidFill>
                </w14:textFill>
              </w:rPr>
              <w:t xml:space="preserve">    本项目施工期主要噪声源及噪声值</w:t>
            </w:r>
          </w:p>
          <w:tbl>
            <w:tblPr>
              <w:tblStyle w:val="17"/>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738"/>
              <w:gridCol w:w="2568"/>
              <w:gridCol w:w="336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36" w:type="dxa"/>
                  <w:tcBorders>
                    <w:top w:val="single" w:color="auto" w:sz="12" w:space="0"/>
                    <w:bottom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b/>
                      <w:bCs/>
                      <w:snapToGrid w:val="0"/>
                      <w:color w:val="000000" w:themeColor="text1"/>
                      <w:kern w:val="0"/>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Cs w:val="21"/>
                      <w14:textFill>
                        <w14:solidFill>
                          <w14:schemeClr w14:val="tx1"/>
                        </w14:solidFill>
                      </w14:textFill>
                    </w:rPr>
                    <w:t>序号</w:t>
                  </w:r>
                </w:p>
              </w:tc>
              <w:tc>
                <w:tcPr>
                  <w:tcW w:w="1738" w:type="dxa"/>
                  <w:tcBorders>
                    <w:top w:val="single" w:color="auto" w:sz="12" w:space="0"/>
                    <w:bottom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b/>
                      <w:bCs/>
                      <w:snapToGrid w:val="0"/>
                      <w:color w:val="000000" w:themeColor="text1"/>
                      <w:kern w:val="0"/>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Cs w:val="21"/>
                      <w14:textFill>
                        <w14:solidFill>
                          <w14:schemeClr w14:val="tx1"/>
                        </w14:solidFill>
                      </w14:textFill>
                    </w:rPr>
                    <w:t>噪声源名称</w:t>
                  </w:r>
                </w:p>
              </w:tc>
              <w:tc>
                <w:tcPr>
                  <w:tcW w:w="2568" w:type="dxa"/>
                  <w:tcBorders>
                    <w:top w:val="single" w:color="auto" w:sz="12" w:space="0"/>
                    <w:bottom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b/>
                      <w:bCs/>
                      <w:snapToGrid w:val="0"/>
                      <w:color w:val="000000" w:themeColor="text1"/>
                      <w:kern w:val="0"/>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Cs w:val="21"/>
                      <w14:textFill>
                        <w14:solidFill>
                          <w14:schemeClr w14:val="tx1"/>
                        </w14:solidFill>
                      </w14:textFill>
                    </w:rPr>
                    <w:t>使用阶段</w:t>
                  </w:r>
                </w:p>
              </w:tc>
              <w:tc>
                <w:tcPr>
                  <w:tcW w:w="3364" w:type="dxa"/>
                  <w:tcBorders>
                    <w:top w:val="single" w:color="auto" w:sz="12" w:space="0"/>
                    <w:bottom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b/>
                      <w:bCs/>
                      <w:snapToGrid w:val="0"/>
                      <w:color w:val="000000" w:themeColor="text1"/>
                      <w:kern w:val="0"/>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Cs w:val="21"/>
                      <w14:textFill>
                        <w14:solidFill>
                          <w14:schemeClr w14:val="tx1"/>
                        </w14:solidFill>
                      </w14:textFill>
                    </w:rPr>
                    <w:t>噪声值范围（距噪声源10m处）</w:t>
                  </w:r>
                </w:p>
                <w:p>
                  <w:pPr>
                    <w:topLinePunct/>
                    <w:adjustRightInd w:val="0"/>
                    <w:snapToGrid w:val="0"/>
                    <w:jc w:val="center"/>
                    <w:outlineLvl w:val="9"/>
                    <w:rPr>
                      <w:rFonts w:hint="default" w:ascii="Times New Roman" w:hAnsi="Times New Roman" w:eastAsia="宋体" w:cs="Times New Roman"/>
                      <w:b/>
                      <w:bCs/>
                      <w:snapToGrid w:val="0"/>
                      <w:color w:val="000000" w:themeColor="text1"/>
                      <w:kern w:val="0"/>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Cs w:val="21"/>
                      <w14:textFill>
                        <w14:solidFill>
                          <w14:schemeClr w14:val="tx1"/>
                        </w14:solidFill>
                      </w14:textFill>
                    </w:rPr>
                    <w:t>dB（A）</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36" w:type="dxa"/>
                  <w:tcBorders>
                    <w:top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1</w:t>
                  </w:r>
                </w:p>
              </w:tc>
              <w:tc>
                <w:tcPr>
                  <w:tcW w:w="1738" w:type="dxa"/>
                  <w:tcBorders>
                    <w:top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推土机</w:t>
                  </w:r>
                </w:p>
              </w:tc>
              <w:tc>
                <w:tcPr>
                  <w:tcW w:w="2568" w:type="dxa"/>
                  <w:tcBorders>
                    <w:top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场地平整</w:t>
                  </w:r>
                </w:p>
              </w:tc>
              <w:tc>
                <w:tcPr>
                  <w:tcW w:w="3364" w:type="dxa"/>
                  <w:tcBorders>
                    <w:top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90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2</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挖掘机</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基础开挖</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90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3</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打桩机</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基础施工阶段</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85-105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4</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空压机</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基础施工阶段</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92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5</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夯实机</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基础施工装修</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80-85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6</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卷扬机或吊车</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主体施工及装修</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75-85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7</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振捣棒</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主体施工</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80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8</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电锯</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主体施工</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103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9</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电焊机</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主体施工及装修</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85-90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10</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切割机</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主体施工及装修</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91-95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11</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电钻</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装修阶段</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62-82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12</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木工圆锯机</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装修阶段</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93~101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636"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13</w:t>
                  </w:r>
                </w:p>
              </w:tc>
              <w:tc>
                <w:tcPr>
                  <w:tcW w:w="173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砂轮机</w:t>
                  </w:r>
                </w:p>
              </w:tc>
              <w:tc>
                <w:tcPr>
                  <w:tcW w:w="2568"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装修阶段</w:t>
                  </w:r>
                </w:p>
              </w:tc>
              <w:tc>
                <w:tcPr>
                  <w:tcW w:w="3364" w:type="dxa"/>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91-105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6" w:type="dxa"/>
                  <w:tcBorders>
                    <w:bottom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14</w:t>
                  </w:r>
                </w:p>
              </w:tc>
              <w:tc>
                <w:tcPr>
                  <w:tcW w:w="1738" w:type="dxa"/>
                  <w:tcBorders>
                    <w:bottom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运输汽车</w:t>
                  </w:r>
                </w:p>
              </w:tc>
              <w:tc>
                <w:tcPr>
                  <w:tcW w:w="2568" w:type="dxa"/>
                  <w:tcBorders>
                    <w:bottom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场地平整、基础开挖及主体施工</w:t>
                  </w:r>
                </w:p>
              </w:tc>
              <w:tc>
                <w:tcPr>
                  <w:tcW w:w="3364" w:type="dxa"/>
                  <w:tcBorders>
                    <w:bottom w:val="single" w:color="auto" w:sz="12" w:space="0"/>
                  </w:tcBorders>
                  <w:noWrap w:val="0"/>
                  <w:vAlign w:val="center"/>
                </w:tcPr>
                <w:p>
                  <w:pPr>
                    <w:topLinePunct/>
                    <w:adjustRightInd w:val="0"/>
                    <w:snapToGrid w:val="0"/>
                    <w:jc w:val="center"/>
                    <w:outlineLvl w:val="9"/>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80-90</w:t>
                  </w:r>
                </w:p>
              </w:tc>
            </w:tr>
          </w:tbl>
          <w:p>
            <w:pPr>
              <w:spacing w:line="360" w:lineRule="auto"/>
              <w:ind w:firstLine="480" w:firstLineChars="200"/>
              <w:rPr>
                <w:rFonts w:hint="default" w:ascii="Times New Roman" w:hAnsi="Times New Roman" w:eastAsia="宋体" w:cs="Times New Roman"/>
                <w:b/>
                <w:bCs/>
                <w:color w:val="000000" w:themeColor="text1"/>
                <w:kern w:val="0"/>
                <w14:textFill>
                  <w14:solidFill>
                    <w14:schemeClr w14:val="tx1"/>
                  </w14:solidFill>
                </w14:textFill>
              </w:rPr>
            </w:pPr>
            <w:r>
              <w:rPr>
                <w:rFonts w:hint="default" w:ascii="Times New Roman" w:hAnsi="Times New Roman" w:eastAsia="宋体" w:cs="Times New Roman"/>
                <w:color w:val="000000" w:themeColor="text1"/>
                <w:sz w:val="24"/>
                <w:szCs w:val="22"/>
                <w14:textFill>
                  <w14:solidFill>
                    <w14:schemeClr w14:val="tx1"/>
                  </w14:solidFill>
                </w14:textFill>
              </w:rPr>
              <w:t>项目施工时采用降噪作业方式，采取临时围障措施，合理布置施工设备，尽量远离周围敏感点，合理安排施工时间，合理安排施工工序，最大限度地降低人为噪音。</w:t>
            </w:r>
          </w:p>
          <w:p>
            <w:pPr>
              <w:keepLines w:val="0"/>
              <w:pageBreakBefore w:val="0"/>
              <w:kinsoku/>
              <w:wordWrap/>
              <w:overflowPunct/>
              <w:topLinePunct/>
              <w:autoSpaceDE/>
              <w:autoSpaceDN/>
              <w:bidi w:val="0"/>
              <w:adjustRightInd/>
              <w:snapToGrid/>
              <w:spacing w:line="360" w:lineRule="auto"/>
              <w:jc w:val="left"/>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4</w:t>
            </w: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施工期</w:t>
            </w:r>
            <w:r>
              <w:rPr>
                <w:rFonts w:hint="default" w:ascii="Times New Roman" w:hAnsi="Times New Roman" w:eastAsia="宋体" w:cs="Times New Roman"/>
                <w:b/>
                <w:bCs/>
                <w:color w:val="000000" w:themeColor="text1"/>
                <w:kern w:val="0"/>
                <w:sz w:val="24"/>
                <w:szCs w:val="24"/>
                <w14:textFill>
                  <w14:solidFill>
                    <w14:schemeClr w14:val="tx1"/>
                  </w14:solidFill>
                </w14:textFill>
              </w:rPr>
              <w:t>固体废弃物</w:t>
            </w:r>
          </w:p>
          <w:p>
            <w:pPr>
              <w:keepLines w:val="0"/>
              <w:pageBreakBefore w:val="0"/>
              <w:kinsoku/>
              <w:wordWrap/>
              <w:overflowPunct/>
              <w:topLinePunct/>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施工期固废主要有施工过程中废弃土石方、</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施工垃圾</w:t>
            </w:r>
            <w:r>
              <w:rPr>
                <w:rFonts w:hint="default" w:ascii="Times New Roman" w:hAnsi="Times New Roman" w:eastAsia="宋体" w:cs="Times New Roman"/>
                <w:color w:val="000000" w:themeColor="text1"/>
                <w:kern w:val="0"/>
                <w:sz w:val="24"/>
                <w:szCs w:val="24"/>
                <w14:textFill>
                  <w14:solidFill>
                    <w14:schemeClr w14:val="tx1"/>
                  </w14:solidFill>
                </w14:textFill>
              </w:rPr>
              <w:t>及施工人员产生的生活垃圾。</w:t>
            </w:r>
          </w:p>
          <w:p>
            <w:pPr>
              <w:pStyle w:val="4"/>
              <w:keepLines w:val="0"/>
              <w:pageBreakBefore w:val="0"/>
              <w:numPr>
                <w:ilvl w:val="0"/>
                <w:numId w:val="1"/>
              </w:numPr>
              <w:tabs>
                <w:tab w:val="left" w:pos="1328"/>
              </w:tabs>
              <w:kinsoku/>
              <w:wordWrap/>
              <w:overflowPunct/>
              <w:topLinePunct/>
              <w:autoSpaceDE/>
              <w:autoSpaceDN/>
              <w:bidi w:val="0"/>
              <w:adjustRightInd/>
              <w:snapToGrid/>
              <w:spacing w:line="360" w:lineRule="auto"/>
              <w:ind w:firstLine="480" w:firstLineChars="200"/>
              <w:jc w:val="left"/>
              <w:textAlignment w:val="auto"/>
              <w:outlineLvl w:val="1"/>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施工垃圾</w:t>
            </w:r>
          </w:p>
          <w:p>
            <w:pPr>
              <w:keepNext w:val="0"/>
              <w:keepLines w:val="0"/>
              <w:pageBreakBefore w:val="0"/>
              <w:widowControl/>
              <w:suppressLineNumbers w:val="0"/>
              <w:kinsoku/>
              <w:wordWrap/>
              <w:overflowPunct/>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施工垃圾包裹建筑垃圾及包装垃圾。</w:t>
            </w:r>
            <w:r>
              <w:rPr>
                <w:rFonts w:hint="default" w:ascii="Times New Roman" w:hAnsi="Times New Roman" w:eastAsia="宋体" w:cs="Times New Roman"/>
                <w:color w:val="000000" w:themeColor="text1"/>
                <w:sz w:val="24"/>
                <w:szCs w:val="24"/>
                <w14:textFill>
                  <w14:solidFill>
                    <w14:schemeClr w14:val="tx1"/>
                  </w14:solidFill>
                </w14:textFill>
              </w:rPr>
              <w:t>建筑垃圾主要来自施工作业，</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应随时外运，运至当地环保部门指定的建筑垃圾填埋场统一处理或用于筑路、填坑。</w:t>
            </w:r>
            <w:r>
              <w:rPr>
                <w:rFonts w:hint="eastAsia" w:ascii="Times New Roman" w:hAnsi="Times New Roman" w:cs="Times New Roman"/>
                <w:snapToGrid w:val="0"/>
                <w:color w:val="000000" w:themeColor="text1"/>
                <w:kern w:val="0"/>
                <w:sz w:val="24"/>
                <w:szCs w:val="24"/>
                <w:lang w:eastAsia="zh-CN"/>
                <w14:textFill>
                  <w14:solidFill>
                    <w14:schemeClr w14:val="tx1"/>
                  </w14:solidFill>
                </w14:textFill>
              </w:rPr>
              <w:t>包装垃圾包括</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包装袋、包装箱、碎木块等，</w:t>
            </w:r>
            <w:bookmarkStart w:id="50" w:name="OLE_LINK42"/>
            <w:r>
              <w:rPr>
                <w:rFonts w:hint="default" w:ascii="Times New Roman" w:hAnsi="Times New Roman" w:eastAsia="宋体" w:cs="Times New Roman"/>
                <w:color w:val="000000" w:themeColor="text1"/>
                <w:sz w:val="24"/>
                <w:szCs w:val="24"/>
                <w:lang w:val="en-US" w:eastAsia="zh-CN"/>
                <w14:textFill>
                  <w14:solidFill>
                    <w14:schemeClr w14:val="tx1"/>
                  </w14:solidFill>
                </w14:textFill>
              </w:rPr>
              <w:t>要</w:t>
            </w:r>
            <w:bookmarkStart w:id="51" w:name="OLE_LINK41"/>
            <w:r>
              <w:rPr>
                <w:rFonts w:hint="default" w:ascii="Times New Roman" w:hAnsi="Times New Roman" w:eastAsia="宋体" w:cs="Times New Roman"/>
                <w:color w:val="000000" w:themeColor="text1"/>
                <w:sz w:val="24"/>
                <w:szCs w:val="24"/>
                <w:lang w:val="en-US" w:eastAsia="zh-CN"/>
                <w14:textFill>
                  <w14:solidFill>
                    <w14:schemeClr w14:val="tx1"/>
                  </w14:solidFill>
                </w14:textFill>
              </w:rPr>
              <w:t>进行分类堆放，充分利用其中可再利用部分，其他不可利用部分和生活垃圾一同，交由环卫部门统一清运处理。</w:t>
            </w:r>
          </w:p>
          <w:bookmarkEnd w:id="50"/>
          <w:bookmarkEnd w:id="51"/>
          <w:p>
            <w:pPr>
              <w:pStyle w:val="4"/>
              <w:keepLines w:val="0"/>
              <w:pageBreakBefore w:val="0"/>
              <w:numPr>
                <w:ilvl w:val="0"/>
                <w:numId w:val="1"/>
              </w:numPr>
              <w:tabs>
                <w:tab w:val="left" w:pos="1328"/>
              </w:tabs>
              <w:kinsoku/>
              <w:wordWrap/>
              <w:overflowPunct/>
              <w:topLinePunct/>
              <w:autoSpaceDE/>
              <w:autoSpaceDN/>
              <w:bidi w:val="0"/>
              <w:adjustRightInd/>
              <w:snapToGrid/>
              <w:spacing w:line="360" w:lineRule="auto"/>
              <w:ind w:firstLine="480" w:firstLineChars="200"/>
              <w:jc w:val="left"/>
              <w:textAlignment w:val="auto"/>
              <w:outlineLvl w:val="1"/>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生活垃圾</w:t>
            </w:r>
          </w:p>
          <w:p>
            <w:pPr>
              <w:pStyle w:val="4"/>
              <w:keepLines w:val="0"/>
              <w:pageBreakBefore w:val="0"/>
              <w:tabs>
                <w:tab w:val="left" w:pos="1328"/>
              </w:tabs>
              <w:kinsoku/>
              <w:wordWrap/>
              <w:overflowPunct/>
              <w:topLinePunct/>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color w:val="000000" w:themeColor="text1"/>
                <w:sz w:val="24"/>
                <w:szCs w:val="24"/>
                <w14:textFill>
                  <w14:solidFill>
                    <w14:schemeClr w14:val="tx1"/>
                  </w14:solidFill>
                </w14:textFill>
              </w:rPr>
            </w:pPr>
            <w:bookmarkStart w:id="52" w:name="OLE_LINK35"/>
            <w:r>
              <w:rPr>
                <w:rFonts w:hint="default" w:ascii="Times New Roman" w:hAnsi="Times New Roman" w:eastAsia="宋体" w:cs="Times New Roman"/>
                <w:color w:val="000000" w:themeColor="text1"/>
                <w:sz w:val="24"/>
                <w:szCs w:val="24"/>
                <w14:textFill>
                  <w14:solidFill>
                    <w14:schemeClr w14:val="tx1"/>
                  </w14:solidFill>
                </w14:textFill>
              </w:rPr>
              <w:t>施工高峰时工地施工及管理人员约20人</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生活垃圾按0.4kg/人·天计，施工期为18个月，施工期生活垃圾产生量为</w:t>
            </w:r>
            <w:bookmarkStart w:id="53" w:name="OLE_LINK39"/>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4.32t/施工期</w:t>
            </w:r>
            <w:bookmarkEnd w:id="53"/>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（7.2kg/d）。施工中将生活垃收集在定点垃圾桶处，日产日清，同医院原有项目产生的生活垃圾一起</w:t>
            </w:r>
            <w:bookmarkStart w:id="54" w:name="OLE_LINK43"/>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交由环卫部门清运处理。</w:t>
            </w:r>
            <w:bookmarkEnd w:id="54"/>
          </w:p>
          <w:bookmarkEnd w:id="52"/>
          <w:p>
            <w:pPr>
              <w:pStyle w:val="4"/>
              <w:keepLines w:val="0"/>
              <w:pageBreakBefore w:val="0"/>
              <w:tabs>
                <w:tab w:val="left" w:pos="1328"/>
              </w:tabs>
              <w:kinsoku/>
              <w:wordWrap/>
              <w:overflowPunct/>
              <w:topLinePunct/>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color w:val="000000" w:themeColor="text1"/>
                <w:sz w:val="24"/>
                <w:szCs w:val="24"/>
                <w14:textFill>
                  <w14:solidFill>
                    <w14:schemeClr w14:val="tx1"/>
                  </w14:solidFill>
                </w14:textFill>
              </w:rPr>
            </w:pPr>
          </w:p>
          <w:p>
            <w:pPr>
              <w:pStyle w:val="4"/>
              <w:keepLines w:val="0"/>
              <w:pageBreakBefore w:val="0"/>
              <w:tabs>
                <w:tab w:val="left" w:pos="1328"/>
              </w:tabs>
              <w:kinsoku/>
              <w:wordWrap/>
              <w:overflowPunct/>
              <w:topLinePunct/>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color w:val="000000" w:themeColor="text1"/>
                <w:sz w:val="24"/>
                <w:szCs w:val="24"/>
                <w14:textFill>
                  <w14:solidFill>
                    <w14:schemeClr w14:val="tx1"/>
                  </w14:solidFill>
                </w14:textFill>
              </w:rPr>
            </w:pPr>
          </w:p>
          <w:p>
            <w:pPr>
              <w:pStyle w:val="4"/>
              <w:keepLines w:val="0"/>
              <w:pageBreakBefore w:val="0"/>
              <w:tabs>
                <w:tab w:val="left" w:pos="1328"/>
              </w:tabs>
              <w:kinsoku/>
              <w:wordWrap/>
              <w:overflowPunct/>
              <w:topLinePunct/>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color w:val="000000" w:themeColor="text1"/>
                <w:sz w:val="24"/>
                <w:szCs w:val="24"/>
                <w14:textFill>
                  <w14:solidFill>
                    <w14:schemeClr w14:val="tx1"/>
                  </w14:solidFill>
                </w14:textFill>
              </w:rPr>
            </w:pPr>
          </w:p>
          <w:p>
            <w:pPr>
              <w:pStyle w:val="4"/>
              <w:keepLines w:val="0"/>
              <w:pageBreakBefore w:val="0"/>
              <w:tabs>
                <w:tab w:val="left" w:pos="1328"/>
              </w:tabs>
              <w:kinsoku/>
              <w:wordWrap/>
              <w:overflowPunct/>
              <w:topLinePunct/>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color w:val="000000" w:themeColor="text1"/>
                <w:sz w:val="24"/>
                <w:szCs w:val="24"/>
                <w14:textFill>
                  <w14:solidFill>
                    <w14:schemeClr w14:val="tx1"/>
                  </w14:solidFill>
                </w14:textFill>
              </w:rPr>
            </w:pPr>
          </w:p>
          <w:p>
            <w:pPr>
              <w:pStyle w:val="4"/>
              <w:keepLines w:val="0"/>
              <w:pageBreakBefore w:val="0"/>
              <w:tabs>
                <w:tab w:val="left" w:pos="1328"/>
              </w:tabs>
              <w:kinsoku/>
              <w:wordWrap/>
              <w:overflowPunct/>
              <w:topLinePunct/>
              <w:autoSpaceDE/>
              <w:autoSpaceDN/>
              <w:bidi w:val="0"/>
              <w:adjustRightInd/>
              <w:snapToGrid/>
              <w:spacing w:line="360" w:lineRule="auto"/>
              <w:jc w:val="both"/>
              <w:textAlignment w:val="auto"/>
              <w:outlineLvl w:val="1"/>
              <w:rPr>
                <w:rFonts w:hint="default" w:ascii="Times New Roman" w:hAnsi="Times New Roman" w:eastAsia="宋体" w:cs="Times New Roman"/>
                <w:color w:val="000000" w:themeColor="text1"/>
                <w:vertAlign w:val="baseline"/>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9"/>
              <w:rPr>
                <w:rFonts w:hint="default" w:ascii="Times New Roman" w:hAnsi="Times New Roman" w:eastAsia="宋体" w:cs="Times New Roman"/>
                <w:b/>
                <w:bCs/>
                <w:color w:val="000000" w:themeColor="text1"/>
                <w:sz w:val="28"/>
                <w:szCs w:val="28"/>
                <w:lang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eastAsia="zh-CN"/>
                <w14:textFill>
                  <w14:solidFill>
                    <w14:schemeClr w14:val="tx1"/>
                  </w14:solidFill>
                </w14:textFill>
              </w:rPr>
              <w:t>二、运营期</w:t>
            </w:r>
          </w:p>
          <w:p>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9"/>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1</w:t>
            </w:r>
            <w:r>
              <w:rPr>
                <w:rFonts w:hint="eastAsia" w:ascii="Times New Roman" w:hAnsi="Times New Roman" w:cs="Times New Roman"/>
                <w:b/>
                <w:bCs/>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lang w:val="en-US" w:eastAsia="zh-CN"/>
                <w14:textFill>
                  <w14:solidFill>
                    <w14:schemeClr w14:val="tx1"/>
                  </w14:solidFill>
                </w14:textFill>
              </w:rPr>
              <w:t>废气</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项目建设73个地上停车</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位</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。运营期，车辆进出时会存在汽车尾气排放，</w:t>
            </w:r>
            <w:r>
              <w:rPr>
                <w:rFonts w:hint="default" w:ascii="Times New Roman" w:hAnsi="Times New Roman" w:eastAsia="宋体" w:cs="Times New Roman"/>
                <w:color w:val="000000" w:themeColor="text1"/>
                <w:sz w:val="24"/>
                <w:szCs w:val="24"/>
                <w14:textFill>
                  <w14:solidFill>
                    <w14:schemeClr w14:val="tx1"/>
                  </w14:solidFill>
                </w14:textFill>
              </w:rPr>
              <w:t>汽车尾气中主要成份为CO、NO</w:t>
            </w:r>
            <w:r>
              <w:rPr>
                <w:rFonts w:hint="default" w:ascii="Times New Roman" w:hAnsi="Times New Roman" w:eastAsia="宋体" w:cs="Times New Roman"/>
                <w:color w:val="000000" w:themeColor="text1"/>
                <w:sz w:val="24"/>
                <w:szCs w:val="24"/>
                <w:vertAlign w:val="subscript"/>
                <w14:textFill>
                  <w14:solidFill>
                    <w14:schemeClr w14:val="tx1"/>
                  </w14:solidFill>
                </w14:textFill>
              </w:rPr>
              <w:t>x</w:t>
            </w:r>
            <w:r>
              <w:rPr>
                <w:rFonts w:hint="default" w:ascii="Times New Roman" w:hAnsi="Times New Roman" w:eastAsia="宋体" w:cs="Times New Roman"/>
                <w:color w:val="000000" w:themeColor="text1"/>
                <w:sz w:val="24"/>
                <w:szCs w:val="24"/>
                <w14:textFill>
                  <w14:solidFill>
                    <w14:schemeClr w14:val="tx1"/>
                  </w14:solidFill>
                </w14:textFill>
              </w:rPr>
              <w:t>和总碳氢化合物（THC），其中CO是汽油燃烧的产物，THC是汽油不完全燃烧的产物，NO</w:t>
            </w:r>
            <w:r>
              <w:rPr>
                <w:rFonts w:hint="default" w:ascii="Times New Roman" w:hAnsi="Times New Roman" w:eastAsia="宋体" w:cs="Times New Roman"/>
                <w:color w:val="000000" w:themeColor="text1"/>
                <w:sz w:val="24"/>
                <w:szCs w:val="24"/>
                <w:vertAlign w:val="subscript"/>
                <w14:textFill>
                  <w14:solidFill>
                    <w14:schemeClr w14:val="tx1"/>
                  </w14:solidFill>
                </w14:textFill>
              </w:rPr>
              <w:t>x</w:t>
            </w:r>
            <w:r>
              <w:rPr>
                <w:rFonts w:hint="default" w:ascii="Times New Roman" w:hAnsi="Times New Roman" w:eastAsia="宋体" w:cs="Times New Roman"/>
                <w:color w:val="000000" w:themeColor="text1"/>
                <w:sz w:val="24"/>
                <w:szCs w:val="24"/>
                <w14:textFill>
                  <w14:solidFill>
                    <w14:schemeClr w14:val="tx1"/>
                  </w14:solidFill>
                </w14:textFill>
              </w:rPr>
              <w:t>是汽油爆裂时，进入的空气中氮与氧化合而成的产物。它们的浓度与汽车行驶条件有很大关系。尤其在怠速和慢速行驶时，汽车尾气中污染物含量最高。项目建成后，项目区内行驶车辆以小型车为主，且行驶速度较慢。小型车在低速行驶时尾气中污染物的排放量表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pPr>
              <w:ind w:firstLine="369" w:firstLineChars="175"/>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2   </w:t>
            </w:r>
            <w:r>
              <w:rPr>
                <w:rFonts w:hint="default" w:ascii="Times New Roman" w:hAnsi="Times New Roman" w:eastAsia="宋体" w:cs="Times New Roman"/>
                <w:b/>
                <w:bCs/>
                <w:color w:val="000000" w:themeColor="text1"/>
                <w:sz w:val="21"/>
                <w:szCs w:val="21"/>
                <w14:textFill>
                  <w14:solidFill>
                    <w14:schemeClr w14:val="tx1"/>
                  </w14:solidFill>
                </w14:textFill>
              </w:rPr>
              <w:t xml:space="preserve"> 小型汽车尾气中污染物排放量 (g/km辆)</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autofit"/>
              <w:tblCellMar>
                <w:top w:w="0" w:type="dxa"/>
                <w:left w:w="108" w:type="dxa"/>
                <w:bottom w:w="0" w:type="dxa"/>
                <w:right w:w="108" w:type="dxa"/>
              </w:tblCellMar>
            </w:tblPr>
            <w:tblGrid>
              <w:gridCol w:w="2111"/>
              <w:gridCol w:w="2112"/>
              <w:gridCol w:w="2112"/>
              <w:gridCol w:w="2112"/>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93" w:hRule="atLeast"/>
                <w:jc w:val="center"/>
              </w:trPr>
              <w:tc>
                <w:tcPr>
                  <w:tcW w:w="2052"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车速（KM/H）</w:t>
                  </w:r>
                </w:p>
              </w:tc>
              <w:tc>
                <w:tcPr>
                  <w:tcW w:w="2052"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CO</w:t>
                  </w:r>
                </w:p>
              </w:tc>
              <w:tc>
                <w:tcPr>
                  <w:tcW w:w="2052"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THC</w:t>
                  </w:r>
                </w:p>
              </w:tc>
              <w:tc>
                <w:tcPr>
                  <w:tcW w:w="2052"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NO</w:t>
                  </w:r>
                  <w:r>
                    <w:rPr>
                      <w:rFonts w:hint="default" w:ascii="Times New Roman" w:hAnsi="Times New Roman" w:eastAsia="宋体" w:cs="Times New Roman"/>
                      <w:b/>
                      <w:bCs/>
                      <w:color w:val="000000" w:themeColor="text1"/>
                      <w:sz w:val="21"/>
                      <w:szCs w:val="21"/>
                      <w:vertAlign w:val="subscript"/>
                      <w14:textFill>
                        <w14:solidFill>
                          <w14:schemeClr w14:val="tx1"/>
                        </w14:solidFill>
                      </w14:textFill>
                    </w:rPr>
                    <w:t>X</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22" w:hRule="atLeast"/>
                <w:jc w:val="center"/>
              </w:trPr>
              <w:tc>
                <w:tcPr>
                  <w:tcW w:w="2052"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w:t>
                  </w:r>
                </w:p>
              </w:tc>
              <w:tc>
                <w:tcPr>
                  <w:tcW w:w="2052"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58.00</w:t>
                  </w:r>
                </w:p>
              </w:tc>
              <w:tc>
                <w:tcPr>
                  <w:tcW w:w="2052"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12.8</w:t>
                  </w:r>
                </w:p>
              </w:tc>
              <w:tc>
                <w:tcPr>
                  <w:tcW w:w="2052"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本项目规划建设机动车停车位</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73</w:t>
            </w:r>
            <w:r>
              <w:rPr>
                <w:rFonts w:hint="default" w:ascii="Times New Roman" w:hAnsi="Times New Roman" w:eastAsia="宋体" w:cs="Times New Roman"/>
                <w:color w:val="000000" w:themeColor="text1"/>
                <w:sz w:val="24"/>
                <w:szCs w:val="24"/>
                <w14:textFill>
                  <w14:solidFill>
                    <w14:schemeClr w14:val="tx1"/>
                  </w14:solidFill>
                </w14:textFill>
              </w:rPr>
              <w:t>个，全部为地上停车位。按停车位数量的两倍计，假设每天最多有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146</w:t>
            </w:r>
            <w:r>
              <w:rPr>
                <w:rFonts w:hint="default" w:ascii="Times New Roman" w:hAnsi="Times New Roman" w:eastAsia="宋体" w:cs="Times New Roman"/>
                <w:color w:val="000000" w:themeColor="text1"/>
                <w:sz w:val="24"/>
                <w:szCs w:val="24"/>
                <w14:textFill>
                  <w14:solidFill>
                    <w14:schemeClr w14:val="tx1"/>
                  </w14:solidFill>
                </w14:textFill>
              </w:rPr>
              <w:t>辆车在评价范围内低速行驶1km。则项目汽车尾气中各种污染物的排放量见表1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。因周边环境较为开阔，且地面通风较好，汽车尾气对周边环境影响较小。</w:t>
            </w:r>
          </w:p>
          <w:p>
            <w:pPr>
              <w:ind w:firstLine="369" w:firstLineChars="175"/>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eastAsia" w:ascii="Times New Roman" w:hAnsi="Times New Roman"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项目车辆尾气中污染物产排</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autofit"/>
              <w:tblCellMar>
                <w:top w:w="0" w:type="dxa"/>
                <w:left w:w="108" w:type="dxa"/>
                <w:bottom w:w="0" w:type="dxa"/>
                <w:right w:w="108" w:type="dxa"/>
              </w:tblCellMar>
            </w:tblPr>
            <w:tblGrid>
              <w:gridCol w:w="2330"/>
              <w:gridCol w:w="1893"/>
              <w:gridCol w:w="2112"/>
              <w:gridCol w:w="2112"/>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130" w:hRule="atLeast"/>
                <w:jc w:val="center"/>
              </w:trPr>
              <w:tc>
                <w:tcPr>
                  <w:tcW w:w="2244"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项目</w:t>
                  </w:r>
                </w:p>
              </w:tc>
              <w:tc>
                <w:tcPr>
                  <w:tcW w:w="1822"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CO</w:t>
                  </w:r>
                </w:p>
              </w:tc>
              <w:tc>
                <w:tcPr>
                  <w:tcW w:w="2033"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THC</w:t>
                  </w:r>
                </w:p>
              </w:tc>
              <w:tc>
                <w:tcPr>
                  <w:tcW w:w="2033"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NO</w:t>
                  </w:r>
                  <w:r>
                    <w:rPr>
                      <w:rFonts w:hint="default" w:ascii="Times New Roman" w:hAnsi="Times New Roman" w:eastAsia="宋体" w:cs="Times New Roman"/>
                      <w:b/>
                      <w:bCs/>
                      <w:color w:val="000000" w:themeColor="text1"/>
                      <w:sz w:val="21"/>
                      <w:szCs w:val="21"/>
                      <w:vertAlign w:val="subscript"/>
                      <w14:textFill>
                        <w14:solidFill>
                          <w14:schemeClr w14:val="tx1"/>
                        </w14:solidFill>
                      </w14:textFill>
                    </w:rPr>
                    <w:t>X</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130" w:hRule="atLeast"/>
                <w:jc w:val="center"/>
              </w:trPr>
              <w:tc>
                <w:tcPr>
                  <w:tcW w:w="2244" w:type="dxa"/>
                  <w:tcBorders>
                    <w:bottom w:val="single" w:color="auto" w:sz="4" w:space="0"/>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bookmarkStart w:id="55" w:name="OLE_LINK3"/>
                  <w:r>
                    <w:rPr>
                      <w:rFonts w:hint="default" w:ascii="Times New Roman" w:hAnsi="Times New Roman" w:eastAsia="宋体" w:cs="Times New Roman"/>
                      <w:color w:val="000000" w:themeColor="text1"/>
                      <w:sz w:val="21"/>
                      <w:szCs w:val="21"/>
                      <w14:textFill>
                        <w14:solidFill>
                          <w14:schemeClr w14:val="tx1"/>
                        </w14:solidFill>
                      </w14:textFill>
                    </w:rPr>
                    <w:t>排放量(kg/d)</w:t>
                  </w:r>
                  <w:bookmarkEnd w:id="55"/>
                </w:p>
              </w:tc>
              <w:tc>
                <w:tcPr>
                  <w:tcW w:w="1822" w:type="dxa"/>
                  <w:tcBorders>
                    <w:bottom w:val="single" w:color="auto" w:sz="4" w:space="0"/>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8.47</w:t>
                  </w:r>
                </w:p>
              </w:tc>
              <w:tc>
                <w:tcPr>
                  <w:tcW w:w="2033" w:type="dxa"/>
                  <w:tcBorders>
                    <w:bottom w:val="single" w:color="auto" w:sz="4" w:space="0"/>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1.87</w:t>
                  </w:r>
                </w:p>
              </w:tc>
              <w:tc>
                <w:tcPr>
                  <w:tcW w:w="2033" w:type="dxa"/>
                  <w:tcBorders>
                    <w:bottom w:val="single" w:color="auto" w:sz="4" w:space="0"/>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130" w:hRule="atLeast"/>
                <w:jc w:val="center"/>
              </w:trPr>
              <w:tc>
                <w:tcPr>
                  <w:tcW w:w="2244" w:type="dxa"/>
                  <w:tcBorders>
                    <w:top w:val="single" w:color="auto" w:sz="4" w:space="0"/>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bookmarkStart w:id="56" w:name="OLE_LINK32" w:colFirst="1" w:colLast="3"/>
                  <w:r>
                    <w:rPr>
                      <w:rFonts w:hint="default" w:ascii="Times New Roman" w:hAnsi="Times New Roman" w:eastAsia="宋体" w:cs="Times New Roman"/>
                      <w:color w:val="000000" w:themeColor="text1"/>
                      <w:sz w:val="21"/>
                      <w:szCs w:val="21"/>
                      <w14:textFill>
                        <w14:solidFill>
                          <w14:schemeClr w14:val="tx1"/>
                        </w14:solidFill>
                      </w14:textFill>
                    </w:rPr>
                    <w:t>排放量(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a</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822" w:type="dxa"/>
                  <w:tcBorders>
                    <w:top w:val="single" w:color="auto" w:sz="4" w:space="0"/>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3.09</w:t>
                  </w:r>
                </w:p>
              </w:tc>
              <w:tc>
                <w:tcPr>
                  <w:tcW w:w="2033" w:type="dxa"/>
                  <w:tcBorders>
                    <w:top w:val="single" w:color="auto" w:sz="4" w:space="0"/>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0.68/</w:t>
                  </w:r>
                </w:p>
              </w:tc>
              <w:tc>
                <w:tcPr>
                  <w:tcW w:w="2033" w:type="dxa"/>
                  <w:tcBorders>
                    <w:top w:val="single" w:color="auto" w:sz="4" w:space="0"/>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0.03</w:t>
                  </w:r>
                </w:p>
              </w:tc>
            </w:tr>
            <w:bookmarkEnd w:id="56"/>
          </w:tbl>
          <w:p>
            <w:pPr>
              <w:pStyle w:val="11"/>
              <w:ind w:left="0" w:leftChars="0" w:firstLine="0" w:firstLineChars="0"/>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2</w:t>
            </w:r>
            <w:r>
              <w:rPr>
                <w:rFonts w:hint="eastAsia" w:ascii="Times New Roman" w:hAnsi="Times New Roman" w:cs="Times New Roman"/>
                <w:b/>
                <w:bCs/>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lang w:val="en-US" w:eastAsia="zh-CN"/>
                <w14:textFill>
                  <w14:solidFill>
                    <w14:schemeClr w14:val="tx1"/>
                  </w14:solidFill>
                </w14:textFill>
              </w:rPr>
              <w:t>废水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通过给排水分析，</w:t>
            </w:r>
            <w:r>
              <w:rPr>
                <w:rFonts w:hint="eastAsia" w:ascii="Times New Roman" w:hAnsi="Times New Roman" w:cs="Times New Roman"/>
                <w:color w:val="000000" w:themeColor="text1"/>
                <w:sz w:val="24"/>
                <w:szCs w:val="24"/>
                <w:lang w:eastAsia="zh-CN"/>
                <w14:textFill>
                  <w14:solidFill>
                    <w14:schemeClr w14:val="tx1"/>
                  </w14:solidFill>
                </w14:textFill>
              </w:rPr>
              <w:t>本项目医疗废水</w:t>
            </w:r>
            <w:r>
              <w:rPr>
                <w:rFonts w:hint="default" w:ascii="Times New Roman" w:hAnsi="Times New Roman" w:eastAsia="宋体" w:cs="Times New Roman"/>
                <w:color w:val="000000" w:themeColor="text1"/>
                <w:sz w:val="24"/>
                <w:szCs w:val="24"/>
                <w:lang w:eastAsia="zh-CN"/>
                <w14:textFill>
                  <w14:solidFill>
                    <w14:schemeClr w14:val="tx1"/>
                  </w14:solidFill>
                </w14:textFill>
              </w:rPr>
              <w:t>排放</w:t>
            </w:r>
            <w:r>
              <w:rPr>
                <w:rFonts w:hint="eastAsia" w:ascii="Times New Roman" w:hAnsi="Times New Roman" w:cs="Times New Roman"/>
                <w:color w:val="000000" w:themeColor="text1"/>
                <w:sz w:val="24"/>
                <w:szCs w:val="24"/>
                <w:lang w:eastAsia="zh-CN"/>
                <w14:textFill>
                  <w14:solidFill>
                    <w14:schemeClr w14:val="tx1"/>
                  </w14:solidFill>
                </w14:textFill>
              </w:rPr>
              <w:t>总</w:t>
            </w:r>
            <w:r>
              <w:rPr>
                <w:rFonts w:hint="default" w:ascii="Times New Roman" w:hAnsi="Times New Roman" w:eastAsia="宋体" w:cs="Times New Roman"/>
                <w:color w:val="000000" w:themeColor="text1"/>
                <w:sz w:val="24"/>
                <w:szCs w:val="24"/>
                <w:lang w:eastAsia="zh-CN"/>
                <w14:textFill>
                  <w14:solidFill>
                    <w14:schemeClr w14:val="tx1"/>
                  </w14:solidFill>
                </w14:textFill>
              </w:rPr>
              <w:t>量为</w:t>
            </w:r>
            <w:r>
              <w:rPr>
                <w:rFonts w:hint="eastAsia" w:ascii="Times New Roman" w:hAnsi="Times New Roman" w:cs="Times New Roman"/>
                <w:color w:val="000000" w:themeColor="text1"/>
                <w:sz w:val="24"/>
                <w:lang w:val="en-US" w:eastAsia="zh-CN"/>
                <w14:textFill>
                  <w14:solidFill>
                    <w14:schemeClr w14:val="tx1"/>
                  </w14:solidFill>
                </w14:textFill>
              </w:rPr>
              <w:t>80.94</w:t>
            </w:r>
            <w:r>
              <w:rPr>
                <w:rFonts w:hint="default" w:ascii="Times New Roman" w:hAnsi="Times New Roman" w:eastAsia="宋体" w:cs="Times New Roman"/>
                <w:color w:val="000000" w:themeColor="text1"/>
                <w:sz w:val="24"/>
                <w:lang w:val="zh-CN"/>
                <w14:textFill>
                  <w14:solidFill>
                    <w14:schemeClr w14:val="tx1"/>
                  </w14:solidFill>
                </w14:textFill>
              </w:rPr>
              <w:t>m</w:t>
            </w:r>
            <w:r>
              <w:rPr>
                <w:rFonts w:hint="default" w:ascii="Times New Roman" w:hAnsi="Times New Roman" w:eastAsia="宋体" w:cs="Times New Roman"/>
                <w:color w:val="000000" w:themeColor="text1"/>
                <w:sz w:val="24"/>
                <w:vertAlign w:val="superscript"/>
                <w:lang w:val="zh-CN"/>
                <w14:textFill>
                  <w14:solidFill>
                    <w14:schemeClr w14:val="tx1"/>
                  </w14:solidFill>
                </w14:textFill>
              </w:rPr>
              <w:t>3</w:t>
            </w:r>
            <w:r>
              <w:rPr>
                <w:rFonts w:hint="default" w:ascii="Times New Roman" w:hAnsi="Times New Roman" w:eastAsia="宋体" w:cs="Times New Roman"/>
                <w:color w:val="000000" w:themeColor="text1"/>
                <w:sz w:val="24"/>
                <w:lang w:val="zh-CN"/>
                <w14:textFill>
                  <w14:solidFill>
                    <w14:schemeClr w14:val="tx1"/>
                  </w14:solidFill>
                </w14:textFill>
              </w:rPr>
              <w:t>/d（</w:t>
            </w:r>
            <w:bookmarkStart w:id="57" w:name="OLE_LINK46"/>
            <w:r>
              <w:rPr>
                <w:rFonts w:hint="eastAsia" w:ascii="Times New Roman" w:hAnsi="Times New Roman" w:cs="Times New Roman"/>
                <w:color w:val="000000" w:themeColor="text1"/>
                <w:sz w:val="24"/>
                <w:lang w:val="en-US" w:eastAsia="zh-CN"/>
                <w14:textFill>
                  <w14:solidFill>
                    <w14:schemeClr w14:val="tx1"/>
                  </w14:solidFill>
                </w14:textFill>
              </w:rPr>
              <w:t>29543.1</w:t>
            </w:r>
            <w:r>
              <w:rPr>
                <w:rFonts w:hint="default" w:ascii="Times New Roman" w:hAnsi="Times New Roman" w:eastAsia="宋体" w:cs="Times New Roman"/>
                <w:color w:val="000000" w:themeColor="text1"/>
                <w:sz w:val="24"/>
                <w:lang w:val="zh-CN"/>
                <w14:textFill>
                  <w14:solidFill>
                    <w14:schemeClr w14:val="tx1"/>
                  </w14:solidFill>
                </w14:textFill>
              </w:rPr>
              <w:t>m</w:t>
            </w:r>
            <w:r>
              <w:rPr>
                <w:rFonts w:hint="default" w:ascii="Times New Roman" w:hAnsi="Times New Roman" w:eastAsia="宋体" w:cs="Times New Roman"/>
                <w:color w:val="000000" w:themeColor="text1"/>
                <w:sz w:val="24"/>
                <w:vertAlign w:val="superscript"/>
                <w:lang w:val="zh-CN"/>
                <w14:textFill>
                  <w14:solidFill>
                    <w14:schemeClr w14:val="tx1"/>
                  </w14:solidFill>
                </w14:textFill>
              </w:rPr>
              <w:t>3</w:t>
            </w:r>
            <w:r>
              <w:rPr>
                <w:rFonts w:hint="default" w:ascii="Times New Roman" w:hAnsi="Times New Roman" w:eastAsia="宋体" w:cs="Times New Roman"/>
                <w:color w:val="000000" w:themeColor="text1"/>
                <w:sz w:val="24"/>
                <w:lang w:val="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bookmarkEnd w:id="57"/>
            <w:r>
              <w:rPr>
                <w:rFonts w:hint="default" w:ascii="Times New Roman" w:hAnsi="Times New Roman" w:eastAsia="宋体" w:cs="Times New Roman"/>
                <w:color w:val="000000" w:themeColor="text1"/>
                <w:sz w:val="24"/>
                <w:lang w:val="zh-CN"/>
                <w14:textFill>
                  <w14:solidFill>
                    <w14:schemeClr w14:val="tx1"/>
                  </w14:solidFill>
                </w14:textFill>
              </w:rPr>
              <w:t>），经过医院原有</w:t>
            </w:r>
            <w:r>
              <w:rPr>
                <w:rFonts w:hint="default" w:ascii="Times New Roman" w:hAnsi="Times New Roman" w:eastAsia="宋体" w:cs="Times New Roman"/>
                <w:color w:val="000000" w:themeColor="text1"/>
                <w:sz w:val="24"/>
                <w14:textFill>
                  <w14:solidFill>
                    <w14:schemeClr w14:val="tx1"/>
                  </w14:solidFill>
                </w14:textFill>
              </w:rPr>
              <w:t>二级生化处理（生物接触氧化）</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消毒处理（二氧化氯）</w:t>
            </w:r>
            <w:r>
              <w:rPr>
                <w:rFonts w:hint="default" w:ascii="Times New Roman" w:hAnsi="Times New Roman" w:eastAsia="宋体" w:cs="Times New Roman"/>
                <w:color w:val="000000" w:themeColor="text1"/>
                <w:sz w:val="24"/>
                <w:lang w:eastAsia="zh-CN"/>
                <w14:textFill>
                  <w14:solidFill>
                    <w14:schemeClr w14:val="tx1"/>
                  </w14:solidFill>
                </w14:textFill>
              </w:rPr>
              <w:t>处理工艺</w:t>
            </w:r>
            <w:r>
              <w:rPr>
                <w:rFonts w:hint="default" w:ascii="Times New Roman" w:hAnsi="Times New Roman" w:eastAsia="宋体" w:cs="Times New Roman"/>
                <w:color w:val="000000" w:themeColor="text1"/>
                <w:sz w:val="24"/>
                <w:szCs w:val="24"/>
                <w:lang w:eastAsia="zh-CN"/>
                <w14:textFill>
                  <w14:solidFill>
                    <w14:schemeClr w14:val="tx1"/>
                  </w14:solidFill>
                </w14:textFill>
              </w:rPr>
              <w:t>处理达标后排入市政污水管网，进入吉木萨尔县污水处理厂处理。</w:t>
            </w:r>
          </w:p>
          <w:p>
            <w:pPr>
              <w:pStyle w:val="11"/>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噪声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项目噪声源主要来自</w:t>
            </w:r>
            <w:bookmarkStart w:id="58" w:name="OLE_LINK51"/>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水泵、风机</w:t>
            </w:r>
            <w:bookmarkEnd w:id="58"/>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等设备噪声，根据同类设备的类比调查，本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项目主要噪声源及源强汇总见表14。</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表 14    运营期噪声声源及噪声强度</w:t>
            </w:r>
          </w:p>
          <w:tbl>
            <w:tblPr>
              <w:tblStyle w:val="18"/>
              <w:tblW w:w="844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2340"/>
              <w:gridCol w:w="40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tcBorders>
                    <w:bottom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pPr>
                  <w:bookmarkStart w:id="59" w:name="OLE_LINK25" w:colFirst="0" w:colLast="2"/>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噪声源</w:t>
                  </w:r>
                </w:p>
              </w:tc>
              <w:tc>
                <w:tcPr>
                  <w:tcW w:w="2340" w:type="dxa"/>
                  <w:tcBorders>
                    <w:bottom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噪声值dB(A)</w:t>
                  </w:r>
                </w:p>
              </w:tc>
              <w:tc>
                <w:tcPr>
                  <w:tcW w:w="4077" w:type="dxa"/>
                  <w:tcBorders>
                    <w:bottom w:val="single" w:color="auto" w:sz="8" w:space="0"/>
                  </w:tcBorders>
                  <w:vAlign w:val="center"/>
                </w:tcPr>
                <w:p>
                  <w:pPr>
                    <w:pStyle w:val="11"/>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减噪措施</w:t>
                  </w:r>
                </w:p>
              </w:tc>
            </w:tr>
            <w:bookmarkEnd w:id="59"/>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tcBorders>
                    <w:top w:val="single" w:color="auto" w:sz="8"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水泵</w:t>
                  </w:r>
                </w:p>
              </w:tc>
              <w:tc>
                <w:tcPr>
                  <w:tcW w:w="2340" w:type="dxa"/>
                  <w:tcBorders>
                    <w:top w:val="single" w:color="auto" w:sz="8"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80</w:t>
                  </w:r>
                </w:p>
              </w:tc>
              <w:tc>
                <w:tcPr>
                  <w:tcW w:w="4077" w:type="dxa"/>
                  <w:tcBorders>
                    <w:top w:val="single" w:color="auto" w:sz="8" w:space="0"/>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厂房隔声、基础减震、安装隔音门窗。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风机</w:t>
                  </w:r>
                </w:p>
              </w:tc>
              <w:tc>
                <w:tcPr>
                  <w:tcW w:w="23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90</w:t>
                  </w:r>
                </w:p>
              </w:tc>
              <w:tc>
                <w:tcPr>
                  <w:tcW w:w="4077"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厂房隔声、基础减震、安装隔音门窗。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spacing w:val="-12"/>
                      <w14:textFill>
                        <w14:solidFill>
                          <w14:schemeClr w14:val="tx1"/>
                        </w14:solidFill>
                      </w14:textFill>
                    </w:rPr>
                    <w:t>动力设备</w:t>
                  </w:r>
                </w:p>
              </w:tc>
              <w:tc>
                <w:tcPr>
                  <w:tcW w:w="23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85</w:t>
                  </w:r>
                </w:p>
              </w:tc>
              <w:tc>
                <w:tcPr>
                  <w:tcW w:w="4077"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厂房隔声、基础减震、安装隔音门窗。</w:t>
                  </w:r>
                </w:p>
              </w:tc>
            </w:tr>
          </w:tbl>
          <w:p>
            <w:pPr>
              <w:pStyle w:val="11"/>
              <w:ind w:left="0" w:leftChars="0" w:firstLine="0" w:firstLineChars="0"/>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4</w:t>
            </w:r>
            <w:r>
              <w:rPr>
                <w:rFonts w:hint="eastAsia" w:ascii="Times New Roman" w:hAnsi="Times New Roman" w:cs="Times New Roman"/>
                <w:b/>
                <w:bCs/>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lang w:val="en-US" w:eastAsia="zh-CN"/>
                <w14:textFill>
                  <w14:solidFill>
                    <w14:schemeClr w14:val="tx1"/>
                  </w14:solidFill>
                </w14:textFill>
              </w:rPr>
              <w:t>固废</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本项目产生的固废主要包括危险废物、一般固废及生活垃圾。危险废物主要包括医疗废物</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。一般固废为废弃包装材料。</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（1）危险废物</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项目医疗</w:t>
            </w:r>
            <w:r>
              <w:rPr>
                <w:rFonts w:hint="eastAsia" w:ascii="Times New Roman" w:hAnsi="Times New Roman" w:cs="Times New Roman"/>
                <w:color w:val="000000" w:themeColor="text1"/>
                <w:sz w:val="24"/>
                <w:lang w:val="en-US" w:eastAsia="zh-CN"/>
                <w14:textFill>
                  <w14:solidFill>
                    <w14:schemeClr w14:val="tx1"/>
                  </w14:solidFill>
                </w14:textFill>
              </w:rPr>
              <w:t>废物</w:t>
            </w:r>
            <w:r>
              <w:rPr>
                <w:rFonts w:hint="default" w:ascii="Times New Roman" w:hAnsi="Times New Roman" w:eastAsia="宋体" w:cs="Times New Roman"/>
                <w:color w:val="000000" w:themeColor="text1"/>
                <w:sz w:val="24"/>
                <w:lang w:val="en-US" w:eastAsia="zh-CN"/>
                <w14:textFill>
                  <w14:solidFill>
                    <w14:schemeClr w14:val="tx1"/>
                  </w14:solidFill>
                </w14:textFill>
              </w:rPr>
              <w:t>主要由病房及诊疗区各诊室产生。根据</w:t>
            </w:r>
            <w:r>
              <w:rPr>
                <w:rFonts w:hint="default" w:ascii="Times New Roman" w:hAnsi="Times New Roman" w:eastAsia="宋体" w:cs="Times New Roman"/>
                <w:color w:val="000000" w:themeColor="text1"/>
                <w:sz w:val="24"/>
                <w:szCs w:val="24"/>
                <w:highlight w:val="none"/>
                <w14:textFill>
                  <w14:solidFill>
                    <w14:schemeClr w14:val="tx1"/>
                  </w14:solidFill>
                </w14:textFill>
              </w:rPr>
              <w:t>《国家危险废物名录》（2016）</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，医疗废物属于危险废物，</w:t>
            </w:r>
            <w:r>
              <w:rPr>
                <w:rFonts w:hint="default" w:ascii="Times New Roman" w:hAnsi="Times New Roman" w:eastAsia="宋体" w:cs="Times New Roman"/>
                <w:color w:val="000000" w:themeColor="text1"/>
                <w:sz w:val="24"/>
                <w:szCs w:val="24"/>
                <w:highlight w:val="none"/>
                <w14:textFill>
                  <w14:solidFill>
                    <w14:schemeClr w14:val="tx1"/>
                  </w14:solidFill>
                </w14:textFill>
              </w:rPr>
              <w:t>危废类别</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分别</w:t>
            </w:r>
            <w:r>
              <w:rPr>
                <w:rFonts w:hint="default" w:ascii="Times New Roman" w:hAnsi="Times New Roman" w:eastAsia="宋体" w:cs="Times New Roman"/>
                <w:color w:val="000000" w:themeColor="text1"/>
                <w:sz w:val="24"/>
                <w:szCs w:val="24"/>
                <w:highlight w:val="none"/>
                <w14:textFill>
                  <w14:solidFill>
                    <w14:schemeClr w14:val="tx1"/>
                  </w14:solidFill>
                </w14:textFill>
              </w:rPr>
              <w:t>为</w:t>
            </w:r>
            <w:r>
              <w:rPr>
                <w:rFonts w:hint="default" w:ascii="Times New Roman" w:hAnsi="Times New Roman" w:eastAsia="宋体" w:cs="Times New Roman"/>
                <w:b w:val="0"/>
                <w:i w:val="0"/>
                <w:caps w:val="0"/>
                <w:color w:val="000000" w:themeColor="text1"/>
                <w:spacing w:val="0"/>
                <w:sz w:val="24"/>
                <w:szCs w:val="24"/>
                <w:highlight w:val="none"/>
                <w:shd w:val="clear" w:color="auto" w:fill="FFFFFF"/>
                <w14:textFill>
                  <w14:solidFill>
                    <w14:schemeClr w14:val="tx1"/>
                  </w14:solidFill>
                </w14:textFill>
              </w:rPr>
              <w:t>HW</w:t>
            </w:r>
            <w:r>
              <w:rPr>
                <w:rFonts w:hint="default" w:ascii="Times New Roman" w:hAnsi="Times New Roman" w:eastAsia="宋体" w:cs="Times New Roman"/>
                <w:b w:val="0"/>
                <w:i w:val="0"/>
                <w:caps w:val="0"/>
                <w:color w:val="000000" w:themeColor="text1"/>
                <w:spacing w:val="0"/>
                <w:sz w:val="24"/>
                <w:szCs w:val="24"/>
                <w:highlight w:val="none"/>
                <w:shd w:val="clear" w:color="auto" w:fill="FFFFFF"/>
                <w:lang w:val="en-US" w:eastAsia="zh-CN"/>
                <w14:textFill>
                  <w14:solidFill>
                    <w14:schemeClr w14:val="tx1"/>
                  </w14:solidFill>
                </w14:textFill>
              </w:rPr>
              <w:t>01</w:t>
            </w:r>
            <w:r>
              <w:rPr>
                <w:rFonts w:hint="eastAsia" w:ascii="Times New Roman" w:hAnsi="Times New Roman" w:cs="Times New Roman"/>
                <w:b w:val="0"/>
                <w:i w:val="0"/>
                <w:caps w:val="0"/>
                <w:color w:val="000000" w:themeColor="text1"/>
                <w:spacing w:val="0"/>
                <w:sz w:val="24"/>
                <w:szCs w:val="24"/>
                <w:highlight w:val="none"/>
                <w:shd w:val="clear" w:color="auto" w:fill="FFFFFF"/>
                <w:lang w:val="en-US" w:eastAsia="zh-CN"/>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综合楼住院楼设置246个床位，医疗垃圾产生系数为0.53kg/</w:t>
            </w:r>
            <w:bookmarkStart w:id="60" w:name="OLE_LINK27"/>
            <w:r>
              <w:rPr>
                <w:rFonts w:hint="default" w:ascii="Times New Roman" w:hAnsi="Times New Roman" w:eastAsia="宋体" w:cs="Times New Roman"/>
                <w:color w:val="000000" w:themeColor="text1"/>
                <w:sz w:val="24"/>
                <w:lang w:val="en-US" w:eastAsia="zh-CN"/>
                <w14:textFill>
                  <w14:solidFill>
                    <w14:schemeClr w14:val="tx1"/>
                  </w14:solidFill>
                </w14:textFill>
              </w:rPr>
              <w:t>床</w:t>
            </w:r>
            <w:bookmarkStart w:id="61" w:name="OLE_LINK28"/>
            <w:r>
              <w:rPr>
                <w:rFonts w:hint="default" w:ascii="Times New Roman" w:hAnsi="Times New Roman" w:eastAsia="宋体" w:cs="Times New Roman"/>
                <w:color w:val="000000" w:themeColor="text1"/>
                <w:sz w:val="24"/>
                <w:lang w:val="en-US" w:eastAsia="zh-CN"/>
                <w14:textFill>
                  <w14:solidFill>
                    <w14:schemeClr w14:val="tx1"/>
                  </w14:solidFill>
                </w14:textFill>
              </w:rPr>
              <w:t>·</w:t>
            </w:r>
            <w:bookmarkEnd w:id="61"/>
            <w:r>
              <w:rPr>
                <w:rFonts w:hint="default" w:ascii="Times New Roman" w:hAnsi="Times New Roman" w:eastAsia="宋体" w:cs="Times New Roman"/>
                <w:color w:val="000000" w:themeColor="text1"/>
                <w:sz w:val="24"/>
                <w:lang w:val="en-US" w:eastAsia="zh-CN"/>
                <w14:textFill>
                  <w14:solidFill>
                    <w14:schemeClr w14:val="tx1"/>
                  </w14:solidFill>
                </w14:textFill>
              </w:rPr>
              <w:t>d</w:t>
            </w:r>
            <w:bookmarkEnd w:id="60"/>
            <w:r>
              <w:rPr>
                <w:rFonts w:hint="default" w:ascii="Times New Roman" w:hAnsi="Times New Roman" w:eastAsia="宋体" w:cs="Times New Roman"/>
                <w:color w:val="000000" w:themeColor="text1"/>
                <w:sz w:val="24"/>
                <w:lang w:val="en-US" w:eastAsia="zh-CN"/>
                <w14:textFill>
                  <w14:solidFill>
                    <w14:schemeClr w14:val="tx1"/>
                  </w14:solidFill>
                </w14:textFill>
              </w:rPr>
              <w:t>，则医疗垃圾产生量为</w:t>
            </w:r>
            <w:bookmarkStart w:id="62" w:name="OLE_LINK56"/>
            <w:r>
              <w:rPr>
                <w:rFonts w:hint="default" w:ascii="Times New Roman" w:hAnsi="Times New Roman" w:eastAsia="宋体" w:cs="Times New Roman"/>
                <w:color w:val="000000" w:themeColor="text1"/>
                <w:sz w:val="24"/>
                <w:lang w:val="en-US" w:eastAsia="zh-CN"/>
                <w14:textFill>
                  <w14:solidFill>
                    <w14:schemeClr w14:val="tx1"/>
                  </w14:solidFill>
                </w14:textFill>
              </w:rPr>
              <w:t>130.38kg/d</w:t>
            </w:r>
            <w:bookmarkEnd w:id="62"/>
            <w:r>
              <w:rPr>
                <w:rFonts w:hint="default" w:ascii="Times New Roman" w:hAnsi="Times New Roman" w:eastAsia="宋体" w:cs="Times New Roman"/>
                <w:color w:val="000000" w:themeColor="text1"/>
                <w:sz w:val="24"/>
                <w:lang w:val="en-US" w:eastAsia="zh-CN"/>
                <w14:textFill>
                  <w14:solidFill>
                    <w14:schemeClr w14:val="tx1"/>
                  </w14:solidFill>
                </w14:textFill>
              </w:rPr>
              <w:t>(47.59t/a)。项目每日诊疗病人预计20</w:t>
            </w:r>
            <w:r>
              <w:rPr>
                <w:rFonts w:hint="eastAsia" w:ascii="Times New Roman" w:hAnsi="Times New Roman" w:cs="Times New Roman"/>
                <w:color w:val="000000" w:themeColor="text1"/>
                <w:sz w:val="24"/>
                <w:lang w:val="en-US" w:eastAsia="zh-CN"/>
                <w14:textFill>
                  <w14:solidFill>
                    <w14:schemeClr w14:val="tx1"/>
                  </w14:solidFill>
                </w14:textFill>
              </w:rPr>
              <w:t>0</w:t>
            </w:r>
            <w:r>
              <w:rPr>
                <w:rFonts w:hint="default" w:ascii="Times New Roman" w:hAnsi="Times New Roman" w:eastAsia="宋体" w:cs="Times New Roman"/>
                <w:color w:val="000000" w:themeColor="text1"/>
                <w:sz w:val="24"/>
                <w:lang w:val="en-US" w:eastAsia="zh-CN"/>
                <w14:textFill>
                  <w14:solidFill>
                    <w14:schemeClr w14:val="tx1"/>
                  </w14:solidFill>
                </w14:textFill>
              </w:rPr>
              <w:t>人，医疗废物产生系数为0.2kg/人·d计，则医疗废物</w:t>
            </w:r>
            <w:r>
              <w:rPr>
                <w:rFonts w:hint="eastAsia" w:ascii="Times New Roman" w:hAnsi="Times New Roman" w:cs="Times New Roman"/>
                <w:color w:val="000000" w:themeColor="text1"/>
                <w:sz w:val="24"/>
                <w:lang w:val="en-US" w:eastAsia="zh-CN"/>
                <w14:textFill>
                  <w14:solidFill>
                    <w14:schemeClr w14:val="tx1"/>
                  </w14:solidFill>
                </w14:textFill>
              </w:rPr>
              <w:t>40</w:t>
            </w:r>
            <w:r>
              <w:rPr>
                <w:rFonts w:hint="default" w:ascii="Times New Roman" w:hAnsi="Times New Roman" w:eastAsia="宋体" w:cs="Times New Roman"/>
                <w:color w:val="000000" w:themeColor="text1"/>
                <w:sz w:val="24"/>
                <w:lang w:val="en-US" w:eastAsia="zh-CN"/>
                <w14:textFill>
                  <w14:solidFill>
                    <w14:schemeClr w14:val="tx1"/>
                  </w14:solidFill>
                </w14:textFill>
              </w:rPr>
              <w:t>kg/d（</w:t>
            </w:r>
            <w:r>
              <w:rPr>
                <w:rFonts w:hint="eastAsia" w:ascii="Times New Roman" w:hAnsi="Times New Roman" w:cs="Times New Roman"/>
                <w:color w:val="000000" w:themeColor="text1"/>
                <w:sz w:val="24"/>
                <w:lang w:val="en-US" w:eastAsia="zh-CN"/>
                <w14:textFill>
                  <w14:solidFill>
                    <w14:schemeClr w14:val="tx1"/>
                  </w14:solidFill>
                </w14:textFill>
              </w:rPr>
              <w:t>14.6</w:t>
            </w:r>
            <w:r>
              <w:rPr>
                <w:rFonts w:hint="default" w:ascii="Times New Roman" w:hAnsi="Times New Roman" w:eastAsia="宋体" w:cs="Times New Roman"/>
                <w:color w:val="000000" w:themeColor="text1"/>
                <w:sz w:val="24"/>
                <w:lang w:val="en-US" w:eastAsia="zh-CN"/>
                <w14:textFill>
                  <w14:solidFill>
                    <w14:schemeClr w14:val="tx1"/>
                  </w14:solidFill>
                </w14:textFill>
              </w:rPr>
              <w:t>t/a）。根据以上分析，项目产生医疗垃圾量约为</w:t>
            </w:r>
            <w:bookmarkStart w:id="63" w:name="OLE_LINK96"/>
            <w:r>
              <w:rPr>
                <w:rFonts w:hint="default" w:ascii="Times New Roman" w:hAnsi="Times New Roman" w:eastAsia="宋体" w:cs="Times New Roman"/>
                <w:color w:val="000000" w:themeColor="text1"/>
                <w:sz w:val="24"/>
                <w:lang w:val="en-US" w:eastAsia="zh-CN"/>
                <w14:textFill>
                  <w14:solidFill>
                    <w14:schemeClr w14:val="tx1"/>
                  </w14:solidFill>
                </w14:textFill>
              </w:rPr>
              <w:t>134.38</w:t>
            </w:r>
            <w:bookmarkEnd w:id="63"/>
            <w:r>
              <w:rPr>
                <w:rFonts w:hint="default" w:ascii="Times New Roman" w:hAnsi="Times New Roman" w:eastAsia="宋体" w:cs="Times New Roman"/>
                <w:color w:val="000000" w:themeColor="text1"/>
                <w:sz w:val="24"/>
                <w:lang w:val="en-US" w:eastAsia="zh-CN"/>
                <w14:textFill>
                  <w14:solidFill>
                    <w14:schemeClr w14:val="tx1"/>
                  </w14:solidFill>
                </w14:textFill>
              </w:rPr>
              <w:t>kg/d（</w:t>
            </w:r>
            <w:bookmarkStart w:id="64" w:name="OLE_LINK45"/>
            <w:r>
              <w:rPr>
                <w:rFonts w:hint="eastAsia" w:ascii="Times New Roman" w:hAnsi="Times New Roman" w:cs="Times New Roman"/>
                <w:color w:val="000000" w:themeColor="text1"/>
                <w:sz w:val="24"/>
                <w:lang w:val="en-US" w:eastAsia="zh-CN"/>
                <w14:textFill>
                  <w14:solidFill>
                    <w14:schemeClr w14:val="tx1"/>
                  </w14:solidFill>
                </w14:textFill>
              </w:rPr>
              <w:t>62.19</w:t>
            </w:r>
            <w:r>
              <w:rPr>
                <w:rFonts w:hint="default" w:ascii="Times New Roman" w:hAnsi="Times New Roman" w:eastAsia="宋体" w:cs="Times New Roman"/>
                <w:color w:val="000000" w:themeColor="text1"/>
                <w:sz w:val="24"/>
                <w:lang w:val="en-US" w:eastAsia="zh-CN"/>
                <w14:textFill>
                  <w14:solidFill>
                    <w14:schemeClr w14:val="tx1"/>
                  </w14:solidFill>
                </w14:textFill>
              </w:rPr>
              <w:t>t/a</w:t>
            </w:r>
            <w:bookmarkEnd w:id="64"/>
            <w:r>
              <w:rPr>
                <w:rFonts w:hint="default" w:ascii="Times New Roman" w:hAnsi="Times New Roman" w:eastAsia="宋体" w:cs="Times New Roman"/>
                <w:color w:val="000000" w:themeColor="text1"/>
                <w:sz w:val="24"/>
                <w:lang w:val="en-US" w:eastAsia="zh-CN"/>
                <w14:textFill>
                  <w14:solidFill>
                    <w14:schemeClr w14:val="tx1"/>
                  </w14:solidFill>
                </w14:textFill>
              </w:rPr>
              <w:t>)。医疗垃圾暂存于医院原有医疗废物暂存间，定期交由资质单位处置。</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（2）一般固废</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本项目产生的一般固废为废弃包装物，如包装袋、包装盒等。根据建设方提供资料，废气包装物产生量约1t/a，集中收集后同生活垃圾一起交由环卫部门处理。</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（3）生活垃圾</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本项目生活垃圾包括陪护人员及医护人员产生的生活垃圾。</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本项目陪护人员新增246人</w:t>
            </w:r>
            <w:bookmarkStart w:id="65" w:name="OLE_LINK92"/>
            <w:r>
              <w:rPr>
                <w:rFonts w:hint="default" w:ascii="Times New Roman" w:hAnsi="Times New Roman" w:eastAsia="宋体" w:cs="Times New Roman"/>
                <w:color w:val="000000" w:themeColor="text1"/>
                <w:sz w:val="24"/>
                <w:lang w:val="en-US" w:eastAsia="zh-CN"/>
                <w14:textFill>
                  <w14:solidFill>
                    <w14:schemeClr w14:val="tx1"/>
                  </w14:solidFill>
                </w14:textFill>
              </w:rPr>
              <w:t>（陪护人数与床位数1∶1计）</w:t>
            </w:r>
            <w:bookmarkEnd w:id="65"/>
            <w:r>
              <w:rPr>
                <w:rFonts w:hint="default" w:ascii="Times New Roman" w:hAnsi="Times New Roman" w:eastAsia="宋体" w:cs="Times New Roman"/>
                <w:color w:val="000000" w:themeColor="text1"/>
                <w:sz w:val="24"/>
                <w:lang w:val="en-US" w:eastAsia="zh-CN"/>
                <w14:textFill>
                  <w14:solidFill>
                    <w14:schemeClr w14:val="tx1"/>
                  </w14:solidFill>
                </w14:textFill>
              </w:rPr>
              <w:t>，新增医护人员50人，共计296人。生活垃圾按0.5kg/人·d计，则产生的生活垃圾为148kg/d（</w:t>
            </w:r>
            <w:bookmarkStart w:id="66" w:name="OLE_LINK47"/>
            <w:r>
              <w:rPr>
                <w:rFonts w:hint="default" w:ascii="Times New Roman" w:hAnsi="Times New Roman" w:eastAsia="宋体" w:cs="Times New Roman"/>
                <w:color w:val="000000" w:themeColor="text1"/>
                <w:sz w:val="24"/>
                <w:lang w:val="en-US" w:eastAsia="zh-CN"/>
                <w14:textFill>
                  <w14:solidFill>
                    <w14:schemeClr w14:val="tx1"/>
                  </w14:solidFill>
                </w14:textFill>
              </w:rPr>
              <w:t>54.02t/a</w:t>
            </w:r>
            <w:bookmarkEnd w:id="66"/>
            <w:r>
              <w:rPr>
                <w:rFonts w:hint="default" w:ascii="Times New Roman" w:hAnsi="Times New Roman" w:eastAsia="宋体" w:cs="Times New Roman"/>
                <w:color w:val="000000" w:themeColor="text1"/>
                <w:sz w:val="24"/>
                <w:lang w:val="en-US" w:eastAsia="zh-CN"/>
                <w14:textFill>
                  <w14:solidFill>
                    <w14:schemeClr w14:val="tx1"/>
                  </w14:solidFill>
                </w14:textFill>
              </w:rPr>
              <w:t>）。</w:t>
            </w:r>
          </w:p>
          <w:p>
            <w:pPr>
              <w:pStyle w:val="11"/>
              <w:rPr>
                <w:rFonts w:hint="default"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本项目固废应分类收集储存。</w:t>
            </w:r>
          </w:p>
          <w:p>
            <w:pPr>
              <w:pStyle w:val="11"/>
              <w:rPr>
                <w:rFonts w:hint="default" w:ascii="Times New Roman" w:hAnsi="Times New Roman" w:eastAsia="宋体" w:cs="Times New Roman"/>
                <w:color w:val="000000" w:themeColor="text1"/>
                <w:sz w:val="24"/>
                <w:lang w:eastAsia="zh-CN"/>
                <w14:textFill>
                  <w14:solidFill>
                    <w14:schemeClr w14:val="tx1"/>
                  </w14:solidFill>
                </w14:textFill>
              </w:rPr>
            </w:pPr>
          </w:p>
          <w:p>
            <w:pPr>
              <w:pStyle w:val="11"/>
              <w:rPr>
                <w:rFonts w:hint="default" w:ascii="Times New Roman" w:hAnsi="Times New Roman" w:eastAsia="宋体" w:cs="Times New Roman"/>
                <w:color w:val="000000" w:themeColor="text1"/>
                <w:sz w:val="24"/>
                <w:lang w:eastAsia="zh-CN"/>
                <w14:textFill>
                  <w14:solidFill>
                    <w14:schemeClr w14:val="tx1"/>
                  </w14:solidFill>
                </w14:textFill>
              </w:rPr>
            </w:pPr>
          </w:p>
          <w:p>
            <w:pPr>
              <w:pStyle w:val="11"/>
              <w:rPr>
                <w:rFonts w:hint="default" w:ascii="Times New Roman" w:hAnsi="Times New Roman" w:eastAsia="宋体" w:cs="Times New Roman"/>
                <w:color w:val="000000" w:themeColor="text1"/>
                <w:sz w:val="24"/>
                <w:lang w:eastAsia="zh-CN"/>
                <w14:textFill>
                  <w14:solidFill>
                    <w14:schemeClr w14:val="tx1"/>
                  </w14:solidFill>
                </w14:textFill>
              </w:rPr>
            </w:pPr>
          </w:p>
          <w:p>
            <w:pPr>
              <w:pStyle w:val="11"/>
              <w:rPr>
                <w:rFonts w:hint="default" w:ascii="Times New Roman" w:hAnsi="Times New Roman" w:eastAsia="宋体" w:cs="Times New Roman"/>
                <w:color w:val="000000" w:themeColor="text1"/>
                <w:sz w:val="24"/>
                <w:lang w:eastAsia="zh-CN"/>
                <w14:textFill>
                  <w14:solidFill>
                    <w14:schemeClr w14:val="tx1"/>
                  </w14:solidFill>
                </w14:textFill>
              </w:rPr>
            </w:pPr>
          </w:p>
          <w:p>
            <w:pPr>
              <w:pStyle w:val="11"/>
              <w:rPr>
                <w:rFonts w:hint="default" w:ascii="Times New Roman" w:hAnsi="Times New Roman" w:eastAsia="宋体" w:cs="Times New Roman"/>
                <w:color w:val="000000" w:themeColor="text1"/>
                <w:sz w:val="24"/>
                <w:lang w:eastAsia="zh-CN"/>
                <w14:textFill>
                  <w14:solidFill>
                    <w14:schemeClr w14:val="tx1"/>
                  </w14:solidFill>
                </w14:textFill>
              </w:rPr>
            </w:pPr>
          </w:p>
          <w:p>
            <w:pPr>
              <w:pStyle w:val="11"/>
              <w:ind w:left="0" w:leftChars="0" w:firstLine="0" w:firstLineChars="0"/>
              <w:rPr>
                <w:rFonts w:hint="default" w:ascii="Times New Roman" w:hAnsi="Times New Roman" w:eastAsia="宋体" w:cs="Times New Roman"/>
                <w:color w:val="000000" w:themeColor="text1"/>
                <w:vertAlign w:val="baseline"/>
                <w14:textFill>
                  <w14:solidFill>
                    <w14:schemeClr w14:val="tx1"/>
                  </w14:solidFill>
                </w14:textFill>
              </w:rPr>
            </w:pPr>
          </w:p>
        </w:tc>
      </w:tr>
    </w:tbl>
    <w:p>
      <w:pPr>
        <w:snapToGrid w:val="0"/>
        <w:spacing w:after="156" w:afterLines="50"/>
        <w:rPr>
          <w:rFonts w:hint="default" w:ascii="Times New Roman" w:hAnsi="Times New Roman" w:eastAsia="宋体" w:cs="Times New Roman"/>
          <w:b/>
          <w:color w:val="000000" w:themeColor="text1"/>
          <w:sz w:val="30"/>
          <w:szCs w:val="30"/>
          <w:highlight w:val="none"/>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r>
        <w:rPr>
          <w:rFonts w:hint="default" w:ascii="Times New Roman" w:hAnsi="Times New Roman" w:eastAsia="宋体" w:cs="Times New Roman"/>
          <w:b/>
          <w:color w:val="000000" w:themeColor="text1"/>
          <w:sz w:val="30"/>
          <w:szCs w:val="30"/>
          <w:highlight w:val="none"/>
          <w14:textFill>
            <w14:solidFill>
              <w14:schemeClr w14:val="tx1"/>
            </w14:solidFill>
          </w14:textFill>
        </w:rPr>
        <w:t>项目主要污染物的产生及排放情况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890"/>
        <w:gridCol w:w="1055"/>
        <w:gridCol w:w="35"/>
        <w:gridCol w:w="1020"/>
        <w:gridCol w:w="2540"/>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pPr>
              <w:widowControl/>
              <w:snapToGrid w:val="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bookmarkStart w:id="67" w:name="OLE_LINK26"/>
            <w:r>
              <w:rPr>
                <w:rFonts w:hint="default" w:ascii="Times New Roman" w:hAnsi="Times New Roman" w:eastAsia="宋体" w:cs="Times New Roman"/>
                <w:b/>
                <w:color w:val="000000" w:themeColor="text1"/>
                <w:sz w:val="21"/>
                <w:szCs w:val="21"/>
                <w:highlight w:val="none"/>
                <w14:textFill>
                  <w14:solidFill>
                    <w14:schemeClr w14:val="tx1"/>
                  </w14:solidFill>
                </w14:textFill>
              </w:rPr>
              <w:t>内容类型</w:t>
            </w:r>
          </w:p>
        </w:tc>
        <w:tc>
          <w:tcPr>
            <w:tcW w:w="890" w:type="dxa"/>
            <w:vAlign w:val="center"/>
          </w:tcPr>
          <w:p>
            <w:pPr>
              <w:widowControl/>
              <w:snapToGrid w:val="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排放源</w:t>
            </w:r>
          </w:p>
        </w:tc>
        <w:tc>
          <w:tcPr>
            <w:tcW w:w="2110" w:type="dxa"/>
            <w:gridSpan w:val="3"/>
            <w:vAlign w:val="center"/>
          </w:tcPr>
          <w:p>
            <w:pPr>
              <w:widowControl/>
              <w:snapToGrid w:val="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污染源名称</w:t>
            </w:r>
          </w:p>
        </w:tc>
        <w:tc>
          <w:tcPr>
            <w:tcW w:w="2540" w:type="dxa"/>
            <w:vAlign w:val="center"/>
          </w:tcPr>
          <w:p>
            <w:pPr>
              <w:widowControl/>
              <w:snapToGrid w:val="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处理前产生浓度及产生量</w:t>
            </w:r>
          </w:p>
        </w:tc>
        <w:tc>
          <w:tcPr>
            <w:tcW w:w="2425" w:type="dxa"/>
            <w:vAlign w:val="center"/>
          </w:tcPr>
          <w:p>
            <w:pPr>
              <w:widowControl/>
              <w:snapToGrid w:val="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排放浓度及排放量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restart"/>
            <w:vAlign w:val="center"/>
          </w:tcPr>
          <w:p>
            <w:pPr>
              <w:jc w:val="cente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bookmarkStart w:id="68" w:name="OLE_LINK36"/>
            <w:bookmarkStart w:id="69" w:name="OLE_LINK33" w:colFirst="1" w:colLast="1"/>
            <w:bookmarkStart w:id="70" w:name="OLE_LINK34" w:colFirst="0" w:colLast="0"/>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废气</w:t>
            </w:r>
            <w:bookmarkEnd w:id="68"/>
          </w:p>
        </w:tc>
        <w:tc>
          <w:tcPr>
            <w:tcW w:w="890" w:type="dxa"/>
            <w:vMerge w:val="restar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施工期</w:t>
            </w:r>
          </w:p>
        </w:tc>
        <w:tc>
          <w:tcPr>
            <w:tcW w:w="2110" w:type="dxa"/>
            <w:gridSpan w:val="3"/>
            <w:vAlign w:val="center"/>
          </w:tcPr>
          <w:p>
            <w:pPr>
              <w:keepNext w:val="0"/>
              <w:keepLines w:val="0"/>
              <w:pageBreakBefore w:val="0"/>
              <w:widowControl w:val="0"/>
              <w:kinsoku/>
              <w:wordWrap/>
              <w:overflowPunct/>
              <w:autoSpaceDE/>
              <w:autoSpaceDN/>
              <w:bidi w:val="0"/>
              <w:snapToGrid/>
              <w:spacing w:line="36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扬尘</w:t>
            </w:r>
          </w:p>
        </w:tc>
        <w:tc>
          <w:tcPr>
            <w:tcW w:w="2540" w:type="dxa"/>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少量</w:t>
            </w:r>
          </w:p>
        </w:tc>
        <w:tc>
          <w:tcPr>
            <w:tcW w:w="2425" w:type="dxa"/>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2110" w:type="dxa"/>
            <w:gridSpan w:val="3"/>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机械</w:t>
            </w:r>
            <w:r>
              <w:rPr>
                <w:rFonts w:hint="default" w:ascii="Times New Roman" w:hAnsi="Times New Roman" w:eastAsia="宋体" w:cs="Times New Roman"/>
                <w:color w:val="000000" w:themeColor="text1"/>
                <w:sz w:val="21"/>
                <w:szCs w:val="21"/>
                <w:lang w:eastAsia="zh-CN"/>
                <w14:textFill>
                  <w14:solidFill>
                    <w14:schemeClr w14:val="tx1"/>
                  </w14:solidFill>
                </w14:textFill>
              </w:rPr>
              <w:t>废气</w:t>
            </w:r>
          </w:p>
        </w:tc>
        <w:tc>
          <w:tcPr>
            <w:tcW w:w="2540" w:type="dxa"/>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少量</w:t>
            </w:r>
          </w:p>
        </w:tc>
        <w:tc>
          <w:tcPr>
            <w:tcW w:w="2425" w:type="dxa"/>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少量</w:t>
            </w:r>
          </w:p>
        </w:tc>
      </w:tr>
      <w:bookmark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bookmarkStart w:id="71" w:name="OLE_LINK31" w:colFirst="2" w:colLast="2"/>
            <w:bookmarkStart w:id="72" w:name="OLE_LINK4" w:colFirst="2" w:colLast="2"/>
          </w:p>
        </w:tc>
        <w:tc>
          <w:tcPr>
            <w:tcW w:w="890" w:type="dxa"/>
            <w:vMerge w:val="restart"/>
            <w:vAlign w:val="center"/>
          </w:tcPr>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运营期</w:t>
            </w:r>
          </w:p>
        </w:tc>
        <w:tc>
          <w:tcPr>
            <w:tcW w:w="1090" w:type="dxa"/>
            <w:gridSpan w:val="2"/>
            <w:vMerge w:val="restart"/>
            <w:vAlign w:val="center"/>
          </w:tcPr>
          <w:p>
            <w:pPr>
              <w:spacing w:line="0" w:lineRule="atLeas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汽车尾气</w:t>
            </w:r>
          </w:p>
        </w:tc>
        <w:tc>
          <w:tcPr>
            <w:tcW w:w="1020" w:type="dxa"/>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w:t>
            </w:r>
          </w:p>
        </w:tc>
        <w:tc>
          <w:tcPr>
            <w:tcW w:w="2540" w:type="dxa"/>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3.09t/a</w:t>
            </w:r>
          </w:p>
        </w:tc>
        <w:tc>
          <w:tcPr>
            <w:tcW w:w="2425" w:type="dxa"/>
            <w:vAlign w:val="center"/>
          </w:tcPr>
          <w:p>
            <w:pPr>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3.09t/a</w:t>
            </w:r>
          </w:p>
        </w:tc>
      </w:tr>
      <w:bookmark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57" w:type="dxa"/>
            <w:vMerge w:val="continue"/>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90" w:type="dxa"/>
            <w:vMerge w:val="continue"/>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90" w:type="dxa"/>
            <w:gridSpan w:val="2"/>
            <w:vMerge w:val="continue"/>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20" w:type="dxa"/>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THC</w:t>
            </w:r>
          </w:p>
        </w:tc>
        <w:tc>
          <w:tcPr>
            <w:tcW w:w="2540" w:type="dxa"/>
            <w:vAlign w:val="center"/>
          </w:tcPr>
          <w:p>
            <w:pPr>
              <w:spacing w:line="0" w:lineRule="atLeast"/>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0.68t/a</w:t>
            </w:r>
          </w:p>
        </w:tc>
        <w:tc>
          <w:tcPr>
            <w:tcW w:w="2425" w:type="dxa"/>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0.68t/a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57" w:type="dxa"/>
            <w:vMerge w:val="continue"/>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90" w:type="dxa"/>
            <w:vMerge w:val="continue"/>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90" w:type="dxa"/>
            <w:gridSpan w:val="2"/>
            <w:vMerge w:val="continue"/>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20" w:type="dxa"/>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NO</w:t>
            </w:r>
            <w:r>
              <w:rPr>
                <w:rFonts w:hint="default" w:ascii="Times New Roman" w:hAnsi="Times New Roman" w:eastAsia="宋体" w:cs="Times New Roman"/>
                <w:color w:val="000000" w:themeColor="text1"/>
                <w:sz w:val="21"/>
                <w:szCs w:val="21"/>
                <w:vertAlign w:val="subscript"/>
                <w14:textFill>
                  <w14:solidFill>
                    <w14:schemeClr w14:val="tx1"/>
                  </w14:solidFill>
                </w14:textFill>
              </w:rPr>
              <w:t>X</w:t>
            </w:r>
          </w:p>
        </w:tc>
        <w:tc>
          <w:tcPr>
            <w:tcW w:w="2540" w:type="dxa"/>
            <w:vAlign w:val="center"/>
          </w:tcPr>
          <w:p>
            <w:pPr>
              <w:spacing w:line="0" w:lineRule="atLeas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0.03t/a</w:t>
            </w:r>
          </w:p>
        </w:tc>
        <w:tc>
          <w:tcPr>
            <w:tcW w:w="2425" w:type="dxa"/>
            <w:vAlign w:val="center"/>
          </w:tcPr>
          <w:p>
            <w:pPr>
              <w:spacing w:line="0" w:lineRule="atLeas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0.03t/a</w:t>
            </w:r>
          </w:p>
        </w:tc>
      </w:tr>
      <w:bookmarkEnd w:id="71"/>
      <w:bookmark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restart"/>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废水</w:t>
            </w:r>
          </w:p>
        </w:tc>
        <w:tc>
          <w:tcPr>
            <w:tcW w:w="890" w:type="dxa"/>
            <w:vMerge w:val="restart"/>
            <w:vAlign w:val="center"/>
          </w:tcPr>
          <w:p>
            <w:pPr>
              <w:jc w:val="cente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医疗</w:t>
            </w:r>
          </w:p>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废水</w:t>
            </w:r>
          </w:p>
        </w:tc>
        <w:tc>
          <w:tcPr>
            <w:tcW w:w="2110" w:type="dxa"/>
            <w:gridSpan w:val="3"/>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废水量</w:t>
            </w:r>
          </w:p>
        </w:tc>
        <w:tc>
          <w:tcPr>
            <w:tcW w:w="2540" w:type="dxa"/>
            <w:vAlign w:val="center"/>
          </w:tcPr>
          <w:p>
            <w:pPr>
              <w:spacing w:line="0" w:lineRule="atLeas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73" w:name="OLE_LINK38"/>
            <w:r>
              <w:rPr>
                <w:rFonts w:hint="eastAsia" w:ascii="Times New Roman" w:hAnsi="Times New Roman" w:eastAsia="宋体" w:cs="Times New Roman"/>
                <w:color w:val="000000" w:themeColor="text1"/>
                <w:sz w:val="21"/>
                <w:szCs w:val="21"/>
                <w:lang w:val="en-US" w:eastAsia="zh-CN"/>
                <w14:textFill>
                  <w14:solidFill>
                    <w14:schemeClr w14:val="tx1"/>
                  </w14:solidFill>
                </w14:textFill>
              </w:rPr>
              <w:t>29543.1</w:t>
            </w:r>
            <w:r>
              <w:rPr>
                <w:rFonts w:hint="default" w:ascii="Times New Roman" w:hAnsi="Times New Roman" w:eastAsia="宋体" w:cs="Times New Roman"/>
                <w:color w:val="000000" w:themeColor="text1"/>
                <w:sz w:val="21"/>
                <w:szCs w:val="21"/>
                <w:lang w:val="zh-CN"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zh-CN" w:eastAsia="zh-CN"/>
                <w14:textFill>
                  <w14:solidFill>
                    <w14:schemeClr w14:val="tx1"/>
                  </w14:solidFill>
                </w14:textFill>
              </w:rPr>
              <w:t>3</w:t>
            </w:r>
            <w:r>
              <w:rPr>
                <w:rFonts w:hint="default" w:ascii="Times New Roman" w:hAnsi="Times New Roman" w:eastAsia="宋体" w:cs="Times New Roman"/>
                <w:color w:val="000000" w:themeColor="text1"/>
                <w:sz w:val="21"/>
                <w:szCs w:val="21"/>
                <w:lang w:val="zh-CN"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a</w:t>
            </w:r>
            <w:bookmarkEnd w:id="73"/>
          </w:p>
        </w:tc>
        <w:tc>
          <w:tcPr>
            <w:tcW w:w="2425" w:type="dxa"/>
            <w:vAlign w:val="center"/>
          </w:tcPr>
          <w:p>
            <w:pPr>
              <w:spacing w:line="0" w:lineRule="atLeas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29543.1</w:t>
            </w:r>
            <w:r>
              <w:rPr>
                <w:rFonts w:hint="default" w:ascii="Times New Roman" w:hAnsi="Times New Roman" w:eastAsia="宋体" w:cs="Times New Roman"/>
                <w:color w:val="000000" w:themeColor="text1"/>
                <w:sz w:val="21"/>
                <w:szCs w:val="21"/>
                <w:lang w:val="zh-CN"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zh-CN" w:eastAsia="zh-CN"/>
                <w14:textFill>
                  <w14:solidFill>
                    <w14:schemeClr w14:val="tx1"/>
                  </w14:solidFill>
                </w14:textFill>
              </w:rPr>
              <w:t>3</w:t>
            </w:r>
            <w:r>
              <w:rPr>
                <w:rFonts w:hint="default" w:ascii="Times New Roman" w:hAnsi="Times New Roman" w:eastAsia="宋体" w:cs="Times New Roman"/>
                <w:color w:val="000000" w:themeColor="text1"/>
                <w:sz w:val="21"/>
                <w:szCs w:val="21"/>
                <w:lang w:val="zh-CN"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2110" w:type="dxa"/>
            <w:gridSpan w:val="3"/>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w:t>
            </w:r>
          </w:p>
        </w:tc>
        <w:tc>
          <w:tcPr>
            <w:tcW w:w="2540" w:type="dxa"/>
            <w:vAlign w:val="center"/>
          </w:tcPr>
          <w:p>
            <w:pPr>
              <w:pStyle w:val="24"/>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w:t>
            </w:r>
            <w:r>
              <w:rPr>
                <w:rFonts w:hint="default" w:ascii="Times New Roman" w:hAnsi="Times New Roman" w:eastAsia="宋体" w:cs="Times New Roman"/>
                <w:color w:val="000000" w:themeColor="text1"/>
                <w:sz w:val="21"/>
                <w:szCs w:val="21"/>
                <w14:textFill>
                  <w14:solidFill>
                    <w14:schemeClr w14:val="tx1"/>
                  </w14:solidFill>
                </w14:textFill>
              </w:rPr>
              <w:t>mg/L，</w:t>
            </w:r>
            <w:r>
              <w:rPr>
                <w:rFonts w:hint="eastAsia" w:ascii="Times New Roman" w:hAnsi="Times New Roman" w:cs="Times New Roman"/>
                <w:color w:val="000000" w:themeColor="text1"/>
                <w:sz w:val="21"/>
                <w:szCs w:val="21"/>
                <w:lang w:val="en-US" w:eastAsia="zh-CN"/>
                <w14:textFill>
                  <w14:solidFill>
                    <w14:schemeClr w14:val="tx1"/>
                  </w14:solidFill>
                </w14:textFill>
              </w:rPr>
              <w:t>8.86</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2425" w:type="dxa"/>
            <w:vAlign w:val="center"/>
          </w:tcPr>
          <w:p>
            <w:pPr>
              <w:pStyle w:val="24"/>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250mg/L，</w:t>
            </w:r>
            <w:r>
              <w:rPr>
                <w:rFonts w:hint="eastAsia" w:ascii="Times New Roman" w:hAnsi="Times New Roman" w:cs="Times New Roman"/>
                <w:color w:val="000000" w:themeColor="text1"/>
                <w:sz w:val="21"/>
                <w:szCs w:val="21"/>
                <w:lang w:val="en-US" w:eastAsia="zh-CN"/>
                <w14:textFill>
                  <w14:solidFill>
                    <w14:schemeClr w14:val="tx1"/>
                  </w14:solidFill>
                </w14:textFill>
              </w:rPr>
              <w:t>7.39</w:t>
            </w:r>
            <w:r>
              <w:rPr>
                <w:rFonts w:hint="default" w:ascii="Times New Roman" w:hAnsi="Times New Roman" w:eastAsia="宋体" w:cs="Times New Roman"/>
                <w:color w:val="000000" w:themeColor="text1"/>
                <w:sz w:val="21"/>
                <w:szCs w:val="21"/>
                <w14:textFill>
                  <w14:solidFill>
                    <w14:schemeClr w14:val="tx1"/>
                  </w14:solidFill>
                </w14:textFill>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2110" w:type="dxa"/>
            <w:gridSpan w:val="3"/>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BOD</w:t>
            </w:r>
            <w:r>
              <w:rPr>
                <w:rFonts w:hint="default" w:ascii="Times New Roman" w:hAnsi="Times New Roman" w:eastAsia="宋体" w:cs="Times New Roman"/>
                <w:color w:val="000000" w:themeColor="text1"/>
                <w:sz w:val="21"/>
                <w:szCs w:val="21"/>
                <w:vertAlign w:val="subscript"/>
                <w14:textFill>
                  <w14:solidFill>
                    <w14:schemeClr w14:val="tx1"/>
                  </w14:solidFill>
                </w14:textFill>
              </w:rPr>
              <w:t>5</w:t>
            </w:r>
          </w:p>
        </w:tc>
        <w:tc>
          <w:tcPr>
            <w:tcW w:w="2540"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14:textFill>
                  <w14:solidFill>
                    <w14:schemeClr w14:val="tx1"/>
                  </w14:solidFill>
                </w14:textFill>
              </w:rPr>
              <w:t>mg/L，</w:t>
            </w:r>
            <w:r>
              <w:rPr>
                <w:rFonts w:hint="eastAsia" w:ascii="Times New Roman" w:hAnsi="Times New Roman" w:cs="Times New Roman"/>
                <w:color w:val="000000" w:themeColor="text1"/>
                <w:sz w:val="21"/>
                <w:szCs w:val="21"/>
                <w:lang w:val="en-US" w:eastAsia="zh-CN"/>
                <w14:textFill>
                  <w14:solidFill>
                    <w14:schemeClr w14:val="tx1"/>
                  </w14:solidFill>
                </w14:textFill>
              </w:rPr>
              <w:t>4.43</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2425"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100mg/L，</w:t>
            </w:r>
            <w:r>
              <w:rPr>
                <w:rFonts w:hint="eastAsia" w:ascii="Times New Roman" w:hAnsi="Times New Roman" w:cs="Times New Roman"/>
                <w:color w:val="000000" w:themeColor="text1"/>
                <w:sz w:val="21"/>
                <w:szCs w:val="21"/>
                <w:lang w:val="en-US" w:eastAsia="zh-CN"/>
                <w14:textFill>
                  <w14:solidFill>
                    <w14:schemeClr w14:val="tx1"/>
                  </w14:solidFill>
                </w14:textFill>
              </w:rPr>
              <w:t>2.95</w:t>
            </w:r>
            <w:r>
              <w:rPr>
                <w:rFonts w:hint="default" w:ascii="Times New Roman" w:hAnsi="Times New Roman" w:eastAsia="宋体" w:cs="Times New Roman"/>
                <w:color w:val="000000" w:themeColor="text1"/>
                <w:sz w:val="21"/>
                <w:szCs w:val="21"/>
                <w14:textFill>
                  <w14:solidFill>
                    <w14:schemeClr w14:val="tx1"/>
                  </w14:solidFill>
                </w14:textFill>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2110" w:type="dxa"/>
            <w:gridSpan w:val="3"/>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SS</w:t>
            </w:r>
          </w:p>
        </w:tc>
        <w:tc>
          <w:tcPr>
            <w:tcW w:w="2540"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120</w:t>
            </w:r>
            <w:r>
              <w:rPr>
                <w:rFonts w:hint="default" w:ascii="Times New Roman" w:hAnsi="Times New Roman" w:eastAsia="宋体" w:cs="Times New Roman"/>
                <w:color w:val="000000" w:themeColor="text1"/>
                <w:sz w:val="21"/>
                <w:szCs w:val="21"/>
                <w14:textFill>
                  <w14:solidFill>
                    <w14:schemeClr w14:val="tx1"/>
                  </w14:solidFill>
                </w14:textFill>
              </w:rPr>
              <w:t>mg/L，</w:t>
            </w:r>
            <w:r>
              <w:rPr>
                <w:rFonts w:hint="eastAsia" w:ascii="Times New Roman" w:hAnsi="Times New Roman" w:cs="Times New Roman"/>
                <w:color w:val="000000" w:themeColor="text1"/>
                <w:sz w:val="21"/>
                <w:szCs w:val="21"/>
                <w:lang w:val="en-US" w:eastAsia="zh-CN"/>
                <w14:textFill>
                  <w14:solidFill>
                    <w14:schemeClr w14:val="tx1"/>
                  </w14:solidFill>
                </w14:textFill>
              </w:rPr>
              <w:t>3.55</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2425"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mg/L，</w:t>
            </w:r>
            <w:r>
              <w:rPr>
                <w:rFonts w:hint="eastAsia" w:ascii="Times New Roman" w:hAnsi="Times New Roman" w:cs="Times New Roman"/>
                <w:color w:val="000000" w:themeColor="text1"/>
                <w:sz w:val="21"/>
                <w:szCs w:val="21"/>
                <w:lang w:val="en-US" w:eastAsia="zh-CN"/>
                <w14:textFill>
                  <w14:solidFill>
                    <w14:schemeClr w14:val="tx1"/>
                  </w14:solidFill>
                </w14:textFill>
              </w:rPr>
              <w:t>1.77</w:t>
            </w:r>
            <w:r>
              <w:rPr>
                <w:rFonts w:hint="default" w:ascii="Times New Roman" w:hAnsi="Times New Roman" w:eastAsia="宋体" w:cs="Times New Roman"/>
                <w:color w:val="000000" w:themeColor="text1"/>
                <w:sz w:val="21"/>
                <w:szCs w:val="21"/>
                <w14:textFill>
                  <w14:solidFill>
                    <w14:schemeClr w14:val="tx1"/>
                  </w14:solidFill>
                </w14:textFill>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2110" w:type="dxa"/>
            <w:gridSpan w:val="3"/>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粪大肠菌</w:t>
            </w:r>
          </w:p>
        </w:tc>
        <w:tc>
          <w:tcPr>
            <w:tcW w:w="2540"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8</w:t>
            </w:r>
            <w:r>
              <w:rPr>
                <w:rFonts w:hint="default" w:ascii="Times New Roman" w:hAnsi="Times New Roman" w:eastAsia="宋体" w:cs="Times New Roman"/>
                <w:color w:val="000000" w:themeColor="text1"/>
                <w:sz w:val="21"/>
                <w:szCs w:val="21"/>
                <w14:textFill>
                  <w14:solidFill>
                    <w14:schemeClr w14:val="tx1"/>
                  </w14:solidFill>
                </w14:textFill>
              </w:rPr>
              <w:t>个/L</w:t>
            </w:r>
          </w:p>
        </w:tc>
        <w:tc>
          <w:tcPr>
            <w:tcW w:w="2425"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500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restart"/>
            <w:vAlign w:val="center"/>
          </w:tcPr>
          <w:p>
            <w:pPr>
              <w:jc w:val="cente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bookmarkStart w:id="74" w:name="OLE_LINK49" w:colFirst="4" w:colLast="5"/>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固废</w:t>
            </w:r>
          </w:p>
        </w:tc>
        <w:tc>
          <w:tcPr>
            <w:tcW w:w="890" w:type="dxa"/>
            <w:vMerge w:val="restar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施工期</w:t>
            </w:r>
          </w:p>
        </w:tc>
        <w:tc>
          <w:tcPr>
            <w:tcW w:w="2110" w:type="dxa"/>
            <w:gridSpan w:val="3"/>
            <w:vAlign w:val="center"/>
          </w:tcPr>
          <w:p>
            <w:pPr>
              <w:keepLines w:val="0"/>
              <w:pageBreakBefore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建筑垃圾</w:t>
            </w:r>
          </w:p>
        </w:tc>
        <w:tc>
          <w:tcPr>
            <w:tcW w:w="2540" w:type="dxa"/>
            <w:vAlign w:val="center"/>
          </w:tcPr>
          <w:p>
            <w:pPr>
              <w:keepLines w:val="0"/>
              <w:pageBreakBefore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少量</w:t>
            </w:r>
          </w:p>
        </w:tc>
        <w:tc>
          <w:tcPr>
            <w:tcW w:w="2425" w:type="dxa"/>
            <w:vAlign w:val="center"/>
          </w:tcPr>
          <w:p>
            <w:pPr>
              <w:keepNext w:val="0"/>
              <w:keepLines w:val="0"/>
              <w:pageBreakBefore w:val="0"/>
              <w:widowControl/>
              <w:suppressLineNumbers w:val="0"/>
              <w:kinsoku/>
              <w:wordWrap/>
              <w:overflowPunct/>
              <w:autoSpaceDE/>
              <w:autoSpaceDN/>
              <w:bidi w:val="0"/>
              <w:adjustRightInd/>
              <w:snapToGrid/>
              <w:spacing w:line="240" w:lineRule="auto"/>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分类堆放，其中可再利用部分再利用，不可利用部分和生活垃圾一同，交由环卫部门统一清运处理。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2110" w:type="dxa"/>
            <w:gridSpan w:val="3"/>
            <w:vAlign w:val="center"/>
          </w:tcPr>
          <w:p>
            <w:pPr>
              <w:keepLines w:val="0"/>
              <w:pageBreakBefore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生活垃圾</w:t>
            </w:r>
          </w:p>
        </w:tc>
        <w:tc>
          <w:tcPr>
            <w:tcW w:w="2540" w:type="dxa"/>
            <w:vAlign w:val="center"/>
          </w:tcPr>
          <w:p>
            <w:pPr>
              <w:keepLines w:val="0"/>
              <w:pageBreakBefore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4.32t/施工期</w:t>
            </w:r>
          </w:p>
        </w:tc>
        <w:tc>
          <w:tcPr>
            <w:tcW w:w="2425" w:type="dxa"/>
            <w:vAlign w:val="center"/>
          </w:tcPr>
          <w:p>
            <w:pPr>
              <w:pStyle w:val="4"/>
              <w:keepLines w:val="0"/>
              <w:pageBreakBefore w:val="0"/>
              <w:tabs>
                <w:tab w:val="left" w:pos="1328"/>
              </w:tabs>
              <w:kinsoku/>
              <w:wordWrap/>
              <w:overflowPunct/>
              <w:topLinePunct/>
              <w:autoSpaceDE/>
              <w:autoSpaceDN/>
              <w:bidi w:val="0"/>
              <w:adjustRightInd/>
              <w:snapToGrid/>
              <w:spacing w:line="240" w:lineRule="auto"/>
              <w:jc w:val="both"/>
              <w:textAlignment w:val="auto"/>
              <w:outlineLvl w:val="1"/>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交由环卫部门清运处理。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bookmarkStart w:id="75" w:name="OLE_LINK48" w:colFirst="1" w:colLast="1"/>
          </w:p>
        </w:tc>
        <w:tc>
          <w:tcPr>
            <w:tcW w:w="890" w:type="dxa"/>
            <w:vMerge w:val="restar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运营期</w:t>
            </w:r>
          </w:p>
        </w:tc>
        <w:tc>
          <w:tcPr>
            <w:tcW w:w="1055" w:type="dxa"/>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危险废物</w:t>
            </w:r>
          </w:p>
        </w:tc>
        <w:tc>
          <w:tcPr>
            <w:tcW w:w="1055" w:type="dxa"/>
            <w:gridSpan w:val="2"/>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医疗</w:t>
            </w:r>
          </w:p>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垃圾</w:t>
            </w:r>
          </w:p>
        </w:tc>
        <w:tc>
          <w:tcPr>
            <w:tcW w:w="2540"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62.19</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c>
          <w:tcPr>
            <w:tcW w:w="2425" w:type="dxa"/>
            <w:vAlign w:val="center"/>
          </w:tcPr>
          <w:p>
            <w:pPr>
              <w:jc w:val="both"/>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暂存于医院原有医疗废物暂存间，定期交由资质单位处置</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1055"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w:t>
            </w:r>
          </w:p>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固废</w:t>
            </w:r>
          </w:p>
        </w:tc>
        <w:tc>
          <w:tcPr>
            <w:tcW w:w="1055" w:type="dxa"/>
            <w:gridSpan w:val="2"/>
            <w:vAlign w:val="center"/>
          </w:tcPr>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废包</w:t>
            </w:r>
          </w:p>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装物</w:t>
            </w:r>
          </w:p>
        </w:tc>
        <w:tc>
          <w:tcPr>
            <w:tcW w:w="2540"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1t/a</w:t>
            </w:r>
          </w:p>
        </w:tc>
        <w:tc>
          <w:tcPr>
            <w:tcW w:w="2425" w:type="dxa"/>
            <w:vMerge w:val="restart"/>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收集后，交由环卫部门清运处置</w:t>
            </w:r>
          </w:p>
        </w:tc>
      </w:tr>
      <w:bookmark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Merge w:val="continue"/>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1055" w:type="dxa"/>
            <w:vAlign w:val="center"/>
          </w:tcPr>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生活</w:t>
            </w:r>
          </w:p>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垃圾</w:t>
            </w:r>
          </w:p>
        </w:tc>
        <w:tc>
          <w:tcPr>
            <w:tcW w:w="1055" w:type="dxa"/>
            <w:gridSpan w:val="2"/>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生活</w:t>
            </w:r>
          </w:p>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垃圾</w:t>
            </w:r>
          </w:p>
        </w:tc>
        <w:tc>
          <w:tcPr>
            <w:tcW w:w="2540"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54.02t/a</w:t>
            </w:r>
          </w:p>
        </w:tc>
        <w:tc>
          <w:tcPr>
            <w:tcW w:w="2425" w:type="dxa"/>
            <w:vMerge w:val="continue"/>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bookmark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pPr>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噪声</w:t>
            </w:r>
          </w:p>
        </w:tc>
        <w:tc>
          <w:tcPr>
            <w:tcW w:w="7965" w:type="dxa"/>
            <w:gridSpan w:val="6"/>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施工期噪声多来自高噪声机械运转噪声，噪声源强为75~105dB（A），随着施工期结束而结束。</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color w:val="000000" w:themeColor="text1"/>
                <w:lang w:val="en-US" w:eastAsia="zh-CN"/>
                <w14:textFill>
                  <w14:solidFill>
                    <w14:schemeClr w14:val="tx1"/>
                  </w14:solidFill>
                </w14:textFill>
              </w:rPr>
            </w:pPr>
            <w:bookmarkStart w:id="76" w:name="OLE_LINK60"/>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运营期噪声来自</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水泵、风机、动力设备产生的噪声，噪声源强为80~90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dB（A），应进行隔音、减震处理。</w:t>
            </w:r>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22" w:type="dxa"/>
            <w:gridSpan w:val="7"/>
          </w:tcPr>
          <w:p>
            <w:pPr>
              <w:topLinePunct/>
              <w:spacing w:line="360" w:lineRule="auto"/>
              <w:rPr>
                <w:rFonts w:hint="default" w:ascii="Times New Roman" w:hAnsi="Times New Roman" w:eastAsia="宋体" w:cs="Times New Roman"/>
                <w:b/>
                <w:snapToGrid w:val="0"/>
                <w:color w:val="000000" w:themeColor="text1"/>
                <w:kern w:val="0"/>
                <w:sz w:val="28"/>
                <w:szCs w:val="28"/>
                <w14:textFill>
                  <w14:solidFill>
                    <w14:schemeClr w14:val="tx1"/>
                  </w14:solidFill>
                </w14:textFill>
              </w:rPr>
            </w:pPr>
            <w:r>
              <w:rPr>
                <w:rFonts w:hint="default" w:ascii="Times New Roman" w:hAnsi="Times New Roman" w:eastAsia="宋体" w:cs="Times New Roman"/>
                <w:b/>
                <w:snapToGrid w:val="0"/>
                <w:color w:val="000000" w:themeColor="text1"/>
                <w:kern w:val="0"/>
                <w:sz w:val="28"/>
                <w:szCs w:val="28"/>
                <w14:textFill>
                  <w14:solidFill>
                    <w14:schemeClr w14:val="tx1"/>
                  </w14:solidFill>
                </w14:textFill>
              </w:rPr>
              <w:t>主要生态影响：</w:t>
            </w:r>
          </w:p>
          <w:p>
            <w:pPr>
              <w:topLinePunct/>
              <w:spacing w:line="360" w:lineRule="auto"/>
              <w:ind w:firstLine="480" w:firstLineChars="200"/>
              <w:rPr>
                <w:rFonts w:hint="default" w:ascii="Times New Roman" w:hAnsi="Times New Roman" w:eastAsia="宋体" w:cs="Times New Roman"/>
                <w:snapToGrid w:val="0"/>
                <w:color w:val="000000" w:themeColor="text1"/>
                <w:kern w:val="0"/>
                <w:sz w:val="24"/>
                <w:szCs w:val="24"/>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14:textFill>
                  <w14:solidFill>
                    <w14:schemeClr w14:val="tx1"/>
                  </w14:solidFill>
                </w14:textFill>
              </w:rPr>
              <w:t>本项目的</w:t>
            </w:r>
            <w:r>
              <w:rPr>
                <w:rFonts w:hint="default" w:ascii="Times New Roman" w:hAnsi="Times New Roman" w:eastAsia="宋体" w:cs="Times New Roman"/>
                <w:snapToGrid w:val="0"/>
                <w:color w:val="000000" w:themeColor="text1"/>
                <w:kern w:val="0"/>
                <w:sz w:val="24"/>
                <w:szCs w:val="24"/>
                <w:lang w:eastAsia="zh-CN"/>
                <w14:textFill>
                  <w14:solidFill>
                    <w14:schemeClr w14:val="tx1"/>
                  </w14:solidFill>
                </w14:textFill>
              </w:rPr>
              <w:t>固废、</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废水</w:t>
            </w:r>
            <w:r>
              <w:rPr>
                <w:rFonts w:hint="default" w:ascii="Times New Roman" w:hAnsi="Times New Roman" w:eastAsia="宋体" w:cs="Times New Roman"/>
                <w:snapToGrid w:val="0"/>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噪声经过处理后均能达标排放，对当地生态环境基本无影响。本项目区空地实施人工绿化</w:t>
            </w:r>
            <w:r>
              <w:rPr>
                <w:rFonts w:hint="default" w:ascii="Times New Roman" w:hAnsi="Times New Roman" w:eastAsia="宋体" w:cs="Times New Roman"/>
                <w:snapToGrid w:val="0"/>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对项目区生态环境有一定的改善作用。</w:t>
            </w:r>
          </w:p>
          <w:p>
            <w:pPr>
              <w:topLinePunct/>
              <w:spacing w:line="360" w:lineRule="auto"/>
              <w:ind w:firstLine="480" w:firstLineChars="200"/>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topLinePunct/>
              <w:spacing w:line="360" w:lineRule="auto"/>
              <w:ind w:firstLine="480" w:firstLineChars="200"/>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topLinePunct/>
              <w:spacing w:line="360" w:lineRule="auto"/>
              <w:ind w:firstLine="480" w:firstLineChars="200"/>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topLinePunct/>
              <w:spacing w:line="360" w:lineRule="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bookmarkEnd w:id="67"/>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p>
      <w:pPr>
        <w:snapToGrid w:val="0"/>
        <w:spacing w:after="156" w:afterLines="50"/>
        <w:ind w:firstLine="151" w:firstLineChars="5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
          <w:color w:val="000000" w:themeColor="text1"/>
          <w:sz w:val="30"/>
          <w:szCs w:val="30"/>
          <w:highlight w:val="none"/>
          <w14:textFill>
            <w14:solidFill>
              <w14:schemeClr w14:val="tx1"/>
            </w14:solidFill>
          </w14:textFill>
        </w:rPr>
        <w:t>环境影响分析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1" w:hRule="atLeast"/>
        </w:trPr>
        <w:tc>
          <w:tcPr>
            <w:tcW w:w="8522" w:type="dxa"/>
          </w:tcPr>
          <w:p>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9"/>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一、施工期</w:t>
            </w:r>
          </w:p>
          <w:p>
            <w:pPr>
              <w:keepNext w:val="0"/>
              <w:keepLines w:val="0"/>
              <w:pageBreakBefore w:val="0"/>
              <w:widowControl w:val="0"/>
              <w:kinsoku/>
              <w:wordWrap/>
              <w:overflowPunct/>
              <w:topLinePunct/>
              <w:autoSpaceDE/>
              <w:autoSpaceDN/>
              <w:bidi w:val="0"/>
              <w:snapToGrid/>
              <w:spacing w:line="360" w:lineRule="auto"/>
              <w:ind w:right="0"/>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大气环境影响分析及污染防治措施</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14:textFill>
                  <w14:solidFill>
                    <w14:schemeClr w14:val="tx1"/>
                  </w14:solidFill>
                </w14:textFill>
              </w:rPr>
              <w:t>建设施工过程大气污染主要来自于施工场地的扬尘。在整个施工期，产生扬尘的作业有土地平整、开挖、回填、地面硬化、建材运输、露天堆放、装卸和搅拌等过程，如遇干旱无雨季节，加上大风，施工扬尘将更严重。</w:t>
            </w:r>
          </w:p>
          <w:p>
            <w:pPr>
              <w:pStyle w:val="2"/>
              <w:keepNext w:val="0"/>
              <w:keepLines w:val="0"/>
              <w:pageBreakBefore w:val="0"/>
              <w:widowControl w:val="0"/>
              <w:kinsoku/>
              <w:wordWrap/>
              <w:overflowPunct/>
              <w:autoSpaceDE/>
              <w:autoSpaceDN/>
              <w:bidi w:val="0"/>
              <w:snapToGrid/>
              <w:spacing w:after="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有关环境监测部门曾对施工现场进行过类比监测，监测结果表明，施工场地洒水与否所造成的环境影响差异很大，类比结果</w:t>
            </w:r>
            <w:r>
              <w:rPr>
                <w:rFonts w:hint="default" w:ascii="Times New Roman" w:hAnsi="Times New Roman" w:eastAsia="宋体" w:cs="Times New Roman"/>
                <w:color w:val="000000" w:themeColor="text1"/>
                <w:sz w:val="24"/>
                <w:szCs w:val="24"/>
                <w:lang w:eastAsia="zh-CN"/>
                <w14:textFill>
                  <w14:solidFill>
                    <w14:schemeClr w14:val="tx1"/>
                  </w14:solidFill>
                </w14:textFill>
              </w:rPr>
              <w:t>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after="0" w:line="360" w:lineRule="auto"/>
              <w:ind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表</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15    </w:t>
            </w:r>
            <w:r>
              <w:rPr>
                <w:rFonts w:hint="default" w:ascii="Times New Roman" w:hAnsi="Times New Roman" w:eastAsia="宋体" w:cs="Times New Roman"/>
                <w:b/>
                <w:bCs/>
                <w:color w:val="000000" w:themeColor="text1"/>
                <w14:textFill>
                  <w14:solidFill>
                    <w14:schemeClr w14:val="tx1"/>
                  </w14:solidFill>
                </w14:textFill>
              </w:rPr>
              <w:t>施工场地扬尘污染状况分析表</w:t>
            </w:r>
          </w:p>
          <w:tbl>
            <w:tblPr>
              <w:tblStyle w:val="17"/>
              <w:tblW w:w="844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559"/>
              <w:gridCol w:w="1871"/>
              <w:gridCol w:w="1730"/>
              <w:gridCol w:w="228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430" w:type="dxa"/>
                  <w:gridSpan w:val="2"/>
                  <w:tcBorders>
                    <w:bottom w:val="single" w:color="000000" w:sz="8" w:space="0"/>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监测点位置</w:t>
                  </w:r>
                </w:p>
              </w:tc>
              <w:tc>
                <w:tcPr>
                  <w:tcW w:w="1730" w:type="dxa"/>
                  <w:tcBorders>
                    <w:bottom w:val="single" w:color="000000" w:sz="8" w:space="0"/>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场地不洒水</w:t>
                  </w:r>
                </w:p>
              </w:tc>
              <w:tc>
                <w:tcPr>
                  <w:tcW w:w="2287" w:type="dxa"/>
                  <w:tcBorders>
                    <w:bottom w:val="single" w:color="000000" w:sz="8" w:space="0"/>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场地喷洒水后</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559" w:type="dxa"/>
                  <w:vMerge w:val="restart"/>
                  <w:tcBorders>
                    <w:top w:val="single" w:color="000000" w:sz="8" w:space="0"/>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距场地不同距离处</w:t>
                  </w:r>
                </w:p>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TSP的浓度值</w:t>
                  </w:r>
                </w:p>
              </w:tc>
              <w:tc>
                <w:tcPr>
                  <w:tcW w:w="1871" w:type="dxa"/>
                  <w:tcBorders>
                    <w:top w:val="single" w:color="000000" w:sz="8" w:space="0"/>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10m</w:t>
                  </w:r>
                </w:p>
              </w:tc>
              <w:tc>
                <w:tcPr>
                  <w:tcW w:w="1730" w:type="dxa"/>
                  <w:tcBorders>
                    <w:top w:val="single" w:color="000000" w:sz="8" w:space="0"/>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1.75</w:t>
                  </w:r>
                </w:p>
              </w:tc>
              <w:tc>
                <w:tcPr>
                  <w:tcW w:w="2287" w:type="dxa"/>
                  <w:tcBorders>
                    <w:top w:val="single" w:color="000000" w:sz="8" w:space="0"/>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0.437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55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p>
              </w:tc>
              <w:tc>
                <w:tcPr>
                  <w:tcW w:w="1871"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20m</w:t>
                  </w:r>
                </w:p>
              </w:tc>
              <w:tc>
                <w:tcPr>
                  <w:tcW w:w="1730"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1.30</w:t>
                  </w:r>
                </w:p>
              </w:tc>
              <w:tc>
                <w:tcPr>
                  <w:tcW w:w="2287"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0.350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55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p>
              </w:tc>
              <w:tc>
                <w:tcPr>
                  <w:tcW w:w="1871"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30m</w:t>
                  </w:r>
                </w:p>
              </w:tc>
              <w:tc>
                <w:tcPr>
                  <w:tcW w:w="1730"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0.780</w:t>
                  </w:r>
                </w:p>
              </w:tc>
              <w:tc>
                <w:tcPr>
                  <w:tcW w:w="2287"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0.310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55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p>
              </w:tc>
              <w:tc>
                <w:tcPr>
                  <w:tcW w:w="1871"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40m</w:t>
                  </w:r>
                </w:p>
              </w:tc>
              <w:tc>
                <w:tcPr>
                  <w:tcW w:w="1730"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0.365</w:t>
                  </w:r>
                </w:p>
              </w:tc>
              <w:tc>
                <w:tcPr>
                  <w:tcW w:w="2287"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0.265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55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p>
              </w:tc>
              <w:tc>
                <w:tcPr>
                  <w:tcW w:w="1871"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50m</w:t>
                  </w:r>
                </w:p>
              </w:tc>
              <w:tc>
                <w:tcPr>
                  <w:tcW w:w="1730"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0.345</w:t>
                  </w:r>
                </w:p>
              </w:tc>
              <w:tc>
                <w:tcPr>
                  <w:tcW w:w="2287"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0.250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55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p>
              </w:tc>
              <w:tc>
                <w:tcPr>
                  <w:tcW w:w="1871"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100m</w:t>
                  </w:r>
                </w:p>
              </w:tc>
              <w:tc>
                <w:tcPr>
                  <w:tcW w:w="1730"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0.330</w:t>
                  </w:r>
                </w:p>
              </w:tc>
              <w:tc>
                <w:tcPr>
                  <w:tcW w:w="2287" w:type="dxa"/>
                  <w:tcBorders>
                    <w:tl2br w:val="nil"/>
                    <w:tr2bl w:val="nil"/>
                  </w:tcBorders>
                  <w:vAlign w:val="center"/>
                </w:tcPr>
                <w:p>
                  <w:pPr>
                    <w:pStyle w:val="22"/>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0.238</w:t>
                  </w:r>
                </w:p>
              </w:tc>
            </w:tr>
          </w:tbl>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因此，限速行驶及保持路面清洁，同时适当洒水是减少汽车扬尘的有效手段。</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扬尘的另一种情况是露天堆场和裸露场地的风力扬尘，由于施工需要，一些建材需露天堆放，一些施工点表层土壤需人工开挖、堆放，在气候干燥又有风的情况下，会产生扬尘，其扬尘量可按堆场起尘的经验公式计算：</w:t>
            </w:r>
          </w:p>
          <w:p>
            <w:pPr>
              <w:keepNext w:val="0"/>
              <w:keepLines w:val="0"/>
              <w:pageBreakBefore w:val="0"/>
              <w:widowControl w:val="0"/>
              <w:kinsoku/>
              <w:wordWrap/>
              <w:overflowPunct/>
              <w:topLinePunct/>
              <w:autoSpaceDE/>
              <w:autoSpaceDN/>
              <w:bidi w:val="0"/>
              <w:snapToGrid/>
              <w:spacing w:line="360" w:lineRule="auto"/>
              <w:ind w:left="0" w:right="0" w:firstLine="0" w:firstLineChars="0"/>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Q=2.1（V10 – V0）3e-1.023W</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式中：Q—起尘量，kg /吨·年；</w:t>
            </w:r>
          </w:p>
          <w:p>
            <w:pPr>
              <w:keepNext w:val="0"/>
              <w:keepLines w:val="0"/>
              <w:pageBreakBefore w:val="0"/>
              <w:widowControl w:val="0"/>
              <w:kinsoku/>
              <w:wordWrap/>
              <w:overflowPunct/>
              <w:topLinePunct/>
              <w:autoSpaceDE/>
              <w:autoSpaceDN/>
              <w:bidi w:val="0"/>
              <w:snapToGrid/>
              <w:spacing w:line="360" w:lineRule="auto"/>
              <w:ind w:left="0" w:right="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V10—距地面10米出风速，m/s；</w:t>
            </w:r>
          </w:p>
          <w:p>
            <w:pPr>
              <w:keepNext w:val="0"/>
              <w:keepLines w:val="0"/>
              <w:pageBreakBefore w:val="0"/>
              <w:widowControl w:val="0"/>
              <w:kinsoku/>
              <w:wordWrap/>
              <w:overflowPunct/>
              <w:topLinePunct/>
              <w:autoSpaceDE/>
              <w:autoSpaceDN/>
              <w:bidi w:val="0"/>
              <w:snapToGrid/>
              <w:spacing w:line="360" w:lineRule="auto"/>
              <w:ind w:left="0" w:right="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V0—起尘风速，m/s；</w:t>
            </w:r>
          </w:p>
          <w:p>
            <w:pPr>
              <w:keepNext w:val="0"/>
              <w:keepLines w:val="0"/>
              <w:pageBreakBefore w:val="0"/>
              <w:widowControl w:val="0"/>
              <w:kinsoku/>
              <w:wordWrap/>
              <w:overflowPunct/>
              <w:topLinePunct/>
              <w:autoSpaceDE/>
              <w:autoSpaceDN/>
              <w:bidi w:val="0"/>
              <w:snapToGrid/>
              <w:spacing w:line="360" w:lineRule="auto"/>
              <w:ind w:left="0" w:right="0"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W—尘粒含水率，%。</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由此可见，这类扬尘的主要特点是与风速和尘粒含水率有关，因此，减少建材的露天堆放和保证一定的含水率是抑制这类扬尘的有效手段。</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尘粒在空气中的传播扩散情况与风速等气象条件有关，也与尘粒本身的沉降速度有关。以沙尘土为例，其沉降速度随粒径的增大而迅速增大。当粒径为250微米时，沉降速度为1.005m/s，因此当尘粒大于250微米时，主要影响范围在扬尘点下风向近距离范围内，而真正对外环境产生影响的是一些微小尘粒。根据现场施工季节的气候情况不同，其影响范围和方向也有所不同。施工期间应特别注意施工扬尘的防治问题，须制定必要的防治措施，以减少施工扬尘对周围环境的影响。</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为控制上述无组织排放源对附近环境空气的影响，施工单位拟采取如下措施以降尘、防尘：</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1）在施工过程中，作业场地将采取围挡、围护以减少扬尘扩散，围挡、围护对减少扬尘对环境的污染有明显作用</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在施工现场周围，连续设置不低于2.5m高的围挡，并做到坚固美观，减轻对</w:t>
            </w:r>
            <w:r>
              <w:rPr>
                <w:rFonts w:hint="eastAsia" w:ascii="Times New Roman" w:hAnsi="Times New Roman" w:cs="Times New Roman"/>
                <w:color w:val="000000" w:themeColor="text1"/>
                <w:sz w:val="24"/>
                <w:szCs w:val="24"/>
                <w:lang w:eastAsia="zh-CN"/>
                <w14:textFill>
                  <w14:solidFill>
                    <w14:schemeClr w14:val="tx1"/>
                  </w14:solidFill>
                </w14:textFill>
              </w:rPr>
              <w:t>吉木萨尔县中医医院</w:t>
            </w:r>
            <w:r>
              <w:rPr>
                <w:rFonts w:hint="default" w:ascii="Times New Roman" w:hAnsi="Times New Roman" w:eastAsia="宋体" w:cs="Times New Roman"/>
                <w:color w:val="000000" w:themeColor="text1"/>
                <w:sz w:val="24"/>
                <w:szCs w:val="24"/>
                <w:lang w:eastAsia="zh-CN"/>
                <w14:textFill>
                  <w14:solidFill>
                    <w14:schemeClr w14:val="tx1"/>
                  </w14:solidFill>
                </w14:textFill>
              </w:rPr>
              <w:t>原有综合楼等</w:t>
            </w:r>
            <w:r>
              <w:rPr>
                <w:rFonts w:hint="default" w:ascii="Times New Roman" w:hAnsi="Times New Roman" w:eastAsia="宋体" w:cs="Times New Roman"/>
                <w:color w:val="000000" w:themeColor="text1"/>
                <w:sz w:val="24"/>
                <w:szCs w:val="24"/>
                <w14:textFill>
                  <w14:solidFill>
                    <w14:schemeClr w14:val="tx1"/>
                  </w14:solidFill>
                </w14:textFill>
              </w:rPr>
              <w:t>的影响。</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在施工场地安排员工定期对施工场地洒水以减少扬尘量，洒水次数根据天气状况而定，一般每天洒水1~2次，若遇到大风或干燥天气可适当增加洒水次数。施工场地洒水与否对扬尘的影响较大，场地洒水后，扬尘量将减低28%~75%，大大减少了其对环境的影响。</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3）对运输建筑材料及建筑垃圾的车辆加盖蓬布减少洒落。车辆行驶路线尽量避开居民区和乡镇中心区。</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4）使用商品混凝土，尽量避免在大风天气下进行施工作业。大于四级风禁止土石方施工。</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5）在施工场地上设置专人负责弃土、建筑垃圾、建筑材料的处置、清运和堆放，堆放场地加盖蓬布或洒水，防止二次扬尘。</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6）对建筑垃圾及弃土应及时处理、清运、以减少占地，防止扬尘污染，改善施工场地的环境。</w:t>
            </w:r>
          </w:p>
          <w:p>
            <w:pPr>
              <w:keepNext w:val="0"/>
              <w:keepLines w:val="0"/>
              <w:pageBreakBefore w:val="0"/>
              <w:widowControl w:val="0"/>
              <w:kinsoku/>
              <w:wordWrap/>
              <w:overflowPunct/>
              <w:topLinePunct/>
              <w:autoSpaceDE/>
              <w:autoSpaceDN/>
              <w:bidi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总之，只要加强管理、切实落实好这些措施，施工场地扬尘对环境的影响将会大大降低，同时其对环境的影响也将随施工的结束而消失。</w:t>
            </w:r>
          </w:p>
          <w:p>
            <w:pPr>
              <w:topLinePunct/>
              <w:spacing w:line="360" w:lineRule="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2</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水环境影响分析及污染防治措施</w:t>
            </w:r>
          </w:p>
          <w:p>
            <w:pPr>
              <w:pStyle w:val="2"/>
              <w:keepNext w:val="0"/>
              <w:keepLines w:val="0"/>
              <w:pageBreakBefore w:val="0"/>
              <w:widowControl w:val="0"/>
              <w:kinsoku/>
              <w:wordWrap/>
              <w:overflowPunct/>
              <w:topLinePunct w:val="0"/>
              <w:autoSpaceDE/>
              <w:autoSpaceDN/>
              <w:bidi w:val="0"/>
              <w:adjustRightInd w:val="0"/>
              <w:snapToGrid/>
              <w:spacing w:after="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施工期间排放污水主要是施工人员生活污水和工地上冲洗车辆、地面产生的冲洗废水。</w:t>
            </w:r>
          </w:p>
          <w:p>
            <w:pPr>
              <w:pStyle w:val="2"/>
              <w:keepNext w:val="0"/>
              <w:keepLines w:val="0"/>
              <w:pageBreakBefore w:val="0"/>
              <w:widowControl w:val="0"/>
              <w:kinsoku/>
              <w:wordWrap/>
              <w:overflowPunct/>
              <w:topLinePunct w:val="0"/>
              <w:autoSpaceDE/>
              <w:autoSpaceDN/>
              <w:bidi w:val="0"/>
              <w:adjustRightInd w:val="0"/>
              <w:snapToGrid/>
              <w:spacing w:after="0" w:line="360" w:lineRule="auto"/>
              <w:ind w:right="0"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施工期</w:t>
            </w:r>
            <w:r>
              <w:rPr>
                <w:rFonts w:hint="default" w:ascii="Times New Roman" w:hAnsi="Times New Roman" w:eastAsia="宋体" w:cs="Times New Roman"/>
                <w:color w:val="000000" w:themeColor="text1"/>
                <w:sz w:val="24"/>
                <w:szCs w:val="24"/>
                <w14:textFill>
                  <w14:solidFill>
                    <w14:schemeClr w14:val="tx1"/>
                  </w14:solidFill>
                </w14:textFill>
              </w:rPr>
              <w:t>冲洗废水由于含有大量沙砾，</w:t>
            </w:r>
            <w:r>
              <w:rPr>
                <w:rFonts w:hint="default" w:ascii="Times New Roman" w:hAnsi="Times New Roman" w:eastAsia="宋体" w:cs="Times New Roman"/>
                <w:color w:val="000000" w:themeColor="text1"/>
                <w:sz w:val="24"/>
                <w:szCs w:val="24"/>
                <w:lang w:eastAsia="zh-CN"/>
                <w14:textFill>
                  <w14:solidFill>
                    <w14:schemeClr w14:val="tx1"/>
                  </w14:solidFill>
                </w14:textFill>
              </w:rPr>
              <w:t>主要污染物为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SS，施工期建设临时沉淀池对清洗废水进行处理，</w:t>
            </w:r>
            <w:r>
              <w:rPr>
                <w:rFonts w:hint="default" w:ascii="Times New Roman" w:hAnsi="Times New Roman" w:eastAsia="宋体" w:cs="Times New Roman"/>
                <w:color w:val="000000" w:themeColor="text1"/>
                <w:sz w:val="24"/>
                <w:szCs w:val="24"/>
                <w:lang w:eastAsia="zh-CN"/>
                <w14:textFill>
                  <w14:solidFill>
                    <w14:schemeClr w14:val="tx1"/>
                  </w14:solidFill>
                </w14:textFill>
              </w:rPr>
              <w:t>处理循环使用，</w:t>
            </w:r>
            <w:r>
              <w:rPr>
                <w:rFonts w:hint="default" w:ascii="Times New Roman" w:hAnsi="Times New Roman" w:eastAsia="宋体" w:cs="Times New Roman"/>
                <w:color w:val="000000" w:themeColor="text1"/>
                <w:sz w:val="24"/>
                <w:szCs w:val="24"/>
                <w14:textFill>
                  <w14:solidFill>
                    <w14:schemeClr w14:val="tx1"/>
                  </w14:solidFill>
                </w14:textFill>
              </w:rPr>
              <w:t>不会对周围环境及收水系统产生较大影响</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spacing w:after="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生活污水产生量很少，</w:t>
            </w:r>
            <w:r>
              <w:rPr>
                <w:rFonts w:hint="default" w:ascii="Times New Roman" w:hAnsi="Times New Roman" w:eastAsia="宋体" w:cs="Times New Roman"/>
                <w:color w:val="000000" w:themeColor="text1"/>
                <w:sz w:val="24"/>
                <w:szCs w:val="24"/>
                <w:lang w:eastAsia="zh-CN"/>
                <w14:textFill>
                  <w14:solidFill>
                    <w14:schemeClr w14:val="tx1"/>
                  </w14:solidFill>
                </w14:textFill>
              </w:rPr>
              <w:t>直接排入医院原有污水管网，</w:t>
            </w:r>
            <w:r>
              <w:rPr>
                <w:rFonts w:hint="default" w:ascii="Times New Roman" w:hAnsi="Times New Roman" w:eastAsia="宋体" w:cs="Times New Roman"/>
                <w:color w:val="000000" w:themeColor="text1"/>
                <w:sz w:val="24"/>
                <w:szCs w:val="24"/>
                <w14:textFill>
                  <w14:solidFill>
                    <w14:schemeClr w14:val="tx1"/>
                  </w14:solidFill>
                </w14:textFill>
              </w:rPr>
              <w:t>不会对周围环境水系统产生较大影响</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snapToGrid/>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声环境影响分析及污染缓解措施</w:t>
            </w:r>
          </w:p>
          <w:p>
            <w:pPr>
              <w:keepNext w:val="0"/>
              <w:keepLines w:val="0"/>
              <w:pageBreakBefore w:val="0"/>
              <w:widowControl w:val="0"/>
              <w:kinsoku/>
              <w:wordWrap/>
              <w:overflowPunct/>
              <w:topLinePunct/>
              <w:autoSpaceDE/>
              <w:autoSpaceDN/>
              <w:bidi w:val="0"/>
              <w:snapToGrid/>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3.1</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噪声源</w:t>
            </w:r>
          </w:p>
          <w:p>
            <w:pPr>
              <w:keepNext w:val="0"/>
              <w:keepLines w:val="0"/>
              <w:pageBreakBefore w:val="0"/>
              <w:widowControl w:val="0"/>
              <w:kinsoku/>
              <w:wordWrap/>
              <w:overflowPunct/>
              <w:topLinePunct/>
              <w:autoSpaceDE/>
              <w:autoSpaceDN/>
              <w:bidi w:val="0"/>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期的噪声主要可分为机械噪声、施工作业噪声和施工车辆噪声。机械噪声主要由施工机械所造成，如挖土机械、打桩机械、混凝土搅拌机、升降机等，多为点声源；施工作业噪声主要指一些零星的敲打声、装卸车辆的撞击声、吆喝声、拆装模板的撞击声等，多为瞬间噪声；施工车辆的噪声属于交通噪声。在这些施工噪声中对声环境影响最大的是机械噪声，但往往施工作业噪声比较容易造成纠纷，特别是在夜间，这主要是由于在夜间一般高噪设备严禁使用，因此施工单位一定要注意各种工作的合理安排，把一些装卸建材、拆装模板等手工操作的工作安排在夜间进行。但由于施工管理和操作人员的素质良莠不齐，环境意识不强，在作业中往往忽视已是夜深人静时，而这类噪声有瞬时噪声高、在夜间传播距离远的特点，很容易造成纠纷，也是环境管理的难点，本环评要求建设单位与施工方签订环境管理责任书，具体落实方法措施。</w:t>
            </w:r>
          </w:p>
          <w:p>
            <w:pPr>
              <w:keepNext w:val="0"/>
              <w:keepLines w:val="0"/>
              <w:pageBreakBefore w:val="0"/>
              <w:widowControl w:val="0"/>
              <w:kinsoku/>
              <w:wordWrap/>
              <w:overflowPunct/>
              <w:topLinePunct/>
              <w:autoSpaceDE/>
              <w:autoSpaceDN/>
              <w:bidi w:val="0"/>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主要施工机械的噪声源强见表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16</w:t>
            </w:r>
            <w:r>
              <w:rPr>
                <w:rFonts w:hint="default" w:ascii="Times New Roman" w:hAnsi="Times New Roman" w:eastAsia="宋体" w:cs="Times New Roman"/>
                <w:color w:val="000000" w:themeColor="text1"/>
                <w:sz w:val="24"/>
                <w:szCs w:val="24"/>
                <w14:textFill>
                  <w14:solidFill>
                    <w14:schemeClr w14:val="tx1"/>
                  </w14:solidFill>
                </w14:textFill>
              </w:rPr>
              <w:t>，在多台机械设备同时作业时，各台设备产生的噪声会产生叠加。根据类比调查，叠加后的噪声增值约3~8dB（A），一般不会超过10dB（A）。由表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14:textFill>
                  <w14:solidFill>
                    <w14:schemeClr w14:val="tx1"/>
                  </w14:solidFill>
                </w14:textFill>
              </w:rPr>
              <w:t>可知，在这类施工机械中，噪声值最高的为冲击式打桩机，达110dB（A），另外，混凝土振捣器、静压式打桩机等和钻孔式灌注机的噪声也较高，在80dB（A）以上。项目建设过程中各个阶段的主要噪声源都不大一样，因此其噪声值也不一样，下面具体就各个阶段（土石方阶段、基础阶段、结构阶段和装修阶段）分别讨论：</w:t>
            </w:r>
          </w:p>
          <w:p>
            <w:pPr>
              <w:keepNext w:val="0"/>
              <w:keepLines w:val="0"/>
              <w:pageBreakBefore w:val="0"/>
              <w:widowControl w:val="0"/>
              <w:kinsoku/>
              <w:wordWrap/>
              <w:overflowPunct/>
              <w:topLinePunct/>
              <w:autoSpaceDE/>
              <w:autoSpaceDN/>
              <w:bidi w:val="0"/>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土石方工程阶段的主要噪声源是挖掘机、推土机、装载机及各种运输车辆，这些噪声源特征值见表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16</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autoSpaceDE/>
              <w:autoSpaceDN/>
              <w:bidi w:val="0"/>
              <w:snapToGrid/>
              <w:spacing w:line="36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土石方阶段主要设备噪声级</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785"/>
              <w:gridCol w:w="2545"/>
              <w:gridCol w:w="31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927" w:type="dxa"/>
                  <w:tcBorders>
                    <w:bottom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设备名称</w:t>
                  </w:r>
                </w:p>
              </w:tc>
              <w:tc>
                <w:tcPr>
                  <w:tcW w:w="2650" w:type="dxa"/>
                  <w:tcBorders>
                    <w:bottom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声级dB（A）</w:t>
                  </w:r>
                </w:p>
              </w:tc>
              <w:tc>
                <w:tcPr>
                  <w:tcW w:w="3279" w:type="dxa"/>
                  <w:tcBorders>
                    <w:bottom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927" w:type="dxa"/>
                  <w:tcBorders>
                    <w:top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推土机</w:t>
                  </w:r>
                </w:p>
              </w:tc>
              <w:tc>
                <w:tcPr>
                  <w:tcW w:w="2650" w:type="dxa"/>
                  <w:tcBorders>
                    <w:top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90</w:t>
                  </w:r>
                </w:p>
              </w:tc>
              <w:tc>
                <w:tcPr>
                  <w:tcW w:w="3279" w:type="dxa"/>
                  <w:tcBorders>
                    <w:top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927"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装载机</w:t>
                  </w:r>
                </w:p>
              </w:tc>
              <w:tc>
                <w:tcPr>
                  <w:tcW w:w="2650"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90</w:t>
                  </w:r>
                </w:p>
              </w:tc>
              <w:tc>
                <w:tcPr>
                  <w:tcW w:w="3279"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927"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挖掘机</w:t>
                  </w:r>
                </w:p>
              </w:tc>
              <w:tc>
                <w:tcPr>
                  <w:tcW w:w="2650"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84</w:t>
                  </w:r>
                </w:p>
              </w:tc>
              <w:tc>
                <w:tcPr>
                  <w:tcW w:w="3279"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r>
          </w:tbl>
          <w:p>
            <w:pPr>
              <w:keepNext w:val="0"/>
              <w:keepLines w:val="0"/>
              <w:pageBreakBefore w:val="0"/>
              <w:widowControl w:val="0"/>
              <w:kinsoku/>
              <w:wordWrap/>
              <w:overflowPunct/>
              <w:topLinePunct/>
              <w:autoSpaceDE/>
              <w:autoSpaceDN/>
              <w:bidi w:val="0"/>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基础施工阶段的主要噪声源是各种打桩机以及一些夯实机、空压机等。这些声源基本是固定声源，其中以打桩机为最主要的声源。基础施工阶段的噪声源特征值见表1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autoSpaceDE/>
              <w:autoSpaceDN/>
              <w:bidi w:val="0"/>
              <w:snapToGrid/>
              <w:spacing w:line="36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基础施工阶段主要设备噪声级</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807"/>
              <w:gridCol w:w="2833"/>
              <w:gridCol w:w="280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952" w:type="dxa"/>
                  <w:tcBorders>
                    <w:bottom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设备名称</w:t>
                  </w:r>
                </w:p>
              </w:tc>
              <w:tc>
                <w:tcPr>
                  <w:tcW w:w="2953" w:type="dxa"/>
                  <w:tcBorders>
                    <w:bottom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声级dB（A）</w:t>
                  </w:r>
                </w:p>
              </w:tc>
              <w:tc>
                <w:tcPr>
                  <w:tcW w:w="2951" w:type="dxa"/>
                  <w:tcBorders>
                    <w:bottom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1" w:hRule="atLeast"/>
                <w:jc w:val="center"/>
              </w:trPr>
              <w:tc>
                <w:tcPr>
                  <w:tcW w:w="2952" w:type="dxa"/>
                  <w:tcBorders>
                    <w:top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打桩机</w:t>
                  </w:r>
                </w:p>
              </w:tc>
              <w:tc>
                <w:tcPr>
                  <w:tcW w:w="2953" w:type="dxa"/>
                  <w:tcBorders>
                    <w:top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85~105</w:t>
                  </w:r>
                </w:p>
              </w:tc>
              <w:tc>
                <w:tcPr>
                  <w:tcW w:w="2951" w:type="dxa"/>
                  <w:tcBorders>
                    <w:top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9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夯实机</w:t>
                  </w:r>
                </w:p>
              </w:tc>
              <w:tc>
                <w:tcPr>
                  <w:tcW w:w="2953"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80-85</w:t>
                  </w:r>
                </w:p>
              </w:tc>
              <w:tc>
                <w:tcPr>
                  <w:tcW w:w="2951"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9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空压机</w:t>
                  </w:r>
                </w:p>
              </w:tc>
              <w:tc>
                <w:tcPr>
                  <w:tcW w:w="2953"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92</w:t>
                  </w:r>
                </w:p>
              </w:tc>
              <w:tc>
                <w:tcPr>
                  <w:tcW w:w="2951"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9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挖掘机</w:t>
                  </w:r>
                </w:p>
              </w:tc>
              <w:tc>
                <w:tcPr>
                  <w:tcW w:w="2953"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90</w:t>
                  </w:r>
                </w:p>
              </w:tc>
              <w:tc>
                <w:tcPr>
                  <w:tcW w:w="2951"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r>
          </w:tbl>
          <w:p>
            <w:pPr>
              <w:keepNext w:val="0"/>
              <w:keepLines w:val="0"/>
              <w:pageBreakBefore w:val="0"/>
              <w:widowControl w:val="0"/>
              <w:kinsoku/>
              <w:wordWrap/>
              <w:overflowPunct/>
              <w:topLinePunct/>
              <w:autoSpaceDE/>
              <w:autoSpaceDN/>
              <w:bidi w:val="0"/>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结构施工阶段是建筑施工中周期最长的阶段，使用的设备品种较多。主要声源有各种运输设备、结构工程设备及一些辅助设备，主要噪声特征值见表1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autoSpaceDE/>
              <w:autoSpaceDN/>
              <w:bidi w:val="0"/>
              <w:snapToGrid/>
              <w:spacing w:line="36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18</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 xml:space="preserve"> 结构施工阶段主要设备噪声级</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425"/>
              <w:gridCol w:w="2512"/>
              <w:gridCol w:w="251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06" w:type="dxa"/>
                  <w:tcBorders>
                    <w:top w:val="single" w:color="auto" w:sz="12" w:space="0"/>
                    <w:left w:val="nil"/>
                    <w:bottom w:val="single" w:color="auto" w:sz="8" w:space="0"/>
                    <w:right w:val="single" w:color="auto" w:sz="6"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设备名称</w:t>
                  </w:r>
                </w:p>
              </w:tc>
              <w:tc>
                <w:tcPr>
                  <w:tcW w:w="2615" w:type="dxa"/>
                  <w:tcBorders>
                    <w:top w:val="single" w:color="auto" w:sz="12" w:space="0"/>
                    <w:left w:val="single" w:color="auto" w:sz="6" w:space="0"/>
                    <w:bottom w:val="single" w:color="auto" w:sz="8" w:space="0"/>
                    <w:right w:val="single" w:color="auto" w:sz="6"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声级dB（A）</w:t>
                  </w:r>
                </w:p>
              </w:tc>
              <w:tc>
                <w:tcPr>
                  <w:tcW w:w="2635" w:type="dxa"/>
                  <w:tcBorders>
                    <w:top w:val="single" w:color="auto" w:sz="12" w:space="0"/>
                    <w:left w:val="single" w:color="auto" w:sz="6" w:space="0"/>
                    <w:bottom w:val="single" w:color="auto" w:sz="8" w:space="0"/>
                    <w:right w:val="nil"/>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06" w:type="dxa"/>
                  <w:tcBorders>
                    <w:top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振捣棒</w:t>
                  </w:r>
                </w:p>
              </w:tc>
              <w:tc>
                <w:tcPr>
                  <w:tcW w:w="2615" w:type="dxa"/>
                  <w:tcBorders>
                    <w:top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80</w:t>
                  </w:r>
                </w:p>
              </w:tc>
              <w:tc>
                <w:tcPr>
                  <w:tcW w:w="2635" w:type="dxa"/>
                  <w:tcBorders>
                    <w:top w:val="single" w:color="auto"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0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电锯</w:t>
                  </w:r>
                </w:p>
              </w:tc>
              <w:tc>
                <w:tcPr>
                  <w:tcW w:w="2615"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103</w:t>
                  </w:r>
                </w:p>
              </w:tc>
              <w:tc>
                <w:tcPr>
                  <w:tcW w:w="2635"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bl>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装修阶段占总施工时间比例较长，但声源数量较少，主要噪声源包括砂轮机、电钻、吊车、切割机等，主要噪声源特征值见表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19。</w:t>
            </w:r>
          </w:p>
          <w:p>
            <w:pPr>
              <w:keepNext w:val="0"/>
              <w:keepLines w:val="0"/>
              <w:pageBreakBefore w:val="0"/>
              <w:widowControl w:val="0"/>
              <w:kinsoku/>
              <w:wordWrap/>
              <w:overflowPunct/>
              <w:autoSpaceDE/>
              <w:autoSpaceDN/>
              <w:bidi w:val="0"/>
              <w:snapToGrid/>
              <w:spacing w:line="36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19</w:t>
            </w:r>
            <w:r>
              <w:rPr>
                <w:rFonts w:hint="default" w:ascii="Times New Roman" w:hAnsi="Times New Roman" w:eastAsia="宋体" w:cs="Times New Roman"/>
                <w:b/>
                <w:bCs/>
                <w:color w:val="000000" w:themeColor="text1"/>
                <w:sz w:val="21"/>
                <w:szCs w:val="21"/>
                <w14:textFill>
                  <w14:solidFill>
                    <w14:schemeClr w14:val="tx1"/>
                  </w14:solidFill>
                </w14:textFill>
              </w:rPr>
              <w:t xml:space="preserve">     装修阶段主要设备噪声级</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231"/>
              <w:gridCol w:w="2435"/>
              <w:gridCol w:w="278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401" w:type="dxa"/>
                  <w:tcBorders>
                    <w:top w:val="single" w:color="auto" w:sz="12" w:space="0"/>
                    <w:left w:val="nil"/>
                    <w:bottom w:val="single" w:color="auto" w:sz="8"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设备名称</w:t>
                  </w:r>
                </w:p>
              </w:tc>
              <w:tc>
                <w:tcPr>
                  <w:tcW w:w="2531" w:type="dxa"/>
                  <w:tcBorders>
                    <w:top w:val="single" w:color="auto" w:sz="12" w:space="0"/>
                    <w:left w:val="single" w:color="auto" w:sz="4" w:space="0"/>
                    <w:bottom w:val="single" w:color="auto" w:sz="8"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声级dB（A）</w:t>
                  </w:r>
                </w:p>
              </w:tc>
              <w:tc>
                <w:tcPr>
                  <w:tcW w:w="2924" w:type="dxa"/>
                  <w:tcBorders>
                    <w:top w:val="single" w:color="auto" w:sz="12" w:space="0"/>
                    <w:left w:val="single" w:color="auto" w:sz="4" w:space="0"/>
                    <w:bottom w:val="single" w:color="auto" w:sz="8" w:space="0"/>
                    <w:right w:val="nil"/>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401" w:type="dxa"/>
                  <w:tcBorders>
                    <w:top w:val="single" w:color="auto" w:sz="8"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砂轮机</w:t>
                  </w:r>
                </w:p>
              </w:tc>
              <w:tc>
                <w:tcPr>
                  <w:tcW w:w="2531" w:type="dxa"/>
                  <w:tcBorders>
                    <w:top w:val="single" w:color="auto" w:sz="8"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91~105</w:t>
                  </w:r>
                </w:p>
              </w:tc>
              <w:tc>
                <w:tcPr>
                  <w:tcW w:w="2924" w:type="dxa"/>
                  <w:tcBorders>
                    <w:top w:val="single" w:color="auto" w:sz="8" w:space="0"/>
                    <w:left w:val="single" w:color="auto" w:sz="4" w:space="0"/>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401" w:type="dxa"/>
                  <w:tcBorders>
                    <w:top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木工圆锯机</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93~101</w:t>
                  </w:r>
                </w:p>
              </w:tc>
              <w:tc>
                <w:tcPr>
                  <w:tcW w:w="2924" w:type="dxa"/>
                  <w:tcBorders>
                    <w:top w:val="single" w:color="auto" w:sz="4" w:space="0"/>
                    <w:left w:val="single" w:color="auto" w:sz="4" w:space="0"/>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401" w:type="dxa"/>
                  <w:tcBorders>
                    <w:top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电钻</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62~82</w:t>
                  </w:r>
                </w:p>
              </w:tc>
              <w:tc>
                <w:tcPr>
                  <w:tcW w:w="2924" w:type="dxa"/>
                  <w:tcBorders>
                    <w:top w:val="single" w:color="auto" w:sz="4" w:space="0"/>
                    <w:left w:val="single" w:color="auto" w:sz="4" w:space="0"/>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401" w:type="dxa"/>
                  <w:tcBorders>
                    <w:top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切割机</w:t>
                  </w:r>
                </w:p>
              </w:tc>
              <w:tc>
                <w:tcPr>
                  <w:tcW w:w="2531" w:type="dxa"/>
                  <w:tcBorders>
                    <w:top w:val="single" w:color="auto" w:sz="4" w:space="0"/>
                    <w:left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91~95</w:t>
                  </w:r>
                </w:p>
              </w:tc>
              <w:tc>
                <w:tcPr>
                  <w:tcW w:w="2924" w:type="dxa"/>
                  <w:tcBorders>
                    <w:top w:val="single" w:color="auto" w:sz="4" w:space="0"/>
                    <w:lef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r>
          </w:tbl>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从上述各噪声源特征值表可以看出，项目建设期间使用的建筑机械设备多，且噪声声级强，下面主要考虑噪声值较大的机械设备的噪声随距离衰减情况。</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3.2</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噪声值计算</w:t>
            </w: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在考虑本工程噪声源对环境影响的同时，仅考虑点声源到不同距离处经距离衰减后的噪声，计算出声源对附近敏感点的贡献值，并对声源的贡献值进行分析。噪声值计算模式为：</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LA（r）=LAref（ro）-(Adiv+Abar+Aatm+Aexc)</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式中：LA（r）—距声源r处的A声级，dB（A）；</w:t>
            </w:r>
          </w:p>
          <w:p>
            <w:pPr>
              <w:keepNext w:val="0"/>
              <w:keepLines w:val="0"/>
              <w:pageBreakBefore w:val="0"/>
              <w:widowControl w:val="0"/>
              <w:kinsoku/>
              <w:wordWrap/>
              <w:overflowPunct/>
              <w:topLinePunct/>
              <w:autoSpaceDE/>
              <w:autoSpaceDN/>
              <w:bidi w:val="0"/>
              <w:adjustRightInd/>
              <w:snapToGrid/>
              <w:spacing w:line="360" w:lineRule="auto"/>
              <w:ind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LAref（ro）—参考位置ro处的A声级，dB（A）；</w:t>
            </w:r>
          </w:p>
          <w:p>
            <w:pPr>
              <w:keepNext w:val="0"/>
              <w:keepLines w:val="0"/>
              <w:pageBreakBefore w:val="0"/>
              <w:widowControl w:val="0"/>
              <w:kinsoku/>
              <w:wordWrap/>
              <w:overflowPunct/>
              <w:topLinePunct/>
              <w:autoSpaceDE/>
              <w:autoSpaceDN/>
              <w:bidi w:val="0"/>
              <w:adjustRightInd/>
              <w:snapToGrid/>
              <w:spacing w:line="360" w:lineRule="auto"/>
              <w:ind w:left="0" w:leftChars="0"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Adiv—声波几何发散引起的A声级衰减量dB（A），</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Adiv=20lg（r/ ro）</w:t>
            </w:r>
          </w:p>
          <w:p>
            <w:pPr>
              <w:keepNext w:val="0"/>
              <w:keepLines w:val="0"/>
              <w:pageBreakBefore w:val="0"/>
              <w:widowControl w:val="0"/>
              <w:kinsoku/>
              <w:wordWrap/>
              <w:overflowPunct/>
              <w:topLinePunct/>
              <w:autoSpaceDE/>
              <w:autoSpaceDN/>
              <w:bidi w:val="0"/>
              <w:adjustRightInd/>
              <w:snapToGrid/>
              <w:spacing w:line="360" w:lineRule="auto"/>
              <w:ind w:left="0" w:leftChars="0"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Abar—遮挡物引起的A声级衰减量dB(A)，在此取值为0；</w:t>
            </w:r>
          </w:p>
          <w:p>
            <w:pPr>
              <w:keepNext w:val="0"/>
              <w:keepLines w:val="0"/>
              <w:pageBreakBefore w:val="0"/>
              <w:widowControl w:val="0"/>
              <w:kinsoku/>
              <w:wordWrap/>
              <w:overflowPunct/>
              <w:topLinePunct/>
              <w:autoSpaceDE/>
              <w:autoSpaceDN/>
              <w:bidi w:val="0"/>
              <w:adjustRightInd/>
              <w:snapToGrid/>
              <w:spacing w:line="360" w:lineRule="auto"/>
              <w:ind w:left="0" w:leftChars="0"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Aatm—空气吸收引起的A声级衰减量dB（A），</w:t>
            </w:r>
          </w:p>
          <w:p>
            <w:pPr>
              <w:keepNext w:val="0"/>
              <w:keepLines w:val="0"/>
              <w:pageBreakBefore w:val="0"/>
              <w:widowControl w:val="0"/>
              <w:kinsoku/>
              <w:wordWrap/>
              <w:overflowPunct/>
              <w:topLinePunct/>
              <w:autoSpaceDE/>
              <w:autoSpaceDN/>
              <w:bidi w:val="0"/>
              <w:adjustRightInd/>
              <w:snapToGrid/>
              <w:spacing w:line="360" w:lineRule="auto"/>
              <w:ind w:left="0" w:leftChars="0"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Aatm=α(r/ro)/100</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查表取α为1.142；</w:t>
            </w: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施工场地噪声预测结果见表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autoSpaceDE/>
              <w:autoSpaceDN/>
              <w:bidi w:val="0"/>
              <w:snapToGrid/>
              <w:spacing w:line="360" w:lineRule="auto"/>
              <w:ind w:left="0" w:leftChars="0"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表</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20  </w:t>
            </w:r>
            <w:r>
              <w:rPr>
                <w:rFonts w:hint="default" w:ascii="Times New Roman" w:hAnsi="Times New Roman" w:eastAsia="宋体" w:cs="Times New Roman"/>
                <w:b/>
                <w:bCs/>
                <w:color w:val="000000" w:themeColor="text1"/>
                <w14:textFill>
                  <w14:solidFill>
                    <w14:schemeClr w14:val="tx1"/>
                  </w14:solidFill>
                </w14:textFill>
              </w:rPr>
              <w:t xml:space="preserve">  距声源不同距离出的噪声值dB（A）</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431"/>
              <w:gridCol w:w="710"/>
              <w:gridCol w:w="726"/>
              <w:gridCol w:w="726"/>
              <w:gridCol w:w="725"/>
              <w:gridCol w:w="695"/>
              <w:gridCol w:w="859"/>
              <w:gridCol w:w="815"/>
              <w:gridCol w:w="901"/>
              <w:gridCol w:w="85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03" w:type="dxa"/>
                  <w:tcBorders>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设备名称</w:t>
                  </w:r>
                </w:p>
              </w:tc>
              <w:tc>
                <w:tcPr>
                  <w:tcW w:w="748" w:type="dxa"/>
                  <w:tcBorders>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5m</w:t>
                  </w:r>
                </w:p>
              </w:tc>
              <w:tc>
                <w:tcPr>
                  <w:tcW w:w="749" w:type="dxa"/>
                  <w:tcBorders>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10m</w:t>
                  </w:r>
                </w:p>
              </w:tc>
              <w:tc>
                <w:tcPr>
                  <w:tcW w:w="749" w:type="dxa"/>
                  <w:tcBorders>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20m</w:t>
                  </w:r>
                </w:p>
              </w:tc>
              <w:tc>
                <w:tcPr>
                  <w:tcW w:w="748" w:type="dxa"/>
                  <w:tcBorders>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40m</w:t>
                  </w:r>
                </w:p>
              </w:tc>
              <w:tc>
                <w:tcPr>
                  <w:tcW w:w="713" w:type="dxa"/>
                  <w:tcBorders>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50m</w:t>
                  </w:r>
                </w:p>
              </w:tc>
              <w:tc>
                <w:tcPr>
                  <w:tcW w:w="887" w:type="dxa"/>
                  <w:tcBorders>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100m</w:t>
                  </w:r>
                </w:p>
              </w:tc>
              <w:tc>
                <w:tcPr>
                  <w:tcW w:w="836" w:type="dxa"/>
                  <w:tcBorders>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150m</w:t>
                  </w:r>
                </w:p>
              </w:tc>
              <w:tc>
                <w:tcPr>
                  <w:tcW w:w="936" w:type="dxa"/>
                  <w:tcBorders>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200m</w:t>
                  </w:r>
                </w:p>
              </w:tc>
              <w:tc>
                <w:tcPr>
                  <w:tcW w:w="887" w:type="dxa"/>
                  <w:tcBorders>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300m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03"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推土机</w:t>
                  </w:r>
                </w:p>
              </w:tc>
              <w:tc>
                <w:tcPr>
                  <w:tcW w:w="748"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86</w:t>
                  </w:r>
                </w:p>
              </w:tc>
              <w:tc>
                <w:tcPr>
                  <w:tcW w:w="749"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78</w:t>
                  </w:r>
                </w:p>
              </w:tc>
              <w:tc>
                <w:tcPr>
                  <w:tcW w:w="749"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71</w:t>
                  </w:r>
                </w:p>
              </w:tc>
              <w:tc>
                <w:tcPr>
                  <w:tcW w:w="748"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63</w:t>
                  </w:r>
                </w:p>
              </w:tc>
              <w:tc>
                <w:tcPr>
                  <w:tcW w:w="713"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61</w:t>
                  </w:r>
                </w:p>
              </w:tc>
              <w:tc>
                <w:tcPr>
                  <w:tcW w:w="887"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53</w:t>
                  </w:r>
                </w:p>
              </w:tc>
              <w:tc>
                <w:tcPr>
                  <w:tcW w:w="836"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49</w:t>
                  </w:r>
                </w:p>
              </w:tc>
              <w:tc>
                <w:tcPr>
                  <w:tcW w:w="936"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45</w:t>
                  </w:r>
                </w:p>
              </w:tc>
              <w:tc>
                <w:tcPr>
                  <w:tcW w:w="887"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装载机</w:t>
                  </w: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90</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82</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75</w:t>
                  </w: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67</w:t>
                  </w:r>
                </w:p>
              </w:tc>
              <w:tc>
                <w:tcPr>
                  <w:tcW w:w="7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65</w:t>
                  </w: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57</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53</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49</w:t>
                  </w: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挖掘机</w:t>
                  </w: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84</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76</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69</w:t>
                  </w: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61</w:t>
                  </w:r>
                </w:p>
              </w:tc>
              <w:tc>
                <w:tcPr>
                  <w:tcW w:w="7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59</w:t>
                  </w: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51</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47</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43</w:t>
                  </w: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0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振捣机</w:t>
                  </w: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80</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72</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65</w:t>
                  </w: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57</w:t>
                  </w:r>
                </w:p>
              </w:tc>
              <w:tc>
                <w:tcPr>
                  <w:tcW w:w="7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55</w:t>
                  </w: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47</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43</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39</w:t>
                  </w: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35</w:t>
                  </w:r>
                </w:p>
              </w:tc>
            </w:tr>
          </w:tbl>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从表中可看出，施工机械噪声较高，昼间噪声超过《建筑施工场界环境噪声排放标准》（GB12523-2011）的情况出现在距声源100m范围内，夜间施工噪声超标情况出现在200m范围内。施工噪声特别是夜间的施工噪声对环境的影响是较大的。</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3.3</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施工噪声影响缓解措施</w:t>
            </w: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上述计算结果表明，施工噪声对</w:t>
            </w:r>
            <w:r>
              <w:rPr>
                <w:rFonts w:hint="default" w:ascii="Times New Roman" w:hAnsi="Times New Roman" w:eastAsia="宋体" w:cs="Times New Roman"/>
                <w:color w:val="000000" w:themeColor="text1"/>
                <w:sz w:val="24"/>
                <w:szCs w:val="24"/>
                <w:lang w:eastAsia="zh-CN"/>
                <w14:textFill>
                  <w14:solidFill>
                    <w14:schemeClr w14:val="tx1"/>
                  </w14:solidFill>
                </w14:textFill>
              </w:rPr>
              <w:t>院内住宅楼、综合楼以及</w:t>
            </w:r>
            <w:r>
              <w:rPr>
                <w:rFonts w:hint="default" w:ascii="Times New Roman" w:hAnsi="Times New Roman" w:eastAsia="宋体" w:cs="Times New Roman"/>
                <w:color w:val="000000" w:themeColor="text1"/>
                <w:sz w:val="24"/>
                <w:szCs w:val="24"/>
                <w14:textFill>
                  <w14:solidFill>
                    <w14:schemeClr w14:val="tx1"/>
                  </w14:solidFill>
                </w14:textFill>
              </w:rPr>
              <w:t>周围居民生活的影响</w:t>
            </w:r>
            <w:r>
              <w:rPr>
                <w:rFonts w:hint="default" w:ascii="Times New Roman" w:hAnsi="Times New Roman" w:eastAsia="宋体" w:cs="Times New Roman"/>
                <w:color w:val="000000" w:themeColor="text1"/>
                <w:sz w:val="24"/>
                <w:szCs w:val="24"/>
                <w:lang w:eastAsia="zh-CN"/>
                <w14:textFill>
                  <w14:solidFill>
                    <w14:schemeClr w14:val="tx1"/>
                  </w14:solidFill>
                </w14:textFill>
              </w:rPr>
              <w:t>较大</w:t>
            </w:r>
            <w:r>
              <w:rPr>
                <w:rFonts w:hint="default" w:ascii="Times New Roman" w:hAnsi="Times New Roman" w:eastAsia="宋体" w:cs="Times New Roman"/>
                <w:color w:val="000000" w:themeColor="text1"/>
                <w:sz w:val="24"/>
                <w:szCs w:val="24"/>
                <w14:textFill>
                  <w14:solidFill>
                    <w14:schemeClr w14:val="tx1"/>
                  </w14:solidFill>
                </w14:textFill>
              </w:rPr>
              <w:t>，必须采用相应的措施以减小施工噪声对周围环境影响。</w:t>
            </w: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1）施工单位在正式施工前，应在施工区边界处张贴“通知”或通过项目区附近各物业单位，告知附近居民本次施工的时间长度、每日的作业时间和施工单位负责人的联系方式。</w:t>
            </w: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2）要求施工单位严格遵守环保部门的规定，合理地安排机械作业的时间，</w:t>
            </w:r>
            <w:r>
              <w:rPr>
                <w:rFonts w:hint="default" w:ascii="Times New Roman" w:hAnsi="Times New Roman" w:eastAsia="宋体" w:cs="Times New Roman"/>
                <w:color w:val="000000" w:themeColor="text1"/>
                <w:sz w:val="24"/>
                <w:szCs w:val="24"/>
                <w:lang w:eastAsia="zh-CN"/>
                <w14:textFill>
                  <w14:solidFill>
                    <w14:schemeClr w14:val="tx1"/>
                  </w14:solidFill>
                </w14:textFill>
              </w:rPr>
              <w:t>夜间禁止施工</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3）加快施工进度，加强管理，并在可能情况下选择噪声低的施工机械，尽量降低该项目在施工阶段对周围环境的影响。</w:t>
            </w: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4）施工单位所使用的主要施工机械应选用低噪声机械设备，如选液压机械取代燃油机械等，并及时维修保养，严格按操作规程使用各类机械。</w:t>
            </w: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在施工区的边界，尤其是靠近居民区一侧的边界树立围档，减轻施工噪声对外环境的影响。推土机、挖掘机等设备运行噪声不可避免，因此基础开挖等作业必须在短期内完成，环评要求利用噪声衰减措施，在不影响施工的条件下，将强噪声设备分散安排，高噪声作业安排在昼间进行，并在施工场界周围设置维护设施，高噪声设备设置隔音、减噪措施。</w:t>
            </w: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6）施工单位需合理安排施工时间，禁止在14∶00~16∶00、22∶00~8∶00和中高考期间施工和进行其他相关作业。若要夜间施工时必须到当地</w:t>
            </w:r>
            <w:r>
              <w:rPr>
                <w:rFonts w:hint="eastAsia" w:ascii="Times New Roman" w:hAnsi="Times New Roman" w:cs="Times New Roman"/>
                <w:color w:val="000000" w:themeColor="text1"/>
                <w:sz w:val="24"/>
                <w:szCs w:val="24"/>
                <w:lang w:eastAsia="zh-CN"/>
                <w14:textFill>
                  <w14:solidFill>
                    <w14:schemeClr w14:val="tx1"/>
                  </w14:solidFill>
                </w14:textFill>
              </w:rPr>
              <w:t>生态环境局</w:t>
            </w:r>
            <w:r>
              <w:rPr>
                <w:rFonts w:hint="default" w:ascii="Times New Roman" w:hAnsi="Times New Roman" w:eastAsia="宋体" w:cs="Times New Roman"/>
                <w:color w:val="000000" w:themeColor="text1"/>
                <w:sz w:val="24"/>
                <w:szCs w:val="24"/>
                <w14:textFill>
                  <w14:solidFill>
                    <w14:schemeClr w14:val="tx1"/>
                  </w14:solidFill>
                </w14:textFill>
              </w:rPr>
              <w:t>办理夜间施工许可证，还需与周边提前做好告知协调工作，避免产生纠纷。</w:t>
            </w: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采取上述措施后</w:t>
            </w:r>
            <w:r>
              <w:rPr>
                <w:rFonts w:hint="eastAsia" w:ascii="Times New Roman" w:hAnsi="Times New Roman" w:cs="Times New Roman"/>
                <w:color w:val="000000" w:themeColor="text1"/>
                <w:sz w:val="24"/>
                <w:szCs w:val="24"/>
                <w:lang w:eastAsia="zh-CN"/>
                <w14:textFill>
                  <w14:solidFill>
                    <w14:schemeClr w14:val="tx1"/>
                  </w14:solidFill>
                </w14:textFill>
              </w:rPr>
              <w:t>，本项目施工期噪声能够达到周边敏感目标可接受范围</w:t>
            </w:r>
            <w:r>
              <w:rPr>
                <w:rFonts w:hint="default" w:ascii="Times New Roman" w:hAnsi="Times New Roman" w:eastAsia="宋体" w:cs="Times New Roman"/>
                <w:color w:val="000000" w:themeColor="text1"/>
                <w:sz w:val="24"/>
                <w:szCs w:val="24"/>
                <w14:textFill>
                  <w14:solidFill>
                    <w14:schemeClr w14:val="tx1"/>
                  </w14:solidFill>
                </w14:textFill>
              </w:rPr>
              <w:t>。</w:t>
            </w:r>
          </w:p>
          <w:p>
            <w:pPr>
              <w:keepLines w:val="0"/>
              <w:pageBreakBefore w:val="0"/>
              <w:widowControl w:val="0"/>
              <w:kinsoku/>
              <w:wordWrap/>
              <w:overflowPunct/>
              <w:topLinePunct/>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固体废弃物影响分析</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及</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污染防治</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措施</w:t>
            </w:r>
          </w:p>
          <w:p>
            <w:pPr>
              <w:keepLines w:val="0"/>
              <w:pageBreakBefore w:val="0"/>
              <w:widowControl w:val="0"/>
              <w:kinsoku/>
              <w:wordWrap/>
              <w:overflowPunct/>
              <w:topLinePunct/>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4.1</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固体废物的来源</w:t>
            </w:r>
          </w:p>
          <w:p>
            <w:pPr>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固体废物主要来源于施工过程中产生的</w:t>
            </w:r>
            <w:r>
              <w:rPr>
                <w:rFonts w:hint="default" w:ascii="Times New Roman" w:hAnsi="Times New Roman" w:eastAsia="宋体" w:cs="Times New Roman"/>
                <w:color w:val="000000" w:themeColor="text1"/>
                <w:sz w:val="24"/>
                <w:szCs w:val="24"/>
                <w:lang w:eastAsia="zh-CN"/>
                <w14:textFill>
                  <w14:solidFill>
                    <w14:schemeClr w14:val="tx1"/>
                  </w14:solidFill>
                </w14:textFill>
              </w:rPr>
              <w:t>施工垃圾</w:t>
            </w:r>
            <w:r>
              <w:rPr>
                <w:rFonts w:hint="default" w:ascii="Times New Roman" w:hAnsi="Times New Roman" w:eastAsia="宋体" w:cs="Times New Roman"/>
                <w:color w:val="000000" w:themeColor="text1"/>
                <w:sz w:val="24"/>
                <w:szCs w:val="24"/>
                <w14:textFill>
                  <w14:solidFill>
                    <w14:schemeClr w14:val="tx1"/>
                  </w14:solidFill>
                </w14:textFill>
              </w:rPr>
              <w:t>以及施工人员产生的生活垃圾。</w:t>
            </w:r>
          </w:p>
          <w:p>
            <w:pPr>
              <w:keepLines w:val="0"/>
              <w:pageBreakBefore w:val="0"/>
              <w:widowControl w:val="0"/>
              <w:kinsoku/>
              <w:wordWrap/>
              <w:overflowPunct/>
              <w:topLinePunct/>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4.2</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处置措施</w:t>
            </w:r>
          </w:p>
          <w:p>
            <w:pPr>
              <w:pStyle w:val="4"/>
              <w:keepLines w:val="0"/>
              <w:pageBreakBefore w:val="0"/>
              <w:widowControl w:val="0"/>
              <w:tabs>
                <w:tab w:val="left" w:pos="1328"/>
              </w:tabs>
              <w:kinsoku/>
              <w:wordWrap/>
              <w:overflowPunct/>
              <w:topLinePunct/>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施工现场产生的固体废物以</w:t>
            </w:r>
            <w:r>
              <w:rPr>
                <w:rFonts w:hint="default" w:ascii="Times New Roman" w:hAnsi="Times New Roman" w:eastAsia="宋体" w:cs="Times New Roman"/>
                <w:color w:val="000000" w:themeColor="text1"/>
                <w:sz w:val="24"/>
                <w:szCs w:val="24"/>
                <w:lang w:eastAsia="zh-CN"/>
                <w14:textFill>
                  <w14:solidFill>
                    <w14:schemeClr w14:val="tx1"/>
                  </w14:solidFill>
                </w14:textFill>
              </w:rPr>
              <w:t>施工垃圾</w:t>
            </w:r>
            <w:r>
              <w:rPr>
                <w:rFonts w:hint="default" w:ascii="Times New Roman" w:hAnsi="Times New Roman" w:eastAsia="宋体" w:cs="Times New Roman"/>
                <w:color w:val="000000" w:themeColor="text1"/>
                <w:sz w:val="24"/>
                <w:szCs w:val="24"/>
                <w14:textFill>
                  <w14:solidFill>
                    <w14:schemeClr w14:val="tx1"/>
                  </w14:solidFill>
                </w14:textFill>
              </w:rPr>
              <w:t>为主。大量建筑垃圾的堆放不仅影响城市景观，而且还容易引起扬尘等环境问题，为避免这些问题的出现，对施工中产生的固体废物必须及时处理。施工期的建筑垃圾应随时外运，运至当地环保部门指定的建筑垃圾填埋场统一处理或用于筑路、填坑。</w:t>
            </w:r>
          </w:p>
          <w:p>
            <w:pPr>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施工期的生活垃圾产生量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4.32t</w:t>
            </w:r>
            <w:r>
              <w:rPr>
                <w:rFonts w:hint="default" w:ascii="Times New Roman" w:hAnsi="Times New Roman" w:eastAsia="宋体" w:cs="Times New Roman"/>
                <w:color w:val="000000" w:themeColor="text1"/>
                <w:sz w:val="24"/>
                <w:szCs w:val="24"/>
                <w14:textFill>
                  <w14:solidFill>
                    <w14:schemeClr w14:val="tx1"/>
                  </w14:solidFill>
                </w14:textFill>
              </w:rPr>
              <w:t>，本项目采取设置</w:t>
            </w:r>
            <w:r>
              <w:rPr>
                <w:rFonts w:hint="default" w:ascii="Times New Roman" w:hAnsi="Times New Roman" w:eastAsia="宋体" w:cs="Times New Roman"/>
                <w:color w:val="000000" w:themeColor="text1"/>
                <w:sz w:val="24"/>
                <w:szCs w:val="24"/>
                <w:lang w:eastAsia="zh-CN"/>
                <w14:textFill>
                  <w14:solidFill>
                    <w14:schemeClr w14:val="tx1"/>
                  </w14:solidFill>
                </w14:textFill>
              </w:rPr>
              <w:t>垃圾桶</w:t>
            </w:r>
            <w:r>
              <w:rPr>
                <w:rFonts w:hint="default" w:ascii="Times New Roman" w:hAnsi="Times New Roman" w:eastAsia="宋体" w:cs="Times New Roman"/>
                <w:color w:val="000000" w:themeColor="text1"/>
                <w:sz w:val="24"/>
                <w:szCs w:val="24"/>
                <w14:textFill>
                  <w14:solidFill>
                    <w14:schemeClr w14:val="tx1"/>
                  </w14:solidFill>
                </w14:textFill>
              </w:rPr>
              <w:t>，定点堆放、即产即清</w:t>
            </w:r>
            <w:r>
              <w:rPr>
                <w:rFonts w:hint="default" w:ascii="Times New Roman" w:hAnsi="Times New Roman" w:eastAsia="宋体" w:cs="Times New Roman"/>
                <w:color w:val="000000" w:themeColor="text1"/>
                <w:sz w:val="24"/>
                <w:szCs w:val="24"/>
                <w:lang w:eastAsia="zh-CN"/>
                <w14:textFill>
                  <w14:solidFill>
                    <w14:schemeClr w14:val="tx1"/>
                  </w14:solidFill>
                </w14:textFill>
              </w:rPr>
              <w:t>，同医院原有项目生活垃圾一起交由为环卫部门清运处置。</w:t>
            </w:r>
          </w:p>
          <w:p>
            <w:pPr>
              <w:pStyle w:val="11"/>
              <w:keepLines w:val="0"/>
              <w:pageBreakBefore w:val="0"/>
              <w:widowControl w:val="0"/>
              <w:kinsoku/>
              <w:wordWrap/>
              <w:overflowPunct/>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综上所述，本项目施工期各污染物经以上措施处理后，减少对周边环境的影响，施工期污染物随着施工期的结束而消失。</w:t>
            </w:r>
          </w:p>
          <w:p>
            <w:pPr>
              <w:keepLines w:val="0"/>
              <w:pageBreakBefore w:val="0"/>
              <w:widowControl w:val="0"/>
              <w:kinsoku/>
              <w:wordWrap/>
              <w:overflowPunct/>
              <w:topLinePunct/>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5</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施工期生态环境影响分析及</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污染</w:t>
            </w:r>
            <w:r>
              <w:rPr>
                <w:rFonts w:hint="default" w:ascii="Times New Roman" w:hAnsi="Times New Roman" w:eastAsia="宋体" w:cs="Times New Roman"/>
                <w:b/>
                <w:bCs/>
                <w:color w:val="000000" w:themeColor="text1"/>
                <w:sz w:val="24"/>
                <w:szCs w:val="24"/>
                <w14:textFill>
                  <w14:solidFill>
                    <w14:schemeClr w14:val="tx1"/>
                  </w14:solidFill>
                </w14:textFill>
              </w:rPr>
              <w:t>防治措施</w:t>
            </w:r>
          </w:p>
          <w:p>
            <w:pPr>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本项目施工过程需对建设场地进行开挖、填筑和平整，使原有的植被被铲除，改变了土地的原有使用功能，从而使生态造成一定破坏。本项目的建设在</w:t>
            </w:r>
            <w:r>
              <w:rPr>
                <w:rFonts w:hint="default" w:ascii="Times New Roman" w:hAnsi="Times New Roman" w:eastAsia="宋体" w:cs="Times New Roman"/>
                <w:color w:val="000000" w:themeColor="text1"/>
                <w:sz w:val="24"/>
                <w:szCs w:val="24"/>
                <w:lang w:eastAsia="zh-CN"/>
                <w14:textFill>
                  <w14:solidFill>
                    <w14:schemeClr w14:val="tx1"/>
                  </w14:solidFill>
                </w14:textFill>
              </w:rPr>
              <w:t>吉木萨尔县中医医院预存空地处</w:t>
            </w:r>
            <w:r>
              <w:rPr>
                <w:rFonts w:hint="default" w:ascii="Times New Roman" w:hAnsi="Times New Roman" w:eastAsia="宋体" w:cs="Times New Roman"/>
                <w:color w:val="000000" w:themeColor="text1"/>
                <w:sz w:val="24"/>
                <w:szCs w:val="24"/>
                <w14:textFill>
                  <w14:solidFill>
                    <w14:schemeClr w14:val="tx1"/>
                  </w14:solidFill>
                </w14:textFill>
              </w:rPr>
              <w:t>进行建设</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对生态的影响较小。</w:t>
            </w:r>
          </w:p>
          <w:p>
            <w:pPr>
              <w:pStyle w:val="11"/>
              <w:rPr>
                <w:rFonts w:hint="default" w:ascii="Times New Roman" w:hAnsi="Times New Roman" w:eastAsia="宋体" w:cs="Times New Roman"/>
                <w:color w:val="000000" w:themeColor="text1"/>
                <w14:textFill>
                  <w14:solidFill>
                    <w14:schemeClr w14:val="tx1"/>
                  </w14:solidFill>
                </w14:textFill>
              </w:rPr>
            </w:pPr>
          </w:p>
          <w:p>
            <w:pPr>
              <w:pStyle w:val="11"/>
              <w:rPr>
                <w:rFonts w:hint="default" w:ascii="Times New Roman" w:hAnsi="Times New Roman" w:eastAsia="宋体" w:cs="Times New Roman"/>
                <w:color w:val="000000" w:themeColor="text1"/>
                <w14:textFill>
                  <w14:solidFill>
                    <w14:schemeClr w14:val="tx1"/>
                  </w14:solidFill>
                </w14:textFill>
              </w:rPr>
            </w:pPr>
          </w:p>
          <w:p>
            <w:pPr>
              <w:pStyle w:val="11"/>
              <w:rPr>
                <w:rFonts w:hint="default" w:ascii="Times New Roman" w:hAnsi="Times New Roman" w:eastAsia="宋体" w:cs="Times New Roman"/>
                <w:color w:val="000000" w:themeColor="text1"/>
                <w14:textFill>
                  <w14:solidFill>
                    <w14:schemeClr w14:val="tx1"/>
                  </w14:solidFill>
                </w14:textFill>
              </w:rPr>
            </w:pPr>
          </w:p>
          <w:p>
            <w:pPr>
              <w:pStyle w:val="11"/>
              <w:rPr>
                <w:rFonts w:hint="default" w:ascii="Times New Roman" w:hAnsi="Times New Roman" w:eastAsia="宋体" w:cs="Times New Roman"/>
                <w:color w:val="000000" w:themeColor="text1"/>
                <w14:textFill>
                  <w14:solidFill>
                    <w14:schemeClr w14:val="tx1"/>
                  </w14:solidFill>
                </w14:textFill>
              </w:rPr>
            </w:pPr>
          </w:p>
          <w:p>
            <w:pPr>
              <w:pStyle w:val="11"/>
              <w:rPr>
                <w:rFonts w:hint="default" w:ascii="Times New Roman" w:hAnsi="Times New Roman" w:eastAsia="宋体" w:cs="Times New Roman"/>
                <w:color w:val="000000" w:themeColor="text1"/>
                <w14:textFill>
                  <w14:solidFill>
                    <w14:schemeClr w14:val="tx1"/>
                  </w14:solidFill>
                </w14:textFill>
              </w:rPr>
            </w:pPr>
          </w:p>
          <w:p>
            <w:pPr>
              <w:pStyle w:val="11"/>
              <w:rPr>
                <w:rFonts w:hint="default" w:ascii="Times New Roman" w:hAnsi="Times New Roman" w:eastAsia="宋体" w:cs="Times New Roman"/>
                <w:color w:val="000000" w:themeColor="text1"/>
                <w14:textFill>
                  <w14:solidFill>
                    <w14:schemeClr w14:val="tx1"/>
                  </w14:solidFill>
                </w14:textFill>
              </w:rPr>
            </w:pPr>
          </w:p>
          <w:p>
            <w:pPr>
              <w:pStyle w:val="11"/>
              <w:ind w:left="0" w:leftChars="0" w:firstLine="0" w:firstLineChars="0"/>
              <w:rPr>
                <w:rFonts w:hint="default" w:ascii="Times New Roman" w:hAnsi="Times New Roman" w:eastAsia="宋体" w:cs="Times New Roman"/>
                <w:color w:val="000000" w:themeColor="text1"/>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1"/>
              <w:numPr>
                <w:ilvl w:val="0"/>
                <w:numId w:val="0"/>
              </w:numPr>
              <w:ind w:leftChars="0"/>
              <w:rPr>
                <w:rFonts w:hint="default" w:ascii="Times New Roman" w:hAnsi="Times New Roman" w:eastAsia="宋体" w:cs="Times New Roman"/>
                <w:b/>
                <w:bCs/>
                <w:color w:val="000000" w:themeColor="text1"/>
                <w:sz w:val="28"/>
                <w:szCs w:val="28"/>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8"/>
                <w:szCs w:val="28"/>
                <w:highlight w:val="none"/>
                <w:vertAlign w:val="baseline"/>
                <w:lang w:eastAsia="zh-CN"/>
                <w14:textFill>
                  <w14:solidFill>
                    <w14:schemeClr w14:val="tx1"/>
                  </w14:solidFill>
                </w14:textFill>
              </w:rPr>
              <w:t>二、运营期</w:t>
            </w:r>
          </w:p>
          <w:p>
            <w:pPr>
              <w:spacing w:line="360" w:lineRule="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1</w:t>
            </w:r>
            <w:r>
              <w:rPr>
                <w:rFonts w:hint="eastAsia"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大气环境影响分析及污染防治措施</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本项目建成后</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设置停车位</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73个，</w:t>
            </w:r>
            <w:r>
              <w:rPr>
                <w:rFonts w:hint="default" w:ascii="Times New Roman" w:hAnsi="Times New Roman" w:eastAsia="宋体" w:cs="Times New Roman"/>
                <w:color w:val="000000" w:themeColor="text1"/>
                <w:sz w:val="24"/>
                <w:highlight w:val="none"/>
                <w14:textFill>
                  <w14:solidFill>
                    <w14:schemeClr w14:val="tx1"/>
                  </w14:solidFill>
                </w14:textFill>
              </w:rPr>
              <w:t>进出院区的机动车尾气属无组织排放，属少量多点排放性质，由于停车位均位于地面上，机动车在院区内运行时间和距离较短，排放量相对较少，尾气可迅速扩散，因此针对汽车尾气采取排放后自然扩散稀释，不会对周围环境造成大的影响。</w:t>
            </w:r>
          </w:p>
          <w:p>
            <w:pPr>
              <w:spacing w:line="360" w:lineRule="auto"/>
              <w:rPr>
                <w:rFonts w:hint="default" w:ascii="Times New Roman" w:hAnsi="Times New Roman" w:eastAsia="宋体" w:cs="Times New Roman"/>
                <w:b/>
                <w:bCs/>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vertAlign w:val="baseline"/>
                <w:lang w:val="en-US" w:eastAsia="zh-CN"/>
                <w14:textFill>
                  <w14:solidFill>
                    <w14:schemeClr w14:val="tx1"/>
                  </w14:solidFill>
                </w14:textFill>
              </w:rPr>
              <w:t xml:space="preserve">2  </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水</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环境影响分析及污染防治措施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2.1  医疗废水处理可行性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运营期间医疗区污水量较大，该类废水污染因子主要为COD、BOD、SS、及粪大肠菌群。本项目依托的医院原有污水处理站，采用“二级处理+消毒工艺”处理工艺，经处理后废水可满足《医疗机构水污染物排放标准》（GB18466-2005）中表2中排放标准要求，最终排入吉木萨尔县污水处理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医院原有项目废水排放量约为50m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/d，本次新增80.94m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/d，原有污水处理站处理规模为400m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/d，本项目废水可满足污水处理站接纳要求。</w:t>
            </w:r>
          </w:p>
          <w:p>
            <w:pPr>
              <w:pStyle w:val="2"/>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77" w:name="OLE_LINK40"/>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吉木萨尔县污水处理厂</w:t>
            </w:r>
            <w:bookmarkEnd w:id="77"/>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于2008年开工建设，2009年安装污水处理设备，设计处理能力为5000m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/d，经过“二级处理+消毒工艺”处理后，废水达到《城镇污水处理厂污染物排放标准》（GB18918-2002）一级A标准，达标后废水排入吉木萨尔县二工河。</w:t>
            </w:r>
          </w:p>
          <w:p>
            <w:pPr>
              <w:pStyle w:val="2"/>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吉木萨尔县中医医院污水处理站满负荷处理排放水量已纳入吉木萨尔县污水处理厂接纳废水总量，本项目新增废水80.94m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/d，远低于污水处理站剩余污水处理能力范围。因此，吉木萨尔县污水处理厂可接纳本项目新增外排废水。</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2.2</w:t>
            </w:r>
            <w:r>
              <w:rPr>
                <w:rFonts w:hint="default" w:ascii="Times New Roman" w:hAnsi="Times New Roman" w:eastAsia="宋体" w:cs="Times New Roman"/>
                <w:b/>
                <w:color w:val="000000" w:themeColor="text1"/>
                <w:sz w:val="24"/>
                <w:szCs w:val="24"/>
                <w:highlight w:val="none"/>
                <w14:textFill>
                  <w14:solidFill>
                    <w14:schemeClr w14:val="tx1"/>
                  </w14:solidFill>
                </w14:textFill>
              </w:rPr>
              <w:t xml:space="preserve"> </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szCs w:val="24"/>
                <w:highlight w:val="none"/>
                <w14:textFill>
                  <w14:solidFill>
                    <w14:schemeClr w14:val="tx1"/>
                  </w14:solidFill>
                </w14:textFill>
              </w:rPr>
              <w:t>地表水环境影响分析</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周边区域无地表水，企业本项目不产生废水，因此本项目不存在</w:t>
            </w:r>
            <w:r>
              <w:rPr>
                <w:rFonts w:hint="default" w:ascii="Times New Roman" w:hAnsi="Times New Roman" w:eastAsia="宋体" w:cs="Times New Roman"/>
                <w:color w:val="000000" w:themeColor="text1"/>
                <w:sz w:val="24"/>
                <w:szCs w:val="24"/>
                <w:highlight w:val="none"/>
                <w14:textFill>
                  <w14:solidFill>
                    <w14:schemeClr w14:val="tx1"/>
                  </w14:solidFill>
                </w14:textFill>
              </w:rPr>
              <w:t>对地表水体产生影响</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问题</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360" w:lineRule="auto"/>
              <w:ind w:left="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2.3</w:t>
            </w:r>
            <w:r>
              <w:rPr>
                <w:rFonts w:hint="default" w:ascii="Times New Roman" w:hAnsi="Times New Roman" w:eastAsia="宋体" w:cs="Times New Roman"/>
                <w:b/>
                <w:color w:val="000000" w:themeColor="text1"/>
                <w:sz w:val="24"/>
                <w:szCs w:val="24"/>
                <w:highlight w:val="none"/>
                <w14:textFill>
                  <w14:solidFill>
                    <w14:schemeClr w14:val="tx1"/>
                  </w14:solidFill>
                </w14:textFill>
              </w:rPr>
              <w:t xml:space="preserve"> </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szCs w:val="24"/>
                <w:highlight w:val="none"/>
                <w14:textFill>
                  <w14:solidFill>
                    <w14:schemeClr w14:val="tx1"/>
                  </w14:solidFill>
                </w14:textFill>
              </w:rPr>
              <w:t>地下水环境影响分析</w:t>
            </w:r>
          </w:p>
          <w:p>
            <w:pPr>
              <w:keepNext w:val="0"/>
              <w:keepLines w:val="0"/>
              <w:pageBreakBefore w:val="0"/>
              <w:widowControl w:val="0"/>
              <w:kinsoku/>
              <w:wordWrap/>
              <w:overflowPunct/>
              <w:topLinePunct w:val="0"/>
              <w:autoSpaceDE/>
              <w:autoSpaceDN/>
              <w:bidi w:val="0"/>
              <w:adjustRightInd/>
              <w:snapToGrid/>
              <w:spacing w:line="360" w:lineRule="auto"/>
              <w:ind w:left="0" w:firstLine="435"/>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根据《环境影响评价技术导则·地下水环境》（HJ610-2016）中建设项目对地下水环境影响的特征，将建设项目分为以下4类，评价工作等级的划分应依据建设项目行业分类和地下水环境敏感程度分级进行判定。根据《环境影响评价技术导则·地下水环境》（HJ610-2016）附录A，本项目属于</w:t>
            </w:r>
            <w:bookmarkStart w:id="78" w:name="OLE_LINK64"/>
            <w:r>
              <w:rPr>
                <w:rFonts w:hint="default" w:ascii="Times New Roman" w:hAnsi="Times New Roman" w:eastAsia="宋体" w:cs="Times New Roman"/>
                <w:color w:val="000000" w:themeColor="text1"/>
                <w:sz w:val="24"/>
                <w:szCs w:val="24"/>
                <w:highlight w:val="none"/>
                <w14:textFill>
                  <w14:solidFill>
                    <w14:schemeClr w14:val="tx1"/>
                  </w14:solidFill>
                </w14:textFill>
              </w:rPr>
              <w:t>Ⅳ</w:t>
            </w:r>
            <w:bookmarkEnd w:id="78"/>
            <w:r>
              <w:rPr>
                <w:rFonts w:hint="default" w:ascii="Times New Roman" w:hAnsi="Times New Roman" w:eastAsia="宋体" w:cs="Times New Roman"/>
                <w:color w:val="000000" w:themeColor="text1"/>
                <w:sz w:val="24"/>
                <w:szCs w:val="24"/>
                <w:highlight w:val="none"/>
                <w14:textFill>
                  <w14:solidFill>
                    <w14:schemeClr w14:val="tx1"/>
                  </w14:solidFill>
                </w14:textFill>
              </w:rPr>
              <w:t>类项目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，可不进行地下水环境影响评价。</w:t>
            </w:r>
          </w:p>
          <w:p>
            <w:pPr>
              <w:pStyle w:val="2"/>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vertAlign w:val="baseline"/>
                <w:lang w:eastAsia="zh-CN"/>
                <w14:textFill>
                  <w14:solidFill>
                    <w14:schemeClr w14:val="tx1"/>
                  </w14:solidFill>
                </w14:textFill>
              </w:rPr>
              <w:t>综上，本项目的建设周边水环境影响较小。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3</w:t>
            </w:r>
            <w:r>
              <w:rPr>
                <w:rFonts w:hint="eastAsia"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噪声环境影响分析及污染防治措施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本项目运营期间，噪声源主要为医疗设备的运行噪声，以及来自就诊人员及陪护人员产生的社会生活噪声。</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医疗设备基本属低噪声设备，</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且对噪声设备进行隔音减震处理，安装隔音门窗，</w:t>
            </w:r>
            <w:r>
              <w:rPr>
                <w:rFonts w:hint="default" w:ascii="Times New Roman" w:hAnsi="Times New Roman" w:eastAsia="宋体" w:cs="Times New Roman"/>
                <w:color w:val="000000" w:themeColor="text1"/>
                <w:sz w:val="24"/>
                <w:highlight w:val="none"/>
                <w14:textFill>
                  <w14:solidFill>
                    <w14:schemeClr w14:val="tx1"/>
                  </w14:solidFill>
                </w14:textFill>
              </w:rPr>
              <w:t>加之置于室内，</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设备噪声</w:t>
            </w:r>
            <w:r>
              <w:rPr>
                <w:rFonts w:hint="default" w:ascii="Times New Roman" w:hAnsi="Times New Roman" w:eastAsia="宋体" w:cs="Times New Roman"/>
                <w:color w:val="000000" w:themeColor="text1"/>
                <w:sz w:val="24"/>
                <w:highlight w:val="none"/>
                <w14:textFill>
                  <w14:solidFill>
                    <w14:schemeClr w14:val="tx1"/>
                  </w14:solidFill>
                </w14:textFill>
              </w:rPr>
              <w:t>可实现达标排放。医疗人员和就诊人员日常工作和活动产生的噪声，属于社会生活噪声，其源强约为</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45</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55</w:t>
            </w:r>
            <w:r>
              <w:rPr>
                <w:rFonts w:hint="default" w:ascii="Times New Roman" w:hAnsi="Times New Roman" w:eastAsia="宋体" w:cs="Times New Roman"/>
                <w:color w:val="000000" w:themeColor="text1"/>
                <w:sz w:val="24"/>
                <w:highlight w:val="none"/>
                <w14:textFill>
                  <w14:solidFill>
                    <w14:schemeClr w14:val="tx1"/>
                  </w14:solidFill>
                </w14:textFill>
              </w:rPr>
              <w:t>dB(A)。社会生活噪声是不稳定的、短暂的，主要是通过加强管理等措施来控制。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经上述处理措施后，噪声强度可以达到《工业企业厂界环境噪声排放标准》（GB12348-2008）中</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14:textFill>
                  <w14:solidFill>
                    <w14:schemeClr w14:val="tx1"/>
                  </w14:solidFill>
                </w14:textFill>
              </w:rPr>
              <w:t>类标准。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000000" w:themeColor="text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vertAlign w:val="baseline"/>
                <w:lang w:val="en-US" w:eastAsia="zh-CN"/>
                <w14:textFill>
                  <w14:solidFill>
                    <w14:schemeClr w14:val="tx1"/>
                  </w14:solidFill>
                </w14:textFill>
              </w:rPr>
              <w:t>4</w:t>
            </w:r>
            <w:r>
              <w:rPr>
                <w:rFonts w:hint="eastAsia" w:ascii="Times New Roman" w:hAnsi="Times New Roman" w:cs="Times New Roman"/>
                <w:b/>
                <w:bCs/>
                <w:color w:val="000000" w:themeColor="text1"/>
                <w:highlight w:val="none"/>
                <w:vertAlign w:val="baseli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固体废弃物</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环境影响分析及污染防治措施</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本项目产生的固废主要包括危险废物、一般固废及生活垃圾。危险废物主要为医疗废物</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。一般固废为废弃包装材料。</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4.1</w:t>
            </w:r>
            <w:r>
              <w:rPr>
                <w:rFonts w:hint="eastAsia"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危险废物</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项目医疗固废主要由病房及诊疗区各诊室产生。根据</w:t>
            </w:r>
            <w:r>
              <w:rPr>
                <w:rFonts w:hint="default" w:ascii="Times New Roman" w:hAnsi="Times New Roman" w:eastAsia="宋体" w:cs="Times New Roman"/>
                <w:color w:val="000000" w:themeColor="text1"/>
                <w:sz w:val="24"/>
                <w:szCs w:val="24"/>
                <w:highlight w:val="none"/>
                <w14:textFill>
                  <w14:solidFill>
                    <w14:schemeClr w14:val="tx1"/>
                  </w14:solidFill>
                </w14:textFill>
              </w:rPr>
              <w:t>《国家危险废物名录》（2016）</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，医疗废物属于危险废物，</w:t>
            </w:r>
            <w:r>
              <w:rPr>
                <w:rFonts w:hint="default" w:ascii="Times New Roman" w:hAnsi="Times New Roman" w:eastAsia="宋体" w:cs="Times New Roman"/>
                <w:color w:val="000000" w:themeColor="text1"/>
                <w:sz w:val="24"/>
                <w:szCs w:val="24"/>
                <w:highlight w:val="none"/>
                <w14:textFill>
                  <w14:solidFill>
                    <w14:schemeClr w14:val="tx1"/>
                  </w14:solidFill>
                </w14:textFill>
              </w:rPr>
              <w:t>危废类别</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分别</w:t>
            </w:r>
            <w:r>
              <w:rPr>
                <w:rFonts w:hint="default" w:ascii="Times New Roman" w:hAnsi="Times New Roman" w:eastAsia="宋体" w:cs="Times New Roman"/>
                <w:color w:val="000000" w:themeColor="text1"/>
                <w:sz w:val="24"/>
                <w:szCs w:val="24"/>
                <w:highlight w:val="none"/>
                <w14:textFill>
                  <w14:solidFill>
                    <w14:schemeClr w14:val="tx1"/>
                  </w14:solidFill>
                </w14:textFill>
              </w:rPr>
              <w:t>为</w:t>
            </w:r>
            <w:r>
              <w:rPr>
                <w:rFonts w:hint="default" w:ascii="Times New Roman" w:hAnsi="Times New Roman" w:eastAsia="宋体" w:cs="Times New Roman"/>
                <w:b w:val="0"/>
                <w:i w:val="0"/>
                <w:caps w:val="0"/>
                <w:color w:val="000000" w:themeColor="text1"/>
                <w:spacing w:val="0"/>
                <w:sz w:val="24"/>
                <w:szCs w:val="24"/>
                <w:highlight w:val="none"/>
                <w:shd w:val="clear" w:color="auto" w:fill="FFFFFF"/>
                <w14:textFill>
                  <w14:solidFill>
                    <w14:schemeClr w14:val="tx1"/>
                  </w14:solidFill>
                </w14:textFill>
              </w:rPr>
              <w:t>HW</w:t>
            </w:r>
            <w:r>
              <w:rPr>
                <w:rFonts w:hint="default" w:ascii="Times New Roman" w:hAnsi="Times New Roman" w:eastAsia="宋体" w:cs="Times New Roman"/>
                <w:b w:val="0"/>
                <w:i w:val="0"/>
                <w:caps w:val="0"/>
                <w:color w:val="000000" w:themeColor="text1"/>
                <w:spacing w:val="0"/>
                <w:sz w:val="24"/>
                <w:szCs w:val="24"/>
                <w:highlight w:val="none"/>
                <w:shd w:val="clear" w:color="auto" w:fill="FFFFFF"/>
                <w:lang w:val="en-US" w:eastAsia="zh-CN"/>
                <w14:textFill>
                  <w14:solidFill>
                    <w14:schemeClr w14:val="tx1"/>
                  </w14:solidFill>
                </w14:textFill>
              </w:rPr>
              <w:t>01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本项目产生的医疗废物依托医院已建医疗废物暂存间储存，</w:t>
            </w:r>
            <w:r>
              <w:rPr>
                <w:rFonts w:hint="default" w:ascii="Times New Roman" w:hAnsi="Times New Roman" w:eastAsia="宋体" w:cs="Times New Roman"/>
                <w:color w:val="000000" w:themeColor="text1"/>
                <w:sz w:val="24"/>
                <w:highlight w:val="none"/>
                <w14:textFill>
                  <w14:solidFill>
                    <w14:schemeClr w14:val="tx1"/>
                  </w14:solidFill>
                </w14:textFill>
              </w:rPr>
              <w:t>医疗废物实施分类收集，全部使用带“医疗垃圾”字样的专用袋密封包扎，运送至医院设定专用的医疗废物暂存处，储存时间不超过两天，并配备加盖密封的垃圾周转箱，做为包装袋待运废弃物的暂存场所。垃圾收集和运输过程中，做到密封运输。周转箱上有明显的标志，由专管人员</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管理，定期交由资质单位处置，并对危险废物转移联单进行存档。</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现有的医疗废物暂存间设计暂存量为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2t，现有项目实际暂存量约为0.2t，两天转移一次，</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本项目新增暂存量约为0.13t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bookmarkStart w:id="79" w:name="OLE_LINK57"/>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可以满足本项目医疗垃圾的接收能力，</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本项目依托的条件是具备的。</w:t>
            </w:r>
            <w:bookmarkEnd w:id="79"/>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bookmarkStart w:id="80" w:name="OLE_LINK63"/>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4.2</w:t>
            </w:r>
            <w:r>
              <w:rPr>
                <w:rFonts w:hint="eastAsia"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一般固废</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本项目产生的一般固废为废弃包装物，如包装袋、包装盒等。根据建设方提供资料，废气包装物产生量约1t/a，集中收集后同生活垃圾一起交由环卫部门处理。</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4.3</w:t>
            </w:r>
            <w:r>
              <w:rPr>
                <w:rFonts w:hint="eastAsia"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生活垃圾</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本项目生活垃圾包括陪护人员及医护人员产生的生活垃圾，根据工程分析本项目生活垃圾产排量为148kg/d（54.02t/a）。集中收集后交由环卫部门清运处置。</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t>综上所述，本项目运营期产生的污染物较少，且经过以上措施处理后污染物均妥善处理，对周边环境影响较小。</w:t>
            </w:r>
          </w:p>
          <w:bookmarkEnd w:id="80"/>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000000" w:themeColor="text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vertAlign w:val="baseline"/>
                <w:lang w:val="en-US" w:eastAsia="zh-CN"/>
                <w14:textFill>
                  <w14:solidFill>
                    <w14:schemeClr w14:val="tx1"/>
                  </w14:solidFill>
                </w14:textFill>
              </w:rPr>
              <w:t>5</w:t>
            </w:r>
            <w:r>
              <w:rPr>
                <w:rFonts w:hint="eastAsia" w:ascii="Times New Roman" w:hAnsi="Times New Roman" w:cs="Times New Roman"/>
                <w:b/>
                <w:bCs/>
                <w:color w:val="000000" w:themeColor="text1"/>
                <w:highlight w:val="none"/>
                <w:vertAlign w:val="baseli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highlight w:val="none"/>
                <w:vertAlign w:val="baseline"/>
                <w:lang w:val="en-US" w:eastAsia="zh-CN"/>
                <w14:textFill>
                  <w14:solidFill>
                    <w14:schemeClr w14:val="tx1"/>
                  </w14:solidFill>
                </w14:textFill>
              </w:rPr>
              <w:t>生态环境影响分析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t>本项目为新建项目，项目所在地周边无珍稀动植物物种和自然保护区等环境敏感区。本项目将在医院内部进行绿化，可降低污染对区域生态的影响。在各项环保设施正常运行状态下，各种污染物能够做到达标排放，不会对周围生态产生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t>综上可知，本项目不会对区域的生态环境造成不利影响。</w:t>
            </w:r>
          </w:p>
          <w:p>
            <w:pPr>
              <w:keepNext w:val="0"/>
              <w:keepLines w:val="0"/>
              <w:pageBreakBefore w:val="0"/>
              <w:widowControl/>
              <w:kinsoku/>
              <w:overflowPunct/>
              <w:topLinePunct w:val="0"/>
              <w:bidi w:val="0"/>
              <w:adjustRightInd w:val="0"/>
              <w:spacing w:line="360" w:lineRule="auto"/>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 xml:space="preserve">  建设项目可行性分析</w:t>
            </w:r>
          </w:p>
          <w:p>
            <w:pPr>
              <w:keepNext w:val="0"/>
              <w:keepLines w:val="0"/>
              <w:pageBreakBefore w:val="0"/>
              <w:widowControl/>
              <w:kinsoku/>
              <w:overflowPunct/>
              <w:topLinePunct w:val="0"/>
              <w:bidi w:val="0"/>
              <w:adjustRightInd w:val="0"/>
              <w:spacing w:line="360" w:lineRule="auto"/>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.1  产业政策相符性分析</w:t>
            </w:r>
          </w:p>
          <w:p>
            <w:pPr>
              <w:keepNext w:val="0"/>
              <w:keepLines w:val="0"/>
              <w:pageBreakBefore w:val="0"/>
              <w:widowControl/>
              <w:kinsoku/>
              <w:overflowPunct/>
              <w:topLinePunct w:val="0"/>
              <w:bidi w:val="0"/>
              <w:adjustRightInd w:val="0"/>
              <w:spacing w:line="360" w:lineRule="auto"/>
              <w:ind w:firstLine="480" w:firstLineChars="200"/>
              <w:textAlignment w:val="auto"/>
              <w:rPr>
                <w:rFonts w:hint="default" w:ascii="Times New Roman" w:hAnsi="Times New Roman" w:eastAsia="宋体" w:cs="Times New Roman"/>
                <w:color w:val="000000" w:themeColor="text1"/>
                <w:sz w:val="28"/>
                <w:szCs w:val="28"/>
                <w:highlight w:val="none"/>
                <w14:textFill>
                  <w14:solidFill>
                    <w14:schemeClr w14:val="tx1"/>
                  </w14:solidFill>
                </w14:textFill>
              </w:rPr>
            </w:pPr>
            <w:bookmarkStart w:id="81" w:name="OLE_LINK68"/>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w:t>
            </w:r>
            <w:r>
              <w:rPr>
                <w:rFonts w:hint="default" w:ascii="Times New Roman" w:hAnsi="Times New Roman" w:eastAsia="宋体" w:cs="Times New Roman"/>
                <w:color w:val="000000" w:themeColor="text1"/>
                <w:sz w:val="24"/>
                <w:szCs w:val="24"/>
                <w:highlight w:val="none"/>
                <w14:textFill>
                  <w14:solidFill>
                    <w14:schemeClr w14:val="tx1"/>
                  </w14:solidFill>
                </w14:textFill>
              </w:rPr>
              <w:t>国家发展和改革委员会第21号令《产业结构调整指导目录</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2019年本</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该项目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属于鼓励类项目中“三十七、卫生健康”中“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5、医疗卫生服务设施建设</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因此</w:t>
            </w:r>
            <w:r>
              <w:rPr>
                <w:rFonts w:hint="default" w:ascii="Times New Roman" w:hAnsi="Times New Roman" w:eastAsia="宋体" w:cs="Times New Roman"/>
                <w:color w:val="000000" w:themeColor="text1"/>
                <w:sz w:val="24"/>
                <w:szCs w:val="24"/>
                <w:highlight w:val="none"/>
                <w14:textFill>
                  <w14:solidFill>
                    <w14:schemeClr w14:val="tx1"/>
                  </w14:solidFill>
                </w14:textFill>
              </w:rPr>
              <w:t>，该项目符合国家产业政策。</w:t>
            </w:r>
          </w:p>
          <w:bookmarkEnd w:id="81"/>
          <w:p>
            <w:pPr>
              <w:widowControl/>
              <w:spacing w:line="360" w:lineRule="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6.3</w:t>
            </w:r>
            <w:r>
              <w:rPr>
                <w:rFonts w:hint="eastAsia"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规划符合性分析</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本项目位于目位于</w:t>
            </w:r>
            <w:r>
              <w:rPr>
                <w:rFonts w:hint="default" w:ascii="Times New Roman" w:hAnsi="Times New Roman" w:eastAsia="宋体" w:cs="Times New Roman"/>
                <w:color w:val="000000" w:themeColor="text1"/>
                <w:sz w:val="24"/>
                <w:szCs w:val="24"/>
                <w:highlight w:val="none"/>
                <w14:textFill>
                  <w14:solidFill>
                    <w14:schemeClr w14:val="tx1"/>
                  </w14:solidFill>
                </w14:textFill>
              </w:rPr>
              <w:t>吉木萨尔县文明东路19号</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项目区东侧</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隔绿化区为原有门诊综合楼，西侧隔团结路为团结宇盛家园，南侧为原有医护人员住宅楼，北侧为在建发热门诊楼。</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项目选址符合吉木萨尔县整体规划。</w:t>
            </w:r>
          </w:p>
          <w:p>
            <w:pPr>
              <w:widowControl/>
              <w:spacing w:line="360" w:lineRule="auto"/>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highlight w:val="none"/>
                <w14:textFill>
                  <w14:solidFill>
                    <w14:schemeClr w14:val="tx1"/>
                  </w14:solidFill>
                </w14:textFill>
              </w:rPr>
              <w:t>.</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highlight w:val="none"/>
                <w14:textFill>
                  <w14:solidFill>
                    <w14:schemeClr w14:val="tx1"/>
                  </w14:solidFill>
                </w14:textFill>
              </w:rPr>
              <w:t xml:space="preserve">  选址合理性分析</w:t>
            </w:r>
          </w:p>
          <w:p>
            <w:pPr>
              <w:widowControl/>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项目区位于</w:t>
            </w:r>
            <w:bookmarkStart w:id="82" w:name="OLE_LINK12"/>
            <w:r>
              <w:rPr>
                <w:rFonts w:hint="default" w:ascii="Times New Roman" w:hAnsi="Times New Roman" w:eastAsia="宋体" w:cs="Times New Roman"/>
                <w:color w:val="000000" w:themeColor="text1"/>
                <w:sz w:val="24"/>
                <w:highlight w:val="none"/>
                <w14:textFill>
                  <w14:solidFill>
                    <w14:schemeClr w14:val="tx1"/>
                  </w14:solidFill>
                </w14:textFill>
              </w:rPr>
              <w:t>吉木萨尔县</w:t>
            </w:r>
            <w:bookmarkEnd w:id="82"/>
            <w:r>
              <w:rPr>
                <w:rFonts w:hint="default" w:ascii="Times New Roman" w:hAnsi="Times New Roman" w:eastAsia="宋体" w:cs="Times New Roman"/>
                <w:color w:val="000000" w:themeColor="text1"/>
                <w:sz w:val="24"/>
                <w:highlight w:val="none"/>
                <w:lang w:eastAsia="zh-CN"/>
                <w14:textFill>
                  <w14:solidFill>
                    <w14:schemeClr w14:val="tx1"/>
                  </w14:solidFill>
                </w14:textFill>
              </w:rPr>
              <w:t>中医医院内，</w:t>
            </w:r>
            <w:bookmarkStart w:id="83" w:name="OLE_LINK69"/>
            <w:r>
              <w:rPr>
                <w:rFonts w:hint="default" w:ascii="Times New Roman" w:hAnsi="Times New Roman" w:eastAsia="宋体" w:cs="Times New Roman"/>
                <w:color w:val="000000" w:themeColor="text1"/>
                <w:sz w:val="24"/>
                <w:highlight w:val="none"/>
                <w:lang w:eastAsia="zh-CN"/>
                <w14:textFill>
                  <w14:solidFill>
                    <w14:schemeClr w14:val="tx1"/>
                  </w14:solidFill>
                </w14:textFill>
              </w:rPr>
              <w:t>项目建设周边存在较多居民，本项目的建设为周边居民就诊提供便利。</w:t>
            </w:r>
            <w:bookmarkEnd w:id="83"/>
            <w:r>
              <w:rPr>
                <w:rFonts w:hint="default" w:ascii="Times New Roman" w:hAnsi="Times New Roman" w:eastAsia="宋体" w:cs="Times New Roman"/>
                <w:color w:val="000000" w:themeColor="text1"/>
                <w:sz w:val="24"/>
                <w:highlight w:val="none"/>
                <w14:textFill>
                  <w14:solidFill>
                    <w14:schemeClr w14:val="tx1"/>
                  </w14:solidFill>
                </w14:textFill>
              </w:rPr>
              <w:t>本项目范围内不涉及自然保护区、风景名胜区文物古迹、水源保护等需要保护的特殊环境敏感区域。项目建设区域基础设施完善，水、电等配套齐全，可以满足</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本项目运营期</w:t>
            </w:r>
            <w:r>
              <w:rPr>
                <w:rFonts w:hint="default" w:ascii="Times New Roman" w:hAnsi="Times New Roman" w:eastAsia="宋体" w:cs="Times New Roman"/>
                <w:color w:val="000000" w:themeColor="text1"/>
                <w:sz w:val="24"/>
                <w:highlight w:val="none"/>
                <w14:textFill>
                  <w14:solidFill>
                    <w14:schemeClr w14:val="tx1"/>
                  </w14:solidFill>
                </w14:textFill>
              </w:rPr>
              <w:t>需要。因此，本项目选址位置可行。</w:t>
            </w:r>
          </w:p>
          <w:p>
            <w:pPr>
              <w:widowControl/>
              <w:tabs>
                <w:tab w:val="left" w:pos="2660"/>
              </w:tabs>
              <w:spacing w:line="360" w:lineRule="auto"/>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eastAsia" w:ascii="Times New Roman" w:hAnsi="Times New Roman" w:cs="Times New Roman"/>
                <w:b/>
                <w:bCs/>
                <w:color w:val="000000" w:themeColor="text1"/>
                <w:sz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highlight w:val="none"/>
                <w14:textFill>
                  <w14:solidFill>
                    <w14:schemeClr w14:val="tx1"/>
                  </w14:solidFill>
                </w14:textFill>
              </w:rPr>
              <w:t>.</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highlight w:val="none"/>
                <w14:textFill>
                  <w14:solidFill>
                    <w14:schemeClr w14:val="tx1"/>
                  </w14:solidFill>
                </w14:textFill>
              </w:rPr>
              <w:t xml:space="preserve">  平面布置合理性分析</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项目区位于</w:t>
            </w:r>
            <w:bookmarkStart w:id="84" w:name="OLE_LINK18"/>
            <w:r>
              <w:rPr>
                <w:rFonts w:hint="default" w:ascii="Times New Roman" w:hAnsi="Times New Roman" w:eastAsia="宋体" w:cs="Times New Roman"/>
                <w:color w:val="000000" w:themeColor="text1"/>
                <w:sz w:val="24"/>
                <w:highlight w:val="none"/>
                <w14:textFill>
                  <w14:solidFill>
                    <w14:schemeClr w14:val="tx1"/>
                  </w14:solidFill>
                </w14:textFill>
              </w:rPr>
              <w:t>吉木萨尔县</w:t>
            </w:r>
            <w:bookmarkEnd w:id="84"/>
            <w:r>
              <w:rPr>
                <w:rFonts w:hint="default" w:ascii="Times New Roman" w:hAnsi="Times New Roman" w:eastAsia="宋体" w:cs="Times New Roman"/>
                <w:color w:val="000000" w:themeColor="text1"/>
                <w:sz w:val="24"/>
                <w:szCs w:val="24"/>
                <w:highlight w:val="none"/>
                <w14:textFill>
                  <w14:solidFill>
                    <w14:schemeClr w14:val="tx1"/>
                  </w14:solidFill>
                </w14:textFill>
              </w:rPr>
              <w:t>文明东路19号</w:t>
            </w:r>
            <w:r>
              <w:rPr>
                <w:rFonts w:hint="default" w:ascii="Times New Roman" w:hAnsi="Times New Roman" w:eastAsia="宋体" w:cs="Times New Roman"/>
                <w:color w:val="000000" w:themeColor="text1"/>
                <w:sz w:val="24"/>
                <w:highlight w:val="none"/>
                <w14:textFill>
                  <w14:solidFill>
                    <w14:schemeClr w14:val="tx1"/>
                  </w14:solidFill>
                </w14:textFill>
              </w:rPr>
              <w:t>吉木萨尔县</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中医医院内部，本项目分楼层布置，整体布局整齐流畅；项目医疗废物暂存间依托原有项目，实现与医疗区相分离，符合《医疗卫生机构医疗废物管理办法》等法律法规管理要求；项目污水处理依托原有项目，布置合理。医院内部进行分区规划，</w:t>
            </w:r>
            <w:r>
              <w:rPr>
                <w:rFonts w:hint="default" w:ascii="Times New Roman" w:hAnsi="Times New Roman" w:eastAsia="宋体" w:cs="Times New Roman"/>
                <w:color w:val="000000" w:themeColor="text1"/>
                <w:sz w:val="24"/>
                <w:highlight w:val="none"/>
                <w14:textFill>
                  <w14:solidFill>
                    <w14:schemeClr w14:val="tx1"/>
                  </w14:solidFill>
                </w14:textFill>
              </w:rPr>
              <w:t>项目区平面布置功能区明确</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bookmarkStart w:id="85" w:name="OLE_LINK70"/>
            <w:r>
              <w:rPr>
                <w:rFonts w:hint="default" w:ascii="Times New Roman" w:hAnsi="Times New Roman" w:eastAsia="宋体" w:cs="Times New Roman"/>
                <w:color w:val="000000" w:themeColor="text1"/>
                <w:sz w:val="24"/>
                <w:highlight w:val="none"/>
                <w:lang w:eastAsia="zh-CN"/>
                <w14:textFill>
                  <w14:solidFill>
                    <w14:schemeClr w14:val="tx1"/>
                  </w14:solidFill>
                </w14:textFill>
              </w:rPr>
              <w:t>医院内部</w:t>
            </w:r>
            <w:r>
              <w:rPr>
                <w:rFonts w:hint="default" w:ascii="Times New Roman" w:hAnsi="Times New Roman" w:eastAsia="宋体" w:cs="Times New Roman"/>
                <w:color w:val="000000" w:themeColor="text1"/>
                <w:sz w:val="24"/>
                <w:highlight w:val="none"/>
                <w14:textFill>
                  <w14:solidFill>
                    <w14:schemeClr w14:val="tx1"/>
                  </w14:solidFill>
                </w14:textFill>
              </w:rPr>
              <w:t>道路对外交通便利，主要道路设置合理，能够满足正常运输要求和事故状态下的紧急疏散。</w:t>
            </w:r>
          </w:p>
          <w:bookmarkEnd w:id="85"/>
          <w:p>
            <w:pPr>
              <w:pStyle w:val="9"/>
              <w:topLinePunct/>
              <w:spacing w:line="360" w:lineRule="auto"/>
              <w:rPr>
                <w:rFonts w:hint="default" w:ascii="Times New Roman" w:hAnsi="Times New Roman" w:eastAsia="宋体" w:cs="Times New Roman"/>
                <w:b/>
                <w:snapToGrid w:val="0"/>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snapToGrid w:val="0"/>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b/>
                <w:snapToGrid w:val="0"/>
                <w:color w:val="000000" w:themeColor="text1"/>
                <w:kern w:val="0"/>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b/>
                <w:snapToGrid w:val="0"/>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snapToGrid w:val="0"/>
                <w:color w:val="000000" w:themeColor="text1"/>
                <w:kern w:val="0"/>
                <w:sz w:val="24"/>
                <w:szCs w:val="24"/>
                <w:highlight w:val="none"/>
                <w14:textFill>
                  <w14:solidFill>
                    <w14:schemeClr w14:val="tx1"/>
                  </w14:solidFill>
                </w14:textFill>
              </w:rPr>
              <w:t>环保投资估算及环保验收</w:t>
            </w:r>
          </w:p>
          <w:p>
            <w:pPr>
              <w:spacing w:line="360" w:lineRule="auto"/>
              <w:ind w:firstLine="480" w:firstLineChars="200"/>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本项目总投资</w:t>
            </w: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3080</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万元，其中环保投资</w:t>
            </w: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20</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万元，占总投资的</w:t>
            </w: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0.65</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w:t>
            </w:r>
            <w:r>
              <w:rPr>
                <w:rFonts w:hint="default" w:ascii="Times New Roman" w:hAnsi="Times New Roman" w:eastAsia="宋体" w:cs="Times New Roman"/>
                <w:snapToGrid w:val="0"/>
                <w:color w:val="000000" w:themeColor="text1"/>
                <w:sz w:val="24"/>
                <w:highlight w:val="none"/>
                <w14:textFill>
                  <w14:solidFill>
                    <w14:schemeClr w14:val="tx1"/>
                  </w14:solidFill>
                </w14:textFill>
              </w:rPr>
              <w:t>本项目</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环保投资见下表。</w:t>
            </w:r>
          </w:p>
          <w:p>
            <w:pPr>
              <w:adjustRightInd w:val="0"/>
              <w:snapToGrid w:val="0"/>
              <w:spacing w:line="276" w:lineRule="auto"/>
              <w:jc w:val="center"/>
              <w:textAlignment w:val="baseline"/>
              <w:rPr>
                <w:rFonts w:hint="default" w:ascii="Times New Roman" w:hAnsi="Times New Roman" w:eastAsia="宋体" w:cs="Times New Roman"/>
                <w:b/>
                <w:color w:val="000000" w:themeColor="text1"/>
                <w:szCs w:val="21"/>
                <w:highlight w:val="none"/>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表</w:t>
            </w:r>
            <w:r>
              <w:rPr>
                <w:rFonts w:hint="default" w:ascii="Times New Roman" w:hAnsi="Times New Roman" w:eastAsia="宋体" w:cs="Times New Roman"/>
                <w:b/>
                <w:color w:val="000000" w:themeColor="text1"/>
                <w:szCs w:val="21"/>
                <w:highlight w:val="none"/>
                <w:lang w:val="en-US" w:eastAsia="zh-CN"/>
                <w14:textFill>
                  <w14:solidFill>
                    <w14:schemeClr w14:val="tx1"/>
                  </w14:solidFill>
                </w14:textFill>
              </w:rPr>
              <w:t>21</w:t>
            </w:r>
            <w:r>
              <w:rPr>
                <w:rFonts w:hint="default" w:ascii="Times New Roman" w:hAnsi="Times New Roman" w:eastAsia="宋体" w:cs="Times New Roman"/>
                <w:b/>
                <w:color w:val="000000" w:themeColor="text1"/>
                <w:szCs w:val="21"/>
                <w:highlight w:val="none"/>
                <w14:textFill>
                  <w14:solidFill>
                    <w14:schemeClr w14:val="tx1"/>
                  </w14:solidFill>
                </w14:textFill>
              </w:rPr>
              <w:t xml:space="preserve">     项目环保投资</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237"/>
              <w:gridCol w:w="4581"/>
              <w:gridCol w:w="15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6" w:type="dxa"/>
                  <w:tcBorders>
                    <w:top w:val="single" w:color="auto" w:sz="12" w:space="0"/>
                    <w:bottom w:val="single" w:color="auto" w:sz="12" w:space="0"/>
                  </w:tcBorders>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序号</w:t>
                  </w:r>
                </w:p>
              </w:tc>
              <w:tc>
                <w:tcPr>
                  <w:tcW w:w="1237" w:type="dxa"/>
                  <w:tcBorders>
                    <w:top w:val="single" w:color="auto" w:sz="12" w:space="0"/>
                    <w:bottom w:val="single" w:color="auto" w:sz="12" w:space="0"/>
                  </w:tcBorders>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项目</w:t>
                  </w:r>
                </w:p>
              </w:tc>
              <w:tc>
                <w:tcPr>
                  <w:tcW w:w="4581" w:type="dxa"/>
                  <w:tcBorders>
                    <w:top w:val="single" w:color="auto" w:sz="12" w:space="0"/>
                    <w:bottom w:val="single" w:color="auto" w:sz="12" w:space="0"/>
                  </w:tcBorders>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主要内容</w:t>
                  </w:r>
                </w:p>
              </w:tc>
              <w:tc>
                <w:tcPr>
                  <w:tcW w:w="1572" w:type="dxa"/>
                  <w:tcBorders>
                    <w:top w:val="single" w:color="auto" w:sz="12" w:space="0"/>
                    <w:bottom w:val="single" w:color="auto" w:sz="12" w:space="0"/>
                  </w:tcBorders>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6" w:type="dxa"/>
                  <w:vMerge w:val="restart"/>
                  <w:tcBorders>
                    <w:top w:val="single" w:color="auto" w:sz="4" w:space="0"/>
                  </w:tcBorders>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施工期</w:t>
                  </w:r>
                </w:p>
              </w:tc>
              <w:tc>
                <w:tcPr>
                  <w:tcW w:w="1237" w:type="dxa"/>
                  <w:tcBorders>
                    <w:top w:val="single" w:color="auto" w:sz="4" w:space="0"/>
                  </w:tcBorders>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大气</w:t>
                  </w:r>
                </w:p>
              </w:tc>
              <w:tc>
                <w:tcPr>
                  <w:tcW w:w="4581" w:type="dxa"/>
                  <w:tcBorders>
                    <w:top w:val="single" w:color="auto" w:sz="4" w:space="0"/>
                  </w:tcBorders>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洒水、料场遮盖材料等抑尘措施</w:t>
                  </w:r>
                </w:p>
              </w:tc>
              <w:tc>
                <w:tcPr>
                  <w:tcW w:w="1572" w:type="dxa"/>
                  <w:tcBorders>
                    <w:top w:val="single" w:color="auto" w:sz="4" w:space="0"/>
                  </w:tcBorders>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6" w:type="dxa"/>
                  <w:vMerge w:val="continue"/>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1237"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废水</w:t>
                  </w:r>
                </w:p>
              </w:tc>
              <w:tc>
                <w:tcPr>
                  <w:tcW w:w="4581"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施工废水收集沉淀池</w:t>
                  </w:r>
                </w:p>
              </w:tc>
              <w:tc>
                <w:tcPr>
                  <w:tcW w:w="1572"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6" w:type="dxa"/>
                  <w:vMerge w:val="continue"/>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1237"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噪声</w:t>
                  </w:r>
                </w:p>
              </w:tc>
              <w:tc>
                <w:tcPr>
                  <w:tcW w:w="4581"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lang w:eastAsia="zh-CN"/>
                      <w14:textFill>
                        <w14:solidFill>
                          <w14:schemeClr w14:val="tx1"/>
                        </w14:solidFill>
                      </w14:textFill>
                    </w:rPr>
                    <w:t>合理安排施工、</w:t>
                  </w:r>
                  <w:r>
                    <w:rPr>
                      <w:rFonts w:hint="default" w:ascii="Times New Roman" w:hAnsi="Times New Roman" w:eastAsia="宋体" w:cs="Times New Roman"/>
                      <w:color w:val="000000" w:themeColor="text1"/>
                      <w:szCs w:val="21"/>
                      <w:highlight w:val="none"/>
                      <w14:textFill>
                        <w14:solidFill>
                          <w14:schemeClr w14:val="tx1"/>
                        </w14:solidFill>
                      </w14:textFill>
                    </w:rPr>
                    <w:t>声屏障等隔声措施</w:t>
                  </w:r>
                </w:p>
              </w:tc>
              <w:tc>
                <w:tcPr>
                  <w:tcW w:w="1572"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Merge w:val="continue"/>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1237"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固废</w:t>
                  </w:r>
                </w:p>
              </w:tc>
              <w:tc>
                <w:tcPr>
                  <w:tcW w:w="4581"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施工</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垃圾</w:t>
                  </w:r>
                  <w:r>
                    <w:rPr>
                      <w:rFonts w:hint="default" w:ascii="Times New Roman" w:hAnsi="Times New Roman" w:eastAsia="宋体" w:cs="Times New Roman"/>
                      <w:color w:val="000000" w:themeColor="text1"/>
                      <w:szCs w:val="21"/>
                      <w:highlight w:val="none"/>
                      <w14:textFill>
                        <w14:solidFill>
                          <w14:schemeClr w14:val="tx1"/>
                        </w14:solidFill>
                      </w14:textFill>
                    </w:rPr>
                    <w:t>及施工人员生活垃圾收集处理</w:t>
                  </w:r>
                </w:p>
              </w:tc>
              <w:tc>
                <w:tcPr>
                  <w:tcW w:w="1572"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6" w:type="dxa"/>
                  <w:vMerge w:val="restart"/>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运营期</w:t>
                  </w:r>
                </w:p>
              </w:tc>
              <w:tc>
                <w:tcPr>
                  <w:tcW w:w="1237"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固废</w:t>
                  </w:r>
                </w:p>
              </w:tc>
              <w:tc>
                <w:tcPr>
                  <w:tcW w:w="4581"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Style w:val="21"/>
                      <w:rFonts w:hint="default" w:ascii="Times New Roman" w:hAnsi="Times New Roman" w:eastAsia="宋体" w:cs="Times New Roman"/>
                      <w:color w:val="000000" w:themeColor="text1"/>
                      <w:highlight w:val="none"/>
                      <w:lang w:eastAsia="zh-CN"/>
                      <w14:textFill>
                        <w14:solidFill>
                          <w14:schemeClr w14:val="tx1"/>
                        </w14:solidFill>
                      </w14:textFill>
                    </w:rPr>
                    <w:t>医疗废物垃圾桶</w:t>
                  </w:r>
                </w:p>
              </w:tc>
              <w:tc>
                <w:tcPr>
                  <w:tcW w:w="1572"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6" w:type="dxa"/>
                  <w:vMerge w:val="continue"/>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1237"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eastAsia="zh-CN"/>
                      <w14:textFill>
                        <w14:solidFill>
                          <w14:schemeClr w14:val="tx1"/>
                        </w14:solidFill>
                      </w14:textFill>
                    </w:rPr>
                    <w:t>绿化</w:t>
                  </w:r>
                </w:p>
              </w:tc>
              <w:tc>
                <w:tcPr>
                  <w:tcW w:w="4581"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eastAsia="zh-CN"/>
                      <w14:textFill>
                        <w14:solidFill>
                          <w14:schemeClr w14:val="tx1"/>
                        </w14:solidFill>
                      </w14:textFill>
                    </w:rPr>
                    <w:t>种植草坪、花卉、树木等</w:t>
                  </w:r>
                </w:p>
              </w:tc>
              <w:tc>
                <w:tcPr>
                  <w:tcW w:w="1572"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34" w:type="dxa"/>
                  <w:gridSpan w:val="3"/>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合计</w:t>
                  </w:r>
                </w:p>
              </w:tc>
              <w:tc>
                <w:tcPr>
                  <w:tcW w:w="1572" w:type="dxa"/>
                  <w:noWrap w:val="0"/>
                  <w:vAlign w:val="center"/>
                </w:tcPr>
                <w:p>
                  <w:pPr>
                    <w:topLinePunct/>
                    <w:adjustRightInd w:val="0"/>
                    <w:snapToGrid w:val="0"/>
                    <w:jc w:val="center"/>
                    <w:rPr>
                      <w:rFonts w:hint="default" w:ascii="Times New Roman" w:hAnsi="Times New Roman" w:eastAsia="宋体" w:cs="Times New Roman"/>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20</w:t>
                  </w:r>
                </w:p>
              </w:tc>
            </w:tr>
          </w:tbl>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（2）环境影响经济损益分析</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本项目总投资</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3080</w:t>
            </w:r>
            <w:r>
              <w:rPr>
                <w:rFonts w:hint="default" w:ascii="Times New Roman" w:hAnsi="Times New Roman" w:eastAsia="宋体" w:cs="Times New Roman"/>
                <w:color w:val="000000" w:themeColor="text1"/>
                <w:sz w:val="24"/>
                <w:highlight w:val="none"/>
                <w14:textFill>
                  <w14:solidFill>
                    <w14:schemeClr w14:val="tx1"/>
                  </w14:solidFill>
                </w14:textFill>
              </w:rPr>
              <w:t>万元，其中环保投资</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4"/>
                <w:highlight w:val="none"/>
                <w14:textFill>
                  <w14:solidFill>
                    <w14:schemeClr w14:val="tx1"/>
                  </w14:solidFill>
                </w14:textFill>
              </w:rPr>
              <w:t>万元，约占总投资的</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0.65</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主要为主体工程建设。</w:t>
            </w:r>
            <w:r>
              <w:rPr>
                <w:rFonts w:hint="default" w:ascii="Times New Roman" w:hAnsi="Times New Roman" w:eastAsia="宋体" w:cs="Times New Roman"/>
                <w:color w:val="000000" w:themeColor="text1"/>
                <w:sz w:val="24"/>
                <w:highlight w:val="none"/>
                <w14:textFill>
                  <w14:solidFill>
                    <w14:schemeClr w14:val="tx1"/>
                  </w14:solidFill>
                </w14:textFill>
              </w:rPr>
              <w:t>项目建设单位如能将环保投资落实到环保设施上，切实做到</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污染物</w:t>
            </w:r>
            <w:r>
              <w:rPr>
                <w:rFonts w:hint="default" w:ascii="Times New Roman" w:hAnsi="Times New Roman" w:eastAsia="宋体" w:cs="Times New Roman"/>
                <w:color w:val="000000" w:themeColor="text1"/>
                <w:sz w:val="24"/>
                <w:highlight w:val="none"/>
                <w14:textFill>
                  <w14:solidFill>
                    <w14:schemeClr w14:val="tx1"/>
                  </w14:solidFill>
                </w14:textFill>
              </w:rPr>
              <w:t>达标排放，减少噪声对周围环境的影响。项目的正常运行</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可为</w:t>
            </w:r>
            <w:r>
              <w:rPr>
                <w:rFonts w:hint="default" w:ascii="Times New Roman" w:hAnsi="Times New Roman" w:eastAsia="宋体" w:cs="Times New Roman"/>
                <w:color w:val="000000" w:themeColor="text1"/>
                <w:sz w:val="24"/>
                <w:highlight w:val="none"/>
                <w14:textFill>
                  <w14:solidFill>
                    <w14:schemeClr w14:val="tx1"/>
                  </w14:solidFill>
                </w14:textFill>
              </w:rPr>
              <w:t>当地的</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健康医疗卫生提供便利</w:t>
            </w:r>
            <w:r>
              <w:rPr>
                <w:rFonts w:hint="default" w:ascii="Times New Roman" w:hAnsi="Times New Roman" w:eastAsia="宋体" w:cs="Times New Roman"/>
                <w:color w:val="000000" w:themeColor="text1"/>
                <w:sz w:val="24"/>
                <w:highlight w:val="none"/>
                <w14:textFill>
                  <w14:solidFill>
                    <w14:schemeClr w14:val="tx1"/>
                  </w14:solidFill>
                </w14:textFill>
              </w:rPr>
              <w:t>，具有良好的社会、经济和环境效益。</w:t>
            </w:r>
          </w:p>
          <w:p>
            <w:pPr>
              <w:widowControl/>
              <w:spacing w:line="360" w:lineRule="auto"/>
              <w:rPr>
                <w:rFonts w:hint="default" w:ascii="Times New Roman" w:hAnsi="Times New Roman" w:eastAsia="宋体" w:cs="Times New Roman"/>
                <w:b/>
                <w:color w:val="000000" w:themeColor="text1"/>
                <w:sz w:val="24"/>
                <w:highlight w:val="none"/>
                <w14:textFill>
                  <w14:solidFill>
                    <w14:schemeClr w14:val="tx1"/>
                  </w14:solidFill>
                </w14:textFill>
              </w:rPr>
            </w:pPr>
            <w:r>
              <w:rPr>
                <w:rFonts w:hint="eastAsia" w:ascii="Times New Roman" w:hAnsi="Times New Roman" w:cs="Times New Roman"/>
                <w:b/>
                <w:color w:val="000000" w:themeColor="text1"/>
                <w:sz w:val="24"/>
                <w:highlight w:val="none"/>
                <w:lang w:val="en-US" w:eastAsia="zh-CN"/>
                <w14:textFill>
                  <w14:solidFill>
                    <w14:schemeClr w14:val="tx1"/>
                  </w14:solidFill>
                </w14:textFill>
              </w:rPr>
              <w:t>8</w:t>
            </w:r>
            <w:r>
              <w:rPr>
                <w:rFonts w:hint="default" w:ascii="Times New Roman" w:hAnsi="Times New Roman" w:eastAsia="宋体" w:cs="Times New Roman"/>
                <w:b/>
                <w:color w:val="000000" w:themeColor="text1"/>
                <w:sz w:val="24"/>
                <w:highlight w:val="none"/>
                <w14:textFill>
                  <w14:solidFill>
                    <w14:schemeClr w14:val="tx1"/>
                  </w14:solidFill>
                </w14:textFill>
              </w:rPr>
              <w:t xml:space="preserve">  环境管理、监测计划</w:t>
            </w:r>
          </w:p>
          <w:p>
            <w:pPr>
              <w:widowControl/>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环境管理是以防止工程建设对环境造成污染为主要目标的。工程项目的建设会对周围环境产生一定的影响，这种影响通过采取环境污染防治措施得以控制。环境管理的实行就是监督与评价工程项目实施过程中的污染控制水平，以便及时对污染控制措施的实施提出要求，确保环境保护目标的实现。</w:t>
            </w:r>
            <w:bookmarkStart w:id="86" w:name="_Toc307140924"/>
          </w:p>
          <w:p>
            <w:pPr>
              <w:widowControl/>
              <w:spacing w:line="360" w:lineRule="auto"/>
              <w:rPr>
                <w:rFonts w:hint="default" w:ascii="Times New Roman" w:hAnsi="Times New Roman" w:eastAsia="宋体" w:cs="Times New Roman"/>
                <w:b/>
                <w:color w:val="000000" w:themeColor="text1"/>
                <w:sz w:val="24"/>
                <w:highlight w:val="none"/>
                <w14:textFill>
                  <w14:solidFill>
                    <w14:schemeClr w14:val="tx1"/>
                  </w14:solidFill>
                </w14:textFill>
              </w:rPr>
            </w:pPr>
            <w:r>
              <w:rPr>
                <w:rFonts w:hint="eastAsia" w:ascii="Times New Roman" w:hAnsi="Times New Roman" w:cs="Times New Roman"/>
                <w:b/>
                <w:color w:val="000000" w:themeColor="text1"/>
                <w:sz w:val="24"/>
                <w:highlight w:val="none"/>
                <w:lang w:val="en-US" w:eastAsia="zh-CN"/>
                <w14:textFill>
                  <w14:solidFill>
                    <w14:schemeClr w14:val="tx1"/>
                  </w14:solidFill>
                </w14:textFill>
              </w:rPr>
              <w:t>8</w:t>
            </w:r>
            <w:r>
              <w:rPr>
                <w:rFonts w:hint="default" w:ascii="Times New Roman" w:hAnsi="Times New Roman" w:eastAsia="宋体" w:cs="Times New Roman"/>
                <w:b/>
                <w:color w:val="000000" w:themeColor="text1"/>
                <w:sz w:val="24"/>
                <w:highlight w:val="none"/>
                <w14:textFill>
                  <w14:solidFill>
                    <w14:schemeClr w14:val="tx1"/>
                  </w14:solidFill>
                </w14:textFill>
              </w:rPr>
              <w:t>.1  环境管理</w:t>
            </w:r>
            <w:bookmarkEnd w:id="86"/>
            <w:bookmarkStart w:id="87" w:name="_Toc307140925"/>
          </w:p>
          <w:bookmarkEnd w:id="87"/>
          <w:p>
            <w:pPr>
              <w:widowControl/>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由环境管理负责人，对</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医院</w:t>
            </w:r>
            <w:r>
              <w:rPr>
                <w:rFonts w:hint="default" w:ascii="Times New Roman" w:hAnsi="Times New Roman" w:eastAsia="宋体" w:cs="Times New Roman"/>
                <w:color w:val="000000" w:themeColor="text1"/>
                <w:sz w:val="24"/>
                <w:highlight w:val="none"/>
                <w14:textFill>
                  <w14:solidFill>
                    <w14:schemeClr w14:val="tx1"/>
                  </w14:solidFill>
                </w14:textFill>
              </w:rPr>
              <w:t>日常三废排放进行监督管理，落实各项环保措施，定期进行人员培训等。</w:t>
            </w:r>
            <w:bookmarkStart w:id="88" w:name="_Toc307140929"/>
          </w:p>
          <w:p>
            <w:pPr>
              <w:widowControl/>
              <w:spacing w:line="360" w:lineRule="auto"/>
              <w:rPr>
                <w:rFonts w:hint="default" w:ascii="Times New Roman" w:hAnsi="Times New Roman" w:eastAsia="宋体" w:cs="Times New Roman"/>
                <w:b/>
                <w:color w:val="000000" w:themeColor="text1"/>
                <w:sz w:val="24"/>
                <w:highlight w:val="none"/>
                <w14:textFill>
                  <w14:solidFill>
                    <w14:schemeClr w14:val="tx1"/>
                  </w14:solidFill>
                </w14:textFill>
              </w:rPr>
            </w:pPr>
            <w:r>
              <w:rPr>
                <w:rFonts w:hint="eastAsia" w:ascii="Times New Roman" w:hAnsi="Times New Roman" w:cs="Times New Roman"/>
                <w:b/>
                <w:color w:val="000000" w:themeColor="text1"/>
                <w:sz w:val="24"/>
                <w:highlight w:val="none"/>
                <w:lang w:val="en-US" w:eastAsia="zh-CN"/>
                <w14:textFill>
                  <w14:solidFill>
                    <w14:schemeClr w14:val="tx1"/>
                  </w14:solidFill>
                </w14:textFill>
              </w:rPr>
              <w:t>8</w:t>
            </w:r>
            <w:r>
              <w:rPr>
                <w:rFonts w:hint="default" w:ascii="Times New Roman" w:hAnsi="Times New Roman" w:eastAsia="宋体" w:cs="Times New Roman"/>
                <w:b/>
                <w:color w:val="000000" w:themeColor="text1"/>
                <w:sz w:val="24"/>
                <w:highlight w:val="none"/>
                <w14:textFill>
                  <w14:solidFill>
                    <w14:schemeClr w14:val="tx1"/>
                  </w14:solidFill>
                </w14:textFill>
              </w:rPr>
              <w:t>.2  监测计划</w:t>
            </w:r>
            <w:bookmarkEnd w:id="88"/>
          </w:p>
          <w:p>
            <w:pPr>
              <w:widowControl/>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为了减少营运期对环境的不利影响，必须制定和实施必要的环境监测计划。原有项目已通过验收监测，此次仅对本项目的污染物进行监测计划安排。根据《排污单位自行监测技术指南 总则》（HJ</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highlight w:val="none"/>
                <w14:textFill>
                  <w14:solidFill>
                    <w14:schemeClr w14:val="tx1"/>
                  </w14:solidFill>
                </w14:textFill>
              </w:rPr>
              <w:t>819-2017）</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、《排污许可证申请与核发技术规范</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 医疗机构</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HJ 1105-2020</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制定监测方案，项目监测计划见表</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22</w:t>
            </w:r>
            <w:r>
              <w:rPr>
                <w:rFonts w:hint="default" w:ascii="Times New Roman" w:hAnsi="Times New Roman" w:eastAsia="宋体" w:cs="Times New Roman"/>
                <w:color w:val="000000" w:themeColor="text1"/>
                <w:sz w:val="24"/>
                <w:highlight w:val="none"/>
                <w14:textFill>
                  <w14:solidFill>
                    <w14:schemeClr w14:val="tx1"/>
                  </w14:solidFill>
                </w14:textFill>
              </w:rPr>
              <w:t>。</w:t>
            </w:r>
          </w:p>
          <w:p>
            <w:pPr>
              <w:widowControl/>
              <w:spacing w:line="360" w:lineRule="auto"/>
              <w:jc w:val="center"/>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表</w:t>
            </w:r>
            <w:r>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t>22</w:t>
            </w:r>
            <w:r>
              <w:rPr>
                <w:rFonts w:hint="default" w:ascii="Times New Roman" w:hAnsi="Times New Roman" w:eastAsia="宋体" w:cs="Times New Roman"/>
                <w:b/>
                <w:bCs/>
                <w:color w:val="000000" w:themeColor="text1"/>
                <w:szCs w:val="21"/>
                <w:highlight w:val="none"/>
                <w14:textFill>
                  <w14:solidFill>
                    <w14:schemeClr w14:val="tx1"/>
                  </w14:solidFill>
                </w14:textFill>
              </w:rPr>
              <w:t xml:space="preserve">  </w:t>
            </w:r>
            <w:r>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Cs w:val="21"/>
                <w:highlight w:val="none"/>
                <w14:textFill>
                  <w14:solidFill>
                    <w14:schemeClr w14:val="tx1"/>
                  </w14:solidFill>
                </w14:textFill>
              </w:rPr>
              <w:t>项目污染源监测计划</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39"/>
              <w:gridCol w:w="2301"/>
              <w:gridCol w:w="2179"/>
              <w:gridCol w:w="18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2" w:type="dxa"/>
                  <w:tcBorders>
                    <w:bottom w:val="single" w:color="auto" w:sz="8" w:space="0"/>
                  </w:tcBorders>
                  <w:noWrap w:val="0"/>
                  <w:vAlign w:val="center"/>
                </w:tcPr>
                <w:p>
                  <w:pPr>
                    <w:widowControl/>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类型</w:t>
                  </w:r>
                </w:p>
              </w:tc>
              <w:tc>
                <w:tcPr>
                  <w:tcW w:w="1239" w:type="dxa"/>
                  <w:tcBorders>
                    <w:bottom w:val="single" w:color="auto" w:sz="8" w:space="0"/>
                  </w:tcBorders>
                  <w:noWrap w:val="0"/>
                  <w:vAlign w:val="center"/>
                </w:tcPr>
                <w:p>
                  <w:pPr>
                    <w:widowControl/>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污染源</w:t>
                  </w:r>
                </w:p>
              </w:tc>
              <w:tc>
                <w:tcPr>
                  <w:tcW w:w="2301" w:type="dxa"/>
                  <w:tcBorders>
                    <w:bottom w:val="single" w:color="auto" w:sz="8" w:space="0"/>
                  </w:tcBorders>
                  <w:noWrap w:val="0"/>
                  <w:vAlign w:val="center"/>
                </w:tcPr>
                <w:p>
                  <w:pPr>
                    <w:widowControl/>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监测项目</w:t>
                  </w:r>
                </w:p>
              </w:tc>
              <w:tc>
                <w:tcPr>
                  <w:tcW w:w="2179" w:type="dxa"/>
                  <w:tcBorders>
                    <w:bottom w:val="single" w:color="auto" w:sz="8" w:space="0"/>
                  </w:tcBorders>
                  <w:noWrap w:val="0"/>
                  <w:vAlign w:val="center"/>
                </w:tcPr>
                <w:p>
                  <w:pPr>
                    <w:widowControl/>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监测点位</w:t>
                  </w:r>
                </w:p>
              </w:tc>
              <w:tc>
                <w:tcPr>
                  <w:tcW w:w="1896" w:type="dxa"/>
                  <w:tcBorders>
                    <w:bottom w:val="single" w:color="auto" w:sz="8" w:space="0"/>
                  </w:tcBorders>
                  <w:noWrap w:val="0"/>
                  <w:vAlign w:val="center"/>
                </w:tcPr>
                <w:p>
                  <w:pPr>
                    <w:widowControl/>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2" w:type="dxa"/>
                  <w:vMerge w:val="restart"/>
                  <w:tcBorders>
                    <w:top w:val="single" w:color="auto" w:sz="8" w:space="0"/>
                  </w:tcBorders>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bookmarkStart w:id="89" w:name="OLE_LINK80" w:colFirst="3" w:colLast="3"/>
                  <w:bookmarkStart w:id="90" w:name="OLE_LINK76" w:colFirst="3" w:colLast="3"/>
                  <w:bookmarkStart w:id="91" w:name="OLE_LINK78" w:colFirst="4" w:colLast="4"/>
                  <w:bookmarkStart w:id="92" w:name="OLE_LINK81" w:colFirst="0" w:colLast="0"/>
                  <w:bookmarkStart w:id="93" w:name="OLE_LINK82" w:colFirst="1" w:colLast="1"/>
                  <w:r>
                    <w:rPr>
                      <w:rFonts w:hint="default" w:ascii="Times New Roman" w:hAnsi="Times New Roman" w:eastAsia="宋体" w:cs="Times New Roman"/>
                      <w:color w:val="000000" w:themeColor="text1"/>
                      <w:sz w:val="21"/>
                      <w:szCs w:val="21"/>
                      <w:highlight w:val="none"/>
                      <w14:textFill>
                        <w14:solidFill>
                          <w14:schemeClr w14:val="tx1"/>
                        </w14:solidFill>
                      </w14:textFill>
                    </w:rPr>
                    <w:t>废</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水</w:t>
                  </w:r>
                </w:p>
              </w:tc>
              <w:tc>
                <w:tcPr>
                  <w:tcW w:w="1239" w:type="dxa"/>
                  <w:vMerge w:val="restart"/>
                  <w:tcBorders>
                    <w:top w:val="single" w:color="auto" w:sz="8" w:space="0"/>
                  </w:tcBorders>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医疗废水</w:t>
                  </w:r>
                </w:p>
              </w:tc>
              <w:tc>
                <w:tcPr>
                  <w:tcW w:w="2301" w:type="dxa"/>
                  <w:tcBorders>
                    <w:top w:val="single" w:color="auto" w:sz="8" w:space="0"/>
                  </w:tcBorders>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PH</w:t>
                  </w:r>
                </w:p>
              </w:tc>
              <w:tc>
                <w:tcPr>
                  <w:tcW w:w="2179" w:type="dxa"/>
                  <w:vMerge w:val="restart"/>
                  <w:tcBorders>
                    <w:top w:val="single" w:color="auto" w:sz="8" w:space="0"/>
                  </w:tcBorders>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bookmarkStart w:id="94" w:name="OLE_LINK77"/>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污水总排放口</w:t>
                  </w:r>
                  <w:bookmarkEnd w:id="94"/>
                </w:p>
              </w:tc>
              <w:tc>
                <w:tcPr>
                  <w:tcW w:w="1896" w:type="dxa"/>
                  <w:tcBorders>
                    <w:top w:val="single" w:color="auto" w:sz="8" w:space="0"/>
                  </w:tcBorders>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12小时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2" w:type="dxa"/>
                  <w:vMerge w:val="continue"/>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9" w:type="dxa"/>
                  <w:vMerge w:val="continue"/>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1" w:type="dxa"/>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SS、COD</w:t>
                  </w:r>
                </w:p>
              </w:tc>
              <w:tc>
                <w:tcPr>
                  <w:tcW w:w="2179" w:type="dxa"/>
                  <w:vMerge w:val="continue"/>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896" w:type="dxa"/>
                  <w:tcBorders>
                    <w:top w:val="single" w:color="auto" w:sz="4" w:space="0"/>
                  </w:tcBorders>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周</w:t>
                  </w:r>
                  <w:bookmarkStart w:id="95" w:name="OLE_LINK79"/>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/次</w:t>
                  </w:r>
                  <w:bookmarkEnd w:id="95"/>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2" w:type="dxa"/>
                  <w:vMerge w:val="continue"/>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9" w:type="dxa"/>
                  <w:vMerge w:val="continue"/>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1" w:type="dxa"/>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粪大肠菌群</w:t>
                  </w:r>
                </w:p>
              </w:tc>
              <w:tc>
                <w:tcPr>
                  <w:tcW w:w="2179" w:type="dxa"/>
                  <w:vMerge w:val="continue"/>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896" w:type="dxa"/>
                  <w:tcBorders>
                    <w:top w:val="single" w:color="auto" w:sz="4" w:space="0"/>
                  </w:tcBorders>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月</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2" w:type="dxa"/>
                  <w:vMerge w:val="continue"/>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9" w:type="dxa"/>
                  <w:vMerge w:val="continue"/>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1" w:type="dxa"/>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BOD</w:t>
                  </w:r>
                </w:p>
              </w:tc>
              <w:tc>
                <w:tcPr>
                  <w:tcW w:w="2179" w:type="dxa"/>
                  <w:vMerge w:val="continue"/>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896" w:type="dxa"/>
                  <w:tcBorders>
                    <w:top w:val="single" w:color="auto" w:sz="4" w:space="0"/>
                  </w:tcBorders>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季度</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/次</w:t>
                  </w:r>
                </w:p>
              </w:tc>
            </w:tr>
            <w:bookmarkEnd w:id="89"/>
            <w:bookmarkEnd w:id="90"/>
            <w:bookmarkEnd w:id="91"/>
            <w:bookmarkEnd w:id="92"/>
            <w:bookmarkEnd w:id="93"/>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2" w:type="dxa"/>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tc>
              <w:tc>
                <w:tcPr>
                  <w:tcW w:w="1239" w:type="dxa"/>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机械设备</w:t>
                  </w:r>
                </w:p>
              </w:tc>
              <w:tc>
                <w:tcPr>
                  <w:tcW w:w="2301" w:type="dxa"/>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厂界噪声</w:t>
                  </w:r>
                </w:p>
              </w:tc>
              <w:tc>
                <w:tcPr>
                  <w:tcW w:w="2179" w:type="dxa"/>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厂界四周1m处</w:t>
                  </w:r>
                </w:p>
              </w:tc>
              <w:tc>
                <w:tcPr>
                  <w:tcW w:w="1896" w:type="dxa"/>
                  <w:noWrap w:val="0"/>
                  <w:vAlign w:val="center"/>
                </w:tcPr>
                <w:p>
                  <w:pPr>
                    <w:widowControl/>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CN"/>
                      <w14:textFill>
                        <w14:solidFill>
                          <w14:schemeClr w14:val="tx1"/>
                        </w14:solidFill>
                      </w14:textFill>
                    </w:rPr>
                    <w:t>1次/年</w:t>
                  </w:r>
                </w:p>
              </w:tc>
            </w:tr>
          </w:tbl>
          <w:p>
            <w:pPr>
              <w:widowControl/>
              <w:spacing w:line="360" w:lineRule="auto"/>
              <w:rPr>
                <w:rFonts w:hint="default" w:ascii="Times New Roman" w:hAnsi="Times New Roman" w:eastAsia="宋体" w:cs="Times New Roman"/>
                <w:b/>
                <w:color w:val="000000" w:themeColor="text1"/>
                <w:sz w:val="24"/>
                <w:highlight w:val="none"/>
                <w14:textFill>
                  <w14:solidFill>
                    <w14:schemeClr w14:val="tx1"/>
                  </w14:solidFill>
                </w14:textFill>
              </w:rPr>
            </w:pPr>
            <w:r>
              <w:rPr>
                <w:rFonts w:hint="eastAsia" w:ascii="Times New Roman" w:hAnsi="Times New Roman" w:cs="Times New Roman"/>
                <w:b/>
                <w:color w:val="000000" w:themeColor="text1"/>
                <w:sz w:val="24"/>
                <w:highlight w:val="none"/>
                <w:lang w:val="en-US" w:eastAsia="zh-CN"/>
                <w14:textFill>
                  <w14:solidFill>
                    <w14:schemeClr w14:val="tx1"/>
                  </w14:solidFill>
                </w14:textFill>
              </w:rPr>
              <w:t>9</w:t>
            </w:r>
            <w:r>
              <w:rPr>
                <w:rFonts w:hint="default" w:ascii="Times New Roman" w:hAnsi="Times New Roman" w:eastAsia="宋体" w:cs="Times New Roman"/>
                <w:b/>
                <w:color w:val="000000" w:themeColor="text1"/>
                <w:sz w:val="24"/>
                <w:highlight w:val="none"/>
                <w14:textFill>
                  <w14:solidFill>
                    <w14:schemeClr w14:val="tx1"/>
                  </w14:solidFill>
                </w14:textFill>
              </w:rPr>
              <w:t xml:space="preserve">  环保竣工验收</w:t>
            </w:r>
          </w:p>
          <w:p>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根据《建设项目环境保护管理条例》、《建</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4"/>
                <w:highlight w:val="none"/>
                <w14:textFill>
                  <w14:solidFill>
                    <w14:schemeClr w14:val="tx1"/>
                  </w14:solidFill>
                </w14:textFill>
              </w:rPr>
              <w:t>设项目竣工环境保护验收暂行办法》及《建设项目竣工环境保护验收技术规范》的规定，企业</w:t>
            </w:r>
            <w:r>
              <w:rPr>
                <w:rFonts w:hint="eastAsia" w:ascii="Times New Roman" w:hAnsi="Times New Roman" w:cs="Times New Roman"/>
                <w:color w:val="000000" w:themeColor="text1"/>
                <w:sz w:val="24"/>
                <w:highlight w:val="none"/>
                <w:lang w:eastAsia="zh-CN"/>
                <w14:textFill>
                  <w14:solidFill>
                    <w14:schemeClr w14:val="tx1"/>
                  </w14:solidFill>
                </w14:textFill>
              </w:rPr>
              <w:t>需</w:t>
            </w:r>
            <w:r>
              <w:rPr>
                <w:rFonts w:hint="default" w:ascii="Times New Roman" w:hAnsi="Times New Roman" w:eastAsia="宋体" w:cs="Times New Roman"/>
                <w:color w:val="000000" w:themeColor="text1"/>
                <w:sz w:val="24"/>
                <w:highlight w:val="none"/>
                <w14:textFill>
                  <w14:solidFill>
                    <w14:schemeClr w14:val="tx1"/>
                  </w14:solidFill>
                </w14:textFill>
              </w:rPr>
              <w:t>自行或委托编制验收报告，</w:t>
            </w:r>
            <w:r>
              <w:rPr>
                <w:rFonts w:hint="eastAsia" w:ascii="Times New Roman" w:hAnsi="Times New Roman" w:cs="Times New Roman"/>
                <w:color w:val="000000" w:themeColor="text1"/>
                <w:sz w:val="24"/>
                <w:highlight w:val="none"/>
                <w:lang w:eastAsia="zh-CN"/>
                <w14:textFill>
                  <w14:solidFill>
                    <w14:schemeClr w14:val="tx1"/>
                  </w14:solidFill>
                </w14:textFill>
              </w:rPr>
              <w:t>并</w:t>
            </w:r>
            <w:r>
              <w:rPr>
                <w:rFonts w:hint="default" w:ascii="Times New Roman" w:hAnsi="Times New Roman" w:eastAsia="宋体" w:cs="Times New Roman"/>
                <w:color w:val="000000" w:themeColor="text1"/>
                <w:sz w:val="24"/>
                <w:highlight w:val="none"/>
                <w14:textFill>
                  <w14:solidFill>
                    <w14:schemeClr w14:val="tx1"/>
                  </w14:solidFill>
                </w14:textFill>
              </w:rPr>
              <w:t>成立验收工作组自行</w:t>
            </w:r>
            <w:r>
              <w:rPr>
                <w:rFonts w:hint="eastAsia" w:ascii="Times New Roman" w:hAnsi="Times New Roman" w:cs="Times New Roman"/>
                <w:color w:val="000000" w:themeColor="text1"/>
                <w:sz w:val="24"/>
                <w:highlight w:val="none"/>
                <w:lang w:eastAsia="zh-CN"/>
                <w14:textFill>
                  <w14:solidFill>
                    <w14:schemeClr w14:val="tx1"/>
                  </w14:solidFill>
                </w14:textFill>
              </w:rPr>
              <w:t>进行</w:t>
            </w:r>
            <w:r>
              <w:rPr>
                <w:rFonts w:hint="default" w:ascii="Times New Roman" w:hAnsi="Times New Roman" w:eastAsia="宋体" w:cs="Times New Roman"/>
                <w:color w:val="000000" w:themeColor="text1"/>
                <w:sz w:val="24"/>
                <w:highlight w:val="none"/>
                <w14:textFill>
                  <w14:solidFill>
                    <w14:schemeClr w14:val="tx1"/>
                  </w14:solidFill>
                </w14:textFill>
              </w:rPr>
              <w:t>验收工作，环</w:t>
            </w:r>
            <w:r>
              <w:rPr>
                <w:rFonts w:hint="eastAsia" w:ascii="Times New Roman" w:hAnsi="Times New Roman" w:cs="Times New Roman"/>
                <w:color w:val="000000" w:themeColor="text1"/>
                <w:sz w:val="24"/>
                <w:highlight w:val="none"/>
                <w:lang w:eastAsia="zh-CN"/>
                <w14:textFill>
                  <w14:solidFill>
                    <w14:schemeClr w14:val="tx1"/>
                  </w14:solidFill>
                </w14:textFill>
              </w:rPr>
              <w:t>保措施</w:t>
            </w:r>
            <w:r>
              <w:rPr>
                <w:rFonts w:hint="default" w:ascii="Times New Roman" w:hAnsi="Times New Roman" w:eastAsia="宋体" w:cs="Times New Roman"/>
                <w:color w:val="000000" w:themeColor="text1"/>
                <w:sz w:val="24"/>
                <w:highlight w:val="none"/>
                <w14:textFill>
                  <w14:solidFill>
                    <w14:schemeClr w14:val="tx1"/>
                  </w14:solidFill>
                </w14:textFill>
              </w:rPr>
              <w:t>“三同时”</w:t>
            </w:r>
            <w:r>
              <w:rPr>
                <w:rFonts w:hint="eastAsia" w:ascii="Times New Roman" w:hAnsi="Times New Roman" w:cs="Times New Roman"/>
                <w:color w:val="000000" w:themeColor="text1"/>
                <w:sz w:val="24"/>
                <w:highlight w:val="none"/>
                <w:lang w:eastAsia="zh-CN"/>
                <w14:textFill>
                  <w14:solidFill>
                    <w14:schemeClr w14:val="tx1"/>
                  </w14:solidFill>
                </w14:textFill>
              </w:rPr>
              <w:t>竣工</w:t>
            </w:r>
            <w:r>
              <w:rPr>
                <w:rFonts w:hint="default" w:ascii="Times New Roman" w:hAnsi="Times New Roman" w:eastAsia="宋体" w:cs="Times New Roman"/>
                <w:color w:val="000000" w:themeColor="text1"/>
                <w:sz w:val="24"/>
                <w:highlight w:val="none"/>
                <w14:textFill>
                  <w14:solidFill>
                    <w14:schemeClr w14:val="tx1"/>
                  </w14:solidFill>
                </w14:textFill>
              </w:rPr>
              <w:t>验收一览表见表</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23</w:t>
            </w:r>
            <w:r>
              <w:rPr>
                <w:rFonts w:hint="default" w:ascii="Times New Roman" w:hAnsi="Times New Roman" w:eastAsia="宋体" w:cs="Times New Roman"/>
                <w:color w:val="000000" w:themeColor="text1"/>
                <w:sz w:val="24"/>
                <w:highlight w:val="none"/>
                <w14:textFill>
                  <w14:solidFill>
                    <w14:schemeClr w14:val="tx1"/>
                  </w14:solidFill>
                </w14:textFill>
              </w:rPr>
              <w:t>。</w:t>
            </w:r>
          </w:p>
          <w:p>
            <w:pPr>
              <w:widowControl/>
              <w:spacing w:line="360" w:lineRule="auto"/>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表</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23  </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环保措施“三同时”竣工验收一览表</w:t>
            </w:r>
          </w:p>
          <w:tbl>
            <w:tblPr>
              <w:tblStyle w:val="17"/>
              <w:tblW w:w="844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10"/>
              <w:gridCol w:w="1094"/>
              <w:gridCol w:w="1050"/>
              <w:gridCol w:w="2912"/>
              <w:gridCol w:w="29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0" w:type="dxa"/>
                  <w:tcBorders>
                    <w:bottom w:val="single" w:color="auto" w:sz="8" w:space="0"/>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类别</w:t>
                  </w:r>
                </w:p>
              </w:tc>
              <w:tc>
                <w:tcPr>
                  <w:tcW w:w="1094" w:type="dxa"/>
                  <w:tcBorders>
                    <w:bottom w:val="single" w:color="auto" w:sz="8" w:space="0"/>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污染源</w:t>
                  </w:r>
                </w:p>
              </w:tc>
              <w:tc>
                <w:tcPr>
                  <w:tcW w:w="1050" w:type="dxa"/>
                  <w:tcBorders>
                    <w:bottom w:val="single" w:color="auto" w:sz="8" w:space="0"/>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污染物</w:t>
                  </w:r>
                </w:p>
              </w:tc>
              <w:tc>
                <w:tcPr>
                  <w:tcW w:w="2912" w:type="dxa"/>
                  <w:tcBorders>
                    <w:bottom w:val="single" w:color="auto" w:sz="8" w:space="0"/>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治理措施</w:t>
                  </w:r>
                </w:p>
              </w:tc>
              <w:tc>
                <w:tcPr>
                  <w:tcW w:w="2981" w:type="dxa"/>
                  <w:tcBorders>
                    <w:bottom w:val="single" w:color="auto" w:sz="8" w:space="0"/>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验收标准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0" w:type="dxa"/>
                  <w:tcBorders>
                    <w:top w:val="single" w:color="auto" w:sz="4" w:space="0"/>
                    <w:tl2br w:val="nil"/>
                    <w:tr2bl w:val="nil"/>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废水</w:t>
                  </w:r>
                </w:p>
              </w:tc>
              <w:tc>
                <w:tcPr>
                  <w:tcW w:w="1094" w:type="dxa"/>
                  <w:tcBorders>
                    <w:top w:val="single" w:color="auto" w:sz="4" w:space="0"/>
                    <w:tl2br w:val="nil"/>
                    <w:tr2bl w:val="nil"/>
                  </w:tcBorders>
                  <w:noWrap w:val="0"/>
                  <w:vAlign w:val="center"/>
                </w:tcPr>
                <w:p>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中医传统特色综合楼</w:t>
                  </w:r>
                </w:p>
              </w:tc>
              <w:tc>
                <w:tcPr>
                  <w:tcW w:w="1050" w:type="dxa"/>
                  <w:tcBorders>
                    <w:top w:val="single" w:color="auto" w:sz="4" w:space="0"/>
                    <w:tl2br w:val="nil"/>
                    <w:tr2bl w:val="nil"/>
                  </w:tcBorders>
                  <w:noWrap w:val="0"/>
                  <w:vAlign w:val="center"/>
                </w:tcPr>
                <w:p>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医疗废水</w:t>
                  </w:r>
                </w:p>
              </w:tc>
              <w:tc>
                <w:tcPr>
                  <w:tcW w:w="2912" w:type="dxa"/>
                  <w:tcBorders>
                    <w:top w:val="single" w:color="auto" w:sz="4" w:space="0"/>
                    <w:tl2br w:val="nil"/>
                    <w:tr2bl w:val="nil"/>
                  </w:tcBorders>
                  <w:noWrap w:val="0"/>
                  <w:vAlign w:val="center"/>
                </w:tcPr>
                <w:p>
                  <w:pPr>
                    <w:pStyle w:val="16"/>
                    <w:keepNext w:val="0"/>
                    <w:keepLines w:val="0"/>
                    <w:pageBreakBefore w:val="0"/>
                    <w:kinsoku/>
                    <w:wordWrap/>
                    <w:overflowPunct/>
                    <w:autoSpaceDE/>
                    <w:autoSpaceDN/>
                    <w:bidi w:val="0"/>
                    <w:snapToGrid w:val="0"/>
                    <w:spacing w:beforeLines="0" w:after="0" w:afterLines="0"/>
                    <w:ind w:left="0" w:leftChars="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bookmarkStart w:id="96" w:name="OLE_LINK54"/>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依托医院已建污水处理站</w:t>
                  </w:r>
                  <w:bookmarkEnd w:id="96"/>
                </w:p>
              </w:tc>
              <w:tc>
                <w:tcPr>
                  <w:tcW w:w="2981" w:type="dxa"/>
                  <w:tcBorders>
                    <w:top w:val="single" w:color="auto" w:sz="4" w:space="0"/>
                    <w:tl2br w:val="nil"/>
                    <w:tr2bl w:val="nil"/>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排水管网接入医院污水处理站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0" w:type="dxa"/>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p>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治理</w:t>
                  </w:r>
                </w:p>
              </w:tc>
              <w:tc>
                <w:tcPr>
                  <w:tcW w:w="1094" w:type="dxa"/>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中医传统特色综合楼</w:t>
                  </w:r>
                </w:p>
              </w:tc>
              <w:tc>
                <w:tcPr>
                  <w:tcW w:w="1050" w:type="dxa"/>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机械噪声</w:t>
                  </w:r>
                </w:p>
              </w:tc>
              <w:tc>
                <w:tcPr>
                  <w:tcW w:w="2912" w:type="dxa"/>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选用低噪声设备，设备隔音减震处理等</w:t>
                  </w:r>
                </w:p>
              </w:tc>
              <w:tc>
                <w:tcPr>
                  <w:tcW w:w="2981" w:type="dxa"/>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《工业企业厂界环境噪声排放标准》（GB12348-2008）（GB12348-2008）中</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410" w:type="dxa"/>
                  <w:vMerge w:val="restar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w:t>
                  </w:r>
                </w:p>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snapToGrid w:val="0"/>
                      <w:color w:val="000000" w:themeColor="text1"/>
                      <w:sz w:val="21"/>
                      <w:szCs w:val="21"/>
                      <w:highlight w:val="none"/>
                      <w:lang w:eastAsia="zh-CN"/>
                      <w14:textFill>
                        <w14:solidFill>
                          <w14:schemeClr w14:val="tx1"/>
                        </w14:solidFill>
                      </w14:textFill>
                    </w:rPr>
                    <w:t>危险废物</w:t>
                  </w:r>
                </w:p>
              </w:tc>
              <w:tc>
                <w:tcPr>
                  <w:tcW w:w="1050" w:type="dxa"/>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医疗垃圾</w:t>
                  </w:r>
                </w:p>
              </w:tc>
              <w:tc>
                <w:tcPr>
                  <w:tcW w:w="2912" w:type="dxa"/>
                  <w:tcBorders>
                    <w:tl2br w:val="nil"/>
                    <w:tr2bl w:val="nil"/>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snapToGrid w:val="0"/>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暂存于医院原有医疗废物暂存间，交由资质单位处置</w:t>
                  </w:r>
                </w:p>
              </w:tc>
              <w:tc>
                <w:tcPr>
                  <w:tcW w:w="2981" w:type="dxa"/>
                  <w:tcBorders>
                    <w:tl2br w:val="nil"/>
                    <w:tr2bl w:val="nil"/>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分类收集、医疗废物垃圾桶</w:t>
                  </w:r>
                </w:p>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协议或合同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410" w:type="dxa"/>
                  <w:vMerge w:val="continue"/>
                  <w:tcBorders>
                    <w:tl2br w:val="nil"/>
                    <w:tr2bl w:val="nil"/>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一般固废</w:t>
                  </w:r>
                </w:p>
              </w:tc>
              <w:tc>
                <w:tcPr>
                  <w:tcW w:w="1050" w:type="dxa"/>
                  <w:tcBorders>
                    <w:tl2br w:val="nil"/>
                    <w:tr2bl w:val="nil"/>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废包装物</w:t>
                  </w:r>
                </w:p>
              </w:tc>
              <w:tc>
                <w:tcPr>
                  <w:tcW w:w="2912" w:type="dxa"/>
                  <w:tcBorders>
                    <w:tl2br w:val="nil"/>
                    <w:tr2bl w:val="nil"/>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收集后，通生活垃圾一起交由环卫部门清运处理</w:t>
                  </w:r>
                </w:p>
              </w:tc>
              <w:tc>
                <w:tcPr>
                  <w:tcW w:w="2981" w:type="dxa"/>
                  <w:tcBorders>
                    <w:tl2br w:val="nil"/>
                    <w:tr2bl w:val="nil"/>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《一般工业固体废物贮存、处置场污染控制标准》(GB18599-2001)及修改单相关要求（公告2013年第36号）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0" w:type="dxa"/>
                  <w:vMerge w:val="continue"/>
                  <w:tcBorders>
                    <w:tl2br w:val="nil"/>
                    <w:tr2bl w:val="nil"/>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94" w:type="dxa"/>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生活垃圾</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医护人员、陪护人员生活垃圾</w:t>
                  </w:r>
                </w:p>
              </w:tc>
              <w:tc>
                <w:tcPr>
                  <w:tcW w:w="2912" w:type="dxa"/>
                  <w:tcBorders>
                    <w:tl2br w:val="nil"/>
                    <w:tr2bl w:val="nil"/>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委托环卫部门统一清运至垃圾填埋场</w:t>
                  </w:r>
                </w:p>
              </w:tc>
              <w:tc>
                <w:tcPr>
                  <w:tcW w:w="2981" w:type="dxa"/>
                  <w:tcBorders>
                    <w:tl2br w:val="nil"/>
                    <w:tr2bl w:val="nil"/>
                  </w:tcBorders>
                  <w:noWrap w:val="0"/>
                  <w:vAlign w:val="center"/>
                </w:tcPr>
                <w:p>
                  <w:pPr>
                    <w:keepNext w:val="0"/>
                    <w:keepLines w:val="0"/>
                    <w:pageBreakBefore w:val="0"/>
                    <w:widowControl/>
                    <w:kinsoku/>
                    <w:wordWrap/>
                    <w:overflowPunct/>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bl>
          <w:p>
            <w:pPr>
              <w:pStyle w:val="11"/>
              <w:widowControl w:val="0"/>
              <w:numPr>
                <w:ilvl w:val="0"/>
                <w:numId w:val="0"/>
              </w:numPr>
              <w:spacing w:line="560" w:lineRule="exact"/>
              <w:jc w:val="both"/>
              <w:rPr>
                <w:rFonts w:hint="default" w:ascii="Times New Roman" w:hAnsi="Times New Roman" w:eastAsia="宋体" w:cs="Times New Roman"/>
                <w:color w:val="000000" w:themeColor="text1"/>
                <w:highlight w:val="none"/>
                <w:vertAlign w:val="baseline"/>
                <w:lang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eastAsia="宋体" w:cs="Times New Roman"/>
                <w:color w:val="000000" w:themeColor="text1"/>
                <w:highlight w:val="none"/>
                <w:vertAlign w:val="baseline"/>
                <w:lang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eastAsia="宋体" w:cs="Times New Roman"/>
                <w:color w:val="000000" w:themeColor="text1"/>
                <w:highlight w:val="none"/>
                <w:vertAlign w:val="baseline"/>
                <w:lang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eastAsia="宋体" w:cs="Times New Roman"/>
                <w:color w:val="000000" w:themeColor="text1"/>
                <w:highlight w:val="none"/>
                <w:vertAlign w:val="baseline"/>
                <w:lang w:eastAsia="zh-CN"/>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p>
      <w:pPr>
        <w:widowControl/>
        <w:adjustRightInd w:val="0"/>
        <w:snapToGrid w:val="0"/>
        <w:spacing w:after="156" w:afterLines="50"/>
        <w:jc w:val="left"/>
        <w:outlineLvl w:val="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color w:val="000000" w:themeColor="text1"/>
          <w:kern w:val="0"/>
          <w:sz w:val="30"/>
          <w:szCs w:val="30"/>
          <w:highlight w:val="none"/>
          <w14:textFill>
            <w14:solidFill>
              <w14:schemeClr w14:val="tx1"/>
            </w14:solidFill>
          </w14:textFill>
        </w:rPr>
        <w:t>建设项目采取的防治措施及治理效果</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890"/>
        <w:gridCol w:w="1733"/>
        <w:gridCol w:w="3237"/>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pPr>
              <w:widowControl/>
              <w:snapToGrid w:val="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内容类型</w:t>
            </w:r>
          </w:p>
        </w:tc>
        <w:tc>
          <w:tcPr>
            <w:tcW w:w="890" w:type="dxa"/>
            <w:vAlign w:val="center"/>
          </w:tcPr>
          <w:p>
            <w:pPr>
              <w:widowControl/>
              <w:snapToGrid w:val="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排放源</w:t>
            </w:r>
          </w:p>
        </w:tc>
        <w:tc>
          <w:tcPr>
            <w:tcW w:w="1733" w:type="dxa"/>
            <w:vAlign w:val="center"/>
          </w:tcPr>
          <w:p>
            <w:pPr>
              <w:widowControl/>
              <w:snapToGrid w:val="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污染源名称</w:t>
            </w:r>
          </w:p>
        </w:tc>
        <w:tc>
          <w:tcPr>
            <w:tcW w:w="3237" w:type="dxa"/>
            <w:vAlign w:val="center"/>
          </w:tcPr>
          <w:p>
            <w:pPr>
              <w:widowControl/>
              <w:snapToGrid w:val="0"/>
              <w:jc w:val="center"/>
              <w:outlineLvl w:val="0"/>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Cs w:val="21"/>
                <w:highlight w:val="none"/>
                <w14:textFill>
                  <w14:solidFill>
                    <w14:schemeClr w14:val="tx1"/>
                  </w14:solidFill>
                </w14:textFill>
              </w:rPr>
              <w:t>防治措施</w:t>
            </w:r>
          </w:p>
        </w:tc>
        <w:tc>
          <w:tcPr>
            <w:tcW w:w="2105" w:type="dxa"/>
            <w:vAlign w:val="center"/>
          </w:tcPr>
          <w:p>
            <w:pPr>
              <w:widowControl/>
              <w:snapToGrid w:val="0"/>
              <w:jc w:val="center"/>
              <w:outlineLvl w:val="0"/>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Cs w:val="21"/>
                <w:highlight w:val="none"/>
                <w14:textFill>
                  <w14:solidFill>
                    <w14:schemeClr w14:val="tx1"/>
                  </w14:solidFill>
                </w14:textFill>
              </w:rPr>
              <w:t>预期处理效果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57" w:type="dxa"/>
            <w:vMerge w:val="restart"/>
            <w:vAlign w:val="center"/>
          </w:tcPr>
          <w:p>
            <w:pPr>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bookmarkStart w:id="97" w:name="OLE_LINK52" w:colFirst="2" w:colLast="3"/>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废气</w:t>
            </w:r>
          </w:p>
        </w:tc>
        <w:tc>
          <w:tcPr>
            <w:tcW w:w="890" w:type="dxa"/>
            <w:vMerge w:val="restart"/>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汽车</w:t>
            </w:r>
          </w:p>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尾气</w:t>
            </w:r>
          </w:p>
        </w:tc>
        <w:tc>
          <w:tcPr>
            <w:tcW w:w="1733" w:type="dxa"/>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w:t>
            </w:r>
          </w:p>
        </w:tc>
        <w:tc>
          <w:tcPr>
            <w:tcW w:w="3237" w:type="dxa"/>
            <w:vMerge w:val="restart"/>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无组织排放</w:t>
            </w:r>
          </w:p>
        </w:tc>
        <w:tc>
          <w:tcPr>
            <w:tcW w:w="2105" w:type="dxa"/>
            <w:vMerge w:val="restart"/>
            <w:vAlign w:val="center"/>
          </w:tcPr>
          <w:p>
            <w:pPr>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达标排放</w:t>
            </w:r>
          </w:p>
        </w:tc>
      </w:tr>
      <w:bookmarkEnd w:id="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57" w:type="dxa"/>
            <w:vMerge w:val="continue"/>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bookmarkStart w:id="98" w:name="OLE_LINK53" w:colFirst="2" w:colLast="3"/>
          </w:p>
        </w:tc>
        <w:tc>
          <w:tcPr>
            <w:tcW w:w="890" w:type="dxa"/>
            <w:vMerge w:val="continue"/>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33" w:type="dxa"/>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THC</w:t>
            </w:r>
          </w:p>
        </w:tc>
        <w:tc>
          <w:tcPr>
            <w:tcW w:w="3237" w:type="dxa"/>
            <w:vMerge w:val="continue"/>
            <w:vAlign w:val="center"/>
          </w:tcPr>
          <w:p>
            <w:pPr>
              <w:spacing w:line="0" w:lineRule="atLeast"/>
              <w:jc w:val="center"/>
              <w:rPr>
                <w:rFonts w:hint="default" w:ascii="Times New Roman" w:hAnsi="Times New Roman" w:eastAsia="宋体" w:cs="Times New Roman"/>
                <w:color w:val="000000" w:themeColor="text1"/>
                <w:sz w:val="21"/>
                <w:szCs w:val="21"/>
                <w:lang w:val="en-US"/>
                <w14:textFill>
                  <w14:solidFill>
                    <w14:schemeClr w14:val="tx1"/>
                  </w14:solidFill>
                </w14:textFill>
              </w:rPr>
            </w:pPr>
          </w:p>
        </w:tc>
        <w:tc>
          <w:tcPr>
            <w:tcW w:w="2105" w:type="dxa"/>
            <w:vMerge w:val="continue"/>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bookmarkEnd w:id="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57" w:type="dxa"/>
            <w:vMerge w:val="continue"/>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90" w:type="dxa"/>
            <w:vMerge w:val="continue"/>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733" w:type="dxa"/>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NO</w:t>
            </w:r>
            <w:r>
              <w:rPr>
                <w:rFonts w:hint="default" w:ascii="Times New Roman" w:hAnsi="Times New Roman" w:eastAsia="宋体" w:cs="Times New Roman"/>
                <w:color w:val="000000" w:themeColor="text1"/>
                <w:sz w:val="21"/>
                <w:szCs w:val="21"/>
                <w:vertAlign w:val="subscript"/>
                <w14:textFill>
                  <w14:solidFill>
                    <w14:schemeClr w14:val="tx1"/>
                  </w14:solidFill>
                </w14:textFill>
              </w:rPr>
              <w:t>X</w:t>
            </w:r>
          </w:p>
        </w:tc>
        <w:tc>
          <w:tcPr>
            <w:tcW w:w="3237" w:type="dxa"/>
            <w:vMerge w:val="continue"/>
            <w:vAlign w:val="center"/>
          </w:tcPr>
          <w:p>
            <w:pPr>
              <w:spacing w:line="240" w:lineRule="auto"/>
              <w:jc w:val="center"/>
              <w:rPr>
                <w:rFonts w:hint="default" w:ascii="Times New Roman" w:hAnsi="Times New Roman" w:eastAsia="宋体" w:cs="Times New Roman"/>
                <w:color w:val="000000" w:themeColor="text1"/>
                <w:sz w:val="21"/>
                <w:szCs w:val="21"/>
                <w:lang w:val="en-US"/>
                <w14:textFill>
                  <w14:solidFill>
                    <w14:schemeClr w14:val="tx1"/>
                  </w14:solidFill>
                </w14:textFill>
              </w:rPr>
            </w:pPr>
          </w:p>
        </w:tc>
        <w:tc>
          <w:tcPr>
            <w:tcW w:w="2105" w:type="dxa"/>
            <w:vMerge w:val="continue"/>
            <w:vAlign w:val="center"/>
          </w:tcPr>
          <w:p>
            <w:pPr>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restart"/>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废水</w:t>
            </w:r>
          </w:p>
        </w:tc>
        <w:tc>
          <w:tcPr>
            <w:tcW w:w="890" w:type="dxa"/>
            <w:vMerge w:val="restar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医疗</w:t>
            </w:r>
          </w:p>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废水</w:t>
            </w:r>
          </w:p>
        </w:tc>
        <w:tc>
          <w:tcPr>
            <w:tcW w:w="1733" w:type="dxa"/>
            <w:vAlign w:val="center"/>
          </w:tcPr>
          <w:p>
            <w:pPr>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COD</w:t>
            </w:r>
          </w:p>
        </w:tc>
        <w:tc>
          <w:tcPr>
            <w:tcW w:w="3237" w:type="dxa"/>
            <w:vMerge w:val="restart"/>
            <w:vAlign w:val="center"/>
          </w:tcPr>
          <w:p>
            <w:pPr>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依托</w:t>
            </w:r>
            <w:r>
              <w:rPr>
                <w:rFonts w:hint="eastAsia" w:ascii="Times New Roman" w:hAnsi="Times New Roman" w:cs="Times New Roman"/>
                <w:color w:val="000000" w:themeColor="text1"/>
                <w:sz w:val="21"/>
                <w:szCs w:val="21"/>
                <w:lang w:val="en-US" w:eastAsia="zh-CN"/>
                <w14:textFill>
                  <w14:solidFill>
                    <w14:schemeClr w14:val="tx1"/>
                  </w14:solidFill>
                </w14:textFill>
              </w:rPr>
              <w:t>医院</w:t>
            </w:r>
            <w:r>
              <w:rPr>
                <w:rFonts w:hint="default" w:ascii="Times New Roman" w:hAnsi="Times New Roman" w:cs="Times New Roman"/>
                <w:color w:val="000000" w:themeColor="text1"/>
                <w:sz w:val="21"/>
                <w:szCs w:val="21"/>
                <w:lang w:val="en-US" w:eastAsia="zh-CN"/>
                <w14:textFill>
                  <w14:solidFill>
                    <w14:schemeClr w14:val="tx1"/>
                  </w14:solidFill>
                </w14:textFill>
              </w:rPr>
              <w:t>已建污水处理站</w:t>
            </w:r>
          </w:p>
        </w:tc>
        <w:tc>
          <w:tcPr>
            <w:tcW w:w="2105" w:type="dxa"/>
            <w:vMerge w:val="restart"/>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1733" w:type="dxa"/>
            <w:vAlign w:val="center"/>
          </w:tcPr>
          <w:p>
            <w:pPr>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BOD5</w:t>
            </w:r>
          </w:p>
        </w:tc>
        <w:tc>
          <w:tcPr>
            <w:tcW w:w="3237" w:type="dxa"/>
            <w:vMerge w:val="continue"/>
            <w:vAlign w:val="center"/>
          </w:tcPr>
          <w:p>
            <w:pPr>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105" w:type="dxa"/>
            <w:vMerge w:val="continue"/>
            <w:vAlign w:val="center"/>
          </w:tcPr>
          <w:p>
            <w:pPr>
              <w:pStyle w:val="24"/>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1733" w:type="dxa"/>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SS</w:t>
            </w:r>
          </w:p>
        </w:tc>
        <w:tc>
          <w:tcPr>
            <w:tcW w:w="3237" w:type="dxa"/>
            <w:vMerge w:val="continue"/>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105" w:type="dxa"/>
            <w:vMerge w:val="continue"/>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1733" w:type="dxa"/>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粪大肠菌</w:t>
            </w:r>
          </w:p>
        </w:tc>
        <w:tc>
          <w:tcPr>
            <w:tcW w:w="3237" w:type="dxa"/>
            <w:vMerge w:val="continue"/>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105" w:type="dxa"/>
            <w:vMerge w:val="continue"/>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bookmarkStart w:id="99" w:name="OLE_LINK58" w:colFirst="2" w:colLast="3"/>
            <w:bookmarkStart w:id="100" w:name="OLE_LINK59" w:colFirst="4" w:colLast="4"/>
            <w:bookmarkStart w:id="101" w:name="OLE_LINK66" w:colFirst="3" w:colLast="4"/>
          </w:p>
        </w:tc>
        <w:tc>
          <w:tcPr>
            <w:tcW w:w="890" w:type="dxa"/>
            <w:vAlign w:val="center"/>
          </w:tcPr>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危险</w:t>
            </w:r>
          </w:p>
          <w:p>
            <w:pPr>
              <w:spacing w:line="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废物</w:t>
            </w:r>
          </w:p>
        </w:tc>
        <w:tc>
          <w:tcPr>
            <w:tcW w:w="1733" w:type="dxa"/>
            <w:vAlign w:val="center"/>
          </w:tcPr>
          <w:p>
            <w:pPr>
              <w:spacing w:line="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医疗垃圾</w:t>
            </w:r>
          </w:p>
        </w:tc>
        <w:tc>
          <w:tcPr>
            <w:tcW w:w="3237"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暂存于医院原有医疗废物暂存间，定期交由资质单位处置</w:t>
            </w:r>
          </w:p>
        </w:tc>
        <w:tc>
          <w:tcPr>
            <w:tcW w:w="2105"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无害化处置</w:t>
            </w:r>
          </w:p>
        </w:tc>
      </w:tr>
      <w:bookmarkEnd w:id="99"/>
      <w:bookmarkEnd w:id="1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w:t>
            </w:r>
          </w:p>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固废</w:t>
            </w:r>
          </w:p>
        </w:tc>
        <w:tc>
          <w:tcPr>
            <w:tcW w:w="1733" w:type="dxa"/>
            <w:vAlign w:val="center"/>
          </w:tcPr>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废包装物</w:t>
            </w:r>
          </w:p>
        </w:tc>
        <w:tc>
          <w:tcPr>
            <w:tcW w:w="3237" w:type="dxa"/>
            <w:vMerge w:val="restar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收集后，交由环卫部门清运处置</w:t>
            </w:r>
          </w:p>
        </w:tc>
        <w:tc>
          <w:tcPr>
            <w:tcW w:w="2105" w:type="dxa"/>
            <w:vMerge w:val="restart"/>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合理化处置</w:t>
            </w:r>
          </w:p>
        </w:tc>
      </w:tr>
      <w:bookmarkEnd w:id="1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tcPr>
          <w:p>
            <w:pPr>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90" w:type="dxa"/>
            <w:vAlign w:val="center"/>
          </w:tcPr>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生活</w:t>
            </w:r>
          </w:p>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垃圾</w:t>
            </w:r>
          </w:p>
        </w:tc>
        <w:tc>
          <w:tcPr>
            <w:tcW w:w="1733" w:type="dxa"/>
            <w:vAlign w:val="center"/>
          </w:tcPr>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生活垃圾</w:t>
            </w:r>
          </w:p>
        </w:tc>
        <w:tc>
          <w:tcPr>
            <w:tcW w:w="3237" w:type="dxa"/>
            <w:vMerge w:val="continue"/>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105" w:type="dxa"/>
            <w:vMerge w:val="continue"/>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pPr>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噪声</w:t>
            </w:r>
          </w:p>
        </w:tc>
        <w:tc>
          <w:tcPr>
            <w:tcW w:w="7965" w:type="dxa"/>
            <w:gridSpan w:val="4"/>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运营期</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噪声主要来自</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水泵、风机、动力设备产生的噪声，噪声源强为80~90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dB（A）</w:t>
            </w:r>
            <w:r>
              <w:rPr>
                <w:rFonts w:hint="default" w:ascii="Times New Roman" w:hAnsi="Times New Roman" w:eastAsia="宋体" w:cs="Times New Roman"/>
                <w:color w:val="000000" w:themeColor="text1"/>
                <w:sz w:val="21"/>
                <w:szCs w:val="21"/>
                <w:highlight w:val="none"/>
                <w14:textFill>
                  <w14:solidFill>
                    <w14:schemeClr w14:val="tx1"/>
                  </w14:solidFill>
                </w14:textFill>
              </w:rPr>
              <w:t>。通过对设备进行基础减震，安装隔音门窗等措施，投产后能够满足《工业企业厂界环境噪声排放标准》（GB 12348-2008）</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22" w:type="dxa"/>
            <w:gridSpan w:val="5"/>
          </w:tcPr>
          <w:p>
            <w:pPr>
              <w:topLinePunct/>
              <w:spacing w:line="360" w:lineRule="auto"/>
              <w:rPr>
                <w:rFonts w:hint="default"/>
                <w:b/>
                <w:bCs/>
                <w:color w:val="000000" w:themeColor="text1"/>
                <w:sz w:val="28"/>
                <w:szCs w:val="28"/>
                <w14:textFill>
                  <w14:solidFill>
                    <w14:schemeClr w14:val="tx1"/>
                  </w14:solidFill>
                </w14:textFill>
              </w:rPr>
            </w:pPr>
            <w:r>
              <w:rPr>
                <w:rFonts w:hint="default"/>
                <w:b/>
                <w:bCs/>
                <w:color w:val="000000" w:themeColor="text1"/>
                <w:sz w:val="28"/>
                <w:szCs w:val="28"/>
                <w14:textFill>
                  <w14:solidFill>
                    <w14:schemeClr w14:val="tx1"/>
                  </w14:solidFill>
                </w14:textFill>
              </w:rPr>
              <w:t>主要生态影响：</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本项目的</w:t>
            </w:r>
            <w:r>
              <w:rPr>
                <w:rFonts w:hint="default" w:ascii="Times New Roman" w:hAnsi="Times New Roman" w:eastAsia="宋体" w:cs="Times New Roman"/>
                <w:color w:val="000000" w:themeColor="text1"/>
                <w:sz w:val="24"/>
                <w:szCs w:val="24"/>
                <w:lang w:eastAsia="zh-CN"/>
                <w14:textFill>
                  <w14:solidFill>
                    <w14:schemeClr w14:val="tx1"/>
                  </w14:solidFill>
                </w14:textFill>
              </w:rPr>
              <w:t>固废、</w:t>
            </w:r>
            <w:r>
              <w:rPr>
                <w:rFonts w:hint="default" w:ascii="Times New Roman" w:hAnsi="Times New Roman" w:eastAsia="宋体" w:cs="Times New Roman"/>
                <w:color w:val="000000" w:themeColor="text1"/>
                <w:sz w:val="24"/>
                <w:szCs w:val="24"/>
                <w14:textFill>
                  <w14:solidFill>
                    <w14:schemeClr w14:val="tx1"/>
                  </w14:solidFill>
                </w14:textFill>
              </w:rPr>
              <w:t>废水</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噪声经过处理后均能达标排放，对当地生态环境基本无影响。本项目区空地实施人工绿化</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对项目区生态环境有一定的改善作用。</w:t>
            </w:r>
          </w:p>
          <w:p>
            <w:pPr>
              <w:pStyle w:val="11"/>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pStyle w:val="11"/>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pStyle w:val="11"/>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pStyle w:val="11"/>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pStyle w:val="11"/>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pStyle w:val="11"/>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pStyle w:val="11"/>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pStyle w:val="11"/>
              <w:rPr>
                <w:rFonts w:hint="default" w:ascii="Times New Roman" w:hAnsi="Times New Roman" w:eastAsia="宋体" w:cs="Times New Roman"/>
                <w:snapToGrid w:val="0"/>
                <w:color w:val="000000" w:themeColor="text1"/>
                <w:kern w:val="0"/>
                <w:sz w:val="24"/>
                <w:szCs w:val="24"/>
                <w:lang w:val="en-US" w:eastAsia="zh-CN"/>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p>
      <w:pPr>
        <w:widowControl/>
        <w:snapToGrid w:val="0"/>
        <w:spacing w:after="156" w:afterLines="50"/>
        <w:outlineLvl w:val="0"/>
        <w:rPr>
          <w:rFonts w:hint="default" w:ascii="Times New Roman" w:hAnsi="Times New Roman" w:eastAsia="宋体" w:cs="Times New Roman"/>
          <w:b/>
          <w:color w:val="000000" w:themeColor="text1"/>
          <w:kern w:val="0"/>
          <w:sz w:val="30"/>
          <w:szCs w:val="30"/>
          <w:highlight w:val="none"/>
          <w14:textFill>
            <w14:solidFill>
              <w14:schemeClr w14:val="tx1"/>
            </w14:solidFill>
          </w14:textFill>
        </w:rPr>
      </w:pPr>
      <w:r>
        <w:rPr>
          <w:rFonts w:hint="default" w:ascii="Times New Roman" w:hAnsi="Times New Roman" w:eastAsia="宋体" w:cs="Times New Roman"/>
          <w:b/>
          <w:color w:val="000000" w:themeColor="text1"/>
          <w:kern w:val="0"/>
          <w:sz w:val="30"/>
          <w:szCs w:val="30"/>
          <w:highlight w:val="none"/>
          <w14:textFill>
            <w14:solidFill>
              <w14:schemeClr w14:val="tx1"/>
            </w14:solidFill>
          </w14:textFill>
        </w:rPr>
        <w:t>结论与建议</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1"/>
              <w:numPr>
                <w:ilvl w:val="0"/>
                <w:numId w:val="0"/>
              </w:numPr>
              <w:ind w:leftChars="0"/>
              <w:rPr>
                <w:rFonts w:hint="eastAsia" w:ascii="Times New Roman" w:hAnsi="Times New Roman" w:cs="Times New Roman"/>
                <w:b/>
                <w:bCs/>
                <w:color w:val="000000" w:themeColor="text1"/>
                <w:sz w:val="28"/>
                <w:szCs w:val="28"/>
                <w:vertAlign w:val="baseline"/>
                <w:lang w:eastAsia="zh-CN"/>
                <w14:textFill>
                  <w14:solidFill>
                    <w14:schemeClr w14:val="tx1"/>
                  </w14:solidFill>
                </w14:textFill>
              </w:rPr>
            </w:pPr>
            <w:r>
              <w:rPr>
                <w:rFonts w:hint="eastAsia" w:ascii="Times New Roman" w:hAnsi="Times New Roman" w:cs="Times New Roman"/>
                <w:b/>
                <w:bCs/>
                <w:color w:val="000000" w:themeColor="text1"/>
                <w:sz w:val="28"/>
                <w:szCs w:val="28"/>
                <w:vertAlign w:val="baseline"/>
                <w:lang w:eastAsia="zh-CN"/>
                <w14:textFill>
                  <w14:solidFill>
                    <w14:schemeClr w14:val="tx1"/>
                  </w14:solidFill>
                </w14:textFill>
              </w:rPr>
              <w:t>一、结论</w:t>
            </w:r>
          </w:p>
          <w:p>
            <w:pPr>
              <w:tabs>
                <w:tab w:val="left" w:pos="2612"/>
              </w:tabs>
              <w:spacing w:line="360" w:lineRule="auto"/>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default" w:ascii="Times New Roman" w:hAnsi="Times New Roman" w:eastAsia="宋体" w:cs="Times New Roman"/>
                <w:b/>
                <w:bCs/>
                <w:color w:val="000000" w:themeColor="text1"/>
                <w:sz w:val="24"/>
                <w:highlight w:val="none"/>
                <w14:textFill>
                  <w14:solidFill>
                    <w14:schemeClr w14:val="tx1"/>
                  </w14:solidFill>
                </w14:textFill>
              </w:rPr>
              <w:t>1  项目概况</w:t>
            </w:r>
          </w:p>
          <w:p>
            <w:pPr>
              <w:keepNext w:val="0"/>
              <w:keepLines w:val="0"/>
              <w:pageBreakBefore w:val="0"/>
              <w:widowControl w:val="0"/>
              <w:kinsoku/>
              <w:wordWrap/>
              <w:overflowPunct/>
              <w:topLinePunct w:val="0"/>
              <w:autoSpaceDE/>
              <w:autoSpaceDN/>
              <w:bidi w:val="0"/>
              <w:adjustRightInd/>
              <w:snapToGrid/>
              <w:spacing w:line="360" w:lineRule="auto"/>
              <w:ind w:left="1658" w:leftChars="218" w:hanging="1200" w:hanging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项目名称：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吉木萨尔县中医传统特色综合楼建设项目</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建设单位：</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吉木萨尔县中医</w:t>
            </w:r>
            <w:r>
              <w:rPr>
                <w:rFonts w:hint="default" w:ascii="Times New Roman" w:hAnsi="Times New Roman" w:eastAsia="宋体" w:cs="Times New Roman"/>
                <w:color w:val="000000" w:themeColor="text1"/>
                <w:sz w:val="24"/>
                <w:szCs w:val="24"/>
                <w:lang w:eastAsia="zh-CN"/>
                <w14:textFill>
                  <w14:solidFill>
                    <w14:schemeClr w14:val="tx1"/>
                  </w14:solidFill>
                </w14:textFill>
              </w:rPr>
              <w:t>医院</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建设性质：</w:t>
            </w:r>
            <w:r>
              <w:rPr>
                <w:rFonts w:hint="default" w:ascii="Times New Roman" w:hAnsi="Times New Roman" w:eastAsia="宋体" w:cs="Times New Roman"/>
                <w:color w:val="000000" w:themeColor="text1"/>
                <w:sz w:val="24"/>
                <w:szCs w:val="24"/>
                <w:lang w:eastAsia="zh-CN"/>
                <w14:textFill>
                  <w14:solidFill>
                    <w14:schemeClr w14:val="tx1"/>
                  </w14:solidFill>
                </w14:textFill>
              </w:rPr>
              <w:t>新建</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项目总投资：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3080</w:t>
            </w:r>
            <w:r>
              <w:rPr>
                <w:rFonts w:hint="default" w:ascii="Times New Roman" w:hAnsi="Times New Roman" w:eastAsia="宋体" w:cs="Times New Roman"/>
                <w:color w:val="000000" w:themeColor="text1"/>
                <w:sz w:val="24"/>
                <w:szCs w:val="24"/>
                <w14:textFill>
                  <w14:solidFill>
                    <w14:schemeClr w14:val="tx1"/>
                  </w14:solidFill>
                </w14:textFill>
              </w:rPr>
              <w:t>万元</w:t>
            </w:r>
            <w:r>
              <w:rPr>
                <w:rFonts w:hint="default" w:ascii="Times New Roman" w:hAnsi="Times New Roman" w:eastAsia="宋体" w:cs="Times New Roman"/>
                <w:color w:val="000000" w:themeColor="text1"/>
                <w:sz w:val="24"/>
                <w:szCs w:val="24"/>
                <w:lang w:eastAsia="zh-CN"/>
                <w14:textFill>
                  <w14:solidFill>
                    <w14:schemeClr w14:val="tx1"/>
                  </w14:solidFill>
                </w14:textFill>
              </w:rPr>
              <w:t>，资金来源为援疆资金与地方配套</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占地面积：</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8800</w:t>
            </w:r>
            <w:r>
              <w:rPr>
                <w:rFonts w:hint="default" w:ascii="Times New Roman" w:hAnsi="Times New Roman" w:eastAsia="宋体" w:cs="Times New Roman"/>
                <w:b w:val="0"/>
                <w:bCs w:val="0"/>
                <w:color w:val="000000" w:themeColor="text1"/>
                <w:sz w:val="24"/>
                <w:szCs w:val="24"/>
                <w14:textFill>
                  <w14:solidFill>
                    <w14:schemeClr w14:val="tx1"/>
                  </w14:solidFill>
                </w14:textFill>
              </w:rPr>
              <w:t>m</w:t>
            </w:r>
            <w:r>
              <w:rPr>
                <w:rFonts w:hint="default" w:ascii="Times New Roman" w:hAnsi="Times New Roman" w:eastAsia="宋体" w:cs="Times New Roman"/>
                <w:b w:val="0"/>
                <w:bCs w:val="0"/>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建筑施工</w:t>
            </w:r>
            <w:r>
              <w:rPr>
                <w:rFonts w:hint="default" w:ascii="Times New Roman" w:hAnsi="Times New Roman" w:eastAsia="宋体" w:cs="Times New Roman"/>
                <w:b w:val="0"/>
                <w:bCs w:val="0"/>
                <w:color w:val="000000" w:themeColor="text1"/>
                <w:sz w:val="24"/>
                <w:szCs w:val="24"/>
                <w14:textFill>
                  <w14:solidFill>
                    <w14:schemeClr w14:val="tx1"/>
                  </w14:solidFill>
                </w14:textFill>
              </w:rPr>
              <w:t>面积）；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建设地点：位于吉木萨尔县文明东路19号</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吉木萨尔县中医</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医院内部，</w:t>
            </w:r>
            <w:r>
              <w:rPr>
                <w:rFonts w:hint="default" w:ascii="Times New Roman" w:hAnsi="Times New Roman" w:eastAsia="宋体" w:cs="Times New Roman"/>
                <w:b w:val="0"/>
                <w:bCs w:val="0"/>
                <w:color w:val="000000" w:themeColor="text1"/>
                <w:sz w:val="24"/>
                <w:szCs w:val="24"/>
                <w14:textFill>
                  <w14:solidFill>
                    <w14:schemeClr w14:val="tx1"/>
                  </w14:solidFill>
                </w14:textFill>
              </w:rPr>
              <w:t>施工项目区东侧</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隔绿化区为原有门诊综合楼，西侧隔团结路为团结宇盛家园，南侧为原有医护人员住宅楼，北侧为在建发热门诊楼。</w:t>
            </w:r>
            <w:r>
              <w:rPr>
                <w:rFonts w:hint="default" w:ascii="Times New Roman" w:hAnsi="Times New Roman" w:eastAsia="宋体" w:cs="Times New Roman"/>
                <w:b w:val="0"/>
                <w:bCs w:val="0"/>
                <w:color w:val="000000" w:themeColor="text1"/>
                <w:sz w:val="24"/>
                <w:szCs w:val="24"/>
                <w14:textFill>
                  <w14:solidFill>
                    <w14:schemeClr w14:val="tx1"/>
                  </w14:solidFill>
                </w14:textFill>
              </w:rPr>
              <w:t>项目地理位置图见图1，周边关系图见图2。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建设内容及规模</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新建</w:t>
            </w:r>
            <w:r>
              <w:rPr>
                <w:rFonts w:hint="default" w:ascii="Times New Roman" w:hAnsi="Times New Roman" w:eastAsia="宋体" w:cs="Times New Roman"/>
                <w:b w:val="0"/>
                <w:bCs w:val="0"/>
                <w:color w:val="000000" w:themeColor="text1"/>
                <w:sz w:val="24"/>
                <w:szCs w:val="24"/>
                <w14:textFill>
                  <w14:solidFill>
                    <w14:schemeClr w14:val="tx1"/>
                  </w14:solidFill>
                </w14:textFill>
              </w:rPr>
              <w:t>项目</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主要内容</w:t>
            </w:r>
            <w:r>
              <w:rPr>
                <w:rFonts w:hint="default" w:ascii="Times New Roman" w:hAnsi="Times New Roman" w:eastAsia="宋体" w:cs="Times New Roman"/>
                <w:b w:val="0"/>
                <w:bCs w:val="0"/>
                <w:color w:val="000000" w:themeColor="text1"/>
                <w:sz w:val="24"/>
                <w:szCs w:val="24"/>
                <w14:textFill>
                  <w14:solidFill>
                    <w14:schemeClr w14:val="tx1"/>
                  </w14:solidFill>
                </w14:textFill>
              </w:rPr>
              <w:t>是</w:t>
            </w:r>
            <w:bookmarkStart w:id="102" w:name="OLE_LINK62"/>
            <w:r>
              <w:rPr>
                <w:rFonts w:hint="default" w:ascii="Times New Roman" w:hAnsi="Times New Roman" w:eastAsia="宋体" w:cs="Times New Roman"/>
                <w:b w:val="0"/>
                <w:bCs w:val="0"/>
                <w:color w:val="000000" w:themeColor="text1"/>
                <w:sz w:val="24"/>
                <w:szCs w:val="24"/>
                <w14:textFill>
                  <w14:solidFill>
                    <w14:schemeClr w14:val="tx1"/>
                  </w14:solidFill>
                </w14:textFill>
              </w:rPr>
              <w:t>医疗业务用房</w:t>
            </w:r>
            <w:bookmarkEnd w:id="102"/>
            <w:r>
              <w:rPr>
                <w:rFonts w:hint="default" w:ascii="Times New Roman" w:hAnsi="Times New Roman" w:eastAsia="宋体" w:cs="Times New Roman"/>
                <w:b w:val="0"/>
                <w:bCs w:val="0"/>
                <w:color w:val="000000" w:themeColor="text1"/>
                <w:sz w:val="24"/>
                <w:szCs w:val="24"/>
                <w14:textFill>
                  <w14:solidFill>
                    <w14:schemeClr w14:val="tx1"/>
                  </w14:solidFill>
                </w14:textFill>
              </w:rPr>
              <w:t>和相关配套设施</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安装。</w:t>
            </w:r>
            <w:r>
              <w:rPr>
                <w:rFonts w:hint="default" w:ascii="Times New Roman" w:hAnsi="Times New Roman" w:eastAsia="宋体" w:cs="Times New Roman"/>
                <w:b w:val="0"/>
                <w:bCs w:val="0"/>
                <w:color w:val="000000" w:themeColor="text1"/>
                <w:sz w:val="24"/>
                <w:szCs w:val="24"/>
                <w14:textFill>
                  <w14:solidFill>
                    <w14:schemeClr w14:val="tx1"/>
                  </w14:solidFill>
                </w14:textFill>
              </w:rPr>
              <w:t>医疗业务用房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共6层（地上5层，地下1层），建筑施工面积8800m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，设有246张床位</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p>
          <w:p>
            <w:pPr>
              <w:pStyle w:val="16"/>
              <w:spacing w:after="0" w:line="360" w:lineRule="auto"/>
              <w:ind w:left="0" w:leftChars="0" w:firstLine="0" w:firstLineChars="0"/>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default" w:ascii="Times New Roman" w:hAnsi="Times New Roman" w:eastAsia="宋体" w:cs="Times New Roman"/>
                <w:b/>
                <w:bCs/>
                <w:color w:val="000000" w:themeColor="text1"/>
                <w:sz w:val="24"/>
                <w:highlight w:val="none"/>
                <w14:textFill>
                  <w14:solidFill>
                    <w14:schemeClr w14:val="tx1"/>
                  </w14:solidFill>
                </w14:textFill>
              </w:rPr>
              <w:t>2  环境质量现状</w:t>
            </w:r>
          </w:p>
          <w:p>
            <w:pPr>
              <w:widowControl/>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（1）大气环境</w:t>
            </w:r>
          </w:p>
          <w:p>
            <w:pPr>
              <w:widowControl/>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根据《2018年吉木萨尔县环境质量公报》数据可知，县域全年SO</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、NO</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、CO和O</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的评价指标未超过《环境空气质量标准》（GB</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highlight w:val="none"/>
                <w14:textFill>
                  <w14:solidFill>
                    <w14:schemeClr w14:val="tx1"/>
                  </w14:solidFill>
                </w14:textFill>
              </w:rPr>
              <w:t>3095-2012）中二级标准，评价结果为达标；PM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2.5</w:t>
            </w:r>
            <w:r>
              <w:rPr>
                <w:rFonts w:hint="default" w:ascii="Times New Roman" w:hAnsi="Times New Roman" w:eastAsia="宋体" w:cs="Times New Roman"/>
                <w:color w:val="000000" w:themeColor="text1"/>
                <w:sz w:val="24"/>
                <w:highlight w:val="none"/>
                <w14:textFill>
                  <w14:solidFill>
                    <w14:schemeClr w14:val="tx1"/>
                  </w14:solidFill>
                </w14:textFill>
              </w:rPr>
              <w:t>、PM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10</w:t>
            </w:r>
            <w:r>
              <w:rPr>
                <w:rFonts w:hint="default" w:ascii="Times New Roman" w:hAnsi="Times New Roman" w:eastAsia="宋体" w:cs="Times New Roman"/>
                <w:color w:val="000000" w:themeColor="text1"/>
                <w:sz w:val="24"/>
                <w:highlight w:val="none"/>
                <w14:textFill>
                  <w14:solidFill>
                    <w14:schemeClr w14:val="tx1"/>
                  </w14:solidFill>
                </w14:textFill>
              </w:rPr>
              <w:t>的评价指标均为超标。本项目区为不达标区。</w:t>
            </w:r>
          </w:p>
          <w:p>
            <w:pPr>
              <w:widowControl/>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（2）水环境</w:t>
            </w:r>
          </w:p>
          <w:p>
            <w:pPr>
              <w:widowControl/>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根据引用资料分析结果，本项目区地下水各项指标均达到《地下水质量标准》（GB/T 14848--2017）Ⅲ类标准，地下水质量较好。</w:t>
            </w:r>
          </w:p>
          <w:p>
            <w:pPr>
              <w:widowControl/>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（3）声环境</w:t>
            </w:r>
          </w:p>
          <w:p>
            <w:pPr>
              <w:widowControl/>
              <w:tabs>
                <w:tab w:val="left" w:pos="4367"/>
              </w:tabs>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根据监测结果，本项目区声环境质量符合《声环境质量标准》（GB</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highlight w:val="none"/>
                <w14:textFill>
                  <w14:solidFill>
                    <w14:schemeClr w14:val="tx1"/>
                  </w14:solidFill>
                </w14:textFill>
              </w:rPr>
              <w:t>3096--2008）3类标准要求，声环境质量较好。</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b/>
                <w:color w:val="000000" w:themeColor="text1"/>
                <w:kern w:val="0"/>
                <w:sz w:val="24"/>
                <w:highlight w:val="none"/>
                <w14:textFill>
                  <w14:solidFill>
                    <w14:schemeClr w14:val="tx1"/>
                  </w14:solidFill>
                </w14:textFill>
              </w:rPr>
              <w:t>3  环境影响评价结论</w:t>
            </w:r>
          </w:p>
          <w:p>
            <w:pPr>
              <w:pStyle w:val="2"/>
              <w:keepNext w:val="0"/>
              <w:keepLines w:val="0"/>
              <w:pageBreakBefore w:val="0"/>
              <w:kinsoku/>
              <w:wordWrap/>
              <w:overflowPunct/>
              <w:topLinePunct w:val="0"/>
              <w:autoSpaceDE/>
              <w:autoSpaceDN/>
              <w:bidi w:val="0"/>
              <w:snapToGrid/>
              <w:spacing w:after="0" w:line="360" w:lineRule="auto"/>
              <w:textAlignment w:val="auto"/>
              <w:rPr>
                <w:rFonts w:hint="default" w:ascii="Times New Roman" w:hAnsi="Times New Roman" w:eastAsia="宋体" w:cs="Times New Roman"/>
                <w:b/>
                <w:color w:val="000000" w:themeColor="text1"/>
                <w:kern w:val="0"/>
                <w:sz w:val="24"/>
                <w:highlight w:val="none"/>
                <w14:textFill>
                  <w14:solidFill>
                    <w14:schemeClr w14:val="tx1"/>
                  </w14:solidFill>
                </w14:textFill>
              </w:rPr>
            </w:pPr>
            <w:r>
              <w:rPr>
                <w:rFonts w:hint="default" w:ascii="Times New Roman" w:hAnsi="Times New Roman" w:eastAsia="宋体" w:cs="Times New Roman"/>
                <w:b/>
                <w:color w:val="000000" w:themeColor="text1"/>
                <w:kern w:val="0"/>
                <w:sz w:val="24"/>
                <w:highlight w:val="none"/>
                <w14:textFill>
                  <w14:solidFill>
                    <w14:schemeClr w14:val="tx1"/>
                  </w14:solidFill>
                </w14:textFill>
              </w:rPr>
              <w:t>3.1  废气环境影响分析结论</w:t>
            </w:r>
          </w:p>
          <w:p>
            <w:pPr>
              <w:pStyle w:val="11"/>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vertAlign w:val="baseline"/>
                <w:lang w:eastAsia="zh-CN"/>
                <w14:textFill>
                  <w14:solidFill>
                    <w14:schemeClr w14:val="tx1"/>
                  </w14:solidFill>
                </w14:textFill>
              </w:rPr>
              <w:t>本项目运营期废气主要为汽车尾气，在各项治理措施正常工作情况下，本项目无组织污染物排放经距离扩散和沉降后，对评价区环境空气质量影响很小。</w:t>
            </w:r>
          </w:p>
          <w:p>
            <w:pPr>
              <w:pStyle w:val="2"/>
              <w:keepNext w:val="0"/>
              <w:keepLines w:val="0"/>
              <w:pageBreakBefore w:val="0"/>
              <w:kinsoku/>
              <w:wordWrap/>
              <w:overflowPunct/>
              <w:topLinePunct w:val="0"/>
              <w:autoSpaceDE/>
              <w:autoSpaceDN/>
              <w:bidi w:val="0"/>
              <w:snapToGrid/>
              <w:spacing w:after="0" w:line="360" w:lineRule="auto"/>
              <w:textAlignment w:val="auto"/>
              <w:rPr>
                <w:rFonts w:hint="default" w:ascii="Times New Roman" w:hAnsi="Times New Roman" w:eastAsia="宋体" w:cs="Times New Roman"/>
                <w:b/>
                <w:color w:val="000000" w:themeColor="text1"/>
                <w:kern w:val="0"/>
                <w:sz w:val="24"/>
                <w14:textFill>
                  <w14:solidFill>
                    <w14:schemeClr w14:val="tx1"/>
                  </w14:solidFill>
                </w14:textFill>
              </w:rPr>
            </w:pPr>
            <w:r>
              <w:rPr>
                <w:rFonts w:hint="default" w:ascii="Times New Roman" w:hAnsi="Times New Roman" w:eastAsia="宋体" w:cs="Times New Roman"/>
                <w:b/>
                <w:color w:val="000000" w:themeColor="text1"/>
                <w:kern w:val="0"/>
                <w:sz w:val="24"/>
                <w14:textFill>
                  <w14:solidFill>
                    <w14:schemeClr w14:val="tx1"/>
                  </w14:solidFill>
                </w14:textFill>
              </w:rPr>
              <w:t>3.2  水环境影响分析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vertAlign w:val="baseline"/>
                <w:lang w:eastAsia="zh-CN"/>
                <w14:textFill>
                  <w14:solidFill>
                    <w14:schemeClr w14:val="tx1"/>
                  </w14:solidFill>
                </w14:textFill>
              </w:rPr>
              <w:t>项目运营期间医疗区污水依托医院原有污水处理站进行处理，采用“二级处理+消毒工艺”处理</w:t>
            </w:r>
            <w:r>
              <w:rPr>
                <w:rFonts w:hint="eastAsia" w:ascii="Times New Roman" w:hAnsi="Times New Roman"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eastAsia="zh-CN"/>
                <w14:textFill>
                  <w14:solidFill>
                    <w14:schemeClr w14:val="tx1"/>
                  </w14:solidFill>
                </w14:textFill>
              </w:rPr>
              <w:t>达到《医疗机构水污染物排放标准》（GB18466-2005）中表2中排放标准要求后排入吉木萨尔县污水处理厂</w:t>
            </w:r>
            <w:r>
              <w:rPr>
                <w:rFonts w:hint="eastAsia" w:ascii="Times New Roman" w:hAnsi="Times New Roman"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t>不会对项目所在地</w:t>
            </w:r>
            <w:r>
              <w:rPr>
                <w:rFonts w:hint="eastAsia" w:ascii="Times New Roman" w:hAnsi="Times New Roman" w:cs="Times New Roman"/>
                <w:color w:val="000000" w:themeColor="text1"/>
                <w:sz w:val="24"/>
                <w:szCs w:val="24"/>
                <w:vertAlign w:val="baseline"/>
                <w:lang w:eastAsia="zh-CN"/>
                <w14:textFill>
                  <w14:solidFill>
                    <w14:schemeClr w14:val="tx1"/>
                  </w14:solidFill>
                </w14:textFill>
              </w:rPr>
              <w:t>水环境</w:t>
            </w:r>
            <w:r>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t>造成明显的不良影响。</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vertAlign w:val="baseline"/>
                <w:lang w:val="en-US" w:eastAsia="zh-CN"/>
                <w14:textFill>
                  <w14:solidFill>
                    <w14:schemeClr w14:val="tx1"/>
                  </w14:solidFill>
                </w14:textFill>
              </w:rPr>
              <w:t>3.3</w:t>
            </w:r>
            <w:r>
              <w:rPr>
                <w:rFonts w:hint="eastAsia" w:ascii="Times New Roman" w:hAnsi="Times New Roman" w:cs="Times New Roman"/>
                <w:b/>
                <w:bCs/>
                <w:color w:val="000000" w:themeColor="text1"/>
                <w:sz w:val="24"/>
                <w:szCs w:val="24"/>
                <w:vertAlign w:val="baseline"/>
                <w:lang w:val="en-US" w:eastAsia="zh-CN"/>
                <w14:textFill>
                  <w14:solidFill>
                    <w14:schemeClr w14:val="tx1"/>
                  </w14:solidFill>
                </w14:textFill>
              </w:rPr>
              <w:t xml:space="preserve">  </w:t>
            </w:r>
            <w:bookmarkStart w:id="104" w:name="_GoBack"/>
            <w:bookmarkEnd w:id="104"/>
            <w:r>
              <w:rPr>
                <w:rFonts w:hint="default" w:ascii="Times New Roman" w:hAnsi="Times New Roman" w:eastAsia="宋体" w:cs="Times New Roman"/>
                <w:b/>
                <w:bCs/>
                <w:color w:val="000000" w:themeColor="text1"/>
                <w:sz w:val="24"/>
                <w:szCs w:val="24"/>
                <w:vertAlign w:val="baseline"/>
                <w:lang w:val="en-US" w:eastAsia="zh-CN"/>
                <w14:textFill>
                  <w14:solidFill>
                    <w14:schemeClr w14:val="tx1"/>
                  </w14:solidFill>
                </w14:textFill>
              </w:rPr>
              <w:t>声环境影响分析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本项目噪声主要来自</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水泵、风机、动力设备产生的噪声，</w:t>
            </w:r>
            <w:r>
              <w:rPr>
                <w:rFonts w:hint="default" w:ascii="Times New Roman" w:hAnsi="Times New Roman" w:eastAsia="宋体" w:cs="Times New Roman"/>
                <w:color w:val="000000" w:themeColor="text1"/>
                <w:sz w:val="24"/>
                <w:szCs w:val="24"/>
                <w:highlight w:val="none"/>
                <w14:textFill>
                  <w14:solidFill>
                    <w14:schemeClr w14:val="tx1"/>
                  </w14:solidFill>
                </w14:textFill>
              </w:rPr>
              <w:t>通过对设备进行基础减震，安装隔音门窗</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加强绿化</w:t>
            </w:r>
            <w:r>
              <w:rPr>
                <w:rFonts w:hint="default" w:ascii="Times New Roman" w:hAnsi="Times New Roman" w:eastAsia="宋体" w:cs="Times New Roman"/>
                <w:color w:val="000000" w:themeColor="text1"/>
                <w:sz w:val="24"/>
                <w:szCs w:val="24"/>
                <w:highlight w:val="none"/>
                <w14:textFill>
                  <w14:solidFill>
                    <w14:schemeClr w14:val="tx1"/>
                  </w14:solidFill>
                </w14:textFill>
              </w:rPr>
              <w:t>等措施，投产后</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厂界四周噪声</w:t>
            </w:r>
            <w:r>
              <w:rPr>
                <w:rFonts w:hint="default" w:ascii="Times New Roman" w:hAnsi="Times New Roman" w:eastAsia="宋体" w:cs="Times New Roman"/>
                <w:color w:val="000000" w:themeColor="text1"/>
                <w:sz w:val="24"/>
                <w:szCs w:val="24"/>
                <w:highlight w:val="none"/>
                <w14:textFill>
                  <w14:solidFill>
                    <w14:schemeClr w14:val="tx1"/>
                  </w14:solidFill>
                </w14:textFill>
              </w:rPr>
              <w:t>能够满足《工业企业厂界环境噪声排放标准》（GB 12348-2008）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t>类标准要求</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对周围环境影响较小。</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color w:val="000000" w:themeColor="text1"/>
                <w:vertAlign w:val="baseline"/>
                <w:lang w:val="en-US" w:eastAsia="zh-CN"/>
                <w14:textFill>
                  <w14:solidFill>
                    <w14:schemeClr w14:val="tx1"/>
                  </w14:solidFill>
                </w14:textFill>
              </w:rPr>
            </w:pPr>
            <w:bookmarkStart w:id="103" w:name="OLE_LINK67"/>
            <w:r>
              <w:rPr>
                <w:rFonts w:hint="eastAsia" w:ascii="Times New Roman" w:hAnsi="Times New Roman" w:cs="Times New Roman"/>
                <w:b/>
                <w:bCs/>
                <w:color w:val="000000" w:themeColor="text1"/>
                <w:vertAlign w:val="baseline"/>
                <w:lang w:val="en-US" w:eastAsia="zh-CN"/>
                <w14:textFill>
                  <w14:solidFill>
                    <w14:schemeClr w14:val="tx1"/>
                  </w14:solidFill>
                </w14:textFill>
              </w:rPr>
              <w:t>3.4  固废环境影响分析</w:t>
            </w:r>
          </w:p>
          <w:bookmarkEnd w:id="103"/>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vertAlign w:val="baseline"/>
                <w:lang w:val="en-US" w:eastAsia="zh-CN"/>
                <w14:textFill>
                  <w14:solidFill>
                    <w14:schemeClr w14:val="tx1"/>
                  </w14:solidFill>
                </w14:textFill>
              </w:rPr>
              <w:t>本项目产生的固体废物包括危险废物（医疗垃圾）、一般固废（废包装物）及生活垃圾。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vertAlign w:val="baseline"/>
                <w:lang w:val="en-US" w:eastAsia="zh-CN"/>
                <w14:textFill>
                  <w14:solidFill>
                    <w14:schemeClr w14:val="tx1"/>
                  </w14:solidFill>
                </w14:textFill>
              </w:rPr>
              <w:t>医疗垃圾暂存于医院原有医疗废物暂存间，定期交由资质单位处置无害化处置；废包装物及生活垃圾收集后，交由环卫部门清运处置。本项目固废均得到合理化、无害化处置，对周边环境影响较小。</w:t>
            </w:r>
          </w:p>
          <w:p>
            <w:pPr>
              <w:pStyle w:val="2"/>
              <w:snapToGrid/>
              <w:spacing w:after="0" w:line="360" w:lineRule="auto"/>
              <w:rPr>
                <w:rFonts w:hint="default" w:ascii="Times New Roman" w:hAnsi="Times New Roman" w:eastAsia="宋体" w:cs="Times New Roman"/>
                <w:b/>
                <w:color w:val="000000" w:themeColor="text1"/>
                <w:kern w:val="0"/>
                <w:sz w:val="24"/>
                <w:highlight w:val="none"/>
                <w14:textFill>
                  <w14:solidFill>
                    <w14:schemeClr w14:val="tx1"/>
                  </w14:solidFill>
                </w14:textFill>
              </w:rPr>
            </w:pPr>
            <w:r>
              <w:rPr>
                <w:rFonts w:hint="default" w:ascii="Times New Roman" w:hAnsi="Times New Roman" w:eastAsia="宋体" w:cs="Times New Roman"/>
                <w:b/>
                <w:color w:val="000000" w:themeColor="text1"/>
                <w:kern w:val="0"/>
                <w:sz w:val="24"/>
                <w:highlight w:val="none"/>
                <w14:textFill>
                  <w14:solidFill>
                    <w14:schemeClr w14:val="tx1"/>
                  </w14:solidFill>
                </w14:textFill>
              </w:rPr>
              <w:t>3.</w:t>
            </w:r>
            <w:r>
              <w:rPr>
                <w:rFonts w:hint="eastAsia" w:ascii="Times New Roman" w:hAnsi="Times New Roman" w:cs="Times New Roman"/>
                <w:b/>
                <w:color w:val="000000" w:themeColor="text1"/>
                <w:kern w:val="0"/>
                <w:sz w:val="24"/>
                <w:highlight w:val="none"/>
                <w:lang w:val="en-US" w:eastAsia="zh-CN"/>
                <w14:textFill>
                  <w14:solidFill>
                    <w14:schemeClr w14:val="tx1"/>
                  </w14:solidFill>
                </w14:textFill>
              </w:rPr>
              <w:t>5</w:t>
            </w:r>
            <w:r>
              <w:rPr>
                <w:rFonts w:hint="default" w:ascii="Times New Roman" w:hAnsi="Times New Roman" w:eastAsia="宋体" w:cs="Times New Roman"/>
                <w:b/>
                <w:color w:val="000000" w:themeColor="text1"/>
                <w:kern w:val="0"/>
                <w:sz w:val="24"/>
                <w:highlight w:val="none"/>
                <w14:textFill>
                  <w14:solidFill>
                    <w14:schemeClr w14:val="tx1"/>
                  </w14:solidFill>
                </w14:textFill>
              </w:rPr>
              <w:t xml:space="preserve">  综合评价结论</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w:t>
            </w:r>
            <w:r>
              <w:rPr>
                <w:rFonts w:hint="default" w:ascii="Times New Roman" w:hAnsi="Times New Roman" w:eastAsia="宋体" w:cs="Times New Roman"/>
                <w:color w:val="000000" w:themeColor="text1"/>
                <w:sz w:val="24"/>
                <w:szCs w:val="24"/>
                <w:highlight w:val="none"/>
                <w14:textFill>
                  <w14:solidFill>
                    <w14:schemeClr w14:val="tx1"/>
                  </w14:solidFill>
                </w14:textFill>
              </w:rPr>
              <w:t>国家发展和改革委员会第21号令《产业结构调整指导目录</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2019年本</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该项目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属于鼓励类项目中“三十七、卫生健康”中“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5、医疗卫生服务设施建设</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因此</w:t>
            </w:r>
            <w:r>
              <w:rPr>
                <w:rFonts w:hint="default" w:ascii="Times New Roman" w:hAnsi="Times New Roman" w:eastAsia="宋体" w:cs="Times New Roman"/>
                <w:color w:val="000000" w:themeColor="text1"/>
                <w:sz w:val="24"/>
                <w:szCs w:val="24"/>
                <w:highlight w:val="none"/>
                <w14:textFill>
                  <w14:solidFill>
                    <w14:schemeClr w14:val="tx1"/>
                  </w14:solidFill>
                </w14:textFill>
              </w:rPr>
              <w:t>，该项目符合国家产业政策。</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本项目位于目位于</w:t>
            </w:r>
            <w:r>
              <w:rPr>
                <w:rFonts w:hint="default" w:ascii="Times New Roman" w:hAnsi="Times New Roman" w:eastAsia="宋体" w:cs="Times New Roman"/>
                <w:color w:val="000000" w:themeColor="text1"/>
                <w:sz w:val="24"/>
                <w:szCs w:val="24"/>
                <w14:textFill>
                  <w14:solidFill>
                    <w14:schemeClr w14:val="tx1"/>
                  </w14:solidFill>
                </w14:textFill>
              </w:rPr>
              <w:t>吉木萨尔县文明东路19号</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项目区东侧</w:t>
            </w:r>
            <w:r>
              <w:rPr>
                <w:rFonts w:hint="default" w:ascii="Times New Roman" w:hAnsi="Times New Roman" w:eastAsia="宋体" w:cs="Times New Roman"/>
                <w:color w:val="000000" w:themeColor="text1"/>
                <w:sz w:val="24"/>
                <w:szCs w:val="24"/>
                <w:lang w:eastAsia="zh-CN"/>
                <w14:textFill>
                  <w14:solidFill>
                    <w14:schemeClr w14:val="tx1"/>
                  </w14:solidFill>
                </w14:textFill>
              </w:rPr>
              <w:t>隔绿化区为原有门诊综合楼，西侧隔团结路为团结宇盛家园，南侧为原有医护人员住宅楼，北侧为在建发热门诊楼。</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项目建设周边存在较多居民，本项目的建设为周边居民就诊提供便利。医院内部</w:t>
            </w:r>
            <w:r>
              <w:rPr>
                <w:rFonts w:hint="default" w:ascii="Times New Roman" w:hAnsi="Times New Roman" w:eastAsia="宋体" w:cs="Times New Roman"/>
                <w:color w:val="000000" w:themeColor="text1"/>
                <w:sz w:val="24"/>
                <w:szCs w:val="24"/>
                <w:highlight w:val="none"/>
                <w14:textFill>
                  <w14:solidFill>
                    <w14:schemeClr w14:val="tx1"/>
                  </w14:solidFill>
                </w14:textFill>
              </w:rPr>
              <w:t>道路对外交通便利，主要道路设置合理，能够满足正常运输要求和事故状态下的紧急疏散。</w:t>
            </w:r>
          </w:p>
          <w:p>
            <w:pPr>
              <w:pStyle w:val="2"/>
              <w:keepNext w:val="0"/>
              <w:keepLines w:val="0"/>
              <w:pageBreakBefore w:val="0"/>
              <w:kinsoku/>
              <w:wordWrap/>
              <w:overflowPunct/>
              <w:topLinePunct w:val="0"/>
              <w:autoSpaceDE/>
              <w:autoSpaceDN/>
              <w:bidi w:val="0"/>
              <w:snapToGrid/>
              <w:spacing w:after="0" w:line="360" w:lineRule="auto"/>
              <w:ind w:firstLine="480" w:firstLineChars="200"/>
              <w:textAlignment w:val="auto"/>
              <w:rPr>
                <w:rFonts w:hint="default" w:ascii="Times New Roman" w:hAnsi="Times New Roman" w:eastAsia="宋体" w:cs="Times New Roman"/>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14:textFill>
                  <w14:solidFill>
                    <w14:schemeClr w14:val="tx1"/>
                  </w14:solidFill>
                </w14:textFill>
              </w:rPr>
              <w:t>综上所述，本项目符合国家产业政策，符合相关环保政策，选址符合当地规划。项目在运营过程中落实各项污染防治措施后，项目污染物排放可满足国家及地方相应排放标准要求，对周围环境影响较小。从环境保护的角度分析，本项目是可行的。</w:t>
            </w:r>
          </w:p>
          <w:p>
            <w:pPr>
              <w:pStyle w:val="11"/>
              <w:widowControl w:val="0"/>
              <w:numPr>
                <w:ilvl w:val="0"/>
                <w:numId w:val="0"/>
              </w:numPr>
              <w:spacing w:line="560" w:lineRule="exact"/>
              <w:jc w:val="both"/>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二、建议</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严格遵照执行《医疗卫生机构医疗废物管理办法》和《危险废物处置与管理办法》，加强医疗废物管理，做好垃圾的收集、分类、</w:t>
            </w:r>
            <w:r>
              <w:rPr>
                <w:rFonts w:hint="eastAsia" w:ascii="宋体" w:hAnsi="宋体" w:eastAsia="宋体" w:cs="宋体"/>
                <w:color w:val="000000" w:themeColor="text1"/>
                <w:sz w:val="24"/>
                <w:szCs w:val="24"/>
                <w:lang w:eastAsia="zh-CN"/>
                <w14:textFill>
                  <w14:solidFill>
                    <w14:schemeClr w14:val="tx1"/>
                  </w14:solidFill>
                </w14:textFill>
              </w:rPr>
              <w:t>清运</w:t>
            </w:r>
            <w:r>
              <w:rPr>
                <w:rFonts w:ascii="宋体" w:hAnsi="宋体" w:eastAsia="宋体" w:cs="宋体"/>
                <w:color w:val="000000" w:themeColor="text1"/>
                <w:sz w:val="24"/>
                <w:szCs w:val="24"/>
                <w14:textFill>
                  <w14:solidFill>
                    <w14:schemeClr w14:val="tx1"/>
                  </w14:solidFill>
                </w14:textFill>
              </w:rPr>
              <w:t>工作，及时</w:t>
            </w:r>
            <w:r>
              <w:rPr>
                <w:rFonts w:hint="eastAsia" w:ascii="宋体" w:hAnsi="宋体" w:eastAsia="宋体" w:cs="宋体"/>
                <w:color w:val="000000" w:themeColor="text1"/>
                <w:sz w:val="24"/>
                <w:szCs w:val="24"/>
                <w:lang w:eastAsia="zh-CN"/>
                <w14:textFill>
                  <w14:solidFill>
                    <w14:schemeClr w14:val="tx1"/>
                  </w14:solidFill>
                </w14:textFill>
              </w:rPr>
              <w:t>送至危废暂存间</w:t>
            </w:r>
            <w:r>
              <w:rPr>
                <w:rFonts w:ascii="宋体" w:hAnsi="宋体" w:eastAsia="宋体" w:cs="宋体"/>
                <w:color w:val="000000" w:themeColor="text1"/>
                <w:sz w:val="24"/>
                <w:szCs w:val="24"/>
                <w14:textFill>
                  <w14:solidFill>
                    <w14:schemeClr w14:val="tx1"/>
                  </w14:solidFill>
                </w14:textFill>
              </w:rPr>
              <w:t>，确保项目有一个干净、整洁的良好卫生环境。</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t>（3）加大项目区的绿化工作，</w:t>
            </w: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中药药渣可用于</w:t>
            </w:r>
            <w:r>
              <w:rPr>
                <w:rFonts w:hint="eastAsia" w:ascii="Times New Roman" w:hAnsi="Times New Roman" w:cs="Times New Roman"/>
                <w:b w:val="0"/>
                <w:bCs w:val="0"/>
                <w:color w:val="000000" w:themeColor="text1"/>
                <w:vertAlign w:val="baseline"/>
                <w:lang w:val="en-US" w:eastAsia="zh-CN"/>
                <w14:textFill>
                  <w14:solidFill>
                    <w14:schemeClr w14:val="tx1"/>
                  </w14:solidFill>
                </w14:textFill>
              </w:rPr>
              <w:t>医院</w:t>
            </w: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绿化用料</w:t>
            </w:r>
            <w:r>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t>（4）加强管理，建立各种健全的生产环保规章制度，严格在岗人员操作管理，与此同时，加强设备、管道、各项治污措施的定期检修和维护工作。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eastAsia"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eastAsia"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11"/>
              <w:widowControl w:val="0"/>
              <w:numPr>
                <w:ilvl w:val="0"/>
                <w:numId w:val="0"/>
              </w:numPr>
              <w:spacing w:line="560" w:lineRule="exact"/>
              <w:jc w:val="both"/>
              <w:rPr>
                <w:rFonts w:hint="default" w:ascii="Times New Roman" w:hAnsi="Times New Roman" w:cs="Times New Roman"/>
                <w:b/>
                <w:bCs/>
                <w:color w:val="000000" w:themeColor="text1"/>
                <w:vertAlign w:val="baseline"/>
                <w:lang w:val="en-US" w:eastAsia="zh-CN"/>
                <w14:textFill>
                  <w14:solidFill>
                    <w14:schemeClr w14:val="tx1"/>
                  </w14:solidFill>
                </w14:textFill>
              </w:rPr>
            </w:pPr>
          </w:p>
        </w:tc>
      </w:tr>
    </w:tbl>
    <w:p>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4" w:hRule="atLeast"/>
        </w:trPr>
        <w:tc>
          <w:tcPr>
            <w:tcW w:w="8522" w:type="dxa"/>
            <w:noWrap w:val="0"/>
            <w:vAlign w:val="top"/>
          </w:tcPr>
          <w:p>
            <w:pPr>
              <w:widowControl/>
              <w:adjustRightInd w:val="0"/>
              <w:snapToGrid w:val="0"/>
              <w:jc w:val="left"/>
              <w:rPr>
                <w:rFonts w:hint="default" w:ascii="Times New Roman" w:hAnsi="Times New Roman" w:eastAsia="宋体" w:cs="Times New Roman"/>
                <w:b/>
                <w:bCs/>
                <w:color w:val="000000" w:themeColor="text1"/>
                <w:kern w:val="0"/>
                <w:sz w:val="28"/>
                <w:szCs w:val="28"/>
                <w:highlight w:val="none"/>
                <w14:textFill>
                  <w14:solidFill>
                    <w14:schemeClr w14:val="tx1"/>
                  </w14:solidFill>
                </w14:textFill>
              </w:rPr>
            </w:pPr>
            <w:r>
              <w:rPr>
                <w:rFonts w:hint="default" w:ascii="Times New Roman" w:hAnsi="Times New Roman" w:eastAsia="宋体" w:cs="Times New Roman"/>
                <w:b/>
                <w:bCs/>
                <w:color w:val="000000" w:themeColor="text1"/>
                <w:kern w:val="0"/>
                <w:sz w:val="28"/>
                <w:szCs w:val="28"/>
                <w:highlight w:val="none"/>
                <w14:textFill>
                  <w14:solidFill>
                    <w14:schemeClr w14:val="tx1"/>
                  </w14:solidFill>
                </w14:textFill>
              </w:rPr>
              <w:t>预审意见：</w:t>
            </w: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200" w:line="360" w:lineRule="auto"/>
              <w:ind w:right="48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200" w:line="360" w:lineRule="auto"/>
              <w:ind w:right="48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200" w:line="360" w:lineRule="auto"/>
              <w:ind w:right="48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200" w:line="360" w:lineRule="auto"/>
              <w:ind w:right="48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200" w:line="360" w:lineRule="auto"/>
              <w:ind w:right="48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200" w:line="360" w:lineRule="auto"/>
              <w:ind w:right="48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200" w:line="360" w:lineRule="auto"/>
              <w:ind w:right="48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120"/>
              <w:ind w:left="420" w:leftChars="200" w:firstLine="440" w:firstLineChars="200"/>
              <w:jc w:val="left"/>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p>
          <w:p>
            <w:pPr>
              <w:widowControl/>
              <w:adjustRightInd w:val="0"/>
              <w:snapToGrid w:val="0"/>
              <w:spacing w:after="120"/>
              <w:jc w:val="left"/>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p>
          <w:p>
            <w:pPr>
              <w:widowControl w:val="0"/>
              <w:spacing w:beforeLines="0" w:after="120" w:afterLines="0"/>
              <w:ind w:left="420" w:leftChars="200" w:firstLine="420" w:firstLineChars="200"/>
              <w:jc w:val="both"/>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p>
          <w:p>
            <w:pPr>
              <w:widowControl/>
              <w:adjustRightInd w:val="0"/>
              <w:snapToGrid w:val="0"/>
              <w:spacing w:after="200" w:line="360" w:lineRule="auto"/>
              <w:ind w:right="48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200" w:line="360" w:lineRule="auto"/>
              <w:ind w:right="480"/>
              <w:jc w:val="center"/>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r>
              <w:rPr>
                <w:rFonts w:hint="default" w:ascii="Times New Roman" w:hAnsi="Times New Roman" w:eastAsia="宋体" w:cs="Times New Roman"/>
                <w:color w:val="000000" w:themeColor="text1"/>
                <w:kern w:val="0"/>
                <w:sz w:val="28"/>
                <w:szCs w:val="28"/>
                <w:highlight w:val="none"/>
                <w14:textFill>
                  <w14:solidFill>
                    <w14:schemeClr w14:val="tx1"/>
                  </w14:solidFill>
                </w14:textFill>
              </w:rPr>
              <w:t xml:space="preserve">                                           公  章  </w:t>
            </w:r>
          </w:p>
          <w:p>
            <w:pPr>
              <w:widowControl/>
              <w:adjustRightInd w:val="0"/>
              <w:snapToGrid w:val="0"/>
              <w:spacing w:after="200" w:line="360" w:lineRule="auto"/>
              <w:ind w:right="48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wordWrap w:val="0"/>
              <w:adjustRightInd w:val="0"/>
              <w:snapToGrid w:val="0"/>
              <w:spacing w:after="200" w:line="360" w:lineRule="auto"/>
              <w:ind w:right="240"/>
              <w:jc w:val="righ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r>
              <w:rPr>
                <w:rFonts w:hint="default" w:ascii="Times New Roman" w:hAnsi="Times New Roman" w:eastAsia="宋体" w:cs="Times New Roman"/>
                <w:color w:val="000000" w:themeColor="text1"/>
                <w:kern w:val="0"/>
                <w:sz w:val="28"/>
                <w:szCs w:val="28"/>
                <w:highlight w:val="none"/>
                <w14:textFill>
                  <w14:solidFill>
                    <w14:schemeClr w14:val="tx1"/>
                  </w14:solidFill>
                </w14:textFill>
              </w:rPr>
              <w:t>经办人：                                 年     月     日</w:t>
            </w:r>
          </w:p>
          <w:p>
            <w:pPr>
              <w:widowControl/>
              <w:adjustRightInd w:val="0"/>
              <w:snapToGrid w:val="0"/>
              <w:spacing w:after="120"/>
              <w:jc w:val="left"/>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4" w:hRule="atLeast"/>
        </w:trPr>
        <w:tc>
          <w:tcPr>
            <w:tcW w:w="8522" w:type="dxa"/>
            <w:noWrap w:val="0"/>
            <w:vAlign w:val="top"/>
          </w:tcPr>
          <w:p>
            <w:pPr>
              <w:widowControl/>
              <w:adjustRightInd w:val="0"/>
              <w:snapToGrid w:val="0"/>
              <w:jc w:val="left"/>
              <w:rPr>
                <w:rFonts w:hint="default" w:ascii="Times New Roman" w:hAnsi="Times New Roman" w:eastAsia="宋体" w:cs="Times New Roman"/>
                <w:b/>
                <w:bCs/>
                <w:color w:val="000000" w:themeColor="text1"/>
                <w:kern w:val="0"/>
                <w:sz w:val="28"/>
                <w:szCs w:val="28"/>
                <w:highlight w:val="none"/>
                <w14:textFill>
                  <w14:solidFill>
                    <w14:schemeClr w14:val="tx1"/>
                  </w14:solidFill>
                </w14:textFill>
              </w:rPr>
            </w:pPr>
            <w:r>
              <w:rPr>
                <w:rFonts w:hint="default" w:ascii="Times New Roman" w:hAnsi="Times New Roman" w:eastAsia="宋体" w:cs="Times New Roman"/>
                <w:b/>
                <w:bCs/>
                <w:color w:val="000000" w:themeColor="text1"/>
                <w:kern w:val="0"/>
                <w:sz w:val="28"/>
                <w:szCs w:val="28"/>
                <w:highlight w:val="none"/>
                <w14:textFill>
                  <w14:solidFill>
                    <w14:schemeClr w14:val="tx1"/>
                  </w14:solidFill>
                </w14:textFill>
              </w:rPr>
              <w:t>下一级环境保护行政主管部门预审意见：</w:t>
            </w: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val="0"/>
              <w:spacing w:beforeLines="0" w:after="120" w:afterLines="0"/>
              <w:ind w:left="420" w:leftChars="200" w:firstLine="420" w:firstLineChars="200"/>
              <w:jc w:val="both"/>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p>
          <w:p>
            <w:pPr>
              <w:widowControl/>
              <w:adjustRightInd w:val="0"/>
              <w:snapToGrid w:val="0"/>
              <w:spacing w:after="200" w:line="360" w:lineRule="auto"/>
              <w:ind w:right="480" w:firstLine="560" w:firstLineChars="200"/>
              <w:jc w:val="center"/>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200" w:line="360" w:lineRule="auto"/>
              <w:ind w:right="826"/>
              <w:jc w:val="righ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r>
              <w:rPr>
                <w:rFonts w:hint="default" w:ascii="Times New Roman" w:hAnsi="Times New Roman" w:eastAsia="宋体" w:cs="Times New Roman"/>
                <w:color w:val="000000" w:themeColor="text1"/>
                <w:kern w:val="0"/>
                <w:sz w:val="28"/>
                <w:szCs w:val="28"/>
                <w:highlight w:val="none"/>
                <w14:textFill>
                  <w14:solidFill>
                    <w14:schemeClr w14:val="tx1"/>
                  </w14:solidFill>
                </w14:textFill>
              </w:rPr>
              <w:t xml:space="preserve">                       公  章</w:t>
            </w:r>
          </w:p>
          <w:p>
            <w:pPr>
              <w:widowControl/>
              <w:adjustRightInd w:val="0"/>
              <w:snapToGrid w:val="0"/>
              <w:spacing w:after="200" w:line="360" w:lineRule="auto"/>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200" w:line="360" w:lineRule="auto"/>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r>
              <w:rPr>
                <w:rFonts w:hint="default" w:ascii="Times New Roman" w:hAnsi="Times New Roman" w:eastAsia="宋体" w:cs="Times New Roman"/>
                <w:color w:val="000000" w:themeColor="text1"/>
                <w:kern w:val="0"/>
                <w:sz w:val="28"/>
                <w:szCs w:val="28"/>
                <w:highlight w:val="none"/>
                <w14:textFill>
                  <w14:solidFill>
                    <w14:schemeClr w14:val="tx1"/>
                  </w14:solidFill>
                </w14:textFill>
              </w:rPr>
              <w:t>经办人：                                  年     月     日</w:t>
            </w:r>
          </w:p>
          <w:p>
            <w:pPr>
              <w:widowControl/>
              <w:adjustRightInd w:val="0"/>
              <w:snapToGrid w:val="0"/>
              <w:jc w:val="left"/>
              <w:rPr>
                <w:rFonts w:hint="default" w:ascii="Times New Roman" w:hAnsi="Times New Roman" w:eastAsia="宋体" w:cs="Times New Roman"/>
                <w:color w:val="000000" w:themeColor="text1"/>
                <w:kern w:val="0"/>
                <w:sz w:val="24"/>
                <w:highlight w:val="none"/>
                <w14:textFill>
                  <w14:solidFill>
                    <w14:schemeClr w14:val="tx1"/>
                  </w14:solidFill>
                </w14:textFill>
              </w:rPr>
            </w:pPr>
          </w:p>
          <w:p>
            <w:pPr>
              <w:widowControl/>
              <w:adjustRightInd w:val="0"/>
              <w:snapToGrid w:val="0"/>
              <w:spacing w:after="120"/>
              <w:jc w:val="left"/>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4" w:hRule="atLeast"/>
        </w:trPr>
        <w:tc>
          <w:tcPr>
            <w:tcW w:w="8522" w:type="dxa"/>
            <w:noWrap w:val="0"/>
            <w:vAlign w:val="top"/>
          </w:tcPr>
          <w:p>
            <w:pPr>
              <w:widowControl/>
              <w:adjustRightInd w:val="0"/>
              <w:snapToGrid w:val="0"/>
              <w:jc w:val="left"/>
              <w:rPr>
                <w:rFonts w:hint="default" w:ascii="Times New Roman" w:hAnsi="Times New Roman" w:eastAsia="宋体" w:cs="Times New Roman"/>
                <w:b/>
                <w:bCs/>
                <w:color w:val="000000" w:themeColor="text1"/>
                <w:kern w:val="0"/>
                <w:sz w:val="28"/>
                <w:szCs w:val="28"/>
                <w:highlight w:val="none"/>
                <w14:textFill>
                  <w14:solidFill>
                    <w14:schemeClr w14:val="tx1"/>
                  </w14:solidFill>
                </w14:textFill>
              </w:rPr>
            </w:pPr>
            <w:r>
              <w:rPr>
                <w:rFonts w:hint="default" w:ascii="Times New Roman" w:hAnsi="Times New Roman" w:eastAsia="宋体" w:cs="Times New Roman"/>
                <w:b/>
                <w:bCs/>
                <w:color w:val="000000" w:themeColor="text1"/>
                <w:kern w:val="0"/>
                <w:sz w:val="28"/>
                <w:szCs w:val="28"/>
                <w:highlight w:val="none"/>
                <w14:textFill>
                  <w14:solidFill>
                    <w14:schemeClr w14:val="tx1"/>
                  </w14:solidFill>
                </w14:textFill>
              </w:rPr>
              <w:t>审批意见：</w:t>
            </w: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120"/>
              <w:ind w:left="420" w:leftChars="200" w:firstLine="440" w:firstLineChars="200"/>
              <w:jc w:val="left"/>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val="0"/>
              <w:spacing w:beforeLines="0" w:after="120" w:afterLines="0"/>
              <w:ind w:left="420" w:leftChars="200" w:firstLine="420" w:firstLineChars="200"/>
              <w:jc w:val="both"/>
              <w:rPr>
                <w:rFonts w:hint="default" w:ascii="Times New Roman" w:hAnsi="Times New Roman" w:eastAsia="宋体" w:cs="Times New Roman"/>
                <w:color w:val="000000" w:themeColor="text1"/>
                <w:kern w:val="0"/>
                <w:sz w:val="21"/>
                <w:szCs w:val="24"/>
                <w:highlight w:val="none"/>
                <w:lang w:val="en-US" w:eastAsia="zh-CN" w:bidi="ar-SA"/>
                <w14:textFill>
                  <w14:solidFill>
                    <w14:schemeClr w14:val="tx1"/>
                  </w14:solidFill>
                </w14:textFill>
              </w:rPr>
            </w:pPr>
          </w:p>
          <w:p>
            <w:pPr>
              <w:widowControl/>
              <w:adjustRightInd w:val="0"/>
              <w:snapToGrid w:val="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widowControl/>
              <w:adjustRightInd w:val="0"/>
              <w:snapToGrid w:val="0"/>
              <w:spacing w:after="200" w:line="360" w:lineRule="auto"/>
              <w:ind w:right="840"/>
              <w:jc w:val="righ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r>
              <w:rPr>
                <w:rFonts w:hint="default" w:ascii="Times New Roman" w:hAnsi="Times New Roman" w:eastAsia="宋体" w:cs="Times New Roman"/>
                <w:color w:val="000000" w:themeColor="text1"/>
                <w:kern w:val="0"/>
                <w:sz w:val="28"/>
                <w:szCs w:val="28"/>
                <w:highlight w:val="none"/>
                <w14:textFill>
                  <w14:solidFill>
                    <w14:schemeClr w14:val="tx1"/>
                  </w14:solidFill>
                </w14:textFill>
              </w:rPr>
              <w:t>公  章</w:t>
            </w:r>
          </w:p>
          <w:p>
            <w:pPr>
              <w:widowControl/>
              <w:adjustRightInd w:val="0"/>
              <w:snapToGrid w:val="0"/>
              <w:spacing w:after="120"/>
              <w:jc w:val="left"/>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p>
          <w:p>
            <w:pPr>
              <w:widowControl/>
              <w:adjustRightInd w:val="0"/>
              <w:snapToGrid w:val="0"/>
              <w:spacing w:after="200" w:line="360" w:lineRule="auto"/>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r>
              <w:rPr>
                <w:rFonts w:hint="default" w:ascii="Times New Roman" w:hAnsi="Times New Roman" w:eastAsia="宋体" w:cs="Times New Roman"/>
                <w:color w:val="000000" w:themeColor="text1"/>
                <w:kern w:val="0"/>
                <w:sz w:val="28"/>
                <w:szCs w:val="28"/>
                <w:highlight w:val="none"/>
                <w14:textFill>
                  <w14:solidFill>
                    <w14:schemeClr w14:val="tx1"/>
                  </w14:solidFill>
                </w14:textFill>
              </w:rPr>
              <w:t>经办人：                                  年     月     日</w:t>
            </w:r>
          </w:p>
          <w:p>
            <w:pPr>
              <w:widowControl/>
              <w:adjustRightInd w:val="0"/>
              <w:snapToGrid w:val="0"/>
              <w:spacing w:after="200" w:line="360" w:lineRule="auto"/>
              <w:jc w:val="left"/>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p>
        </w:tc>
      </w:tr>
    </w:tbl>
    <w:p>
      <w:pPr>
        <w:pStyle w:val="11"/>
        <w:ind w:left="0" w:leftChars="0" w:firstLine="0" w:firstLineChars="0"/>
        <w:rPr>
          <w:rFonts w:hint="default" w:ascii="Times New Roman" w:hAnsi="Times New Roman" w:eastAsia="宋体" w:cs="Times New Roman"/>
          <w:color w:val="000000" w:themeColor="text1"/>
          <w14:textFill>
            <w14:solidFill>
              <w14:schemeClr w14:val="tx1"/>
            </w14:solidFill>
          </w14:textFill>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7DB886"/>
    <w:multiLevelType w:val="singleLevel"/>
    <w:tmpl w:val="F37DB88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05B0B"/>
    <w:rsid w:val="08B26781"/>
    <w:rsid w:val="0B2C198E"/>
    <w:rsid w:val="0E4D25D1"/>
    <w:rsid w:val="10985C17"/>
    <w:rsid w:val="14813369"/>
    <w:rsid w:val="176560FC"/>
    <w:rsid w:val="17DA7991"/>
    <w:rsid w:val="1A36621A"/>
    <w:rsid w:val="1A9023EA"/>
    <w:rsid w:val="1D881839"/>
    <w:rsid w:val="20907DD4"/>
    <w:rsid w:val="22CD0DA1"/>
    <w:rsid w:val="26922728"/>
    <w:rsid w:val="299B1E67"/>
    <w:rsid w:val="2E62593C"/>
    <w:rsid w:val="2FA22495"/>
    <w:rsid w:val="359E4221"/>
    <w:rsid w:val="378838EB"/>
    <w:rsid w:val="39420AF7"/>
    <w:rsid w:val="39D12CFF"/>
    <w:rsid w:val="400F6404"/>
    <w:rsid w:val="4A777404"/>
    <w:rsid w:val="4B7A7951"/>
    <w:rsid w:val="4E407550"/>
    <w:rsid w:val="4E5B57A6"/>
    <w:rsid w:val="517E67FD"/>
    <w:rsid w:val="525018D4"/>
    <w:rsid w:val="53C35C90"/>
    <w:rsid w:val="54D564A0"/>
    <w:rsid w:val="56A95711"/>
    <w:rsid w:val="58AC1A79"/>
    <w:rsid w:val="5B8519FA"/>
    <w:rsid w:val="609E0DEC"/>
    <w:rsid w:val="64CB4B74"/>
    <w:rsid w:val="6B5E116D"/>
    <w:rsid w:val="6BE57DC8"/>
    <w:rsid w:val="70C1074D"/>
    <w:rsid w:val="71790545"/>
    <w:rsid w:val="746A08EC"/>
    <w:rsid w:val="755932A0"/>
    <w:rsid w:val="79800BAC"/>
    <w:rsid w:val="7AD02D19"/>
    <w:rsid w:val="7E312C18"/>
    <w:rsid w:val="7FD0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5"/>
    <w:qFormat/>
    <w:uiPriority w:val="0"/>
    <w:pPr>
      <w:keepNext/>
      <w:jc w:val="center"/>
      <w:outlineLvl w:val="1"/>
    </w:pPr>
    <w:rPr>
      <w:rFonts w:ascii="仿宋_GB2312"/>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adjustRightInd w:val="0"/>
      <w:snapToGrid w:val="0"/>
      <w:spacing w:after="120"/>
      <w:ind w:firstLine="0" w:firstLineChars="0"/>
      <w:jc w:val="both"/>
    </w:pPr>
    <w:rPr>
      <w:rFonts w:ascii="Calibri" w:hAnsi="Calibri" w:eastAsia="宋体" w:cs="Times New Roman"/>
      <w:kern w:val="2"/>
      <w:sz w:val="21"/>
      <w:szCs w:val="24"/>
      <w:lang w:val="en-US" w:eastAsia="zh-CN" w:bidi="ar-SA"/>
    </w:rPr>
  </w:style>
  <w:style w:type="paragraph" w:customStyle="1" w:styleId="3">
    <w:name w:val="Body Text 21"/>
    <w:basedOn w:val="1"/>
    <w:qFormat/>
    <w:uiPriority w:val="0"/>
    <w:pPr>
      <w:spacing w:after="120" w:line="480" w:lineRule="auto"/>
    </w:pPr>
  </w:style>
  <w:style w:type="paragraph" w:styleId="5">
    <w:name w:val="Normal Indent"/>
    <w:basedOn w:val="1"/>
    <w:next w:val="6"/>
    <w:unhideWhenUsed/>
    <w:qFormat/>
    <w:uiPriority w:val="0"/>
    <w:pPr>
      <w:spacing w:beforeLines="0" w:afterLines="0"/>
      <w:ind w:firstLine="420" w:firstLineChars="200"/>
    </w:pPr>
    <w:rPr>
      <w:rFonts w:hint="eastAsia"/>
      <w:sz w:val="21"/>
    </w:rPr>
  </w:style>
  <w:style w:type="paragraph" w:styleId="6">
    <w:name w:val="Body Text First Indent"/>
    <w:basedOn w:val="2"/>
    <w:unhideWhenUsed/>
    <w:qFormat/>
    <w:uiPriority w:val="99"/>
    <w:pPr>
      <w:spacing w:beforeLines="0" w:afterLines="0"/>
      <w:ind w:firstLine="420" w:firstLineChars="100"/>
    </w:pPr>
    <w:rPr>
      <w:rFonts w:hint="eastAsia"/>
      <w:sz w:val="21"/>
    </w:rPr>
  </w:style>
  <w:style w:type="paragraph" w:styleId="7">
    <w:name w:val="annotation text"/>
    <w:basedOn w:val="1"/>
    <w:qFormat/>
    <w:uiPriority w:val="0"/>
    <w:pPr>
      <w:jc w:val="left"/>
    </w:pPr>
  </w:style>
  <w:style w:type="paragraph" w:styleId="8">
    <w:name w:val="Body Text Indent"/>
    <w:basedOn w:val="1"/>
    <w:unhideWhenUsed/>
    <w:qFormat/>
    <w:uiPriority w:val="99"/>
    <w:pPr>
      <w:widowControl w:val="0"/>
      <w:spacing w:beforeLines="0" w:afterLines="0"/>
      <w:ind w:firstLine="538" w:firstLineChars="192"/>
      <w:jc w:val="both"/>
    </w:pPr>
    <w:rPr>
      <w:rFonts w:hint="default" w:ascii="Calibri" w:hAnsi="Calibri" w:eastAsia="宋体" w:cs="Times New Roman"/>
      <w:kern w:val="0"/>
      <w:sz w:val="28"/>
      <w:szCs w:val="24"/>
      <w:lang w:val="en-US" w:eastAsia="zh-CN" w:bidi="ar-SA"/>
    </w:rPr>
  </w:style>
  <w:style w:type="paragraph" w:styleId="9">
    <w:name w:val="Plain Text"/>
    <w:basedOn w:val="1"/>
    <w:qFormat/>
    <w:uiPriority w:val="0"/>
    <w:rPr>
      <w:rFonts w:ascii="宋体" w:hAnsi="Courier New" w:eastAsia="仿宋_GB2312"/>
      <w:sz w:val="28"/>
    </w:rPr>
  </w:style>
  <w:style w:type="paragraph" w:styleId="10">
    <w:name w:val="Date"/>
    <w:basedOn w:val="1"/>
    <w:next w:val="1"/>
    <w:qFormat/>
    <w:uiPriority w:val="0"/>
    <w:pPr>
      <w:keepNext w:val="0"/>
      <w:keepLines w:val="0"/>
      <w:widowControl w:val="0"/>
      <w:suppressLineNumbers w:val="0"/>
      <w:spacing w:before="0" w:beforeAutospacing="0" w:after="0" w:afterAutospacing="0" w:line="500" w:lineRule="exact"/>
      <w:ind w:left="0" w:right="0"/>
      <w:jc w:val="both"/>
    </w:pPr>
    <w:rPr>
      <w:rFonts w:hint="default" w:ascii="Times New Roman" w:hAnsi="Times New Roman" w:eastAsia="宋体" w:cs="Times New Roman"/>
      <w:kern w:val="2"/>
      <w:sz w:val="32"/>
      <w:szCs w:val="20"/>
      <w:lang w:val="en-US" w:eastAsia="zh-CN" w:bidi="ar"/>
    </w:rPr>
  </w:style>
  <w:style w:type="paragraph" w:styleId="11">
    <w:name w:val="Body Text Indent 2"/>
    <w:basedOn w:val="1"/>
    <w:unhideWhenUsed/>
    <w:qFormat/>
    <w:uiPriority w:val="99"/>
    <w:pPr>
      <w:spacing w:line="560" w:lineRule="exact"/>
      <w:ind w:firstLine="480" w:firstLineChars="200"/>
    </w:pPr>
    <w:rPr>
      <w:rFonts w:hAnsi="宋体"/>
      <w:sz w:val="24"/>
    </w:rPr>
  </w:style>
  <w:style w:type="paragraph" w:styleId="12">
    <w:name w:val="footer"/>
    <w:basedOn w:val="1"/>
    <w:unhideWhenUsed/>
    <w:qFormat/>
    <w:uiPriority w:val="99"/>
    <w:pPr>
      <w:tabs>
        <w:tab w:val="center" w:pos="4153"/>
        <w:tab w:val="right" w:pos="8306"/>
      </w:tabs>
    </w:pPr>
    <w:rPr>
      <w:rFonts w:hint="eastAsia"/>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qFormat/>
    <w:uiPriority w:val="0"/>
    <w:pPr>
      <w:tabs>
        <w:tab w:val="left" w:pos="576"/>
      </w:tabs>
      <w:spacing w:before="240" w:after="60"/>
      <w:ind w:left="576" w:hanging="576"/>
      <w:jc w:val="center"/>
      <w:outlineLvl w:val="0"/>
    </w:pPr>
    <w:rPr>
      <w:rFonts w:ascii="Arial" w:hAnsi="Arial"/>
      <w:b/>
      <w:sz w:val="32"/>
      <w:szCs w:val="20"/>
    </w:rPr>
  </w:style>
  <w:style w:type="paragraph" w:styleId="16">
    <w:name w:val="Body Text First Indent 2"/>
    <w:basedOn w:val="8"/>
    <w:next w:val="2"/>
    <w:unhideWhenUsed/>
    <w:qFormat/>
    <w:uiPriority w:val="0"/>
    <w:pPr>
      <w:widowControl w:val="0"/>
      <w:spacing w:beforeLines="0" w:after="120" w:afterLines="0"/>
      <w:ind w:left="420" w:leftChars="200" w:firstLine="420" w:firstLineChars="200"/>
      <w:jc w:val="both"/>
    </w:pPr>
    <w:rPr>
      <w:rFonts w:hint="default" w:ascii="Calibri" w:hAnsi="Calibri" w:eastAsia="宋体" w:cs="Times New Roman"/>
      <w:kern w:val="0"/>
      <w:sz w:val="21"/>
      <w:szCs w:val="24"/>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annotation reference"/>
    <w:qFormat/>
    <w:uiPriority w:val="0"/>
    <w:rPr>
      <w:sz w:val="21"/>
      <w:szCs w:val="21"/>
    </w:rPr>
  </w:style>
  <w:style w:type="paragraph" w:customStyle="1" w:styleId="22">
    <w:name w:val="Table Paragraph"/>
    <w:qFormat/>
    <w:uiPriority w:val="1"/>
    <w:pPr>
      <w:widowControl w:val="0"/>
      <w:jc w:val="center"/>
    </w:pPr>
    <w:rPr>
      <w:rFonts w:ascii="宋体" w:hAnsi="宋体" w:eastAsia="宋体" w:cs="宋体"/>
      <w:kern w:val="2"/>
      <w:sz w:val="21"/>
      <w:szCs w:val="24"/>
      <w:lang w:val="zh-CN" w:eastAsia="zh-CN" w:bidi="zh-CN"/>
    </w:rPr>
  </w:style>
  <w:style w:type="paragraph" w:styleId="23">
    <w:name w:val="List Paragraph"/>
    <w:basedOn w:val="1"/>
    <w:qFormat/>
    <w:uiPriority w:val="1"/>
    <w:pPr>
      <w:ind w:left="1212" w:hanging="214"/>
    </w:pPr>
    <w:rPr>
      <w:rFonts w:ascii="宋体" w:hAnsi="宋体" w:eastAsia="宋体" w:cs="宋体"/>
      <w:lang w:val="zh-CN" w:eastAsia="zh-CN" w:bidi="zh-CN"/>
    </w:rPr>
  </w:style>
  <w:style w:type="paragraph" w:customStyle="1" w:styleId="24">
    <w:name w:val="p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5">
    <w:name w:val="Body Text First Indent 2"/>
    <w:basedOn w:val="26"/>
    <w:next w:val="2"/>
    <w:qFormat/>
    <w:uiPriority w:val="0"/>
    <w:pPr>
      <w:ind w:firstLine="420" w:firstLineChars="200"/>
    </w:pPr>
    <w:rPr>
      <w:rFonts w:ascii="Tahoma" w:hAnsi="Tahoma" w:cs="宋体"/>
      <w:sz w:val="22"/>
      <w:szCs w:val="22"/>
    </w:rPr>
  </w:style>
  <w:style w:type="paragraph" w:customStyle="1" w:styleId="26">
    <w:name w:val="Body Text Indent"/>
    <w:basedOn w:val="1"/>
    <w:qFormat/>
    <w:uiPriority w:val="0"/>
    <w:pPr>
      <w:spacing w:after="120"/>
      <w:ind w:left="420" w:leftChars="200"/>
    </w:pPr>
    <w:rPr>
      <w:rFonts w:ascii="Tahoma" w:hAnsi="Tahoma" w:cs="宋体"/>
      <w:sz w:val="22"/>
      <w:szCs w:val="22"/>
    </w:rPr>
  </w:style>
  <w:style w:type="paragraph" w:customStyle="1" w:styleId="27">
    <w:name w:val="Body Text First Indent"/>
    <w:basedOn w:val="2"/>
    <w:qFormat/>
    <w:uiPriority w:val="0"/>
    <w:pPr>
      <w:ind w:firstLine="420" w:firstLineChars="100"/>
    </w:pPr>
    <w:rPr>
      <w:rFonts w:ascii="Tahoma" w:hAnsi="Tahoma"/>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2020-03-25T05:33:00Z</dcterms:created>
  <dc:creator>Administrator</dc:creator>
  <cp:lastModifiedBy>Administrator</cp:lastModifiedBy>
  <cp:lastPrinted>2020-04-15T05:47:13Z</cp:lastPrinted>
  <dcterms:modified xsi:type="dcterms:W3CDTF">2020-04-15T05:47:38Z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