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环评告知承诺制项目环评审批流程图</w:t>
      </w:r>
    </w:p>
    <w:p>
      <w:pPr>
        <w:jc w:val="center"/>
        <w:rPr>
          <w:rFonts w:hint="eastAsia" w:ascii="方正小标宋简体" w:hAnsi="方正小标宋简体" w:eastAsia="方正小标宋简体" w:cs="方正小标宋简体"/>
          <w:sz w:val="32"/>
          <w:szCs w:val="32"/>
        </w:rPr>
      </w:pPr>
      <w:bookmarkStart w:id="0" w:name="_GoBack"/>
      <w:bookmarkEnd w:id="0"/>
      <w:r>
        <w:rPr>
          <w:sz w:val="32"/>
        </w:rPr>
        <mc:AlternateContent>
          <mc:Choice Requires="wps">
            <w:drawing>
              <wp:anchor distT="0" distB="0" distL="114300" distR="114300" simplePos="0" relativeHeight="251728896" behindDoc="0" locked="0" layoutInCell="1" allowOverlap="1">
                <wp:simplePos x="0" y="0"/>
                <wp:positionH relativeFrom="column">
                  <wp:posOffset>-33655</wp:posOffset>
                </wp:positionH>
                <wp:positionV relativeFrom="paragraph">
                  <wp:posOffset>6263640</wp:posOffset>
                </wp:positionV>
                <wp:extent cx="4191000" cy="1209040"/>
                <wp:effectExtent l="0" t="0" r="0" b="10160"/>
                <wp:wrapNone/>
                <wp:docPr id="15" name="文本框 15"/>
                <wp:cNvGraphicFramePr/>
                <a:graphic xmlns:a="http://schemas.openxmlformats.org/drawingml/2006/main">
                  <a:graphicData uri="http://schemas.microsoft.com/office/word/2010/wordprocessingShape">
                    <wps:wsp>
                      <wps:cNvSpPr txBox="1"/>
                      <wps:spPr>
                        <a:xfrm>
                          <a:off x="1123950" y="7787005"/>
                          <a:ext cx="4191000" cy="1209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493.2pt;height:95.2pt;width:330pt;z-index:251728896;mso-width-relative:page;mso-height-relative:page;" fillcolor="#FFFFFF [3201]" filled="t" stroked="f" coordsize="21600,21600" o:gfxdata="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wg93DXAAAACwEAAA8AAAAAAAAAAQAgAAAAIgAA&#10;AGRycy9kb3ducmV2LnhtbFBLAQIUABQAAAAIAIdO4kBYPQjFQgIAAFAEAAAOAAAAAAAAAAEAIAAA&#10;ACYBAABkcnMvZTJvRG9jLnhtbFBLBQYAAAAABgAGAFkBAADaBQAAAAA=&#10;">
                <v:fill on="t" focussize="0,0"/>
                <v:stroke on="f" weight="0.5pt"/>
                <v:imagedata o:title=""/>
                <o:lock v:ext="edit" aspectratio="f"/>
                <v:textbox>
                  <w:txbxContent>
                    <w:p>
                      <w:pPr>
                        <w:rPr>
                          <w:rFonts w:hint="eastAsia" w:ascii="仿宋_GB2312" w:hAnsi="仿宋_GB2312" w:eastAsia="仿宋_GB2312" w:cs="仿宋_GB2312"/>
                          <w:sz w:val="32"/>
                          <w:szCs w:val="32"/>
                          <w:lang w:val="en-US" w:eastAsia="zh-CN"/>
                        </w:rPr>
                      </w:pPr>
                    </w:p>
                  </w:txbxContent>
                </v:textbox>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-108585</wp:posOffset>
                </wp:positionH>
                <wp:positionV relativeFrom="paragraph">
                  <wp:posOffset>4491355</wp:posOffset>
                </wp:positionV>
                <wp:extent cx="3566795" cy="907415"/>
                <wp:effectExtent l="4445" t="4445" r="10160" b="21590"/>
                <wp:wrapNone/>
                <wp:docPr id="13" name="文本框 13"/>
                <wp:cNvGraphicFramePr/>
                <a:graphic xmlns:a="http://schemas.openxmlformats.org/drawingml/2006/main">
                  <a:graphicData uri="http://schemas.microsoft.com/office/word/2010/wordprocessingShape">
                    <wps:wsp>
                      <wps:cNvSpPr txBox="1"/>
                      <wps:spPr>
                        <a:xfrm>
                          <a:off x="0" y="0"/>
                          <a:ext cx="3566795" cy="9074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i w:val="0"/>
                                <w:caps w:val="0"/>
                                <w:color w:val="000000"/>
                                <w:spacing w:val="0"/>
                                <w:sz w:val="24"/>
                                <w:szCs w:val="24"/>
                                <w:shd w:val="clear" w:fill="FFFFFF"/>
                                <w:lang w:val="en-US" w:eastAsia="zh-CN"/>
                              </w:rPr>
                            </w:pPr>
                            <w:r>
                              <w:rPr>
                                <w:rFonts w:hint="eastAsia" w:ascii="仿宋_GB2312" w:hAnsi="仿宋_GB2312" w:eastAsia="仿宋_GB2312" w:cs="仿宋_GB2312"/>
                                <w:i w:val="0"/>
                                <w:caps w:val="0"/>
                                <w:color w:val="000000"/>
                                <w:spacing w:val="0"/>
                                <w:sz w:val="24"/>
                                <w:szCs w:val="24"/>
                                <w:shd w:val="clear" w:fill="FFFFFF"/>
                              </w:rPr>
                              <w:t>办结。受理和拟审批公示到期后，我局出具正式审批决定。报告书、报告表项目审批时限分别为</w:t>
                            </w:r>
                            <w:r>
                              <w:rPr>
                                <w:rFonts w:hint="default" w:ascii="仿宋_GB2312" w:hAnsi="仿宋_GB2312" w:eastAsia="仿宋_GB2312" w:cs="仿宋_GB2312"/>
                                <w:i w:val="0"/>
                                <w:caps w:val="0"/>
                                <w:color w:val="000000"/>
                                <w:spacing w:val="0"/>
                                <w:sz w:val="24"/>
                                <w:szCs w:val="24"/>
                                <w:shd w:val="clear" w:fill="FFFFFF"/>
                              </w:rPr>
                              <w:t>15</w:t>
                            </w:r>
                            <w:r>
                              <w:rPr>
                                <w:rFonts w:hint="eastAsia" w:ascii="仿宋_GB2312" w:hAnsi="仿宋_GB2312" w:eastAsia="仿宋_GB2312" w:cs="仿宋_GB2312"/>
                                <w:i w:val="0"/>
                                <w:caps w:val="0"/>
                                <w:color w:val="000000"/>
                                <w:spacing w:val="0"/>
                                <w:sz w:val="24"/>
                                <w:szCs w:val="24"/>
                                <w:shd w:val="clear" w:fill="FFFFFF"/>
                              </w:rPr>
                              <w:t>个工作日、</w:t>
                            </w:r>
                            <w:r>
                              <w:rPr>
                                <w:rFonts w:hint="default" w:ascii="仿宋_GB2312" w:hAnsi="仿宋_GB2312" w:eastAsia="仿宋_GB2312" w:cs="仿宋_GB2312"/>
                                <w:i w:val="0"/>
                                <w:caps w:val="0"/>
                                <w:color w:val="000000"/>
                                <w:spacing w:val="0"/>
                                <w:sz w:val="24"/>
                                <w:szCs w:val="24"/>
                                <w:shd w:val="clear" w:fill="FFFFFF"/>
                              </w:rPr>
                              <w:t>8</w:t>
                            </w:r>
                            <w:r>
                              <w:rPr>
                                <w:rFonts w:hint="eastAsia" w:ascii="仿宋_GB2312" w:hAnsi="仿宋_GB2312" w:eastAsia="仿宋_GB2312" w:cs="仿宋_GB2312"/>
                                <w:i w:val="0"/>
                                <w:caps w:val="0"/>
                                <w:color w:val="000000"/>
                                <w:spacing w:val="0"/>
                                <w:sz w:val="24"/>
                                <w:szCs w:val="24"/>
                                <w:shd w:val="clear" w:fill="FFFFFF"/>
                              </w:rPr>
                              <w:t>个工作日内（均含受理和拟审批公示时间）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353.65pt;height:71.45pt;width:280.85pt;z-index:251694080;mso-width-relative:page;mso-height-relative:page;" fillcolor="#FFFFFF [3201]" filled="t" stroked="t" coordsize="21600,21600" o:gfxdata="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4xRx2QAAAAsBAAAPAAAAAAAAAAEAIAAAACIAAABk&#10;cnMvZG93bnJldi54bWxQSwECFAAUAAAACACHTuJAV+O90j4CAABrBAAADgAAAAAAAAABACAAAAAo&#10;AQAAZHJzL2Uyb0RvYy54bWxQSwUGAAAAAAYABgBZAQAA2AUAAAAA&#10;">
                <v:fill on="t" focussize="0,0"/>
                <v:stroke weight="0.5pt" color="#000000 [3204]" joinstyle="round"/>
                <v:imagedata o:title=""/>
                <o:lock v:ext="edit" aspectratio="f"/>
                <v:textbox>
                  <w:txbxContent>
                    <w:p>
                      <w:pPr>
                        <w:rPr>
                          <w:rFonts w:hint="eastAsia" w:ascii="仿宋_GB2312" w:hAnsi="仿宋_GB2312" w:eastAsia="仿宋_GB2312" w:cs="仿宋_GB2312"/>
                          <w:i w:val="0"/>
                          <w:caps w:val="0"/>
                          <w:color w:val="000000"/>
                          <w:spacing w:val="0"/>
                          <w:sz w:val="24"/>
                          <w:szCs w:val="24"/>
                          <w:shd w:val="clear" w:fill="FFFFFF"/>
                          <w:lang w:val="en-US" w:eastAsia="zh-CN"/>
                        </w:rPr>
                      </w:pPr>
                      <w:r>
                        <w:rPr>
                          <w:rFonts w:hint="eastAsia" w:ascii="仿宋_GB2312" w:hAnsi="仿宋_GB2312" w:eastAsia="仿宋_GB2312" w:cs="仿宋_GB2312"/>
                          <w:i w:val="0"/>
                          <w:caps w:val="0"/>
                          <w:color w:val="000000"/>
                          <w:spacing w:val="0"/>
                          <w:sz w:val="24"/>
                          <w:szCs w:val="24"/>
                          <w:shd w:val="clear" w:fill="FFFFFF"/>
                        </w:rPr>
                        <w:t>办结。受理和拟审批公示到期后，我局出具正式审批决定。报告书、报告表项目审批时限分别为</w:t>
                      </w:r>
                      <w:r>
                        <w:rPr>
                          <w:rFonts w:hint="default" w:ascii="仿宋_GB2312" w:hAnsi="仿宋_GB2312" w:eastAsia="仿宋_GB2312" w:cs="仿宋_GB2312"/>
                          <w:i w:val="0"/>
                          <w:caps w:val="0"/>
                          <w:color w:val="000000"/>
                          <w:spacing w:val="0"/>
                          <w:sz w:val="24"/>
                          <w:szCs w:val="24"/>
                          <w:shd w:val="clear" w:fill="FFFFFF"/>
                        </w:rPr>
                        <w:t>15</w:t>
                      </w:r>
                      <w:r>
                        <w:rPr>
                          <w:rFonts w:hint="eastAsia" w:ascii="仿宋_GB2312" w:hAnsi="仿宋_GB2312" w:eastAsia="仿宋_GB2312" w:cs="仿宋_GB2312"/>
                          <w:i w:val="0"/>
                          <w:caps w:val="0"/>
                          <w:color w:val="000000"/>
                          <w:spacing w:val="0"/>
                          <w:sz w:val="24"/>
                          <w:szCs w:val="24"/>
                          <w:shd w:val="clear" w:fill="FFFFFF"/>
                        </w:rPr>
                        <w:t>个工作日、</w:t>
                      </w:r>
                      <w:r>
                        <w:rPr>
                          <w:rFonts w:hint="default" w:ascii="仿宋_GB2312" w:hAnsi="仿宋_GB2312" w:eastAsia="仿宋_GB2312" w:cs="仿宋_GB2312"/>
                          <w:i w:val="0"/>
                          <w:caps w:val="0"/>
                          <w:color w:val="000000"/>
                          <w:spacing w:val="0"/>
                          <w:sz w:val="24"/>
                          <w:szCs w:val="24"/>
                          <w:shd w:val="clear" w:fill="FFFFFF"/>
                        </w:rPr>
                        <w:t>8</w:t>
                      </w:r>
                      <w:r>
                        <w:rPr>
                          <w:rFonts w:hint="eastAsia" w:ascii="仿宋_GB2312" w:hAnsi="仿宋_GB2312" w:eastAsia="仿宋_GB2312" w:cs="仿宋_GB2312"/>
                          <w:i w:val="0"/>
                          <w:caps w:val="0"/>
                          <w:color w:val="000000"/>
                          <w:spacing w:val="0"/>
                          <w:sz w:val="24"/>
                          <w:szCs w:val="24"/>
                          <w:shd w:val="clear" w:fill="FFFFFF"/>
                        </w:rPr>
                        <w:t>个工作日内（均含受理和拟审批公示时间）</w:t>
                      </w:r>
                    </w:p>
                  </w:txbxContent>
                </v:textbox>
              </v:shape>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1338580</wp:posOffset>
                </wp:positionH>
                <wp:positionV relativeFrom="paragraph">
                  <wp:posOffset>4005580</wp:posOffset>
                </wp:positionV>
                <wp:extent cx="0" cy="475615"/>
                <wp:effectExtent l="48895" t="0" r="65405" b="635"/>
                <wp:wrapNone/>
                <wp:docPr id="14" name="直接箭头连接符 14"/>
                <wp:cNvGraphicFramePr/>
                <a:graphic xmlns:a="http://schemas.openxmlformats.org/drawingml/2006/main">
                  <a:graphicData uri="http://schemas.microsoft.com/office/word/2010/wordprocessingShape">
                    <wps:wsp>
                      <wps:cNvCnPr/>
                      <wps:spPr>
                        <a:xfrm>
                          <a:off x="0" y="0"/>
                          <a:ext cx="0" cy="4756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5.4pt;margin-top:315.4pt;height:37.45pt;width:0pt;z-index:251727872;mso-width-relative:page;mso-height-relative:page;" filled="f" stroked="t" coordsize="21600,21600" o:gfxdata="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KhthPZAAAACwEAAA8AAAAAAAAAAQAgAAAAIgAAAGRycy9kb3ducmV2LnhtbFBLAQIU&#10;ABQAAAAIAIdO4kBdWxN+8gEAAKMDAAAOAAAAAAAAAAEAIAAAACgBAABkcnMvZTJvRG9jLnhtbFBL&#10;BQYAAAAABgAGAFkBAACM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3305810</wp:posOffset>
                </wp:positionV>
                <wp:extent cx="3566795" cy="709930"/>
                <wp:effectExtent l="4445" t="4445" r="10160" b="9525"/>
                <wp:wrapNone/>
                <wp:docPr id="3" name="文本框 3"/>
                <wp:cNvGraphicFramePr/>
                <a:graphic xmlns:a="http://schemas.openxmlformats.org/drawingml/2006/main">
                  <a:graphicData uri="http://schemas.microsoft.com/office/word/2010/wordprocessingShape">
                    <wps:wsp>
                      <wps:cNvSpPr txBox="1"/>
                      <wps:spPr>
                        <a:xfrm>
                          <a:off x="0" y="0"/>
                          <a:ext cx="3566795" cy="709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i w:val="0"/>
                                <w:caps w:val="0"/>
                                <w:color w:val="000000"/>
                                <w:spacing w:val="0"/>
                                <w:sz w:val="24"/>
                                <w:szCs w:val="24"/>
                                <w:shd w:val="clear" w:fill="FFFFFF"/>
                                <w:lang w:val="en-US" w:eastAsia="zh-CN"/>
                              </w:rPr>
                            </w:pPr>
                            <w:r>
                              <w:rPr>
                                <w:rFonts w:hint="eastAsia" w:ascii="仿宋_GB2312" w:hAnsi="仿宋_GB2312" w:eastAsia="仿宋_GB2312" w:cs="仿宋_GB2312"/>
                                <w:i w:val="0"/>
                                <w:caps w:val="0"/>
                                <w:color w:val="000000"/>
                                <w:spacing w:val="0"/>
                                <w:sz w:val="24"/>
                                <w:szCs w:val="24"/>
                                <w:shd w:val="clear" w:fill="FFFFFF"/>
                                <w:lang w:val="en-US" w:eastAsia="zh-CN"/>
                              </w:rPr>
                              <w:t>公示。</w:t>
                            </w:r>
                            <w:r>
                              <w:rPr>
                                <w:rFonts w:hint="eastAsia" w:ascii="仿宋_GB2312" w:hAnsi="仿宋_GB2312" w:eastAsia="仿宋_GB2312" w:cs="仿宋_GB2312"/>
                                <w:i w:val="0"/>
                                <w:caps w:val="0"/>
                                <w:color w:val="000000"/>
                                <w:spacing w:val="0"/>
                                <w:sz w:val="24"/>
                                <w:szCs w:val="24"/>
                                <w:shd w:val="clear" w:fill="FFFFFF"/>
                              </w:rPr>
                              <w:t>报告书、报告表受理和拟审批</w:t>
                            </w:r>
                            <w:r>
                              <w:rPr>
                                <w:rFonts w:hint="eastAsia" w:ascii="仿宋_GB2312" w:hAnsi="仿宋_GB2312" w:eastAsia="仿宋_GB2312" w:cs="仿宋_GB2312"/>
                                <w:i w:val="0"/>
                                <w:caps w:val="0"/>
                                <w:color w:val="000000"/>
                                <w:spacing w:val="0"/>
                                <w:sz w:val="24"/>
                                <w:szCs w:val="24"/>
                                <w:shd w:val="clear" w:fill="FFFFFF"/>
                                <w:lang w:eastAsia="zh-CN"/>
                              </w:rPr>
                              <w:t>州人民政府</w:t>
                            </w:r>
                            <w:r>
                              <w:rPr>
                                <w:rFonts w:hint="eastAsia" w:ascii="仿宋_GB2312" w:hAnsi="仿宋_GB2312" w:eastAsia="仿宋_GB2312" w:cs="仿宋_GB2312"/>
                                <w:i w:val="0"/>
                                <w:caps w:val="0"/>
                                <w:color w:val="000000"/>
                                <w:spacing w:val="0"/>
                                <w:sz w:val="24"/>
                                <w:szCs w:val="24"/>
                                <w:shd w:val="clear" w:fill="FFFFFF"/>
                              </w:rPr>
                              <w:t>网站上同步进行公示，公示时间合并，分别为</w:t>
                            </w:r>
                            <w:r>
                              <w:rPr>
                                <w:rFonts w:hint="default" w:ascii="仿宋_GB2312" w:hAnsi="仿宋_GB2312" w:eastAsia="仿宋_GB2312" w:cs="仿宋_GB2312"/>
                                <w:i w:val="0"/>
                                <w:caps w:val="0"/>
                                <w:color w:val="000000"/>
                                <w:spacing w:val="0"/>
                                <w:sz w:val="24"/>
                                <w:szCs w:val="24"/>
                                <w:shd w:val="clear" w:fill="FFFFFF"/>
                              </w:rPr>
                              <w:t>10</w:t>
                            </w:r>
                            <w:r>
                              <w:rPr>
                                <w:rFonts w:hint="eastAsia" w:ascii="仿宋_GB2312" w:hAnsi="仿宋_GB2312" w:eastAsia="仿宋_GB2312" w:cs="仿宋_GB2312"/>
                                <w:i w:val="0"/>
                                <w:caps w:val="0"/>
                                <w:color w:val="000000"/>
                                <w:spacing w:val="0"/>
                                <w:sz w:val="24"/>
                                <w:szCs w:val="24"/>
                                <w:shd w:val="clear" w:fill="FFFFFF"/>
                              </w:rPr>
                              <w:t>个工作日、</w:t>
                            </w:r>
                            <w:r>
                              <w:rPr>
                                <w:rFonts w:hint="default" w:ascii="仿宋_GB2312" w:hAnsi="仿宋_GB2312" w:eastAsia="仿宋_GB2312" w:cs="仿宋_GB2312"/>
                                <w:i w:val="0"/>
                                <w:caps w:val="0"/>
                                <w:color w:val="000000"/>
                                <w:spacing w:val="0"/>
                                <w:sz w:val="24"/>
                                <w:szCs w:val="24"/>
                                <w:shd w:val="clear" w:fill="FFFFFF"/>
                              </w:rPr>
                              <w:t>5</w:t>
                            </w:r>
                            <w:r>
                              <w:rPr>
                                <w:rFonts w:hint="eastAsia" w:ascii="仿宋_GB2312" w:hAnsi="仿宋_GB2312" w:eastAsia="仿宋_GB2312" w:cs="仿宋_GB2312"/>
                                <w:i w:val="0"/>
                                <w:caps w:val="0"/>
                                <w:color w:val="000000"/>
                                <w:spacing w:val="0"/>
                                <w:sz w:val="24"/>
                                <w:szCs w:val="24"/>
                                <w:shd w:val="clear" w:fill="FFFFFF"/>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260.3pt;height:55.9pt;width:280.85pt;z-index:251660288;mso-width-relative:page;mso-height-relative:page;" fillcolor="#FFFFFF [3201]" filled="t" stroked="t" coordsize="21600,21600" o:gfxdata="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&#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M1IKzYAAAACwEAAA8AAAAAAAAAAQAgAAAAIgAAAGRy&#10;cy9kb3ducmV2LnhtbFBLAQIUABQAAAAIAIdO4kDy+ZcZPgIAAGkEAAAOAAAAAAAAAAEAIAAAACcB&#10;AABkcnMvZTJvRG9jLnhtbFBLBQYAAAAABgAGAFkBAADXBQAAAAA=&#10;">
                <v:fill on="t" focussize="0,0"/>
                <v:stroke weight="0.5pt" color="#000000 [3204]" joinstyle="round"/>
                <v:imagedata o:title=""/>
                <o:lock v:ext="edit" aspectratio="f"/>
                <v:textbox>
                  <w:txbxContent>
                    <w:p>
                      <w:pPr>
                        <w:rPr>
                          <w:rFonts w:hint="eastAsia" w:ascii="仿宋_GB2312" w:hAnsi="仿宋_GB2312" w:eastAsia="仿宋_GB2312" w:cs="仿宋_GB2312"/>
                          <w:i w:val="0"/>
                          <w:caps w:val="0"/>
                          <w:color w:val="000000"/>
                          <w:spacing w:val="0"/>
                          <w:sz w:val="24"/>
                          <w:szCs w:val="24"/>
                          <w:shd w:val="clear" w:fill="FFFFFF"/>
                          <w:lang w:val="en-US" w:eastAsia="zh-CN"/>
                        </w:rPr>
                      </w:pPr>
                      <w:r>
                        <w:rPr>
                          <w:rFonts w:hint="eastAsia" w:ascii="仿宋_GB2312" w:hAnsi="仿宋_GB2312" w:eastAsia="仿宋_GB2312" w:cs="仿宋_GB2312"/>
                          <w:i w:val="0"/>
                          <w:caps w:val="0"/>
                          <w:color w:val="000000"/>
                          <w:spacing w:val="0"/>
                          <w:sz w:val="24"/>
                          <w:szCs w:val="24"/>
                          <w:shd w:val="clear" w:fill="FFFFFF"/>
                          <w:lang w:val="en-US" w:eastAsia="zh-CN"/>
                        </w:rPr>
                        <w:t>公示。</w:t>
                      </w:r>
                      <w:r>
                        <w:rPr>
                          <w:rFonts w:hint="eastAsia" w:ascii="仿宋_GB2312" w:hAnsi="仿宋_GB2312" w:eastAsia="仿宋_GB2312" w:cs="仿宋_GB2312"/>
                          <w:i w:val="0"/>
                          <w:caps w:val="0"/>
                          <w:color w:val="000000"/>
                          <w:spacing w:val="0"/>
                          <w:sz w:val="24"/>
                          <w:szCs w:val="24"/>
                          <w:shd w:val="clear" w:fill="FFFFFF"/>
                        </w:rPr>
                        <w:t>报告书、报告表受理和拟审批</w:t>
                      </w:r>
                      <w:r>
                        <w:rPr>
                          <w:rFonts w:hint="eastAsia" w:ascii="仿宋_GB2312" w:hAnsi="仿宋_GB2312" w:eastAsia="仿宋_GB2312" w:cs="仿宋_GB2312"/>
                          <w:i w:val="0"/>
                          <w:caps w:val="0"/>
                          <w:color w:val="000000"/>
                          <w:spacing w:val="0"/>
                          <w:sz w:val="24"/>
                          <w:szCs w:val="24"/>
                          <w:shd w:val="clear" w:fill="FFFFFF"/>
                          <w:lang w:eastAsia="zh-CN"/>
                        </w:rPr>
                        <w:t>州人民政府</w:t>
                      </w:r>
                      <w:r>
                        <w:rPr>
                          <w:rFonts w:hint="eastAsia" w:ascii="仿宋_GB2312" w:hAnsi="仿宋_GB2312" w:eastAsia="仿宋_GB2312" w:cs="仿宋_GB2312"/>
                          <w:i w:val="0"/>
                          <w:caps w:val="0"/>
                          <w:color w:val="000000"/>
                          <w:spacing w:val="0"/>
                          <w:sz w:val="24"/>
                          <w:szCs w:val="24"/>
                          <w:shd w:val="clear" w:fill="FFFFFF"/>
                        </w:rPr>
                        <w:t>网站上同步进行公示，公示时间合并，分别为</w:t>
                      </w:r>
                      <w:r>
                        <w:rPr>
                          <w:rFonts w:hint="default" w:ascii="仿宋_GB2312" w:hAnsi="仿宋_GB2312" w:eastAsia="仿宋_GB2312" w:cs="仿宋_GB2312"/>
                          <w:i w:val="0"/>
                          <w:caps w:val="0"/>
                          <w:color w:val="000000"/>
                          <w:spacing w:val="0"/>
                          <w:sz w:val="24"/>
                          <w:szCs w:val="24"/>
                          <w:shd w:val="clear" w:fill="FFFFFF"/>
                        </w:rPr>
                        <w:t>10</w:t>
                      </w:r>
                      <w:r>
                        <w:rPr>
                          <w:rFonts w:hint="eastAsia" w:ascii="仿宋_GB2312" w:hAnsi="仿宋_GB2312" w:eastAsia="仿宋_GB2312" w:cs="仿宋_GB2312"/>
                          <w:i w:val="0"/>
                          <w:caps w:val="0"/>
                          <w:color w:val="000000"/>
                          <w:spacing w:val="0"/>
                          <w:sz w:val="24"/>
                          <w:szCs w:val="24"/>
                          <w:shd w:val="clear" w:fill="FFFFFF"/>
                        </w:rPr>
                        <w:t>个工作日、</w:t>
                      </w:r>
                      <w:r>
                        <w:rPr>
                          <w:rFonts w:hint="default" w:ascii="仿宋_GB2312" w:hAnsi="仿宋_GB2312" w:eastAsia="仿宋_GB2312" w:cs="仿宋_GB2312"/>
                          <w:i w:val="0"/>
                          <w:caps w:val="0"/>
                          <w:color w:val="000000"/>
                          <w:spacing w:val="0"/>
                          <w:sz w:val="24"/>
                          <w:szCs w:val="24"/>
                          <w:shd w:val="clear" w:fill="FFFFFF"/>
                        </w:rPr>
                        <w:t>5</w:t>
                      </w:r>
                      <w:r>
                        <w:rPr>
                          <w:rFonts w:hint="eastAsia" w:ascii="仿宋_GB2312" w:hAnsi="仿宋_GB2312" w:eastAsia="仿宋_GB2312" w:cs="仿宋_GB2312"/>
                          <w:i w:val="0"/>
                          <w:caps w:val="0"/>
                          <w:color w:val="000000"/>
                          <w:spacing w:val="0"/>
                          <w:sz w:val="24"/>
                          <w:szCs w:val="24"/>
                          <w:shd w:val="clear" w:fill="FFFFFF"/>
                        </w:rPr>
                        <w:t>个工作日</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-116205</wp:posOffset>
                </wp:positionH>
                <wp:positionV relativeFrom="paragraph">
                  <wp:posOffset>2081530</wp:posOffset>
                </wp:positionV>
                <wp:extent cx="3566795" cy="709930"/>
                <wp:effectExtent l="4445" t="4445" r="10160" b="9525"/>
                <wp:wrapNone/>
                <wp:docPr id="11" name="文本框 11"/>
                <wp:cNvGraphicFramePr/>
                <a:graphic xmlns:a="http://schemas.openxmlformats.org/drawingml/2006/main">
                  <a:graphicData uri="http://schemas.microsoft.com/office/word/2010/wordprocessingShape">
                    <wps:wsp>
                      <wps:cNvSpPr txBox="1"/>
                      <wps:spPr>
                        <a:xfrm>
                          <a:off x="0" y="0"/>
                          <a:ext cx="3566795" cy="709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审批。</w:t>
                            </w:r>
                            <w:r>
                              <w:rPr>
                                <w:rFonts w:hint="eastAsia" w:ascii="仿宋_GB2312" w:hAnsi="仿宋_GB2312" w:eastAsia="仿宋_GB2312" w:cs="仿宋_GB2312"/>
                                <w:i w:val="0"/>
                                <w:caps w:val="0"/>
                                <w:color w:val="000000"/>
                                <w:spacing w:val="0"/>
                                <w:sz w:val="24"/>
                                <w:szCs w:val="24"/>
                                <w:shd w:val="clear" w:fill="FFFFFF"/>
                              </w:rPr>
                              <w:t>我局不开展评估、审查，对申请材料的完整性和规范性进行核对，申请材料齐全且符合要求的，直接出具拟审批决定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63.9pt;height:55.9pt;width:280.85pt;z-index:251675648;mso-width-relative:page;mso-height-relative:page;" fillcolor="#FFFFFF [3201]" filled="t" stroked="t" coordsize="21600,21600" o:gfxdata="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tDhjtgAAAALAQAADwAAAAAAAAABACAAAAAiAAAA&#10;ZHJzL2Rvd25yZXYueG1sUEsBAhQAFAAAAAgAh07iQH8KT4NAAgAAawQAAA4AAAAAAAAAAQAgAAAA&#10;JwEAAGRycy9lMm9Eb2MueG1sUEsFBgAAAAAGAAYAWQEAANkFAAAAAA==&#10;">
                <v:fill on="t" focussize="0,0"/>
                <v:stroke weight="0.5pt" color="#000000 [3204]" joinstyle="round"/>
                <v:imagedata o:title=""/>
                <o:lock v:ext="edit" aspectratio="f"/>
                <v:textbox>
                  <w:txbxContent>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审批。</w:t>
                      </w:r>
                      <w:r>
                        <w:rPr>
                          <w:rFonts w:hint="eastAsia" w:ascii="仿宋_GB2312" w:hAnsi="仿宋_GB2312" w:eastAsia="仿宋_GB2312" w:cs="仿宋_GB2312"/>
                          <w:i w:val="0"/>
                          <w:caps w:val="0"/>
                          <w:color w:val="000000"/>
                          <w:spacing w:val="0"/>
                          <w:sz w:val="24"/>
                          <w:szCs w:val="24"/>
                          <w:shd w:val="clear" w:fill="FFFFFF"/>
                        </w:rPr>
                        <w:t>我局不开展评估、审查，对申请材料的完整性和规范性进行核对，申请材料齐全且符合要求的，直接出具拟审批决定</w:t>
                      </w:r>
                    </w:p>
                  </w:txbxContent>
                </v:textbox>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1332230</wp:posOffset>
                </wp:positionH>
                <wp:positionV relativeFrom="paragraph">
                  <wp:posOffset>2790825</wp:posOffset>
                </wp:positionV>
                <wp:extent cx="0" cy="475615"/>
                <wp:effectExtent l="48895" t="0" r="65405" b="635"/>
                <wp:wrapNone/>
                <wp:docPr id="12" name="直接箭头连接符 12"/>
                <wp:cNvGraphicFramePr/>
                <a:graphic xmlns:a="http://schemas.openxmlformats.org/drawingml/2006/main">
                  <a:graphicData uri="http://schemas.microsoft.com/office/word/2010/wordprocessingShape">
                    <wps:wsp>
                      <wps:cNvCnPr/>
                      <wps:spPr>
                        <a:xfrm>
                          <a:off x="0" y="0"/>
                          <a:ext cx="0" cy="4756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4.9pt;margin-top:219.75pt;height:37.45pt;width:0pt;z-index:251691008;mso-width-relative:page;mso-height-relative:page;" filled="f" stroked="t" coordsize="21600,21600" o:gfxdata="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vQQLHaAAAACwEAAA8AAAAAAAAAAQAgAAAAIgAAAGRycy9kb3ducmV2LnhtbFBLAQIU&#10;ABQAAAAIAIdO4kBxz9PU8QEAAKMDAAAOAAAAAAAAAAEAIAAAACkBAABkcnMvZTJvRG9jLnhtbFBL&#10;BQYAAAAABgAGAFkBAACM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1304290</wp:posOffset>
                </wp:positionH>
                <wp:positionV relativeFrom="paragraph">
                  <wp:posOffset>1583055</wp:posOffset>
                </wp:positionV>
                <wp:extent cx="0" cy="475615"/>
                <wp:effectExtent l="48895" t="0" r="65405" b="635"/>
                <wp:wrapNone/>
                <wp:docPr id="10" name="直接箭头连接符 10"/>
                <wp:cNvGraphicFramePr/>
                <a:graphic xmlns:a="http://schemas.openxmlformats.org/drawingml/2006/main">
                  <a:graphicData uri="http://schemas.microsoft.com/office/word/2010/wordprocessingShape">
                    <wps:wsp>
                      <wps:cNvCnPr/>
                      <wps:spPr>
                        <a:xfrm>
                          <a:off x="2396490" y="3289935"/>
                          <a:ext cx="0" cy="4756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2.7pt;margin-top:124.65pt;height:37.45pt;width:0pt;z-index:251672576;mso-width-relative:page;mso-height-relative:page;" filled="f" stroked="t" coordsize="21600,21600" o:gfxdata="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V4rr2AAAAAsBAAAPAAAAAAAAAAEAIAAAACIAAABkcnMvZG93&#10;bnJldi54bWxQSwECFAAUAAAACACHTuJAqcFQ7QACAACvAwAADgAAAAAAAAABACAAAAAnAQAAZHJz&#10;L2Uyb0RvYy54bWxQSwUGAAAAAAYABgBZAQAAm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287020</wp:posOffset>
                </wp:positionH>
                <wp:positionV relativeFrom="paragraph">
                  <wp:posOffset>1209040</wp:posOffset>
                </wp:positionV>
                <wp:extent cx="1932940" cy="374015"/>
                <wp:effectExtent l="4445" t="4445" r="5715" b="21590"/>
                <wp:wrapNone/>
                <wp:docPr id="4" name="文本框 4"/>
                <wp:cNvGraphicFramePr/>
                <a:graphic xmlns:a="http://schemas.openxmlformats.org/drawingml/2006/main">
                  <a:graphicData uri="http://schemas.microsoft.com/office/word/2010/wordprocessingShape">
                    <wps:wsp>
                      <wps:cNvSpPr txBox="1"/>
                      <wps:spPr>
                        <a:xfrm>
                          <a:off x="0" y="0"/>
                          <a:ext cx="1932940" cy="374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仿宋_GB2312" w:hAnsi="仿宋_GB2312" w:eastAsia="仿宋_GB2312" w:cs="仿宋_GB2312"/>
                                <w:sz w:val="24"/>
                                <w:szCs w:val="24"/>
                                <w:lang w:val="en-US" w:eastAsia="zh-CN"/>
                              </w:rPr>
                              <w:t>符合承诺制项目进行受理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pt;margin-top:95.2pt;height:29.45pt;width:152.2pt;z-index:251663360;mso-width-relative:page;mso-height-relative:page;" fillcolor="#FFFFFF [3201]" filled="t" stroked="t" coordsize="21600,21600" o:gfxdata="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16/6DXAAAACgEAAA8AAAAAAAAAAQAgAAAAIgAAAGRycy9k&#10;b3ducmV2LnhtbFBLAQIUABQAAAAIAIdO4kCYlu/pPAIAAGkEAAAOAAAAAAAAAAEAIAAAACYBAABk&#10;cnMvZTJvRG9jLnhtbFBLBQYAAAAABgAGAFkBAADUBQAAAAA=&#10;">
                <v:fill on="t" focussize="0,0"/>
                <v:stroke weight="0.5pt" color="#000000 [3204]" joinstyle="round"/>
                <v:imagedata o:title=""/>
                <o:lock v:ext="edit" aspectratio="f"/>
                <v:textbox>
                  <w:txbxContent>
                    <w:p>
                      <w:pPr>
                        <w:rPr>
                          <w:rFonts w:hint="eastAsia"/>
                          <w:lang w:val="en-US" w:eastAsia="zh-CN"/>
                        </w:rPr>
                      </w:pPr>
                      <w:r>
                        <w:rPr>
                          <w:rFonts w:hint="eastAsia" w:ascii="仿宋_GB2312" w:hAnsi="仿宋_GB2312" w:eastAsia="仿宋_GB2312" w:cs="仿宋_GB2312"/>
                          <w:sz w:val="24"/>
                          <w:szCs w:val="24"/>
                          <w:lang w:val="en-US" w:eastAsia="zh-CN"/>
                        </w:rPr>
                        <w:t>符合承诺制项目进行受理</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3165475</wp:posOffset>
                </wp:positionH>
                <wp:positionV relativeFrom="paragraph">
                  <wp:posOffset>1171575</wp:posOffset>
                </wp:positionV>
                <wp:extent cx="2218055" cy="535305"/>
                <wp:effectExtent l="5080" t="4445" r="5715" b="12700"/>
                <wp:wrapNone/>
                <wp:docPr id="8" name="文本框 8"/>
                <wp:cNvGraphicFramePr/>
                <a:graphic xmlns:a="http://schemas.openxmlformats.org/drawingml/2006/main">
                  <a:graphicData uri="http://schemas.microsoft.com/office/word/2010/wordprocessingShape">
                    <wps:wsp>
                      <wps:cNvSpPr txBox="1"/>
                      <wps:spPr>
                        <a:xfrm>
                          <a:off x="0" y="0"/>
                          <a:ext cx="2218055" cy="5353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仿宋_GB2312" w:hAnsi="仿宋_GB2312" w:eastAsia="仿宋_GB2312" w:cs="仿宋_GB2312"/>
                                <w:sz w:val="24"/>
                                <w:szCs w:val="24"/>
                                <w:lang w:val="en-US" w:eastAsia="zh-CN"/>
                              </w:rPr>
                              <w:t>不符合承诺制项目按正常程序进行受理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25pt;margin-top:92.25pt;height:42.15pt;width:174.65pt;z-index:251671552;mso-width-relative:page;mso-height-relative:page;" fillcolor="#FFFFFF [3201]" filled="t" stroked="t" coordsize="21600,21600" o:gfxdata="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58nrvXAAAACwEAAA8AAAAAAAAAAQAgAAAAIgAAAGRycy9k&#10;b3ducmV2LnhtbFBLAQIUABQAAAAIAIdO4kAhN3U2PAIAAGkEAAAOAAAAAAAAAAEAIAAAACYBAABk&#10;cnMvZTJvRG9jLnhtbFBLBQYAAAAABgAGAFkBAADUBQAAAAA=&#10;">
                <v:fill on="t" focussize="0,0"/>
                <v:stroke weight="0.5pt" color="#000000 [3204]" joinstyle="round"/>
                <v:imagedata o:title=""/>
                <o:lock v:ext="edit" aspectratio="f"/>
                <v:textbox>
                  <w:txbxContent>
                    <w:p>
                      <w:pPr>
                        <w:rPr>
                          <w:rFonts w:hint="eastAsia"/>
                          <w:lang w:val="en-US" w:eastAsia="zh-CN"/>
                        </w:rPr>
                      </w:pPr>
                      <w:r>
                        <w:rPr>
                          <w:rFonts w:hint="eastAsia" w:ascii="仿宋_GB2312" w:hAnsi="仿宋_GB2312" w:eastAsia="仿宋_GB2312" w:cs="仿宋_GB2312"/>
                          <w:sz w:val="24"/>
                          <w:szCs w:val="24"/>
                          <w:lang w:val="en-US" w:eastAsia="zh-CN"/>
                        </w:rPr>
                        <w:t>不符合承诺制项目按正常程序进行受理</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3754120</wp:posOffset>
                </wp:positionH>
                <wp:positionV relativeFrom="paragraph">
                  <wp:posOffset>872490</wp:posOffset>
                </wp:positionV>
                <wp:extent cx="0" cy="315595"/>
                <wp:effectExtent l="48895" t="0" r="65405" b="8255"/>
                <wp:wrapNone/>
                <wp:docPr id="7" name="直接箭头连接符 7"/>
                <wp:cNvGraphicFramePr/>
                <a:graphic xmlns:a="http://schemas.openxmlformats.org/drawingml/2006/main">
                  <a:graphicData uri="http://schemas.microsoft.com/office/word/2010/wordprocessingShape">
                    <wps:wsp>
                      <wps:cNvCnPr/>
                      <wps:spPr>
                        <a:xfrm>
                          <a:off x="4897120" y="2579370"/>
                          <a:ext cx="0" cy="3155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5.6pt;margin-top:68.7pt;height:24.85pt;width:0pt;z-index:251665408;mso-width-relative:page;mso-height-relative:page;" filled="f" stroked="t" coordsize="21600,21600" o:gfxdata="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njlwtgAAAALAQAADwAAAAAAAAABACAAAAAiAAAAZHJzL2Rvd25y&#10;ZXYueG1sUEsBAhQAFAAAAAgAh07iQKUaYnH+AQAArQMAAA4AAAAAAAAAAQAgAAAAJwEAAGRycy9l&#10;Mm9Eb2MueG1sUEsFBgAAAAAGAAYAWQEAAJcFA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1321435</wp:posOffset>
                </wp:positionH>
                <wp:positionV relativeFrom="paragraph">
                  <wp:posOffset>872490</wp:posOffset>
                </wp:positionV>
                <wp:extent cx="2432685" cy="0"/>
                <wp:effectExtent l="0" t="0" r="0" b="0"/>
                <wp:wrapNone/>
                <wp:docPr id="6" name="直接连接符 6"/>
                <wp:cNvGraphicFramePr/>
                <a:graphic xmlns:a="http://schemas.openxmlformats.org/drawingml/2006/main">
                  <a:graphicData uri="http://schemas.microsoft.com/office/word/2010/wordprocessingShape">
                    <wps:wsp>
                      <wps:cNvCnPr/>
                      <wps:spPr>
                        <a:xfrm>
                          <a:off x="2464435" y="2579370"/>
                          <a:ext cx="243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4.05pt;margin-top:68.7pt;height:0pt;width:191.55pt;z-index:251664384;mso-width-relative:page;mso-height-relative:page;" filled="f" stroked="t" coordsize="21600,21600" o:gfxdata="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yrGbXAAAACwEAAA8AAAAAAAAAAQAgAAAA&#10;IgAAAGRycy9kb3ducmV2LnhtbFBLAQIUABQAAAAIAIdO4kByjNKu0wEAAG8DAAAOAAAAAAAAAAEA&#10;IAAAACYBAABkcnMvZTJvRG9jLnhtbFBLBQYAAAAABgAGAFkBAABr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689610</wp:posOffset>
                </wp:positionV>
                <wp:extent cx="6985" cy="474980"/>
                <wp:effectExtent l="43180" t="0" r="64135" b="1270"/>
                <wp:wrapNone/>
                <wp:docPr id="2" name="直接箭头连接符 2"/>
                <wp:cNvGraphicFramePr/>
                <a:graphic xmlns:a="http://schemas.openxmlformats.org/drawingml/2006/main">
                  <a:graphicData uri="http://schemas.microsoft.com/office/word/2010/wordprocessingShape">
                    <wps:wsp>
                      <wps:cNvCnPr/>
                      <wps:spPr>
                        <a:xfrm>
                          <a:off x="3973830" y="2879725"/>
                          <a:ext cx="6985" cy="4749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3.5pt;margin-top:54.3pt;height:37.4pt;width:0.55pt;z-index:251659264;mso-width-relative:page;mso-height-relative:page;" filled="f" stroked="t" coordsize="21600,21600" o:gfxdata="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8WxLvaAAAACwEAAA8AAAAAAAAAAQAgAAAAIgAAAGRy&#10;cy9kb3ducmV2LnhtbFBLAQIUABQAAAAIAIdO4kA6pQ6DAwIAALADAAAOAAAAAAAAAAEAIAAAACkB&#10;AABkcnMvZTJvRG9jLnhtbFBLBQYAAAAABgAGAFkBAACe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69850</wp:posOffset>
                </wp:positionH>
                <wp:positionV relativeFrom="paragraph">
                  <wp:posOffset>193675</wp:posOffset>
                </wp:positionV>
                <wp:extent cx="5376545" cy="498475"/>
                <wp:effectExtent l="4445" t="4445" r="10160" b="11430"/>
                <wp:wrapNone/>
                <wp:docPr id="1" name="文本框 1"/>
                <wp:cNvGraphicFramePr/>
                <a:graphic xmlns:a="http://schemas.openxmlformats.org/drawingml/2006/main">
                  <a:graphicData uri="http://schemas.microsoft.com/office/word/2010/wordprocessingShape">
                    <wps:wsp>
                      <wps:cNvSpPr txBox="1"/>
                      <wps:spPr>
                        <a:xfrm>
                          <a:off x="2171700" y="1900555"/>
                          <a:ext cx="5376545" cy="498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建设单位将纸质版申请材料及电子版材料报至州政务服务大厅州生态环境局窗口，符合承诺制项目进行受理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15.25pt;height:39.25pt;width:423.35pt;z-index:251658240;mso-width-relative:page;mso-height-relative:page;" fillcolor="#FFFFFF [3201]" filled="t" stroked="t" coordsize="21600,21600" o:gfxdata="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3jNUAAAAJAQAADwAAAAAAAAABACAA&#10;AAAiAAAAZHJzL2Rvd25yZXYueG1sUEsBAhQAFAAAAAgAh07iQMn7pwJJAgAAdQQAAA4AAAAAAAAA&#10;AQAgAAAAJAEAAGRycy9lMm9Eb2MueG1sUEsFBgAAAAAGAAYAWQEAAN8FAAAAAA==&#10;">
                <v:fill on="t" focussize="0,0"/>
                <v:stroke weight="0.5pt" color="#000000 [3204]" joinstyle="round"/>
                <v:imagedata o:title=""/>
                <o:lock v:ext="edit" aspectratio="f"/>
                <v:textbox>
                  <w:txbxContent>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建设单位将纸质版申请材料及电子版材料报至州政务服务大厅州生态环境局窗口，符合承诺制项目进行受理</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D3F3D"/>
    <w:rsid w:val="64B7697D"/>
    <w:rsid w:val="78BD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2020-03-31T10:32:00Z</dcterms:created>
  <dc:creator>20180432309</dc:creator>
  <cp:lastModifiedBy>马小龙</cp:lastModifiedBy>
  <dcterms:modified xsi:type="dcterms:W3CDTF">2020-03-31T11:10:37Z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