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both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昌吉州知识产权局</w:t>
      </w:r>
      <w:r>
        <w:rPr>
          <w:rFonts w:hint="eastAsia" w:ascii="华文中宋" w:hAnsi="华文中宋" w:eastAsia="华文中宋"/>
          <w:sz w:val="36"/>
          <w:szCs w:val="36"/>
        </w:rPr>
        <w:t>调整预算补充公开说明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根据自治州党委、人民政府《关于&lt;昌吉回族自治州机构改革方案&gt;的实施意见》（昌州党办发[2019]1号）要求，按照《关于涉改部门单位调整预算的通知》（昌州财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建</w:t>
      </w:r>
      <w:r>
        <w:rPr>
          <w:rFonts w:hint="eastAsia" w:ascii="仿宋_GB2312" w:hAnsi="华文中宋" w:eastAsia="仿宋_GB2312"/>
          <w:sz w:val="32"/>
          <w:szCs w:val="32"/>
        </w:rPr>
        <w:t>函</w:t>
      </w:r>
      <w:r>
        <w:rPr>
          <w:rFonts w:hint="eastAsia" w:ascii="仿宋_GB2312" w:eastAsia="仿宋_GB2312"/>
          <w:sz w:val="32"/>
          <w:szCs w:val="32"/>
        </w:rPr>
        <w:t>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号），调整部门单位预算。现将我单位预算调整补充公开如下：</w:t>
      </w:r>
    </w:p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单位职能划转情况</w:t>
      </w:r>
    </w:p>
    <w:p>
      <w:pPr>
        <w:spacing w:line="58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我单位主要职能为</w:t>
      </w:r>
      <w:r>
        <w:rPr>
          <w:rFonts w:hint="eastAsia" w:ascii="仿宋_GB2312" w:eastAsia="仿宋_GB2312"/>
          <w:sz w:val="30"/>
          <w:szCs w:val="30"/>
        </w:rPr>
        <w:t>贯彻执行国家和自治区有关专利的法律法规和方针政策，制定自治州专利工作发展规划和专利信息网络规划。负责有关知识产权宣传教育与培训工作，指导全州专利服务机构和专利代理人的工作，负责全州专利执法工作，依法处理专利纠纷和查处假冒专利行为。</w:t>
      </w:r>
      <w:r>
        <w:rPr>
          <w:rFonts w:hint="eastAsia" w:ascii="仿宋_GB2312" w:hAnsi="华文中宋" w:eastAsia="仿宋_GB2312"/>
          <w:sz w:val="32"/>
          <w:szCs w:val="32"/>
        </w:rPr>
        <w:t>贯彻落实自治州党政机构改革工作部署，本次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整体划入州市场监督管理局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预算调整情况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经自治州第十五届人代会批复我单位2019年年初部门预算总额为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191.92</w:t>
      </w:r>
      <w:r>
        <w:rPr>
          <w:rFonts w:hint="eastAsia" w:ascii="仿宋_GB2312" w:hAnsi="华文中宋" w:eastAsia="仿宋_GB2312"/>
          <w:sz w:val="32"/>
          <w:szCs w:val="32"/>
        </w:rPr>
        <w:t>万元，本次调减预算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191.92</w:t>
      </w:r>
      <w:r>
        <w:rPr>
          <w:rFonts w:hint="eastAsia" w:ascii="仿宋_GB2312" w:hAnsi="华文中宋" w:eastAsia="仿宋_GB2312"/>
          <w:sz w:val="32"/>
          <w:szCs w:val="32"/>
        </w:rPr>
        <w:t>万元。具体情况为：</w:t>
      </w:r>
    </w:p>
    <w:p>
      <w:pPr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2"/>
          <w:highlight w:val="none"/>
        </w:rPr>
      </w:pPr>
      <w:r>
        <w:rPr>
          <w:rFonts w:hint="eastAsia" w:ascii="仿宋_GB2312" w:hAnsi="华文中宋" w:eastAsia="仿宋_GB2312"/>
          <w:sz w:val="32"/>
          <w:szCs w:val="32"/>
        </w:rPr>
        <w:t>划出：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州知识产权</w:t>
      </w:r>
      <w:r>
        <w:rPr>
          <w:rFonts w:hint="eastAsia" w:ascii="仿宋_GB2312" w:hAnsi="华文中宋" w:eastAsia="仿宋_GB2312"/>
          <w:sz w:val="32"/>
          <w:szCs w:val="32"/>
        </w:rPr>
        <w:t>局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整体划出州市场监督管理局，应划出预算191.92万元。其中，基本支出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111.92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万元；项目支出</w:t>
      </w:r>
      <w:r>
        <w:rPr>
          <w:rFonts w:hint="eastAsia" w:ascii="仿宋_GB2312" w:hAnsi="华文中宋" w:eastAsia="仿宋_GB2312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_GB2312" w:hAnsi="华文中宋" w:eastAsia="仿宋_GB2312"/>
          <w:sz w:val="32"/>
          <w:szCs w:val="32"/>
          <w:highlight w:val="none"/>
        </w:rPr>
        <w:t>万元。</w:t>
      </w:r>
    </w:p>
    <w:p>
      <w:pPr>
        <w:ind w:firstLine="160" w:firstLineChars="50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“三公”经费变化情况为：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无变化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三、绩效目标调整情况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因项目金额、性质发生变化，原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知识产权局</w:t>
      </w:r>
      <w:r>
        <w:rPr>
          <w:rFonts w:hint="eastAsia" w:ascii="仿宋_GB2312" w:hAnsi="华文中宋" w:eastAsia="仿宋_GB2312"/>
          <w:sz w:val="32"/>
          <w:szCs w:val="32"/>
        </w:rPr>
        <w:t>项目经费绩效目标调整同步调整。</w:t>
      </w:r>
      <w:bookmarkStart w:id="0" w:name="_GoBack"/>
      <w:bookmarkEnd w:id="0"/>
    </w:p>
    <w:p>
      <w:pPr>
        <w:ind w:left="481" w:leftChars="229" w:firstLine="160" w:firstLineChars="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以上具体情况，详见附件。</w:t>
      </w:r>
    </w:p>
    <w:p>
      <w:pPr>
        <w:ind w:left="1440" w:leftChars="305" w:hanging="800" w:hangingChars="2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</w:p>
    <w:p>
      <w:pPr>
        <w:ind w:left="1440" w:leftChars="305" w:hanging="800" w:hangingChars="2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1：自治州党政机关机构改革预算调整表</w:t>
      </w: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2：项目绩效目标调整情况表</w:t>
      </w: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480" w:firstLineChars="150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                         2019年6月27日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AAB"/>
    <w:multiLevelType w:val="multilevel"/>
    <w:tmpl w:val="3DEE1AAB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04"/>
    <w:rsid w:val="00044DEE"/>
    <w:rsid w:val="001168B4"/>
    <w:rsid w:val="00131E13"/>
    <w:rsid w:val="001F68EE"/>
    <w:rsid w:val="002B22F2"/>
    <w:rsid w:val="00355AB4"/>
    <w:rsid w:val="00713EE5"/>
    <w:rsid w:val="009A2DC1"/>
    <w:rsid w:val="00B86A04"/>
    <w:rsid w:val="00C11480"/>
    <w:rsid w:val="00C93DDD"/>
    <w:rsid w:val="00D83C93"/>
    <w:rsid w:val="00DB3F28"/>
    <w:rsid w:val="00E42E02"/>
    <w:rsid w:val="00ED5DF3"/>
    <w:rsid w:val="00F841AD"/>
    <w:rsid w:val="340567AD"/>
    <w:rsid w:val="648F6356"/>
    <w:rsid w:val="7F4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2019-07-04T05:19:00Z</dcterms:created>
  <dc:creator>刘大军（预算处）</dc:creator>
  <cp:lastModifiedBy>〃微笑姠暖ツ</cp:lastModifiedBy>
  <cp:lastPrinted>2019-03-16T01:32:00Z</cp:lastPrinted>
  <dcterms:modified xsi:type="dcterms:W3CDTF">2019-07-24T05:07:33Z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