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color w:val="auto"/>
          <w:sz w:val="28"/>
          <w:szCs w:val="28"/>
          <w:lang w:val="zh-CN"/>
        </w:rPr>
      </w:pPr>
      <w:r>
        <w:rPr>
          <w:color w:val="auto"/>
          <w:sz w:val="28"/>
          <w:szCs w:val="28"/>
          <w:lang w:val="zh-CN"/>
        </w:rPr>
        <w:t>建设项目基本情况</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373"/>
        <w:gridCol w:w="337"/>
        <w:gridCol w:w="1088"/>
        <w:gridCol w:w="1462"/>
        <w:gridCol w:w="1515"/>
        <w:gridCol w:w="21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61" w:type="dxa"/>
            <w:vAlign w:val="center"/>
          </w:tcPr>
          <w:p>
            <w:pPr>
              <w:spacing w:line="360" w:lineRule="auto"/>
              <w:jc w:val="center"/>
              <w:rPr>
                <w:color w:val="auto"/>
                <w:sz w:val="24"/>
              </w:rPr>
            </w:pPr>
            <w:r>
              <w:rPr>
                <w:color w:val="auto"/>
                <w:sz w:val="24"/>
              </w:rPr>
              <w:t>项目名称</w:t>
            </w:r>
          </w:p>
        </w:tc>
        <w:tc>
          <w:tcPr>
            <w:tcW w:w="6961" w:type="dxa"/>
            <w:gridSpan w:val="7"/>
            <w:vAlign w:val="center"/>
          </w:tcPr>
          <w:p>
            <w:pPr>
              <w:spacing w:line="240" w:lineRule="auto"/>
              <w:jc w:val="center"/>
              <w:rPr>
                <w:color w:val="auto"/>
                <w:sz w:val="24"/>
              </w:rPr>
            </w:pPr>
            <w:r>
              <w:rPr>
                <w:color w:val="auto"/>
                <w:sz w:val="24"/>
              </w:rPr>
              <w:t>新疆超美世纪安全玻璃制造有限公司二期新型建材生产</w:t>
            </w:r>
          </w:p>
          <w:p>
            <w:pPr>
              <w:spacing w:line="240" w:lineRule="auto"/>
              <w:jc w:val="center"/>
              <w:rPr>
                <w:color w:val="auto"/>
                <w:sz w:val="24"/>
              </w:rPr>
            </w:pPr>
            <w:r>
              <w:rPr>
                <w:color w:val="auto"/>
                <w:sz w:val="24"/>
              </w:rPr>
              <w:t>加工基地建设项目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建设单位</w:t>
            </w:r>
          </w:p>
        </w:tc>
        <w:tc>
          <w:tcPr>
            <w:tcW w:w="6961" w:type="dxa"/>
            <w:gridSpan w:val="7"/>
            <w:vAlign w:val="center"/>
          </w:tcPr>
          <w:p>
            <w:pPr>
              <w:spacing w:line="360" w:lineRule="auto"/>
              <w:jc w:val="center"/>
              <w:rPr>
                <w:color w:val="auto"/>
                <w:sz w:val="24"/>
              </w:rPr>
            </w:pPr>
            <w:r>
              <w:rPr>
                <w:color w:val="auto"/>
                <w:sz w:val="24"/>
              </w:rPr>
              <w:t>新疆超美世纪安全玻璃制造有限公司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法人代表</w:t>
            </w:r>
          </w:p>
        </w:tc>
        <w:tc>
          <w:tcPr>
            <w:tcW w:w="2798" w:type="dxa"/>
            <w:gridSpan w:val="3"/>
            <w:vAlign w:val="center"/>
          </w:tcPr>
          <w:p>
            <w:pPr>
              <w:widowControl/>
              <w:spacing w:line="360" w:lineRule="auto"/>
              <w:jc w:val="center"/>
              <w:rPr>
                <w:color w:val="auto"/>
                <w:sz w:val="24"/>
              </w:rPr>
            </w:pPr>
            <w:r>
              <w:rPr>
                <w:color w:val="auto"/>
              </w:rPr>
              <w:fldChar w:fldCharType="begin"/>
            </w:r>
            <w:r>
              <w:rPr>
                <w:color w:val="auto"/>
              </w:rPr>
              <w:instrText xml:space="preserve"> HYPERLINK "https://www.tianyancha.com/human/2180300521-c3157133846" \t "https://www.tianyancha.com/company/_blank" \o "谭珂" </w:instrText>
            </w:r>
            <w:r>
              <w:rPr>
                <w:color w:val="auto"/>
              </w:rPr>
              <w:fldChar w:fldCharType="separate"/>
            </w:r>
            <w:r>
              <w:rPr>
                <w:color w:val="auto"/>
                <w:sz w:val="24"/>
              </w:rPr>
              <w:t>谭珂</w:t>
            </w:r>
            <w:r>
              <w:rPr>
                <w:color w:val="auto"/>
                <w:sz w:val="24"/>
              </w:rPr>
              <w:fldChar w:fldCharType="end"/>
            </w:r>
          </w:p>
        </w:tc>
        <w:tc>
          <w:tcPr>
            <w:tcW w:w="1462" w:type="dxa"/>
            <w:vAlign w:val="center"/>
          </w:tcPr>
          <w:p>
            <w:pPr>
              <w:widowControl/>
              <w:spacing w:line="360" w:lineRule="auto"/>
              <w:jc w:val="center"/>
              <w:rPr>
                <w:color w:val="auto"/>
                <w:sz w:val="24"/>
              </w:rPr>
            </w:pPr>
            <w:r>
              <w:rPr>
                <w:color w:val="auto"/>
                <w:kern w:val="0"/>
                <w:sz w:val="24"/>
              </w:rPr>
              <w:t>联系人</w:t>
            </w:r>
          </w:p>
        </w:tc>
        <w:tc>
          <w:tcPr>
            <w:tcW w:w="2701" w:type="dxa"/>
            <w:gridSpan w:val="3"/>
            <w:vAlign w:val="center"/>
          </w:tcPr>
          <w:p>
            <w:pPr>
              <w:widowControl/>
              <w:spacing w:line="360" w:lineRule="auto"/>
              <w:jc w:val="center"/>
              <w:rPr>
                <w:color w:val="auto"/>
                <w:sz w:val="24"/>
              </w:rPr>
            </w:pPr>
            <w:r>
              <w:rPr>
                <w:color w:val="auto"/>
              </w:rPr>
              <w:fldChar w:fldCharType="begin"/>
            </w:r>
            <w:r>
              <w:rPr>
                <w:color w:val="auto"/>
              </w:rPr>
              <w:instrText xml:space="preserve"> HYPERLINK "https://www.tianyancha.com/human/2180300521-c3157133846" \t "https://www.tianyancha.com/company/_blank" \o "谭珂" </w:instrText>
            </w:r>
            <w:r>
              <w:rPr>
                <w:color w:val="auto"/>
              </w:rPr>
              <w:fldChar w:fldCharType="separate"/>
            </w:r>
            <w:r>
              <w:rPr>
                <w:color w:val="auto"/>
                <w:sz w:val="24"/>
              </w:rPr>
              <w:t>谭珂</w:t>
            </w:r>
            <w:r>
              <w:rPr>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通讯地址</w:t>
            </w:r>
          </w:p>
        </w:tc>
        <w:tc>
          <w:tcPr>
            <w:tcW w:w="6961" w:type="dxa"/>
            <w:gridSpan w:val="7"/>
            <w:vAlign w:val="center"/>
          </w:tcPr>
          <w:p>
            <w:pPr>
              <w:spacing w:line="360" w:lineRule="auto"/>
              <w:jc w:val="center"/>
              <w:rPr>
                <w:color w:val="auto"/>
                <w:sz w:val="24"/>
              </w:rPr>
            </w:pPr>
            <w:r>
              <w:rPr>
                <w:color w:val="auto"/>
                <w:sz w:val="24"/>
              </w:rPr>
              <w:t>新疆昌吉州阜康市产业园阜西区苏通小微创业园三期3-1号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联系电话</w:t>
            </w:r>
          </w:p>
        </w:tc>
        <w:tc>
          <w:tcPr>
            <w:tcW w:w="1710" w:type="dxa"/>
            <w:gridSpan w:val="2"/>
            <w:vAlign w:val="center"/>
          </w:tcPr>
          <w:p>
            <w:pPr>
              <w:spacing w:line="360" w:lineRule="auto"/>
              <w:jc w:val="center"/>
              <w:rPr>
                <w:color w:val="auto"/>
                <w:sz w:val="24"/>
              </w:rPr>
            </w:pPr>
            <w:r>
              <w:rPr>
                <w:color w:val="auto"/>
                <w:sz w:val="24"/>
              </w:rPr>
              <w:t>13999959644</w:t>
            </w:r>
          </w:p>
        </w:tc>
        <w:tc>
          <w:tcPr>
            <w:tcW w:w="1088" w:type="dxa"/>
            <w:vAlign w:val="center"/>
          </w:tcPr>
          <w:p>
            <w:pPr>
              <w:spacing w:line="360" w:lineRule="auto"/>
              <w:jc w:val="center"/>
              <w:rPr>
                <w:color w:val="auto"/>
                <w:sz w:val="24"/>
              </w:rPr>
            </w:pPr>
            <w:r>
              <w:rPr>
                <w:color w:val="auto"/>
                <w:sz w:val="24"/>
              </w:rPr>
              <w:t>传真</w:t>
            </w:r>
          </w:p>
        </w:tc>
        <w:tc>
          <w:tcPr>
            <w:tcW w:w="1462" w:type="dxa"/>
            <w:vAlign w:val="center"/>
          </w:tcPr>
          <w:p>
            <w:pPr>
              <w:spacing w:line="360" w:lineRule="auto"/>
              <w:jc w:val="center"/>
              <w:rPr>
                <w:color w:val="auto"/>
                <w:sz w:val="24"/>
              </w:rPr>
            </w:pPr>
            <w:r>
              <w:rPr>
                <w:color w:val="auto"/>
                <w:sz w:val="24"/>
              </w:rPr>
              <w:t>/</w:t>
            </w:r>
          </w:p>
        </w:tc>
        <w:tc>
          <w:tcPr>
            <w:tcW w:w="1515" w:type="dxa"/>
            <w:vAlign w:val="center"/>
          </w:tcPr>
          <w:p>
            <w:pPr>
              <w:spacing w:line="360" w:lineRule="auto"/>
              <w:jc w:val="center"/>
              <w:rPr>
                <w:color w:val="auto"/>
                <w:sz w:val="24"/>
              </w:rPr>
            </w:pPr>
            <w:r>
              <w:rPr>
                <w:color w:val="auto"/>
                <w:sz w:val="24"/>
              </w:rPr>
              <w:t>邮政编码</w:t>
            </w:r>
          </w:p>
        </w:tc>
        <w:tc>
          <w:tcPr>
            <w:tcW w:w="1186" w:type="dxa"/>
            <w:gridSpan w:val="2"/>
            <w:vAlign w:val="center"/>
          </w:tcPr>
          <w:p>
            <w:pPr>
              <w:spacing w:line="360" w:lineRule="auto"/>
              <w:jc w:val="center"/>
              <w:rPr>
                <w:color w:val="auto"/>
                <w:sz w:val="24"/>
              </w:rPr>
            </w:pPr>
            <w:r>
              <w:rPr>
                <w:color w:val="auto"/>
                <w:sz w:val="24"/>
              </w:rPr>
              <w:t>831500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建设地点</w:t>
            </w:r>
          </w:p>
        </w:tc>
        <w:tc>
          <w:tcPr>
            <w:tcW w:w="6961" w:type="dxa"/>
            <w:gridSpan w:val="7"/>
            <w:vAlign w:val="center"/>
          </w:tcPr>
          <w:p>
            <w:pPr>
              <w:spacing w:line="360" w:lineRule="auto"/>
              <w:jc w:val="center"/>
              <w:rPr>
                <w:rFonts w:hint="eastAsia" w:eastAsia="宋体"/>
                <w:color w:val="auto"/>
                <w:sz w:val="24"/>
                <w:lang w:eastAsia="zh-CN"/>
              </w:rPr>
            </w:pPr>
            <w:r>
              <w:rPr>
                <w:color w:val="auto"/>
                <w:sz w:val="24"/>
              </w:rPr>
              <w:t>新疆</w:t>
            </w:r>
            <w:r>
              <w:rPr>
                <w:color w:val="auto"/>
                <w:sz w:val="24"/>
                <w:u w:val="none"/>
              </w:rPr>
              <w:t>昌吉州阜康市产业园阜西区苏通小微创业园三期3-1号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rPr>
                <w:color w:val="auto"/>
                <w:sz w:val="24"/>
              </w:rPr>
            </w:pPr>
            <w:r>
              <w:rPr>
                <w:color w:val="auto"/>
                <w:spacing w:val="-14"/>
                <w:sz w:val="24"/>
              </w:rPr>
              <w:t>立项审批部门</w:t>
            </w:r>
          </w:p>
        </w:tc>
        <w:tc>
          <w:tcPr>
            <w:tcW w:w="2798" w:type="dxa"/>
            <w:gridSpan w:val="3"/>
            <w:vAlign w:val="center"/>
          </w:tcPr>
          <w:p>
            <w:pPr>
              <w:spacing w:line="360" w:lineRule="auto"/>
              <w:jc w:val="center"/>
              <w:rPr>
                <w:color w:val="auto"/>
                <w:sz w:val="24"/>
              </w:rPr>
            </w:pPr>
            <w:r>
              <w:rPr>
                <w:color w:val="auto"/>
                <w:spacing w:val="-10"/>
                <w:sz w:val="24"/>
              </w:rPr>
              <w:t>阜康市发展和改革委员会</w:t>
            </w:r>
          </w:p>
        </w:tc>
        <w:tc>
          <w:tcPr>
            <w:tcW w:w="1462" w:type="dxa"/>
            <w:vAlign w:val="center"/>
          </w:tcPr>
          <w:p>
            <w:pPr>
              <w:spacing w:line="360" w:lineRule="auto"/>
              <w:ind w:firstLine="120" w:firstLineChars="50"/>
              <w:jc w:val="center"/>
              <w:rPr>
                <w:color w:val="auto"/>
                <w:sz w:val="24"/>
              </w:rPr>
            </w:pPr>
            <w:r>
              <w:rPr>
                <w:color w:val="auto"/>
                <w:sz w:val="24"/>
              </w:rPr>
              <w:t>批准文号</w:t>
            </w:r>
          </w:p>
        </w:tc>
        <w:tc>
          <w:tcPr>
            <w:tcW w:w="2701" w:type="dxa"/>
            <w:gridSpan w:val="3"/>
            <w:vAlign w:val="center"/>
          </w:tcPr>
          <w:p>
            <w:pPr>
              <w:spacing w:line="360" w:lineRule="auto"/>
              <w:jc w:val="center"/>
              <w:rPr>
                <w:color w:val="auto"/>
                <w:sz w:val="24"/>
              </w:rPr>
            </w:pPr>
            <w:r>
              <w:rPr>
                <w:color w:val="auto"/>
                <w:sz w:val="24"/>
              </w:rPr>
              <w:t>阜发改投资[2018]179号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360" w:lineRule="auto"/>
              <w:jc w:val="center"/>
              <w:rPr>
                <w:color w:val="auto"/>
                <w:sz w:val="24"/>
              </w:rPr>
            </w:pPr>
            <w:r>
              <w:rPr>
                <w:color w:val="auto"/>
                <w:sz w:val="24"/>
              </w:rPr>
              <w:t>建设性质</w:t>
            </w:r>
          </w:p>
        </w:tc>
        <w:tc>
          <w:tcPr>
            <w:tcW w:w="2798" w:type="dxa"/>
            <w:gridSpan w:val="3"/>
            <w:vAlign w:val="center"/>
          </w:tcPr>
          <w:p>
            <w:pPr>
              <w:spacing w:line="360" w:lineRule="auto"/>
              <w:jc w:val="center"/>
              <w:rPr>
                <w:color w:val="auto"/>
                <w:sz w:val="24"/>
              </w:rPr>
            </w:pPr>
            <w:r>
              <w:rPr>
                <w:color w:val="auto"/>
                <w:sz w:val="24"/>
              </w:rPr>
              <w:t>新建</w:t>
            </w:r>
          </w:p>
        </w:tc>
        <w:tc>
          <w:tcPr>
            <w:tcW w:w="1462" w:type="dxa"/>
            <w:vAlign w:val="center"/>
          </w:tcPr>
          <w:p>
            <w:pPr>
              <w:spacing w:line="240" w:lineRule="auto"/>
              <w:jc w:val="center"/>
              <w:rPr>
                <w:color w:val="auto"/>
                <w:sz w:val="24"/>
              </w:rPr>
            </w:pPr>
            <w:r>
              <w:rPr>
                <w:color w:val="auto"/>
                <w:sz w:val="24"/>
              </w:rPr>
              <w:t>行业类别及</w:t>
            </w:r>
          </w:p>
          <w:p>
            <w:pPr>
              <w:spacing w:line="240" w:lineRule="auto"/>
              <w:jc w:val="center"/>
              <w:rPr>
                <w:color w:val="auto"/>
                <w:sz w:val="24"/>
              </w:rPr>
            </w:pPr>
            <w:r>
              <w:rPr>
                <w:color w:val="auto"/>
                <w:sz w:val="24"/>
              </w:rPr>
              <w:t>代码</w:t>
            </w:r>
          </w:p>
        </w:tc>
        <w:tc>
          <w:tcPr>
            <w:tcW w:w="2701" w:type="dxa"/>
            <w:gridSpan w:val="3"/>
            <w:vAlign w:val="center"/>
          </w:tcPr>
          <w:p>
            <w:pPr>
              <w:spacing w:line="360" w:lineRule="auto"/>
              <w:jc w:val="center"/>
              <w:rPr>
                <w:color w:val="auto"/>
                <w:sz w:val="24"/>
              </w:rPr>
            </w:pPr>
            <w:r>
              <w:rPr>
                <w:color w:val="auto"/>
                <w:sz w:val="24"/>
              </w:rPr>
              <w:t>C3042特种玻璃制造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240" w:lineRule="auto"/>
              <w:jc w:val="center"/>
              <w:rPr>
                <w:color w:val="auto"/>
                <w:sz w:val="24"/>
              </w:rPr>
            </w:pPr>
            <w:r>
              <w:rPr>
                <w:color w:val="auto"/>
                <w:sz w:val="24"/>
              </w:rPr>
              <w:t>占地面积</w:t>
            </w:r>
          </w:p>
          <w:p>
            <w:pPr>
              <w:spacing w:line="240" w:lineRule="auto"/>
              <w:jc w:val="center"/>
              <w:rPr>
                <w:color w:val="auto"/>
                <w:sz w:val="24"/>
              </w:rPr>
            </w:pPr>
            <w:r>
              <w:rPr>
                <w:rFonts w:hint="eastAsia"/>
                <w:color w:val="auto"/>
                <w:sz w:val="24"/>
                <w:lang w:eastAsia="zh-CN"/>
              </w:rPr>
              <w:t>（</w:t>
            </w:r>
            <w:r>
              <w:rPr>
                <w:color w:val="auto"/>
                <w:sz w:val="24"/>
              </w:rPr>
              <w:t>m</w:t>
            </w:r>
            <w:r>
              <w:rPr>
                <w:color w:val="auto"/>
                <w:sz w:val="24"/>
                <w:vertAlign w:val="superscript"/>
              </w:rPr>
              <w:t>2</w:t>
            </w:r>
            <w:r>
              <w:rPr>
                <w:rFonts w:hint="eastAsia"/>
                <w:color w:val="auto"/>
                <w:sz w:val="24"/>
                <w:lang w:eastAsia="zh-CN"/>
              </w:rPr>
              <w:t>）</w:t>
            </w:r>
          </w:p>
        </w:tc>
        <w:tc>
          <w:tcPr>
            <w:tcW w:w="2798" w:type="dxa"/>
            <w:gridSpan w:val="3"/>
            <w:vAlign w:val="center"/>
          </w:tcPr>
          <w:p>
            <w:pPr>
              <w:spacing w:line="360" w:lineRule="auto"/>
              <w:jc w:val="center"/>
              <w:rPr>
                <w:color w:val="auto"/>
                <w:sz w:val="24"/>
              </w:rPr>
            </w:pPr>
            <w:r>
              <w:rPr>
                <w:color w:val="auto"/>
                <w:kern w:val="0"/>
                <w:sz w:val="24"/>
              </w:rPr>
              <w:t>10300</w:t>
            </w:r>
            <w:r>
              <w:rPr>
                <w:color w:val="auto"/>
                <w:sz w:val="24"/>
              </w:rPr>
              <w:t>m</w:t>
            </w:r>
            <w:r>
              <w:rPr>
                <w:color w:val="auto"/>
                <w:sz w:val="24"/>
                <w:vertAlign w:val="superscript"/>
              </w:rPr>
              <w:t>2</w:t>
            </w:r>
          </w:p>
        </w:tc>
        <w:tc>
          <w:tcPr>
            <w:tcW w:w="1462" w:type="dxa"/>
            <w:vAlign w:val="center"/>
          </w:tcPr>
          <w:p>
            <w:pPr>
              <w:spacing w:line="240" w:lineRule="auto"/>
              <w:jc w:val="center"/>
              <w:rPr>
                <w:color w:val="auto"/>
                <w:sz w:val="24"/>
              </w:rPr>
            </w:pPr>
            <w:r>
              <w:rPr>
                <w:color w:val="auto"/>
                <w:sz w:val="24"/>
              </w:rPr>
              <w:t>绿地面积（m</w:t>
            </w:r>
            <w:r>
              <w:rPr>
                <w:color w:val="auto"/>
                <w:sz w:val="24"/>
                <w:vertAlign w:val="superscript"/>
              </w:rPr>
              <w:t>2</w:t>
            </w:r>
            <w:r>
              <w:rPr>
                <w:color w:val="auto"/>
                <w:sz w:val="24"/>
              </w:rPr>
              <w:t>）</w:t>
            </w:r>
          </w:p>
        </w:tc>
        <w:tc>
          <w:tcPr>
            <w:tcW w:w="2701" w:type="dxa"/>
            <w:gridSpan w:val="3"/>
            <w:vAlign w:val="center"/>
          </w:tcPr>
          <w:p>
            <w:pPr>
              <w:spacing w:line="360" w:lineRule="auto"/>
              <w:jc w:val="center"/>
              <w:rPr>
                <w:color w:val="auto"/>
                <w:sz w:val="24"/>
              </w:rPr>
            </w:pP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240" w:lineRule="auto"/>
              <w:jc w:val="center"/>
              <w:rPr>
                <w:color w:val="auto"/>
                <w:sz w:val="24"/>
              </w:rPr>
            </w:pPr>
            <w:r>
              <w:rPr>
                <w:color w:val="auto"/>
                <w:sz w:val="24"/>
              </w:rPr>
              <w:t>总投资</w:t>
            </w:r>
          </w:p>
          <w:p>
            <w:pPr>
              <w:spacing w:line="240" w:lineRule="auto"/>
              <w:jc w:val="center"/>
              <w:rPr>
                <w:color w:val="auto"/>
                <w:sz w:val="24"/>
              </w:rPr>
            </w:pPr>
            <w:r>
              <w:rPr>
                <w:rFonts w:hint="eastAsia"/>
                <w:color w:val="auto"/>
                <w:sz w:val="24"/>
                <w:lang w:eastAsia="zh-CN"/>
              </w:rPr>
              <w:t>（</w:t>
            </w:r>
            <w:r>
              <w:rPr>
                <w:color w:val="auto"/>
                <w:sz w:val="24"/>
              </w:rPr>
              <w:t>万元</w:t>
            </w:r>
            <w:r>
              <w:rPr>
                <w:rFonts w:hint="eastAsia"/>
                <w:color w:val="auto"/>
                <w:sz w:val="24"/>
                <w:lang w:eastAsia="zh-CN"/>
              </w:rPr>
              <w:t>）</w:t>
            </w:r>
          </w:p>
        </w:tc>
        <w:tc>
          <w:tcPr>
            <w:tcW w:w="1373" w:type="dxa"/>
            <w:vAlign w:val="center"/>
          </w:tcPr>
          <w:p>
            <w:pPr>
              <w:spacing w:line="360" w:lineRule="auto"/>
              <w:jc w:val="center"/>
              <w:rPr>
                <w:color w:val="auto"/>
                <w:sz w:val="24"/>
              </w:rPr>
            </w:pPr>
            <w:r>
              <w:rPr>
                <w:color w:val="auto"/>
                <w:sz w:val="24"/>
              </w:rPr>
              <w:t>2315</w:t>
            </w:r>
          </w:p>
        </w:tc>
        <w:tc>
          <w:tcPr>
            <w:tcW w:w="1425" w:type="dxa"/>
            <w:gridSpan w:val="2"/>
            <w:vAlign w:val="center"/>
          </w:tcPr>
          <w:p>
            <w:pPr>
              <w:spacing w:line="240" w:lineRule="auto"/>
              <w:jc w:val="center"/>
              <w:rPr>
                <w:color w:val="auto"/>
                <w:sz w:val="24"/>
              </w:rPr>
            </w:pPr>
            <w:r>
              <w:rPr>
                <w:color w:val="auto"/>
                <w:sz w:val="24"/>
              </w:rPr>
              <w:t>其中：环保投资</w:t>
            </w:r>
            <w:r>
              <w:rPr>
                <w:rFonts w:hint="eastAsia"/>
                <w:color w:val="auto"/>
                <w:sz w:val="24"/>
                <w:lang w:eastAsia="zh-CN"/>
              </w:rPr>
              <w:t>（</w:t>
            </w:r>
            <w:r>
              <w:rPr>
                <w:color w:val="auto"/>
                <w:sz w:val="24"/>
              </w:rPr>
              <w:t>万元</w:t>
            </w:r>
            <w:r>
              <w:rPr>
                <w:rFonts w:hint="eastAsia"/>
                <w:color w:val="auto"/>
                <w:sz w:val="24"/>
                <w:lang w:eastAsia="zh-CN"/>
              </w:rPr>
              <w:t>）</w:t>
            </w:r>
          </w:p>
        </w:tc>
        <w:tc>
          <w:tcPr>
            <w:tcW w:w="1462" w:type="dxa"/>
            <w:vAlign w:val="center"/>
          </w:tcPr>
          <w:p>
            <w:pPr>
              <w:spacing w:line="360" w:lineRule="auto"/>
              <w:jc w:val="center"/>
              <w:rPr>
                <w:color w:val="auto"/>
                <w:sz w:val="24"/>
              </w:rPr>
            </w:pPr>
            <w:r>
              <w:rPr>
                <w:rFonts w:hint="eastAsia"/>
                <w:color w:val="auto"/>
                <w:sz w:val="24"/>
              </w:rPr>
              <w:t>27</w:t>
            </w:r>
          </w:p>
        </w:tc>
        <w:tc>
          <w:tcPr>
            <w:tcW w:w="1733" w:type="dxa"/>
            <w:gridSpan w:val="2"/>
            <w:vAlign w:val="center"/>
          </w:tcPr>
          <w:p>
            <w:pPr>
              <w:spacing w:line="240" w:lineRule="auto"/>
              <w:jc w:val="center"/>
              <w:rPr>
                <w:color w:val="auto"/>
                <w:sz w:val="24"/>
              </w:rPr>
            </w:pPr>
            <w:r>
              <w:rPr>
                <w:color w:val="auto"/>
                <w:sz w:val="24"/>
              </w:rPr>
              <w:t>环保投资占总投资比例</w:t>
            </w:r>
          </w:p>
        </w:tc>
        <w:tc>
          <w:tcPr>
            <w:tcW w:w="968" w:type="dxa"/>
            <w:vAlign w:val="center"/>
          </w:tcPr>
          <w:p>
            <w:pPr>
              <w:spacing w:line="360" w:lineRule="auto"/>
              <w:jc w:val="center"/>
              <w:rPr>
                <w:color w:val="auto"/>
                <w:sz w:val="24"/>
              </w:rPr>
            </w:pPr>
            <w:r>
              <w:rPr>
                <w:rFonts w:hint="eastAsia"/>
                <w:color w:val="auto"/>
                <w:sz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61" w:type="dxa"/>
            <w:vAlign w:val="center"/>
          </w:tcPr>
          <w:p>
            <w:pPr>
              <w:spacing w:line="240" w:lineRule="auto"/>
              <w:jc w:val="center"/>
              <w:rPr>
                <w:color w:val="auto"/>
                <w:sz w:val="24"/>
              </w:rPr>
            </w:pPr>
            <w:r>
              <w:rPr>
                <w:color w:val="auto"/>
                <w:sz w:val="24"/>
              </w:rPr>
              <w:t>评价经费</w:t>
            </w:r>
          </w:p>
          <w:p>
            <w:pPr>
              <w:spacing w:line="240" w:lineRule="auto"/>
              <w:jc w:val="center"/>
              <w:rPr>
                <w:color w:val="auto"/>
                <w:sz w:val="24"/>
              </w:rPr>
            </w:pPr>
            <w:r>
              <w:rPr>
                <w:rFonts w:hint="eastAsia"/>
                <w:color w:val="auto"/>
                <w:sz w:val="24"/>
                <w:lang w:eastAsia="zh-CN"/>
              </w:rPr>
              <w:t>（</w:t>
            </w:r>
            <w:r>
              <w:rPr>
                <w:color w:val="auto"/>
                <w:sz w:val="24"/>
              </w:rPr>
              <w:t>万元</w:t>
            </w:r>
            <w:r>
              <w:rPr>
                <w:rFonts w:hint="eastAsia"/>
                <w:color w:val="auto"/>
                <w:sz w:val="24"/>
                <w:lang w:eastAsia="zh-CN"/>
              </w:rPr>
              <w:t>）</w:t>
            </w:r>
          </w:p>
        </w:tc>
        <w:tc>
          <w:tcPr>
            <w:tcW w:w="1373" w:type="dxa"/>
            <w:vAlign w:val="center"/>
          </w:tcPr>
          <w:p>
            <w:pPr>
              <w:spacing w:line="360" w:lineRule="auto"/>
              <w:jc w:val="center"/>
              <w:rPr>
                <w:color w:val="auto"/>
                <w:sz w:val="24"/>
              </w:rPr>
            </w:pPr>
            <w:r>
              <w:rPr>
                <w:color w:val="auto"/>
                <w:sz w:val="24"/>
              </w:rPr>
              <w:t>/</w:t>
            </w:r>
          </w:p>
        </w:tc>
        <w:tc>
          <w:tcPr>
            <w:tcW w:w="2887" w:type="dxa"/>
            <w:gridSpan w:val="3"/>
            <w:vAlign w:val="center"/>
          </w:tcPr>
          <w:p>
            <w:pPr>
              <w:spacing w:line="360" w:lineRule="auto"/>
              <w:jc w:val="center"/>
              <w:rPr>
                <w:color w:val="auto"/>
                <w:sz w:val="24"/>
              </w:rPr>
            </w:pPr>
            <w:r>
              <w:rPr>
                <w:color w:val="auto"/>
                <w:sz w:val="24"/>
              </w:rPr>
              <w:t>投产日期</w:t>
            </w:r>
          </w:p>
        </w:tc>
        <w:tc>
          <w:tcPr>
            <w:tcW w:w="2701" w:type="dxa"/>
            <w:gridSpan w:val="3"/>
            <w:vAlign w:val="center"/>
          </w:tcPr>
          <w:p>
            <w:pPr>
              <w:spacing w:line="360" w:lineRule="auto"/>
              <w:jc w:val="center"/>
              <w:rPr>
                <w:color w:val="auto"/>
                <w:sz w:val="24"/>
              </w:rPr>
            </w:pPr>
            <w:r>
              <w:rPr>
                <w:color w:val="auto"/>
                <w:sz w:val="24"/>
              </w:rPr>
              <w:t>201</w:t>
            </w:r>
            <w:r>
              <w:rPr>
                <w:rFonts w:hint="eastAsia"/>
                <w:color w:val="auto"/>
                <w:sz w:val="24"/>
                <w:lang w:val="en-US" w:eastAsia="zh-CN"/>
              </w:rPr>
              <w:t>9</w:t>
            </w:r>
            <w:r>
              <w:rPr>
                <w:color w:val="auto"/>
                <w:sz w:val="24"/>
              </w:rPr>
              <w:t>年</w:t>
            </w:r>
            <w:r>
              <w:rPr>
                <w:rFonts w:hint="eastAsia"/>
                <w:color w:val="auto"/>
                <w:sz w:val="24"/>
                <w:lang w:val="en-US" w:eastAsia="zh-CN"/>
              </w:rPr>
              <w:t>4</w:t>
            </w:r>
            <w:r>
              <w:rPr>
                <w:color w:val="auto"/>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0" w:hRule="atLeast"/>
        </w:trPr>
        <w:tc>
          <w:tcPr>
            <w:tcW w:w="8522" w:type="dxa"/>
            <w:gridSpan w:val="8"/>
            <w:vAlign w:val="center"/>
          </w:tcPr>
          <w:p>
            <w:pPr>
              <w:spacing w:before="156" w:beforeLines="50" w:after="156" w:afterLines="50" w:line="520" w:lineRule="exact"/>
              <w:rPr>
                <w:b/>
                <w:bCs/>
                <w:color w:val="auto"/>
                <w:sz w:val="24"/>
              </w:rPr>
            </w:pPr>
            <w:r>
              <w:rPr>
                <w:b/>
                <w:bCs/>
                <w:color w:val="auto"/>
                <w:sz w:val="24"/>
              </w:rPr>
              <w:t>工程内容及规模：</w:t>
            </w:r>
          </w:p>
          <w:p>
            <w:pPr>
              <w:snapToGrid w:val="0"/>
              <w:spacing w:before="157" w:after="157" w:line="520" w:lineRule="exact"/>
              <w:rPr>
                <w:b/>
                <w:bCs/>
                <w:color w:val="auto"/>
                <w:sz w:val="24"/>
              </w:rPr>
            </w:pPr>
            <w:r>
              <w:rPr>
                <w:b/>
                <w:bCs/>
                <w:color w:val="auto"/>
                <w:sz w:val="24"/>
              </w:rPr>
              <w:t>1</w:t>
            </w:r>
            <w:r>
              <w:rPr>
                <w:rFonts w:hint="eastAsia"/>
                <w:b/>
                <w:bCs/>
                <w:color w:val="auto"/>
                <w:sz w:val="24"/>
                <w:lang w:val="en-US" w:eastAsia="zh-CN"/>
              </w:rPr>
              <w:t xml:space="preserve"> </w:t>
            </w:r>
            <w:r>
              <w:rPr>
                <w:b/>
                <w:bCs/>
                <w:color w:val="auto"/>
                <w:sz w:val="24"/>
              </w:rPr>
              <w:t>项目由来</w:t>
            </w:r>
          </w:p>
          <w:p>
            <w:pPr>
              <w:spacing w:line="520" w:lineRule="exact"/>
              <w:ind w:firstLine="480" w:firstLineChars="200"/>
              <w:rPr>
                <w:color w:val="auto"/>
                <w:sz w:val="24"/>
              </w:rPr>
            </w:pPr>
            <w:r>
              <w:rPr>
                <w:color w:val="auto"/>
                <w:sz w:val="24"/>
              </w:rPr>
              <w:t>新疆地处欧亚大陆腹地，连接亚太与欧洲两大经济圈，作为亚欧大陆桥的重要枢纽，在</w:t>
            </w:r>
            <w:r>
              <w:rPr>
                <w:rFonts w:hint="eastAsia" w:ascii="宋体" w:hAnsi="宋体" w:eastAsia="宋体" w:cs="宋体"/>
                <w:color w:val="auto"/>
                <w:sz w:val="24"/>
              </w:rPr>
              <w:t>“一带一路”建</w:t>
            </w:r>
            <w:r>
              <w:rPr>
                <w:color w:val="auto"/>
                <w:sz w:val="24"/>
              </w:rPr>
              <w:t>设大局中具有特殊重要的战略地位。推</w:t>
            </w:r>
            <w:r>
              <w:rPr>
                <w:rFonts w:hint="eastAsia" w:ascii="宋体" w:hAnsi="宋体" w:eastAsia="宋体" w:cs="宋体"/>
                <w:color w:val="auto"/>
                <w:sz w:val="24"/>
              </w:rPr>
              <w:t>动“一带一路”</w:t>
            </w:r>
            <w:r>
              <w:rPr>
                <w:color w:val="auto"/>
                <w:sz w:val="24"/>
              </w:rPr>
              <w:t>建设，是新千载难逢的历史机遇。为了实现企业增长方式由粗放型向集约型的转变,进行产品升级、企业升级，加快推进阜康市建材产业的健康快速发展，新疆超美世纪安全玻璃制造有限公司提出了本项目的建设。新疆超美世纪安全玻璃制造有限公司建设一期项目位于阜康市苏通小微创业园，已办理完前期手续，现在正在建设中；但考虑到实际市场需求，一期尚不能满足预期需求，拟计划建设二期新型建材生产加工基地建设项目。</w:t>
            </w:r>
          </w:p>
          <w:p>
            <w:pPr>
              <w:spacing w:line="520" w:lineRule="exact"/>
              <w:ind w:firstLine="480" w:firstLineChars="200"/>
              <w:rPr>
                <w:color w:val="auto"/>
                <w:sz w:val="24"/>
              </w:rPr>
            </w:pPr>
            <w:r>
              <w:rPr>
                <w:color w:val="auto"/>
                <w:sz w:val="24"/>
              </w:rPr>
              <w:t>钢化玻璃其实是一种预应力玻璃，为提高玻璃的强度，通常使用化学或物理的方法，在玻璃表面形成压应力，玻璃承受外力时首先抵消表层应力，从而提高了承载能力，增强玻璃自身抗风压性，寒暑性，冲击性等。一般普通玻璃破碎后锋利的刀状尖角很容易割伤小孩或者撞击者，造成对人身的伤害。玻璃破碎后是变成小颗粒还是刀状这是钢化玻璃与普通玻璃最主要区别方式。钢化玻璃是将优质的浮法玻璃加热接近软化点时，在玻璃表面急速冷却，使压缩应力分布在玻璃表面，而张引应力则在中心层。因为有强大相等的压缩应力，使外压所产生的张引应力被玻璃强大的压缩应力所抵消，从而增加玻璃的安全。居民消费结构升级、鼓励企业自主创新、新农村建设和城镇化进程等都将保证国内市场对玻璃产品的中长期需求增长趋势不变，随着建筑汽车、装饰装修、家具、信息产业技术等行业的发展和人们对生活空间环境要求的提高，钢化玻璃等功能性加工产品得到广泛的应用，钢化玻璃的供求格局和消费结构正在发生变化，满足人民群众生活日益增长的需求。</w:t>
            </w:r>
          </w:p>
          <w:p>
            <w:pPr>
              <w:spacing w:line="520" w:lineRule="exact"/>
              <w:ind w:firstLine="480" w:firstLineChars="200"/>
              <w:rPr>
                <w:color w:val="auto"/>
                <w:sz w:val="24"/>
              </w:rPr>
            </w:pPr>
            <w:r>
              <w:rPr>
                <w:color w:val="auto"/>
                <w:sz w:val="24"/>
              </w:rPr>
              <w:t>按照《中华人民共和国环境保护法》、《中华人民共和国环境影响评价法》及国家环保部令第44号《建设项目环境影响评价分类管理名录》（2018年4月28日修正），本项目应编制环境影响报告表。新疆超美世纪安全玻璃制造有限公司委托乌鲁木齐中科帝俊环境技术有限责任公司承担该项目的环境影响评价工作。评价单位在接受委托后进行了现场踏勘并收集有关资料，在此基础上编制完成报告表，就项目在施工期及营运期对环境产生的影响和采取的控制措施等方面进行分析、预测与评价。评价报告经环保主管部门审批通过后，将作为本项目环境管理的依据。</w:t>
            </w:r>
          </w:p>
          <w:p>
            <w:pPr>
              <w:adjustRightInd w:val="0"/>
              <w:spacing w:before="156" w:beforeLines="50" w:after="156" w:afterLines="50" w:line="520" w:lineRule="exact"/>
              <w:rPr>
                <w:b/>
                <w:bCs/>
                <w:color w:val="auto"/>
                <w:sz w:val="24"/>
              </w:rPr>
            </w:pPr>
            <w:r>
              <w:rPr>
                <w:b/>
                <w:bCs/>
                <w:color w:val="auto"/>
                <w:sz w:val="24"/>
              </w:rPr>
              <w:t>2</w:t>
            </w:r>
            <w:r>
              <w:rPr>
                <w:rFonts w:hint="eastAsia"/>
                <w:b/>
                <w:bCs/>
                <w:color w:val="auto"/>
                <w:sz w:val="24"/>
                <w:lang w:val="en-US" w:eastAsia="zh-CN"/>
              </w:rPr>
              <w:t xml:space="preserve"> </w:t>
            </w:r>
            <w:r>
              <w:rPr>
                <w:b/>
                <w:bCs/>
                <w:color w:val="auto"/>
                <w:sz w:val="24"/>
              </w:rPr>
              <w:t>建设项目基本概况</w:t>
            </w:r>
          </w:p>
          <w:p>
            <w:pPr>
              <w:adjustRightInd w:val="0"/>
              <w:spacing w:line="520" w:lineRule="exact"/>
              <w:ind w:firstLine="480" w:firstLineChars="200"/>
              <w:rPr>
                <w:color w:val="auto"/>
                <w:sz w:val="24"/>
              </w:rPr>
            </w:pPr>
            <w:r>
              <w:rPr>
                <w:color w:val="auto"/>
                <w:sz w:val="24"/>
              </w:rPr>
              <w:t>项目名称：新疆超美世纪安全玻璃制造有限公司二期新型建材生产加工基地建设项目</w:t>
            </w:r>
          </w:p>
          <w:p>
            <w:pPr>
              <w:adjustRightInd w:val="0"/>
              <w:spacing w:line="520" w:lineRule="exact"/>
              <w:ind w:firstLine="480" w:firstLineChars="200"/>
              <w:rPr>
                <w:color w:val="auto"/>
                <w:sz w:val="24"/>
              </w:rPr>
            </w:pPr>
            <w:r>
              <w:rPr>
                <w:color w:val="auto"/>
                <w:sz w:val="24"/>
              </w:rPr>
              <w:t>建设单位：新疆超美世纪安全玻璃制造有限公司；</w:t>
            </w:r>
          </w:p>
          <w:p>
            <w:pPr>
              <w:adjustRightInd w:val="0"/>
              <w:spacing w:line="520" w:lineRule="exact"/>
              <w:ind w:firstLine="480" w:firstLineChars="200"/>
              <w:rPr>
                <w:rFonts w:hint="default" w:ascii="Times New Roman" w:hAnsi="Times New Roman" w:cs="Times New Roman"/>
                <w:color w:val="auto"/>
                <w:sz w:val="24"/>
              </w:rPr>
            </w:pPr>
            <w:r>
              <w:rPr>
                <w:color w:val="auto"/>
                <w:sz w:val="24"/>
              </w:rPr>
              <w:t>建设</w:t>
            </w:r>
            <w:r>
              <w:rPr>
                <w:rFonts w:hint="default" w:ascii="Times New Roman" w:hAnsi="Times New Roman" w:cs="Times New Roman"/>
                <w:color w:val="auto"/>
                <w:sz w:val="24"/>
              </w:rPr>
              <w:t>性质：新建；</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建设地点：新疆昌吉州阜康市产业园阜西区苏通小微创业园三期3-1号，项目总占地面积为10300m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，中心地理坐标为：44°09′44.96″N，87°50′27.19″E，地理位置详见附图1，厂区</w:t>
            </w:r>
            <w:r>
              <w:rPr>
                <w:rFonts w:hint="default" w:ascii="Times New Roman" w:hAnsi="Times New Roman" w:cs="Times New Roman"/>
                <w:color w:val="auto"/>
                <w:sz w:val="24"/>
                <w:lang w:val="en-GB"/>
              </w:rPr>
              <w:t>平面布置图见附图</w:t>
            </w:r>
            <w:r>
              <w:rPr>
                <w:rFonts w:hint="default" w:ascii="Times New Roman" w:hAnsi="Times New Roman" w:cs="Times New Roman"/>
                <w:color w:val="auto"/>
                <w:sz w:val="24"/>
              </w:rPr>
              <w:t>2。</w:t>
            </w:r>
          </w:p>
          <w:p>
            <w:pPr>
              <w:spacing w:line="52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建设内容：新建生产厂房、仓库、行政办公室、科发中心大楼及其它配套附属设施10300平方米。主要建设年产36万平方米钢化玻璃生产线1条，年产4万平方米机械生产中空玻璃生产线1条；年产2万平方米夹胶玻璃生产线1条；年产5000吨节能塑钢型材生产线1条。</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项目总投资：总投资为2315万元，全部由企业自筹。</w:t>
            </w:r>
          </w:p>
          <w:p>
            <w:pPr>
              <w:spacing w:line="520" w:lineRule="exact"/>
              <w:ind w:firstLine="480" w:firstLineChars="200"/>
              <w:rPr>
                <w:color w:val="auto"/>
              </w:rPr>
            </w:pPr>
            <w:r>
              <w:rPr>
                <w:rFonts w:hint="default" w:ascii="Times New Roman" w:hAnsi="Times New Roman" w:eastAsia="宋体" w:cs="Times New Roman"/>
                <w:color w:val="auto"/>
                <w:sz w:val="24"/>
                <w:lang w:val="en-US" w:eastAsia="zh-CN"/>
              </w:rPr>
              <w:t>本项目一期建设地点位于阜康市苏通小微创业园，中心地理坐标为 N44°09′9.19″，E87°49′28.82″，系租赁阜康市金钢耐火材料有限公司空置厂房，项目二期建设地点位于阜康市苏通小微创业园，新疆昌吉州阜康市产业园阜西区苏通小微创业园三期3-1号，项目总占地面积为10300m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，中心地理坐标为：44°09′44.96″N，87°50′27.19″E，土地所有权为个人所有，本项目二期是将一期的生产设施全部搬至二期的项目区，执行二期的环评要求。</w:t>
            </w:r>
          </w:p>
          <w:p>
            <w:pPr>
              <w:adjustRightInd w:val="0"/>
              <w:spacing w:before="156" w:beforeLines="50" w:after="156" w:afterLines="50" w:line="520" w:lineRule="exact"/>
              <w:rPr>
                <w:b/>
                <w:bCs/>
                <w:color w:val="auto"/>
                <w:sz w:val="24"/>
              </w:rPr>
            </w:pPr>
            <w:r>
              <w:rPr>
                <w:b/>
                <w:bCs/>
                <w:color w:val="auto"/>
                <w:sz w:val="24"/>
              </w:rPr>
              <w:t>3</w:t>
            </w:r>
            <w:r>
              <w:rPr>
                <w:rFonts w:hint="eastAsia"/>
                <w:b/>
                <w:bCs/>
                <w:color w:val="auto"/>
                <w:sz w:val="24"/>
                <w:lang w:val="en-US" w:eastAsia="zh-CN"/>
              </w:rPr>
              <w:t xml:space="preserve"> </w:t>
            </w:r>
            <w:r>
              <w:rPr>
                <w:b/>
                <w:bCs/>
                <w:color w:val="auto"/>
                <w:sz w:val="24"/>
              </w:rPr>
              <w:t>项目内容及规模</w:t>
            </w:r>
          </w:p>
          <w:p>
            <w:pPr>
              <w:adjustRightInd w:val="0"/>
              <w:spacing w:before="156" w:beforeLines="50" w:after="156" w:afterLines="50" w:line="520" w:lineRule="exact"/>
              <w:rPr>
                <w:b/>
                <w:bCs/>
                <w:color w:val="auto"/>
                <w:sz w:val="24"/>
              </w:rPr>
            </w:pPr>
            <w:r>
              <w:rPr>
                <w:b/>
                <w:bCs/>
                <w:color w:val="auto"/>
                <w:sz w:val="24"/>
              </w:rPr>
              <w:t>3.1</w:t>
            </w:r>
            <w:r>
              <w:rPr>
                <w:rFonts w:hint="eastAsia"/>
                <w:b/>
                <w:bCs/>
                <w:color w:val="auto"/>
                <w:sz w:val="24"/>
                <w:lang w:val="en-US" w:eastAsia="zh-CN"/>
              </w:rPr>
              <w:t xml:space="preserve"> </w:t>
            </w:r>
            <w:r>
              <w:rPr>
                <w:b/>
                <w:bCs/>
                <w:color w:val="auto"/>
                <w:sz w:val="24"/>
              </w:rPr>
              <w:t>工程内容</w:t>
            </w:r>
          </w:p>
          <w:p>
            <w:pPr>
              <w:adjustRightInd w:val="0"/>
              <w:spacing w:line="520" w:lineRule="exact"/>
              <w:ind w:firstLine="480" w:firstLineChars="200"/>
              <w:rPr>
                <w:color w:val="auto"/>
                <w:sz w:val="24"/>
              </w:rPr>
            </w:pPr>
            <w:r>
              <w:rPr>
                <w:color w:val="auto"/>
                <w:sz w:val="24"/>
              </w:rPr>
              <w:t>项目建设内容一览表详见表1。</w:t>
            </w:r>
          </w:p>
          <w:p>
            <w:pPr>
              <w:widowControl/>
              <w:spacing w:line="520" w:lineRule="exact"/>
              <w:jc w:val="center"/>
              <w:rPr>
                <w:b/>
                <w:bCs/>
                <w:color w:val="auto"/>
                <w:szCs w:val="21"/>
              </w:rPr>
            </w:pPr>
            <w:r>
              <w:rPr>
                <w:b/>
                <w:bCs/>
                <w:color w:val="auto"/>
                <w:szCs w:val="21"/>
              </w:rPr>
              <w:t>表1     项目主要建设内容一览表</w:t>
            </w:r>
          </w:p>
          <w:tbl>
            <w:tblPr>
              <w:tblStyle w:val="19"/>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3"/>
              <w:gridCol w:w="1065"/>
              <w:gridCol w:w="2429"/>
              <w:gridCol w:w="26"/>
              <w:gridCol w:w="3575"/>
              <w:gridCol w:w="7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1548" w:type="dxa"/>
                  <w:gridSpan w:val="2"/>
                  <w:vAlign w:val="center"/>
                </w:tcPr>
                <w:p>
                  <w:pPr>
                    <w:adjustRightInd w:val="0"/>
                    <w:jc w:val="center"/>
                    <w:rPr>
                      <w:b/>
                      <w:bCs/>
                      <w:color w:val="auto"/>
                      <w:szCs w:val="21"/>
                    </w:rPr>
                  </w:pPr>
                  <w:r>
                    <w:rPr>
                      <w:b/>
                      <w:bCs/>
                      <w:color w:val="auto"/>
                      <w:szCs w:val="21"/>
                    </w:rPr>
                    <w:t>项目组成</w:t>
                  </w:r>
                </w:p>
              </w:tc>
              <w:tc>
                <w:tcPr>
                  <w:tcW w:w="2455" w:type="dxa"/>
                  <w:gridSpan w:val="2"/>
                  <w:vAlign w:val="center"/>
                </w:tcPr>
                <w:p>
                  <w:pPr>
                    <w:adjustRightInd w:val="0"/>
                    <w:jc w:val="center"/>
                    <w:rPr>
                      <w:b/>
                      <w:bCs/>
                      <w:color w:val="auto"/>
                      <w:szCs w:val="21"/>
                    </w:rPr>
                  </w:pPr>
                  <w:r>
                    <w:rPr>
                      <w:b/>
                      <w:bCs/>
                      <w:color w:val="auto"/>
                      <w:szCs w:val="21"/>
                    </w:rPr>
                    <w:t>工程量</w:t>
                  </w:r>
                </w:p>
              </w:tc>
              <w:tc>
                <w:tcPr>
                  <w:tcW w:w="3575" w:type="dxa"/>
                  <w:vAlign w:val="center"/>
                </w:tcPr>
                <w:p>
                  <w:pPr>
                    <w:adjustRightInd w:val="0"/>
                    <w:jc w:val="center"/>
                    <w:rPr>
                      <w:b/>
                      <w:bCs/>
                      <w:color w:val="auto"/>
                      <w:szCs w:val="21"/>
                    </w:rPr>
                  </w:pPr>
                  <w:r>
                    <w:rPr>
                      <w:b/>
                      <w:bCs/>
                      <w:color w:val="auto"/>
                      <w:szCs w:val="21"/>
                    </w:rPr>
                    <w:t>主要建设内容</w:t>
                  </w:r>
                </w:p>
              </w:tc>
              <w:tc>
                <w:tcPr>
                  <w:tcW w:w="718" w:type="dxa"/>
                  <w:vAlign w:val="center"/>
                </w:tcPr>
                <w:p>
                  <w:pPr>
                    <w:adjustRightInd w:val="0"/>
                    <w:jc w:val="center"/>
                    <w:rPr>
                      <w:b/>
                      <w:bCs/>
                      <w:color w:val="auto"/>
                      <w:szCs w:val="21"/>
                    </w:rPr>
                  </w:pPr>
                  <w:r>
                    <w:rPr>
                      <w:b/>
                      <w:bCs/>
                      <w:color w:val="auto"/>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restart"/>
                  <w:vAlign w:val="center"/>
                </w:tcPr>
                <w:p>
                  <w:pPr>
                    <w:adjustRightInd w:val="0"/>
                    <w:jc w:val="center"/>
                    <w:rPr>
                      <w:color w:val="auto"/>
                      <w:szCs w:val="21"/>
                    </w:rPr>
                  </w:pPr>
                  <w:r>
                    <w:rPr>
                      <w:color w:val="auto"/>
                      <w:szCs w:val="21"/>
                    </w:rPr>
                    <w:t>主体工程</w:t>
                  </w:r>
                </w:p>
              </w:tc>
              <w:tc>
                <w:tcPr>
                  <w:tcW w:w="1065" w:type="dxa"/>
                  <w:vAlign w:val="center"/>
                </w:tcPr>
                <w:p>
                  <w:pPr>
                    <w:jc w:val="center"/>
                    <w:rPr>
                      <w:color w:val="auto"/>
                      <w:szCs w:val="21"/>
                    </w:rPr>
                  </w:pPr>
                  <w:r>
                    <w:rPr>
                      <w:color w:val="auto"/>
                      <w:szCs w:val="21"/>
                    </w:rPr>
                    <w:t>生产厂房</w:t>
                  </w:r>
                </w:p>
              </w:tc>
              <w:tc>
                <w:tcPr>
                  <w:tcW w:w="2455" w:type="dxa"/>
                  <w:gridSpan w:val="2"/>
                  <w:vAlign w:val="center"/>
                </w:tcPr>
                <w:p>
                  <w:pPr>
                    <w:jc w:val="center"/>
                    <w:rPr>
                      <w:color w:val="auto"/>
                      <w:szCs w:val="21"/>
                    </w:rPr>
                  </w:pPr>
                  <w:r>
                    <w:rPr>
                      <w:color w:val="auto"/>
                    </w:rPr>
                    <w:t>厂房面积6000m</w:t>
                  </w:r>
                  <w:r>
                    <w:rPr>
                      <w:color w:val="auto"/>
                      <w:vertAlign w:val="superscript"/>
                    </w:rPr>
                    <w:t>2</w:t>
                  </w:r>
                </w:p>
              </w:tc>
              <w:tc>
                <w:tcPr>
                  <w:tcW w:w="3575" w:type="dxa"/>
                  <w:vAlign w:val="center"/>
                </w:tcPr>
                <w:p>
                  <w:pPr>
                    <w:jc w:val="center"/>
                    <w:rPr>
                      <w:color w:val="auto"/>
                      <w:szCs w:val="21"/>
                    </w:rPr>
                  </w:pPr>
                  <w:r>
                    <w:rPr>
                      <w:color w:val="auto"/>
                      <w:szCs w:val="21"/>
                    </w:rPr>
                    <w:t>年产36万平方米钢化玻璃生产线1条，年产4万平方米机械生产中空玻璃生产线1条；年产2万平方米夹胶玻璃生产线1条；年产5000吨节能塑钢型材生产线1条。</w:t>
                  </w:r>
                </w:p>
              </w:tc>
              <w:tc>
                <w:tcPr>
                  <w:tcW w:w="718" w:type="dxa"/>
                  <w:vAlign w:val="center"/>
                </w:tcPr>
                <w:p>
                  <w:pPr>
                    <w:adjustRightInd w:val="0"/>
                    <w:jc w:val="center"/>
                    <w:rPr>
                      <w:color w:val="auto"/>
                      <w:szCs w:val="21"/>
                    </w:rPr>
                  </w:pPr>
                  <w:r>
                    <w:rPr>
                      <w:color w:val="auto"/>
                      <w:szCs w:val="21"/>
                    </w:rPr>
                    <w:t>新建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djustRightInd w:val="0"/>
                    <w:jc w:val="center"/>
                    <w:rPr>
                      <w:color w:val="auto"/>
                      <w:szCs w:val="21"/>
                    </w:rPr>
                  </w:pPr>
                  <w:r>
                    <w:rPr>
                      <w:color w:val="auto"/>
                      <w:szCs w:val="21"/>
                    </w:rPr>
                    <w:t>仓库</w:t>
                  </w:r>
                </w:p>
              </w:tc>
              <w:tc>
                <w:tcPr>
                  <w:tcW w:w="2455" w:type="dxa"/>
                  <w:gridSpan w:val="2"/>
                  <w:vAlign w:val="center"/>
                </w:tcPr>
                <w:p>
                  <w:pPr>
                    <w:adjustRightInd w:val="0"/>
                    <w:jc w:val="center"/>
                    <w:rPr>
                      <w:color w:val="auto"/>
                    </w:rPr>
                  </w:pPr>
                  <w:r>
                    <w:rPr>
                      <w:color w:val="auto"/>
                    </w:rPr>
                    <w:t>建筑面积2000m</w:t>
                  </w:r>
                  <w:r>
                    <w:rPr>
                      <w:color w:val="auto"/>
                      <w:vertAlign w:val="superscript"/>
                    </w:rPr>
                    <w:t>2</w:t>
                  </w:r>
                </w:p>
              </w:tc>
              <w:tc>
                <w:tcPr>
                  <w:tcW w:w="3575" w:type="dxa"/>
                  <w:vAlign w:val="center"/>
                </w:tcPr>
                <w:p>
                  <w:pPr>
                    <w:autoSpaceDE w:val="0"/>
                    <w:autoSpaceDN w:val="0"/>
                    <w:adjustRightInd w:val="0"/>
                    <w:jc w:val="center"/>
                    <w:rPr>
                      <w:color w:val="auto"/>
                      <w:szCs w:val="21"/>
                    </w:rPr>
                  </w:pPr>
                  <w:r>
                    <w:rPr>
                      <w:color w:val="auto"/>
                      <w:szCs w:val="21"/>
                    </w:rPr>
                    <w:t>用于堆放产品和原料。</w:t>
                  </w:r>
                </w:p>
              </w:tc>
              <w:tc>
                <w:tcPr>
                  <w:tcW w:w="718" w:type="dxa"/>
                  <w:vAlign w:val="center"/>
                </w:tcPr>
                <w:p>
                  <w:pPr>
                    <w:autoSpaceDE w:val="0"/>
                    <w:autoSpaceDN w:val="0"/>
                    <w:adjustRightInd w:val="0"/>
                    <w:jc w:val="center"/>
                    <w:rPr>
                      <w:color w:val="auto"/>
                      <w:szCs w:val="21"/>
                    </w:rPr>
                  </w:pPr>
                  <w:r>
                    <w:rPr>
                      <w:color w:val="auto"/>
                      <w:szCs w:val="21"/>
                    </w:rPr>
                    <w:t>新建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Align w:val="center"/>
                </w:tcPr>
                <w:p>
                  <w:pPr>
                    <w:adjustRightInd w:val="0"/>
                    <w:jc w:val="center"/>
                    <w:rPr>
                      <w:color w:val="auto"/>
                      <w:szCs w:val="21"/>
                    </w:rPr>
                  </w:pPr>
                  <w:r>
                    <w:rPr>
                      <w:color w:val="auto"/>
                      <w:szCs w:val="21"/>
                    </w:rPr>
                    <w:t>辅助工程</w:t>
                  </w:r>
                </w:p>
              </w:tc>
              <w:tc>
                <w:tcPr>
                  <w:tcW w:w="1065" w:type="dxa"/>
                  <w:vAlign w:val="center"/>
                </w:tcPr>
                <w:p>
                  <w:pPr>
                    <w:adjustRightInd w:val="0"/>
                    <w:jc w:val="center"/>
                    <w:rPr>
                      <w:color w:val="auto"/>
                      <w:szCs w:val="21"/>
                    </w:rPr>
                  </w:pPr>
                  <w:r>
                    <w:rPr>
                      <w:color w:val="auto"/>
                      <w:szCs w:val="21"/>
                    </w:rPr>
                    <w:t>办公室</w:t>
                  </w:r>
                </w:p>
              </w:tc>
              <w:tc>
                <w:tcPr>
                  <w:tcW w:w="2455" w:type="dxa"/>
                  <w:gridSpan w:val="2"/>
                  <w:vAlign w:val="center"/>
                </w:tcPr>
                <w:p>
                  <w:pPr>
                    <w:autoSpaceDE w:val="0"/>
                    <w:autoSpaceDN w:val="0"/>
                    <w:adjustRightInd w:val="0"/>
                    <w:jc w:val="center"/>
                    <w:rPr>
                      <w:color w:val="auto"/>
                      <w:szCs w:val="21"/>
                    </w:rPr>
                  </w:pPr>
                  <w:r>
                    <w:rPr>
                      <w:color w:val="auto"/>
                      <w:szCs w:val="21"/>
                    </w:rPr>
                    <w:t>行政办公室和研发中心大楼1800m</w:t>
                  </w:r>
                  <w:r>
                    <w:rPr>
                      <w:color w:val="auto"/>
                      <w:szCs w:val="21"/>
                      <w:vertAlign w:val="superscript"/>
                    </w:rPr>
                    <w:t>2</w:t>
                  </w:r>
                  <w:r>
                    <w:rPr>
                      <w:color w:val="auto"/>
                      <w:szCs w:val="21"/>
                    </w:rPr>
                    <w:t>，厂房的各项辅助设施用房500m</w:t>
                  </w:r>
                  <w:r>
                    <w:rPr>
                      <w:color w:val="auto"/>
                      <w:szCs w:val="21"/>
                      <w:vertAlign w:val="superscript"/>
                    </w:rPr>
                    <w:t>2</w:t>
                  </w:r>
                </w:p>
              </w:tc>
              <w:tc>
                <w:tcPr>
                  <w:tcW w:w="3575" w:type="dxa"/>
                  <w:vAlign w:val="center"/>
                </w:tcPr>
                <w:p>
                  <w:pPr>
                    <w:autoSpaceDE w:val="0"/>
                    <w:autoSpaceDN w:val="0"/>
                    <w:adjustRightInd w:val="0"/>
                    <w:jc w:val="center"/>
                    <w:rPr>
                      <w:rFonts w:hint="eastAsia" w:eastAsia="宋体"/>
                      <w:color w:val="auto"/>
                      <w:szCs w:val="21"/>
                      <w:lang w:eastAsia="zh-CN"/>
                    </w:rPr>
                  </w:pPr>
                  <w:r>
                    <w:rPr>
                      <w:color w:val="auto"/>
                      <w:szCs w:val="21"/>
                    </w:rPr>
                    <w:t>本项目员工约40人，白天在项目内轮班休息，本项目夜间不进行生产</w:t>
                  </w:r>
                  <w:r>
                    <w:rPr>
                      <w:rFonts w:hint="eastAsia"/>
                      <w:color w:val="auto"/>
                      <w:szCs w:val="21"/>
                      <w:lang w:eastAsia="zh-CN"/>
                    </w:rPr>
                    <w:t>。</w:t>
                  </w:r>
                </w:p>
              </w:tc>
              <w:tc>
                <w:tcPr>
                  <w:tcW w:w="718" w:type="dxa"/>
                  <w:vAlign w:val="center"/>
                </w:tcPr>
                <w:p>
                  <w:pPr>
                    <w:adjustRightInd w:val="0"/>
                    <w:jc w:val="center"/>
                    <w:rPr>
                      <w:color w:val="auto"/>
                      <w:szCs w:val="21"/>
                    </w:rPr>
                  </w:pPr>
                  <w:r>
                    <w:rPr>
                      <w:color w:val="auto"/>
                      <w:szCs w:val="21"/>
                    </w:rPr>
                    <w:t>新建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restart"/>
                  <w:vAlign w:val="center"/>
                </w:tcPr>
                <w:p>
                  <w:pPr>
                    <w:adjustRightInd w:val="0"/>
                    <w:jc w:val="center"/>
                    <w:rPr>
                      <w:color w:val="auto"/>
                      <w:szCs w:val="21"/>
                    </w:rPr>
                  </w:pPr>
                  <w:r>
                    <w:rPr>
                      <w:color w:val="auto"/>
                      <w:szCs w:val="21"/>
                    </w:rPr>
                    <w:t>公用工程</w:t>
                  </w:r>
                </w:p>
              </w:tc>
              <w:tc>
                <w:tcPr>
                  <w:tcW w:w="1065" w:type="dxa"/>
                  <w:vAlign w:val="center"/>
                </w:tcPr>
                <w:p>
                  <w:pPr>
                    <w:adjustRightInd w:val="0"/>
                    <w:jc w:val="center"/>
                    <w:rPr>
                      <w:color w:val="auto"/>
                      <w:szCs w:val="21"/>
                    </w:rPr>
                  </w:pPr>
                  <w:r>
                    <w:rPr>
                      <w:color w:val="auto"/>
                      <w:szCs w:val="21"/>
                    </w:rPr>
                    <w:t>供水工程</w:t>
                  </w:r>
                </w:p>
              </w:tc>
              <w:tc>
                <w:tcPr>
                  <w:tcW w:w="6030" w:type="dxa"/>
                  <w:gridSpan w:val="3"/>
                  <w:vAlign w:val="center"/>
                </w:tcPr>
                <w:p>
                  <w:pPr>
                    <w:adjustRightInd w:val="0"/>
                    <w:jc w:val="center"/>
                    <w:rPr>
                      <w:color w:val="auto"/>
                      <w:szCs w:val="21"/>
                    </w:rPr>
                  </w:pPr>
                  <w:r>
                    <w:rPr>
                      <w:color w:val="auto"/>
                      <w:szCs w:val="21"/>
                    </w:rPr>
                    <w:t>依托园区供水管网。</w:t>
                  </w:r>
                </w:p>
              </w:tc>
              <w:tc>
                <w:tcPr>
                  <w:tcW w:w="718" w:type="dxa"/>
                  <w:vAlign w:val="center"/>
                </w:tcPr>
                <w:p>
                  <w:pPr>
                    <w:adjustRightInd w:val="0"/>
                    <w:jc w:val="center"/>
                    <w:rPr>
                      <w:color w:val="auto"/>
                      <w:szCs w:val="21"/>
                    </w:rPr>
                  </w:pPr>
                  <w:r>
                    <w:rPr>
                      <w:color w:val="auto"/>
                      <w:szCs w:val="21"/>
                    </w:rPr>
                    <w:t>依托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djustRightInd w:val="0"/>
                    <w:jc w:val="center"/>
                    <w:rPr>
                      <w:color w:val="auto"/>
                      <w:szCs w:val="21"/>
                    </w:rPr>
                  </w:pPr>
                  <w:r>
                    <w:rPr>
                      <w:color w:val="auto"/>
                      <w:szCs w:val="21"/>
                    </w:rPr>
                    <w:t>排水工程</w:t>
                  </w:r>
                </w:p>
              </w:tc>
              <w:tc>
                <w:tcPr>
                  <w:tcW w:w="6030" w:type="dxa"/>
                  <w:gridSpan w:val="3"/>
                  <w:vAlign w:val="center"/>
                </w:tcPr>
                <w:p>
                  <w:pPr>
                    <w:tabs>
                      <w:tab w:val="left" w:pos="787"/>
                    </w:tabs>
                    <w:jc w:val="center"/>
                    <w:rPr>
                      <w:color w:val="auto"/>
                      <w:szCs w:val="21"/>
                    </w:rPr>
                  </w:pPr>
                  <w:r>
                    <w:rPr>
                      <w:color w:val="auto"/>
                      <w:szCs w:val="21"/>
                    </w:rPr>
                    <w:t>依托园区</w:t>
                  </w:r>
                  <w:r>
                    <w:rPr>
                      <w:rFonts w:hint="eastAsia"/>
                      <w:color w:val="auto"/>
                      <w:szCs w:val="21"/>
                    </w:rPr>
                    <w:t>管网排放至</w:t>
                  </w:r>
                  <w:r>
                    <w:rPr>
                      <w:color w:val="auto"/>
                      <w:szCs w:val="21"/>
                    </w:rPr>
                    <w:t>市政管网</w:t>
                  </w:r>
                  <w:r>
                    <w:rPr>
                      <w:rFonts w:hint="eastAsia"/>
                      <w:color w:val="auto"/>
                      <w:szCs w:val="21"/>
                    </w:rPr>
                    <w:t>，最终流入阜西污水处理厂</w:t>
                  </w:r>
                </w:p>
              </w:tc>
              <w:tc>
                <w:tcPr>
                  <w:tcW w:w="718" w:type="dxa"/>
                  <w:vAlign w:val="center"/>
                </w:tcPr>
                <w:p>
                  <w:pPr>
                    <w:adjustRightInd w:val="0"/>
                    <w:jc w:val="center"/>
                    <w:rPr>
                      <w:color w:val="auto"/>
                      <w:szCs w:val="21"/>
                    </w:rPr>
                  </w:pPr>
                  <w:r>
                    <w:rPr>
                      <w:color w:val="auto"/>
                      <w:szCs w:val="21"/>
                    </w:rPr>
                    <w:t>依托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djustRightInd w:val="0"/>
                    <w:jc w:val="center"/>
                    <w:rPr>
                      <w:color w:val="auto"/>
                      <w:szCs w:val="21"/>
                    </w:rPr>
                  </w:pPr>
                  <w:r>
                    <w:rPr>
                      <w:color w:val="auto"/>
                      <w:szCs w:val="21"/>
                    </w:rPr>
                    <w:t>供电工程</w:t>
                  </w:r>
                </w:p>
              </w:tc>
              <w:tc>
                <w:tcPr>
                  <w:tcW w:w="6030" w:type="dxa"/>
                  <w:gridSpan w:val="3"/>
                  <w:vAlign w:val="center"/>
                </w:tcPr>
                <w:p>
                  <w:pPr>
                    <w:adjustRightInd w:val="0"/>
                    <w:jc w:val="center"/>
                    <w:rPr>
                      <w:color w:val="auto"/>
                      <w:szCs w:val="21"/>
                    </w:rPr>
                  </w:pPr>
                  <w:r>
                    <w:rPr>
                      <w:color w:val="auto"/>
                      <w:szCs w:val="21"/>
                    </w:rPr>
                    <w:t>依托园区电网</w:t>
                  </w:r>
                </w:p>
              </w:tc>
              <w:tc>
                <w:tcPr>
                  <w:tcW w:w="718" w:type="dxa"/>
                  <w:vAlign w:val="center"/>
                </w:tcPr>
                <w:p>
                  <w:pPr>
                    <w:adjustRightInd w:val="0"/>
                    <w:jc w:val="center"/>
                    <w:rPr>
                      <w:color w:val="auto"/>
                      <w:szCs w:val="21"/>
                    </w:rPr>
                  </w:pPr>
                  <w:r>
                    <w:rPr>
                      <w:color w:val="auto"/>
                      <w:szCs w:val="21"/>
                    </w:rPr>
                    <w:t>依托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djustRightInd w:val="0"/>
                    <w:jc w:val="center"/>
                    <w:rPr>
                      <w:color w:val="auto"/>
                      <w:szCs w:val="21"/>
                    </w:rPr>
                  </w:pPr>
                  <w:r>
                    <w:rPr>
                      <w:color w:val="auto"/>
                      <w:szCs w:val="21"/>
                    </w:rPr>
                    <w:t>供暖工程</w:t>
                  </w:r>
                </w:p>
              </w:tc>
              <w:tc>
                <w:tcPr>
                  <w:tcW w:w="6030" w:type="dxa"/>
                  <w:gridSpan w:val="3"/>
                  <w:vAlign w:val="center"/>
                </w:tcPr>
                <w:p>
                  <w:pPr>
                    <w:adjustRightInd w:val="0"/>
                    <w:jc w:val="center"/>
                    <w:rPr>
                      <w:rFonts w:hint="eastAsia" w:eastAsia="宋体"/>
                      <w:color w:val="auto"/>
                      <w:szCs w:val="21"/>
                      <w:lang w:val="en-US" w:eastAsia="zh-CN"/>
                    </w:rPr>
                  </w:pPr>
                  <w:r>
                    <w:rPr>
                      <w:rFonts w:hint="eastAsia"/>
                      <w:color w:val="auto"/>
                      <w:szCs w:val="21"/>
                      <w:lang w:val="en-US" w:eastAsia="zh-CN"/>
                    </w:rPr>
                    <w:t>采用电锅炉供暖</w:t>
                  </w:r>
                </w:p>
              </w:tc>
              <w:tc>
                <w:tcPr>
                  <w:tcW w:w="718" w:type="dxa"/>
                  <w:vAlign w:val="center"/>
                </w:tcPr>
                <w:p>
                  <w:pPr>
                    <w:adjustRightInd w:val="0"/>
                    <w:jc w:val="center"/>
                    <w:rPr>
                      <w:rFonts w:hint="eastAsia" w:eastAsia="宋体"/>
                      <w:color w:val="auto"/>
                      <w:szCs w:val="21"/>
                      <w:lang w:eastAsia="zh-CN"/>
                    </w:rPr>
                  </w:pPr>
                  <w:r>
                    <w:rPr>
                      <w:rFonts w:hint="eastAsia"/>
                      <w:color w:val="auto"/>
                      <w:szCs w:val="21"/>
                      <w:lang w:val="en-US" w:eastAsia="zh-CN"/>
                    </w:rPr>
                    <w:t>新建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restart"/>
                  <w:vAlign w:val="center"/>
                </w:tcPr>
                <w:p>
                  <w:pPr>
                    <w:adjustRightInd w:val="0"/>
                    <w:jc w:val="center"/>
                    <w:rPr>
                      <w:color w:val="auto"/>
                      <w:szCs w:val="21"/>
                    </w:rPr>
                  </w:pPr>
                  <w:r>
                    <w:rPr>
                      <w:color w:val="auto"/>
                      <w:szCs w:val="21"/>
                    </w:rPr>
                    <w:t>环保工程</w:t>
                  </w:r>
                </w:p>
              </w:tc>
              <w:tc>
                <w:tcPr>
                  <w:tcW w:w="1065" w:type="dxa"/>
                  <w:vMerge w:val="restart"/>
                  <w:vAlign w:val="center"/>
                </w:tcPr>
                <w:p>
                  <w:pPr>
                    <w:adjustRightInd w:val="0"/>
                    <w:jc w:val="center"/>
                    <w:rPr>
                      <w:color w:val="auto"/>
                      <w:szCs w:val="21"/>
                    </w:rPr>
                  </w:pPr>
                  <w:r>
                    <w:rPr>
                      <w:color w:val="auto"/>
                      <w:szCs w:val="21"/>
                    </w:rPr>
                    <w:t>废气治理</w:t>
                  </w:r>
                </w:p>
              </w:tc>
              <w:tc>
                <w:tcPr>
                  <w:tcW w:w="6030" w:type="dxa"/>
                  <w:gridSpan w:val="3"/>
                  <w:vAlign w:val="center"/>
                </w:tcPr>
                <w:p>
                  <w:pPr>
                    <w:adjustRightInd w:val="0"/>
                    <w:jc w:val="center"/>
                    <w:rPr>
                      <w:color w:val="auto"/>
                      <w:szCs w:val="21"/>
                    </w:rPr>
                  </w:pPr>
                  <w:r>
                    <w:rPr>
                      <w:rFonts w:hint="eastAsia"/>
                      <w:color w:val="auto"/>
                      <w:szCs w:val="21"/>
                    </w:rPr>
                    <w:t>夹胶</w:t>
                  </w:r>
                  <w:r>
                    <w:rPr>
                      <w:rFonts w:hint="eastAsia"/>
                      <w:color w:val="auto"/>
                      <w:szCs w:val="21"/>
                      <w:lang w:val="en-US" w:eastAsia="zh-CN"/>
                    </w:rPr>
                    <w:t>玻璃生产过程中产生有机废气</w:t>
                  </w:r>
                  <w:r>
                    <w:rPr>
                      <w:color w:val="auto"/>
                      <w:szCs w:val="21"/>
                    </w:rPr>
                    <w:t>，通过集气罩+</w:t>
                  </w:r>
                  <w:r>
                    <w:rPr>
                      <w:rFonts w:hint="eastAsia"/>
                      <w:color w:val="auto"/>
                      <w:szCs w:val="21"/>
                    </w:rPr>
                    <w:t>UV光氧催化+低温等离子</w:t>
                  </w:r>
                  <w:r>
                    <w:rPr>
                      <w:rFonts w:hint="eastAsia"/>
                      <w:color w:val="auto"/>
                      <w:szCs w:val="21"/>
                      <w:lang w:val="en-US" w:eastAsia="zh-CN"/>
                    </w:rPr>
                    <w:t>+</w:t>
                  </w:r>
                  <w:r>
                    <w:rPr>
                      <w:rFonts w:hint="eastAsia"/>
                      <w:color w:val="auto"/>
                      <w:sz w:val="21"/>
                      <w:szCs w:val="21"/>
                      <w:lang w:val="en-US" w:eastAsia="zh-CN"/>
                    </w:rPr>
                    <w:t>活性炭吸附</w:t>
                  </w:r>
                  <w:r>
                    <w:rPr>
                      <w:color w:val="auto"/>
                      <w:szCs w:val="21"/>
                    </w:rPr>
                    <w:t>+15</w:t>
                  </w:r>
                  <w:r>
                    <w:rPr>
                      <w:rFonts w:hint="eastAsia"/>
                      <w:color w:val="auto"/>
                      <w:szCs w:val="21"/>
                      <w:lang w:val="en-US" w:eastAsia="zh-CN"/>
                    </w:rPr>
                    <w:t>m</w:t>
                  </w:r>
                  <w:r>
                    <w:rPr>
                      <w:color w:val="auto"/>
                      <w:szCs w:val="21"/>
                    </w:rPr>
                    <w:t>高排气筒处理，</w:t>
                  </w:r>
                  <w:r>
                    <w:rPr>
                      <w:rFonts w:hint="eastAsia"/>
                      <w:color w:val="auto"/>
                      <w:szCs w:val="21"/>
                      <w:lang w:val="en-US" w:eastAsia="zh-CN"/>
                    </w:rPr>
                    <w:t>中空玻璃施胶工序产生无组织有机废气，钢化</w:t>
                  </w:r>
                  <w:r>
                    <w:rPr>
                      <w:color w:val="auto"/>
                      <w:szCs w:val="21"/>
                    </w:rPr>
                    <w:t>玻璃</w:t>
                  </w:r>
                  <w:r>
                    <w:rPr>
                      <w:rFonts w:hint="eastAsia"/>
                      <w:color w:val="auto"/>
                      <w:szCs w:val="21"/>
                      <w:lang w:val="en-US" w:eastAsia="zh-CN"/>
                    </w:rPr>
                    <w:t>的</w:t>
                  </w:r>
                  <w:r>
                    <w:rPr>
                      <w:color w:val="auto"/>
                      <w:szCs w:val="21"/>
                    </w:rPr>
                    <w:t>切割和打磨</w:t>
                  </w:r>
                  <w:r>
                    <w:rPr>
                      <w:rFonts w:hint="eastAsia"/>
                      <w:color w:val="auto"/>
                      <w:szCs w:val="21"/>
                      <w:lang w:val="en-US" w:eastAsia="zh-CN"/>
                    </w:rPr>
                    <w:t>工序</w:t>
                  </w:r>
                  <w:r>
                    <w:rPr>
                      <w:rFonts w:hint="eastAsia"/>
                      <w:color w:val="auto"/>
                      <w:szCs w:val="21"/>
                      <w:lang w:eastAsia="zh-CN"/>
                    </w:rPr>
                    <w:t>，</w:t>
                  </w:r>
                  <w:r>
                    <w:rPr>
                      <w:rFonts w:hint="eastAsia"/>
                      <w:color w:val="auto"/>
                      <w:szCs w:val="21"/>
                      <w:lang w:val="en-US" w:eastAsia="zh-CN"/>
                    </w:rPr>
                    <w:t>塑钢型材下料、切割工序</w:t>
                  </w:r>
                  <w:r>
                    <w:rPr>
                      <w:rFonts w:hint="eastAsia"/>
                      <w:color w:val="auto"/>
                      <w:szCs w:val="21"/>
                      <w:lang w:eastAsia="zh-CN"/>
                    </w:rPr>
                    <w:t>、</w:t>
                  </w:r>
                  <w:r>
                    <w:rPr>
                      <w:color w:val="auto"/>
                      <w:szCs w:val="21"/>
                    </w:rPr>
                    <w:t>产生粉尘，通过安装</w:t>
                  </w:r>
                  <w:r>
                    <w:rPr>
                      <w:rFonts w:hint="eastAsia"/>
                      <w:color w:val="auto"/>
                      <w:szCs w:val="21"/>
                    </w:rPr>
                    <w:t>排气扇</w:t>
                  </w:r>
                  <w:r>
                    <w:rPr>
                      <w:color w:val="auto"/>
                      <w:szCs w:val="21"/>
                    </w:rPr>
                    <w:t>处理。</w:t>
                  </w:r>
                </w:p>
              </w:tc>
              <w:tc>
                <w:tcPr>
                  <w:tcW w:w="718" w:type="dxa"/>
                  <w:vAlign w:val="center"/>
                </w:tcPr>
                <w:p>
                  <w:pPr>
                    <w:adjustRightInd w:val="0"/>
                    <w:jc w:val="center"/>
                    <w:rPr>
                      <w:color w:val="auto"/>
                      <w:szCs w:val="21"/>
                    </w:rPr>
                  </w:pP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Merge w:val="continue"/>
                  <w:vAlign w:val="center"/>
                </w:tcPr>
                <w:p>
                  <w:pPr>
                    <w:adjustRightInd w:val="0"/>
                    <w:jc w:val="center"/>
                    <w:rPr>
                      <w:color w:val="auto"/>
                      <w:szCs w:val="21"/>
                    </w:rPr>
                  </w:pPr>
                </w:p>
              </w:tc>
              <w:tc>
                <w:tcPr>
                  <w:tcW w:w="6030" w:type="dxa"/>
                  <w:gridSpan w:val="3"/>
                  <w:vAlign w:val="center"/>
                </w:tcPr>
                <w:p>
                  <w:pPr>
                    <w:adjustRightInd w:val="0"/>
                    <w:jc w:val="center"/>
                    <w:rPr>
                      <w:color w:val="auto"/>
                      <w:szCs w:val="21"/>
                    </w:rPr>
                  </w:pPr>
                  <w:r>
                    <w:rPr>
                      <w:color w:val="auto"/>
                      <w:szCs w:val="21"/>
                    </w:rPr>
                    <w:t>食堂：油烟净化器，配置专用的烟道一套，至</w:t>
                  </w:r>
                  <w:r>
                    <w:rPr>
                      <w:rFonts w:hint="eastAsia"/>
                      <w:color w:val="auto"/>
                      <w:szCs w:val="21"/>
                      <w:lang w:eastAsia="zh-CN"/>
                    </w:rPr>
                    <w:t>餐厅楼</w:t>
                  </w:r>
                  <w:r>
                    <w:rPr>
                      <w:color w:val="auto"/>
                      <w:szCs w:val="21"/>
                    </w:rPr>
                    <w:t>顶排放</w:t>
                  </w:r>
                </w:p>
              </w:tc>
              <w:tc>
                <w:tcPr>
                  <w:tcW w:w="718" w:type="dxa"/>
                  <w:vAlign w:val="center"/>
                </w:tcPr>
                <w:p>
                  <w:pPr>
                    <w:adjustRightInd w:val="0"/>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utoSpaceDE w:val="0"/>
                    <w:autoSpaceDN w:val="0"/>
                    <w:adjustRightInd w:val="0"/>
                    <w:jc w:val="center"/>
                    <w:rPr>
                      <w:color w:val="auto"/>
                      <w:szCs w:val="21"/>
                    </w:rPr>
                  </w:pPr>
                  <w:r>
                    <w:rPr>
                      <w:color w:val="auto"/>
                      <w:szCs w:val="21"/>
                    </w:rPr>
                    <w:t>废水治理</w:t>
                  </w:r>
                </w:p>
              </w:tc>
              <w:tc>
                <w:tcPr>
                  <w:tcW w:w="6030" w:type="dxa"/>
                  <w:gridSpan w:val="3"/>
                  <w:vAlign w:val="center"/>
                </w:tcPr>
                <w:p>
                  <w:pPr>
                    <w:tabs>
                      <w:tab w:val="left" w:pos="653"/>
                    </w:tabs>
                    <w:adjustRightInd w:val="0"/>
                    <w:jc w:val="center"/>
                    <w:rPr>
                      <w:color w:val="auto"/>
                      <w:szCs w:val="21"/>
                    </w:rPr>
                  </w:pPr>
                  <w:r>
                    <w:rPr>
                      <w:color w:val="auto"/>
                      <w:szCs w:val="21"/>
                    </w:rPr>
                    <w:t>生产废水通过沉淀池后循环使用，生活废水排入</w:t>
                  </w:r>
                  <w:r>
                    <w:rPr>
                      <w:rFonts w:hint="eastAsia"/>
                      <w:color w:val="auto"/>
                      <w:szCs w:val="21"/>
                    </w:rPr>
                    <w:t>园区市政管网</w:t>
                  </w:r>
                </w:p>
              </w:tc>
              <w:tc>
                <w:tcPr>
                  <w:tcW w:w="718" w:type="dxa"/>
                  <w:vAlign w:val="center"/>
                </w:tcPr>
                <w:p>
                  <w:pPr>
                    <w:adjustRightInd w:val="0"/>
                    <w:jc w:val="center"/>
                    <w:rPr>
                      <w:color w:val="auto"/>
                      <w:szCs w:val="21"/>
                    </w:rPr>
                  </w:pP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7" w:hRule="atLeast"/>
              </w:trPr>
              <w:tc>
                <w:tcPr>
                  <w:tcW w:w="483" w:type="dxa"/>
                  <w:vMerge w:val="continue"/>
                  <w:vAlign w:val="center"/>
                </w:tcPr>
                <w:p>
                  <w:pPr>
                    <w:adjustRightInd w:val="0"/>
                    <w:jc w:val="center"/>
                    <w:rPr>
                      <w:color w:val="auto"/>
                      <w:szCs w:val="21"/>
                    </w:rPr>
                  </w:pPr>
                </w:p>
              </w:tc>
              <w:tc>
                <w:tcPr>
                  <w:tcW w:w="1065" w:type="dxa"/>
                  <w:vAlign w:val="center"/>
                </w:tcPr>
                <w:p>
                  <w:pPr>
                    <w:autoSpaceDE w:val="0"/>
                    <w:autoSpaceDN w:val="0"/>
                    <w:adjustRightInd w:val="0"/>
                    <w:jc w:val="center"/>
                    <w:rPr>
                      <w:color w:val="auto"/>
                      <w:szCs w:val="21"/>
                    </w:rPr>
                  </w:pPr>
                  <w:r>
                    <w:rPr>
                      <w:color w:val="auto"/>
                      <w:szCs w:val="21"/>
                    </w:rPr>
                    <w:t>噪声治理</w:t>
                  </w:r>
                </w:p>
              </w:tc>
              <w:tc>
                <w:tcPr>
                  <w:tcW w:w="6030" w:type="dxa"/>
                  <w:gridSpan w:val="3"/>
                  <w:vAlign w:val="center"/>
                </w:tcPr>
                <w:p>
                  <w:pPr>
                    <w:tabs>
                      <w:tab w:val="left" w:pos="653"/>
                    </w:tabs>
                    <w:adjustRightInd w:val="0"/>
                    <w:jc w:val="center"/>
                    <w:rPr>
                      <w:color w:val="auto"/>
                      <w:szCs w:val="21"/>
                    </w:rPr>
                  </w:pPr>
                  <w:r>
                    <w:rPr>
                      <w:color w:val="auto"/>
                      <w:szCs w:val="21"/>
                    </w:rPr>
                    <w:t>项目生产过程中玻璃磨边机、切割机、玻璃钻孔机为主要噪声源，项目采取将其固定在支架上的措施，对噪声源进行降噪减震；本项目新建厂房，将生产设备安装于厂房内，对其进行隔声。</w:t>
                  </w:r>
                </w:p>
              </w:tc>
              <w:tc>
                <w:tcPr>
                  <w:tcW w:w="718" w:type="dxa"/>
                  <w:vAlign w:val="center"/>
                </w:tcPr>
                <w:p>
                  <w:pPr>
                    <w:adjustRightInd w:val="0"/>
                    <w:jc w:val="center"/>
                    <w:rPr>
                      <w:color w:val="auto"/>
                      <w:szCs w:val="21"/>
                    </w:rPr>
                  </w:pP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1" w:hRule="atLeast"/>
              </w:trPr>
              <w:tc>
                <w:tcPr>
                  <w:tcW w:w="483" w:type="dxa"/>
                  <w:vMerge w:val="continue"/>
                  <w:vAlign w:val="center"/>
                </w:tcPr>
                <w:p>
                  <w:pPr>
                    <w:adjustRightInd w:val="0"/>
                    <w:jc w:val="center"/>
                    <w:rPr>
                      <w:color w:val="auto"/>
                      <w:szCs w:val="21"/>
                    </w:rPr>
                  </w:pPr>
                </w:p>
              </w:tc>
              <w:tc>
                <w:tcPr>
                  <w:tcW w:w="1065" w:type="dxa"/>
                  <w:vMerge w:val="restart"/>
                  <w:vAlign w:val="center"/>
                </w:tcPr>
                <w:p>
                  <w:pPr>
                    <w:autoSpaceDE w:val="0"/>
                    <w:autoSpaceDN w:val="0"/>
                    <w:adjustRightInd w:val="0"/>
                    <w:jc w:val="center"/>
                    <w:rPr>
                      <w:color w:val="auto"/>
                      <w:szCs w:val="21"/>
                    </w:rPr>
                  </w:pPr>
                  <w:r>
                    <w:rPr>
                      <w:color w:val="auto"/>
                      <w:szCs w:val="21"/>
                    </w:rPr>
                    <w:t>固废治理</w:t>
                  </w:r>
                </w:p>
              </w:tc>
              <w:tc>
                <w:tcPr>
                  <w:tcW w:w="2429" w:type="dxa"/>
                  <w:vAlign w:val="center"/>
                </w:tcPr>
                <w:p>
                  <w:pPr>
                    <w:tabs>
                      <w:tab w:val="left" w:pos="653"/>
                    </w:tabs>
                    <w:adjustRightInd w:val="0"/>
                    <w:jc w:val="center"/>
                    <w:rPr>
                      <w:color w:val="auto"/>
                      <w:szCs w:val="21"/>
                    </w:rPr>
                  </w:pPr>
                  <w:r>
                    <w:rPr>
                      <w:rFonts w:hint="eastAsia"/>
                      <w:color w:val="auto"/>
                      <w:szCs w:val="21"/>
                    </w:rPr>
                    <w:t>玻璃</w:t>
                  </w:r>
                  <w:r>
                    <w:rPr>
                      <w:color w:val="auto"/>
                      <w:szCs w:val="21"/>
                    </w:rPr>
                    <w:t>废边角料</w:t>
                  </w:r>
                </w:p>
              </w:tc>
              <w:tc>
                <w:tcPr>
                  <w:tcW w:w="3601" w:type="dxa"/>
                  <w:gridSpan w:val="2"/>
                  <w:vAlign w:val="center"/>
                </w:tcPr>
                <w:p>
                  <w:pPr>
                    <w:tabs>
                      <w:tab w:val="left" w:pos="653"/>
                    </w:tabs>
                    <w:adjustRightInd w:val="0"/>
                    <w:jc w:val="center"/>
                    <w:rPr>
                      <w:color w:val="auto"/>
                      <w:szCs w:val="21"/>
                    </w:rPr>
                  </w:pPr>
                  <w:r>
                    <w:rPr>
                      <w:color w:val="auto"/>
                      <w:szCs w:val="21"/>
                    </w:rPr>
                    <w:t>外卖给相关厂家回用</w:t>
                  </w:r>
                </w:p>
              </w:tc>
              <w:tc>
                <w:tcPr>
                  <w:tcW w:w="718" w:type="dxa"/>
                  <w:vMerge w:val="restart"/>
                  <w:vAlign w:val="center"/>
                </w:tcPr>
                <w:p>
                  <w:pPr>
                    <w:adjustRightInd w:val="0"/>
                    <w:jc w:val="center"/>
                    <w:rPr>
                      <w:color w:val="auto"/>
                      <w:szCs w:val="21"/>
                    </w:rPr>
                  </w:pPr>
                  <w:r>
                    <w:rPr>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1" w:hRule="atLeast"/>
              </w:trPr>
              <w:tc>
                <w:tcPr>
                  <w:tcW w:w="483" w:type="dxa"/>
                  <w:vMerge w:val="continue"/>
                  <w:vAlign w:val="center"/>
                </w:tcPr>
                <w:p>
                  <w:pPr>
                    <w:tabs>
                      <w:tab w:val="left" w:pos="653"/>
                    </w:tabs>
                    <w:adjustRightInd w:val="0"/>
                    <w:jc w:val="center"/>
                    <w:rPr>
                      <w:color w:val="auto"/>
                    </w:rPr>
                  </w:pPr>
                </w:p>
              </w:tc>
              <w:tc>
                <w:tcPr>
                  <w:tcW w:w="1065" w:type="dxa"/>
                  <w:vMerge w:val="continue"/>
                  <w:vAlign w:val="center"/>
                </w:tcPr>
                <w:p>
                  <w:pPr>
                    <w:tabs>
                      <w:tab w:val="left" w:pos="653"/>
                    </w:tabs>
                    <w:adjustRightInd w:val="0"/>
                    <w:jc w:val="center"/>
                    <w:rPr>
                      <w:color w:val="auto"/>
                    </w:rPr>
                  </w:pPr>
                </w:p>
              </w:tc>
              <w:tc>
                <w:tcPr>
                  <w:tcW w:w="2429" w:type="dxa"/>
                  <w:vAlign w:val="center"/>
                </w:tcPr>
                <w:p>
                  <w:pPr>
                    <w:tabs>
                      <w:tab w:val="left" w:pos="653"/>
                    </w:tabs>
                    <w:adjustRightInd w:val="0"/>
                    <w:jc w:val="both"/>
                    <w:rPr>
                      <w:rFonts w:hint="eastAsia" w:eastAsia="宋体"/>
                      <w:color w:val="auto"/>
                      <w:szCs w:val="21"/>
                      <w:lang w:val="en-US" w:eastAsia="zh-CN"/>
                    </w:rPr>
                  </w:pPr>
                  <w:r>
                    <w:rPr>
                      <w:rFonts w:hint="eastAsia"/>
                      <w:color w:val="auto"/>
                      <w:szCs w:val="21"/>
                      <w:lang w:val="en-US" w:eastAsia="zh-CN"/>
                    </w:rPr>
                    <w:t>塑钢型材切割废料</w:t>
                  </w:r>
                </w:p>
              </w:tc>
              <w:tc>
                <w:tcPr>
                  <w:tcW w:w="3601" w:type="dxa"/>
                  <w:gridSpan w:val="2"/>
                  <w:vAlign w:val="center"/>
                </w:tcPr>
                <w:p>
                  <w:pPr>
                    <w:tabs>
                      <w:tab w:val="left" w:pos="653"/>
                    </w:tabs>
                    <w:adjustRightInd w:val="0"/>
                    <w:jc w:val="center"/>
                    <w:rPr>
                      <w:rFonts w:hint="eastAsia"/>
                      <w:color w:val="auto"/>
                      <w:szCs w:val="21"/>
                    </w:rPr>
                  </w:pPr>
                  <w:r>
                    <w:rPr>
                      <w:color w:val="auto"/>
                      <w:szCs w:val="21"/>
                    </w:rPr>
                    <w:t>外卖给相关厂家回用</w:t>
                  </w:r>
                </w:p>
              </w:tc>
              <w:tc>
                <w:tcPr>
                  <w:tcW w:w="718" w:type="dxa"/>
                  <w:vMerge w:val="continue"/>
                  <w:vAlign w:val="center"/>
                </w:tcPr>
                <w:p>
                  <w:pPr>
                    <w:tabs>
                      <w:tab w:val="left" w:pos="653"/>
                    </w:tabs>
                    <w:adjustRightInd w:val="0"/>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1" w:hRule="atLeast"/>
              </w:trPr>
              <w:tc>
                <w:tcPr>
                  <w:tcW w:w="483" w:type="dxa"/>
                  <w:vMerge w:val="continue"/>
                  <w:vAlign w:val="center"/>
                </w:tcPr>
                <w:p>
                  <w:pPr>
                    <w:tabs>
                      <w:tab w:val="left" w:pos="653"/>
                    </w:tabs>
                    <w:adjustRightInd w:val="0"/>
                    <w:jc w:val="center"/>
                    <w:rPr>
                      <w:color w:val="auto"/>
                    </w:rPr>
                  </w:pPr>
                </w:p>
              </w:tc>
              <w:tc>
                <w:tcPr>
                  <w:tcW w:w="1065" w:type="dxa"/>
                  <w:vMerge w:val="continue"/>
                  <w:vAlign w:val="center"/>
                </w:tcPr>
                <w:p>
                  <w:pPr>
                    <w:tabs>
                      <w:tab w:val="left" w:pos="653"/>
                    </w:tabs>
                    <w:adjustRightInd w:val="0"/>
                    <w:jc w:val="center"/>
                    <w:rPr>
                      <w:color w:val="auto"/>
                    </w:rPr>
                  </w:pPr>
                </w:p>
              </w:tc>
              <w:tc>
                <w:tcPr>
                  <w:tcW w:w="2429" w:type="dxa"/>
                  <w:vAlign w:val="center"/>
                </w:tcPr>
                <w:p>
                  <w:pPr>
                    <w:tabs>
                      <w:tab w:val="left" w:pos="653"/>
                    </w:tabs>
                    <w:adjustRightInd w:val="0"/>
                    <w:jc w:val="center"/>
                    <w:rPr>
                      <w:color w:val="auto"/>
                      <w:szCs w:val="21"/>
                    </w:rPr>
                  </w:pPr>
                  <w:r>
                    <w:rPr>
                      <w:rFonts w:hint="eastAsia"/>
                      <w:color w:val="auto"/>
                      <w:szCs w:val="21"/>
                    </w:rPr>
                    <w:t>铝条废边角料</w:t>
                  </w:r>
                </w:p>
              </w:tc>
              <w:tc>
                <w:tcPr>
                  <w:tcW w:w="3601" w:type="dxa"/>
                  <w:gridSpan w:val="2"/>
                  <w:vAlign w:val="center"/>
                </w:tcPr>
                <w:p>
                  <w:pPr>
                    <w:tabs>
                      <w:tab w:val="left" w:pos="653"/>
                    </w:tabs>
                    <w:adjustRightInd w:val="0"/>
                    <w:jc w:val="center"/>
                    <w:rPr>
                      <w:color w:val="auto"/>
                      <w:szCs w:val="21"/>
                    </w:rPr>
                  </w:pPr>
                  <w:r>
                    <w:rPr>
                      <w:rFonts w:hint="eastAsia"/>
                      <w:color w:val="auto"/>
                      <w:szCs w:val="21"/>
                    </w:rPr>
                    <w:t>集中收集外卖厂家</w:t>
                  </w:r>
                </w:p>
              </w:tc>
              <w:tc>
                <w:tcPr>
                  <w:tcW w:w="718" w:type="dxa"/>
                  <w:vMerge w:val="continue"/>
                  <w:vAlign w:val="center"/>
                </w:tcPr>
                <w:p>
                  <w:pPr>
                    <w:tabs>
                      <w:tab w:val="left" w:pos="653"/>
                    </w:tabs>
                    <w:adjustRightInd w:val="0"/>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1" w:hRule="atLeast"/>
              </w:trPr>
              <w:tc>
                <w:tcPr>
                  <w:tcW w:w="483" w:type="dxa"/>
                  <w:vMerge w:val="continue"/>
                  <w:vAlign w:val="center"/>
                </w:tcPr>
                <w:p>
                  <w:pPr>
                    <w:tabs>
                      <w:tab w:val="left" w:pos="653"/>
                    </w:tabs>
                    <w:adjustRightInd w:val="0"/>
                    <w:jc w:val="center"/>
                    <w:rPr>
                      <w:color w:val="auto"/>
                    </w:rPr>
                  </w:pPr>
                </w:p>
              </w:tc>
              <w:tc>
                <w:tcPr>
                  <w:tcW w:w="1065" w:type="dxa"/>
                  <w:vMerge w:val="continue"/>
                  <w:vAlign w:val="center"/>
                </w:tcPr>
                <w:p>
                  <w:pPr>
                    <w:tabs>
                      <w:tab w:val="left" w:pos="653"/>
                    </w:tabs>
                    <w:adjustRightInd w:val="0"/>
                    <w:jc w:val="center"/>
                    <w:rPr>
                      <w:color w:val="auto"/>
                    </w:rPr>
                  </w:pPr>
                </w:p>
              </w:tc>
              <w:tc>
                <w:tcPr>
                  <w:tcW w:w="2429" w:type="dxa"/>
                  <w:vAlign w:val="center"/>
                </w:tcPr>
                <w:p>
                  <w:pPr>
                    <w:jc w:val="center"/>
                    <w:rPr>
                      <w:color w:val="auto"/>
                      <w:szCs w:val="21"/>
                    </w:rPr>
                  </w:pPr>
                  <w:r>
                    <w:rPr>
                      <w:rFonts w:hint="eastAsia"/>
                      <w:color w:val="auto"/>
                      <w:szCs w:val="21"/>
                    </w:rPr>
                    <w:t>生活垃圾</w:t>
                  </w:r>
                </w:p>
              </w:tc>
              <w:tc>
                <w:tcPr>
                  <w:tcW w:w="3601" w:type="dxa"/>
                  <w:gridSpan w:val="2"/>
                  <w:vAlign w:val="center"/>
                </w:tcPr>
                <w:p>
                  <w:pPr>
                    <w:jc w:val="center"/>
                    <w:rPr>
                      <w:color w:val="auto"/>
                      <w:szCs w:val="21"/>
                    </w:rPr>
                  </w:pPr>
                  <w:r>
                    <w:rPr>
                      <w:rFonts w:hint="eastAsia"/>
                      <w:color w:val="auto"/>
                      <w:szCs w:val="21"/>
                    </w:rPr>
                    <w:t>集中堆放，定期由园区环卫部门清运</w:t>
                  </w:r>
                </w:p>
              </w:tc>
              <w:tc>
                <w:tcPr>
                  <w:tcW w:w="718" w:type="dxa"/>
                  <w:vMerge w:val="continue"/>
                  <w:vAlign w:val="center"/>
                </w:tcPr>
                <w:p>
                  <w:pPr>
                    <w:tabs>
                      <w:tab w:val="left" w:pos="653"/>
                    </w:tabs>
                    <w:adjustRightInd w:val="0"/>
                    <w:jc w:val="center"/>
                    <w:rPr>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1" w:hRule="atLeast"/>
              </w:trPr>
              <w:tc>
                <w:tcPr>
                  <w:tcW w:w="483" w:type="dxa"/>
                  <w:vMerge w:val="continue"/>
                  <w:vAlign w:val="center"/>
                </w:tcPr>
                <w:p>
                  <w:pPr>
                    <w:tabs>
                      <w:tab w:val="left" w:pos="653"/>
                    </w:tabs>
                    <w:adjustRightInd w:val="0"/>
                    <w:jc w:val="center"/>
                    <w:rPr>
                      <w:color w:val="auto"/>
                    </w:rPr>
                  </w:pPr>
                </w:p>
              </w:tc>
              <w:tc>
                <w:tcPr>
                  <w:tcW w:w="1065" w:type="dxa"/>
                  <w:vMerge w:val="continue"/>
                  <w:vAlign w:val="center"/>
                </w:tcPr>
                <w:p>
                  <w:pPr>
                    <w:tabs>
                      <w:tab w:val="left" w:pos="653"/>
                    </w:tabs>
                    <w:adjustRightInd w:val="0"/>
                    <w:jc w:val="center"/>
                    <w:rPr>
                      <w:color w:val="auto"/>
                    </w:rPr>
                  </w:pPr>
                </w:p>
              </w:tc>
              <w:tc>
                <w:tcPr>
                  <w:tcW w:w="2429" w:type="dxa"/>
                  <w:vAlign w:val="center"/>
                </w:tcPr>
                <w:p>
                  <w:pPr>
                    <w:tabs>
                      <w:tab w:val="left" w:pos="653"/>
                    </w:tabs>
                    <w:adjustRightInd w:val="0"/>
                    <w:jc w:val="center"/>
                    <w:rPr>
                      <w:color w:val="auto"/>
                      <w:szCs w:val="21"/>
                    </w:rPr>
                  </w:pPr>
                  <w:r>
                    <w:rPr>
                      <w:rFonts w:hint="eastAsia"/>
                      <w:color w:val="auto"/>
                      <w:szCs w:val="21"/>
                    </w:rPr>
                    <w:t>沉淀池</w:t>
                  </w:r>
                  <w:r>
                    <w:rPr>
                      <w:color w:val="auto"/>
                      <w:szCs w:val="21"/>
                    </w:rPr>
                    <w:t>污泥</w:t>
                  </w:r>
                </w:p>
              </w:tc>
              <w:tc>
                <w:tcPr>
                  <w:tcW w:w="3601" w:type="dxa"/>
                  <w:gridSpan w:val="2"/>
                  <w:vAlign w:val="center"/>
                </w:tcPr>
                <w:p>
                  <w:pPr>
                    <w:tabs>
                      <w:tab w:val="left" w:pos="653"/>
                    </w:tabs>
                    <w:adjustRightInd w:val="0"/>
                    <w:jc w:val="center"/>
                    <w:rPr>
                      <w:color w:val="auto"/>
                      <w:szCs w:val="21"/>
                    </w:rPr>
                  </w:pPr>
                  <w:r>
                    <w:rPr>
                      <w:rFonts w:hint="eastAsia"/>
                      <w:color w:val="auto"/>
                      <w:szCs w:val="21"/>
                      <w:lang w:eastAsia="zh-CN"/>
                    </w:rPr>
                    <w:t>统一</w:t>
                  </w:r>
                  <w:r>
                    <w:rPr>
                      <w:color w:val="auto"/>
                      <w:szCs w:val="21"/>
                    </w:rPr>
                    <w:t>收集后交由环卫部门清运</w:t>
                  </w:r>
                  <w:r>
                    <w:rPr>
                      <w:rFonts w:hint="eastAsia"/>
                      <w:color w:val="auto"/>
                      <w:szCs w:val="21"/>
                      <w:lang w:eastAsia="zh-CN"/>
                    </w:rPr>
                    <w:t>，</w:t>
                  </w:r>
                  <w:r>
                    <w:rPr>
                      <w:rFonts w:hint="eastAsia"/>
                      <w:color w:val="auto"/>
                      <w:szCs w:val="21"/>
                      <w:lang w:val="en-US" w:eastAsia="zh-CN"/>
                    </w:rPr>
                    <w:t>运至</w:t>
                  </w:r>
                  <w:r>
                    <w:rPr>
                      <w:rFonts w:hint="eastAsia"/>
                      <w:color w:val="auto"/>
                      <w:szCs w:val="21"/>
                    </w:rPr>
                    <w:t>阜康市生活垃圾填埋场处理</w:t>
                  </w:r>
                  <w:r>
                    <w:rPr>
                      <w:rFonts w:hint="eastAsia"/>
                      <w:color w:val="auto"/>
                      <w:szCs w:val="21"/>
                      <w:lang w:eastAsia="zh-CN"/>
                    </w:rPr>
                    <w:t>。</w:t>
                  </w:r>
                </w:p>
              </w:tc>
              <w:tc>
                <w:tcPr>
                  <w:tcW w:w="718" w:type="dxa"/>
                  <w:vAlign w:val="center"/>
                </w:tcPr>
                <w:p>
                  <w:pPr>
                    <w:tabs>
                      <w:tab w:val="left" w:pos="653"/>
                    </w:tabs>
                    <w:adjustRightInd w:val="0"/>
                    <w:jc w:val="center"/>
                    <w:rPr>
                      <w:color w:val="auto"/>
                      <w:szCs w:val="21"/>
                    </w:rPr>
                  </w:pPr>
                  <w:r>
                    <w:rPr>
                      <w:color w:val="auto"/>
                      <w:szCs w:val="21"/>
                    </w:rPr>
                    <w:t>——</w:t>
                  </w:r>
                </w:p>
              </w:tc>
            </w:tr>
          </w:tbl>
          <w:p>
            <w:pPr>
              <w:widowControl/>
              <w:spacing w:before="156" w:beforeLines="50" w:after="156" w:afterLines="50" w:line="520" w:lineRule="exact"/>
              <w:rPr>
                <w:b/>
                <w:bCs/>
                <w:color w:val="auto"/>
                <w:sz w:val="24"/>
              </w:rPr>
            </w:pPr>
            <w:r>
              <w:rPr>
                <w:b/>
                <w:bCs/>
                <w:color w:val="auto"/>
                <w:sz w:val="24"/>
              </w:rPr>
              <w:t>3.2</w:t>
            </w:r>
            <w:r>
              <w:rPr>
                <w:rFonts w:hint="eastAsia"/>
                <w:b/>
                <w:bCs/>
                <w:color w:val="auto"/>
                <w:sz w:val="24"/>
                <w:lang w:val="en-US" w:eastAsia="zh-CN"/>
              </w:rPr>
              <w:t xml:space="preserve"> </w:t>
            </w:r>
            <w:r>
              <w:rPr>
                <w:b/>
                <w:bCs/>
                <w:color w:val="auto"/>
                <w:sz w:val="24"/>
              </w:rPr>
              <w:t>原辅材料消耗量</w:t>
            </w:r>
          </w:p>
          <w:p>
            <w:pPr>
              <w:widowControl/>
              <w:spacing w:line="520" w:lineRule="exact"/>
              <w:ind w:firstLine="480" w:firstLineChars="200"/>
              <w:rPr>
                <w:color w:val="auto"/>
                <w:sz w:val="24"/>
              </w:rPr>
            </w:pPr>
            <w:r>
              <w:rPr>
                <w:color w:val="auto"/>
                <w:sz w:val="24"/>
              </w:rPr>
              <w:t>本项目主要使用玻璃原片为原材料，通过设备加工做成钢化玻璃、中空玻璃、夹胶玻璃、节能塑钢型材等成品。项目生产所需的主要原材料玻璃原片</w:t>
            </w:r>
            <w:r>
              <w:rPr>
                <w:rFonts w:hint="default" w:ascii="Times New Roman" w:hAnsi="Times New Roman" w:eastAsia="宋体" w:cs="Times New Roman"/>
                <w:color w:val="auto"/>
                <w:sz w:val="24"/>
                <w:szCs w:val="24"/>
                <w:lang w:eastAsia="zh-CN"/>
              </w:rPr>
              <w:t>来自新疆本地企业，完全采用汽运</w:t>
            </w:r>
            <w:r>
              <w:rPr>
                <w:rFonts w:hint="eastAsia"/>
                <w:color w:val="auto"/>
                <w:sz w:val="24"/>
                <w:lang w:eastAsia="zh-CN"/>
              </w:rPr>
              <w:t>，</w:t>
            </w:r>
            <w:r>
              <w:rPr>
                <w:color w:val="auto"/>
                <w:sz w:val="24"/>
              </w:rPr>
              <w:t>可直接投入生产。原辅材料耗量一览表详见表2。</w:t>
            </w:r>
          </w:p>
          <w:p>
            <w:pPr>
              <w:widowControl/>
              <w:spacing w:line="520" w:lineRule="exact"/>
              <w:ind w:firstLine="422" w:firstLineChars="200"/>
              <w:jc w:val="center"/>
              <w:rPr>
                <w:b/>
                <w:bCs/>
                <w:color w:val="auto"/>
                <w:szCs w:val="21"/>
              </w:rPr>
            </w:pPr>
            <w:r>
              <w:rPr>
                <w:b/>
                <w:bCs/>
                <w:color w:val="auto"/>
                <w:szCs w:val="21"/>
              </w:rPr>
              <w:t>表2     原辅材料消耗量一览表</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50"/>
              <w:gridCol w:w="1695"/>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Align w:val="center"/>
                </w:tcPr>
                <w:p>
                  <w:pPr>
                    <w:topLinePunct/>
                    <w:snapToGrid w:val="0"/>
                    <w:jc w:val="center"/>
                    <w:rPr>
                      <w:b/>
                      <w:bCs/>
                      <w:color w:val="auto"/>
                      <w:szCs w:val="21"/>
                    </w:rPr>
                  </w:pPr>
                  <w:r>
                    <w:rPr>
                      <w:b/>
                      <w:bCs/>
                      <w:color w:val="auto"/>
                      <w:szCs w:val="21"/>
                    </w:rPr>
                    <w:t>序号</w:t>
                  </w:r>
                </w:p>
              </w:tc>
              <w:tc>
                <w:tcPr>
                  <w:tcW w:w="1650" w:type="dxa"/>
                  <w:vAlign w:val="center"/>
                </w:tcPr>
                <w:p>
                  <w:pPr>
                    <w:topLinePunct/>
                    <w:snapToGrid w:val="0"/>
                    <w:jc w:val="center"/>
                    <w:rPr>
                      <w:b/>
                      <w:bCs/>
                      <w:color w:val="auto"/>
                      <w:szCs w:val="21"/>
                    </w:rPr>
                  </w:pPr>
                  <w:r>
                    <w:rPr>
                      <w:b/>
                      <w:bCs/>
                      <w:color w:val="auto"/>
                      <w:szCs w:val="21"/>
                    </w:rPr>
                    <w:t>产品名称</w:t>
                  </w:r>
                </w:p>
              </w:tc>
              <w:tc>
                <w:tcPr>
                  <w:tcW w:w="1695" w:type="dxa"/>
                  <w:vAlign w:val="center"/>
                </w:tcPr>
                <w:p>
                  <w:pPr>
                    <w:topLinePunct/>
                    <w:snapToGrid w:val="0"/>
                    <w:jc w:val="center"/>
                    <w:rPr>
                      <w:b/>
                      <w:bCs/>
                      <w:color w:val="auto"/>
                      <w:szCs w:val="21"/>
                    </w:rPr>
                  </w:pPr>
                  <w:r>
                    <w:rPr>
                      <w:b/>
                      <w:bCs/>
                      <w:color w:val="auto"/>
                      <w:szCs w:val="21"/>
                    </w:rPr>
                    <w:t>产量</w:t>
                  </w:r>
                </w:p>
              </w:tc>
              <w:tc>
                <w:tcPr>
                  <w:tcW w:w="4148" w:type="dxa"/>
                  <w:vAlign w:val="center"/>
                </w:tcPr>
                <w:p>
                  <w:pPr>
                    <w:topLinePunct/>
                    <w:snapToGrid w:val="0"/>
                    <w:jc w:val="center"/>
                    <w:rPr>
                      <w:b/>
                      <w:bCs/>
                      <w:color w:val="auto"/>
                      <w:szCs w:val="21"/>
                    </w:rPr>
                  </w:pPr>
                  <w:r>
                    <w:rPr>
                      <w:b/>
                      <w:bCs/>
                      <w:color w:val="auto"/>
                      <w:szCs w:val="21"/>
                    </w:rPr>
                    <w:t>辅材料年消耗量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restart"/>
                  <w:vAlign w:val="center"/>
                </w:tcPr>
                <w:p>
                  <w:pPr>
                    <w:topLinePunct/>
                    <w:snapToGrid w:val="0"/>
                    <w:jc w:val="center"/>
                    <w:rPr>
                      <w:color w:val="auto"/>
                      <w:szCs w:val="21"/>
                    </w:rPr>
                  </w:pPr>
                  <w:r>
                    <w:rPr>
                      <w:color w:val="auto"/>
                      <w:szCs w:val="21"/>
                    </w:rPr>
                    <w:t>1</w:t>
                  </w:r>
                </w:p>
              </w:tc>
              <w:tc>
                <w:tcPr>
                  <w:tcW w:w="1650" w:type="dxa"/>
                  <w:vMerge w:val="restart"/>
                  <w:vAlign w:val="center"/>
                </w:tcPr>
                <w:p>
                  <w:pPr>
                    <w:jc w:val="center"/>
                    <w:rPr>
                      <w:color w:val="auto"/>
                      <w:szCs w:val="21"/>
                    </w:rPr>
                  </w:pPr>
                  <w:r>
                    <w:rPr>
                      <w:color w:val="auto"/>
                      <w:szCs w:val="21"/>
                    </w:rPr>
                    <w:t>钢化玻璃</w:t>
                  </w:r>
                </w:p>
              </w:tc>
              <w:tc>
                <w:tcPr>
                  <w:tcW w:w="1695" w:type="dxa"/>
                  <w:vMerge w:val="restart"/>
                  <w:vAlign w:val="center"/>
                </w:tcPr>
                <w:p>
                  <w:pPr>
                    <w:topLinePunct/>
                    <w:snapToGrid w:val="0"/>
                    <w:jc w:val="center"/>
                    <w:rPr>
                      <w:color w:val="auto"/>
                      <w:szCs w:val="21"/>
                    </w:rPr>
                  </w:pPr>
                  <w:r>
                    <w:rPr>
                      <w:color w:val="auto"/>
                      <w:szCs w:val="21"/>
                    </w:rPr>
                    <w:t>36万m</w:t>
                  </w:r>
                  <w:r>
                    <w:rPr>
                      <w:color w:val="auto"/>
                      <w:szCs w:val="21"/>
                      <w:vertAlign w:val="superscript"/>
                    </w:rPr>
                    <w:t>2</w:t>
                  </w:r>
                </w:p>
              </w:tc>
              <w:tc>
                <w:tcPr>
                  <w:tcW w:w="4148" w:type="dxa"/>
                  <w:vAlign w:val="center"/>
                </w:tcPr>
                <w:p>
                  <w:pPr>
                    <w:topLinePunct/>
                    <w:snapToGrid w:val="0"/>
                    <w:jc w:val="center"/>
                    <w:rPr>
                      <w:color w:val="auto"/>
                      <w:szCs w:val="21"/>
                    </w:rPr>
                  </w:pPr>
                  <w:r>
                    <w:rPr>
                      <w:color w:val="auto"/>
                      <w:szCs w:val="21"/>
                    </w:rPr>
                    <w:t>玻璃原片2500t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continue"/>
                  <w:vAlign w:val="center"/>
                </w:tcPr>
                <w:p>
                  <w:pPr>
                    <w:topLinePunct/>
                    <w:snapToGrid w:val="0"/>
                    <w:jc w:val="center"/>
                    <w:rPr>
                      <w:color w:val="auto"/>
                      <w:szCs w:val="21"/>
                    </w:rPr>
                  </w:pPr>
                </w:p>
              </w:tc>
              <w:tc>
                <w:tcPr>
                  <w:tcW w:w="1650" w:type="dxa"/>
                  <w:vMerge w:val="continue"/>
                  <w:vAlign w:val="center"/>
                </w:tcPr>
                <w:p>
                  <w:pPr>
                    <w:jc w:val="center"/>
                    <w:rPr>
                      <w:color w:val="auto"/>
                      <w:szCs w:val="21"/>
                    </w:rPr>
                  </w:pPr>
                </w:p>
              </w:tc>
              <w:tc>
                <w:tcPr>
                  <w:tcW w:w="1695" w:type="dxa"/>
                  <w:vMerge w:val="continue"/>
                  <w:vAlign w:val="center"/>
                </w:tcPr>
                <w:p>
                  <w:pPr>
                    <w:topLinePunct/>
                    <w:snapToGrid w:val="0"/>
                    <w:jc w:val="center"/>
                    <w:rPr>
                      <w:color w:val="auto"/>
                      <w:szCs w:val="21"/>
                    </w:rPr>
                  </w:pPr>
                </w:p>
              </w:tc>
              <w:tc>
                <w:tcPr>
                  <w:tcW w:w="4148" w:type="dxa"/>
                  <w:vAlign w:val="center"/>
                </w:tcPr>
                <w:p>
                  <w:pPr>
                    <w:topLinePunct/>
                    <w:snapToGrid w:val="0"/>
                    <w:jc w:val="center"/>
                    <w:rPr>
                      <w:color w:val="auto"/>
                      <w:szCs w:val="21"/>
                    </w:rPr>
                  </w:pPr>
                  <w:r>
                    <w:rPr>
                      <w:color w:val="auto"/>
                      <w:szCs w:val="21"/>
                    </w:rPr>
                    <w:t>高端玻璃原片500t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restart"/>
                  <w:vAlign w:val="center"/>
                </w:tcPr>
                <w:p>
                  <w:pPr>
                    <w:topLinePunct/>
                    <w:snapToGrid w:val="0"/>
                    <w:jc w:val="center"/>
                    <w:rPr>
                      <w:color w:val="auto"/>
                      <w:szCs w:val="21"/>
                    </w:rPr>
                  </w:pPr>
                  <w:r>
                    <w:rPr>
                      <w:color w:val="auto"/>
                      <w:szCs w:val="21"/>
                    </w:rPr>
                    <w:t>2</w:t>
                  </w:r>
                </w:p>
              </w:tc>
              <w:tc>
                <w:tcPr>
                  <w:tcW w:w="1650" w:type="dxa"/>
                  <w:vMerge w:val="restart"/>
                  <w:vAlign w:val="center"/>
                </w:tcPr>
                <w:p>
                  <w:pPr>
                    <w:jc w:val="center"/>
                    <w:rPr>
                      <w:color w:val="auto"/>
                      <w:szCs w:val="21"/>
                    </w:rPr>
                  </w:pPr>
                  <w:r>
                    <w:rPr>
                      <w:color w:val="auto"/>
                      <w:szCs w:val="21"/>
                    </w:rPr>
                    <w:t>中空玻璃</w:t>
                  </w:r>
                </w:p>
              </w:tc>
              <w:tc>
                <w:tcPr>
                  <w:tcW w:w="1695" w:type="dxa"/>
                  <w:vMerge w:val="restart"/>
                  <w:vAlign w:val="center"/>
                </w:tcPr>
                <w:p>
                  <w:pPr>
                    <w:topLinePunct/>
                    <w:snapToGrid w:val="0"/>
                    <w:jc w:val="center"/>
                    <w:rPr>
                      <w:color w:val="auto"/>
                      <w:szCs w:val="21"/>
                    </w:rPr>
                  </w:pPr>
                  <w:r>
                    <w:rPr>
                      <w:color w:val="auto"/>
                      <w:szCs w:val="21"/>
                    </w:rPr>
                    <w:t>4万m</w:t>
                  </w:r>
                  <w:r>
                    <w:rPr>
                      <w:color w:val="auto"/>
                      <w:szCs w:val="21"/>
                      <w:vertAlign w:val="superscript"/>
                    </w:rPr>
                    <w:t>2</w:t>
                  </w:r>
                </w:p>
              </w:tc>
              <w:tc>
                <w:tcPr>
                  <w:tcW w:w="4148" w:type="dxa"/>
                  <w:vAlign w:val="center"/>
                </w:tcPr>
                <w:p>
                  <w:pPr>
                    <w:topLinePunct/>
                    <w:snapToGrid w:val="0"/>
                    <w:jc w:val="center"/>
                    <w:rPr>
                      <w:color w:val="auto"/>
                      <w:szCs w:val="21"/>
                    </w:rPr>
                  </w:pPr>
                  <w:r>
                    <w:rPr>
                      <w:color w:val="auto"/>
                      <w:szCs w:val="21"/>
                    </w:rPr>
                    <w:t>铝条50万m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continue"/>
                  <w:vAlign w:val="center"/>
                </w:tcPr>
                <w:p>
                  <w:pPr>
                    <w:topLinePunct/>
                    <w:snapToGrid w:val="0"/>
                    <w:jc w:val="center"/>
                    <w:rPr>
                      <w:color w:val="auto"/>
                      <w:szCs w:val="21"/>
                    </w:rPr>
                  </w:pPr>
                </w:p>
              </w:tc>
              <w:tc>
                <w:tcPr>
                  <w:tcW w:w="1650" w:type="dxa"/>
                  <w:vMerge w:val="continue"/>
                  <w:vAlign w:val="center"/>
                </w:tcPr>
                <w:p>
                  <w:pPr>
                    <w:jc w:val="center"/>
                    <w:rPr>
                      <w:color w:val="auto"/>
                      <w:szCs w:val="21"/>
                    </w:rPr>
                  </w:pPr>
                </w:p>
              </w:tc>
              <w:tc>
                <w:tcPr>
                  <w:tcW w:w="1695" w:type="dxa"/>
                  <w:vMerge w:val="continue"/>
                  <w:vAlign w:val="center"/>
                </w:tcPr>
                <w:p>
                  <w:pPr>
                    <w:topLinePunct/>
                    <w:snapToGrid w:val="0"/>
                    <w:jc w:val="center"/>
                    <w:rPr>
                      <w:color w:val="auto"/>
                      <w:szCs w:val="21"/>
                    </w:rPr>
                  </w:pPr>
                </w:p>
              </w:tc>
              <w:tc>
                <w:tcPr>
                  <w:tcW w:w="4148" w:type="dxa"/>
                  <w:vAlign w:val="center"/>
                </w:tcPr>
                <w:p>
                  <w:pPr>
                    <w:topLinePunct/>
                    <w:snapToGrid w:val="0"/>
                    <w:jc w:val="center"/>
                    <w:rPr>
                      <w:rFonts w:hint="eastAsia" w:eastAsia="宋体"/>
                      <w:color w:val="auto"/>
                      <w:szCs w:val="21"/>
                      <w:lang w:eastAsia="zh-CN"/>
                    </w:rPr>
                  </w:pPr>
                  <w:r>
                    <w:rPr>
                      <w:color w:val="auto"/>
                      <w:sz w:val="21"/>
                      <w:szCs w:val="21"/>
                    </w:rPr>
                    <w:t>硅酮胶</w:t>
                  </w:r>
                  <w:r>
                    <w:rPr>
                      <w:color w:val="auto"/>
                      <w:szCs w:val="21"/>
                    </w:rPr>
                    <w:t>2</w:t>
                  </w:r>
                  <w:r>
                    <w:rPr>
                      <w:rFonts w:hint="default" w:ascii="Times New Roman" w:hAnsi="Times New Roman" w:cs="Times New Roman"/>
                      <w:color w:val="auto"/>
                      <w:szCs w:val="21"/>
                    </w:rPr>
                    <w:t>00t</w:t>
                  </w:r>
                  <w:r>
                    <w:rPr>
                      <w:rFonts w:hint="default" w:ascii="Times New Roman" w:hAnsi="Times New Roman" w:cs="Times New Roman"/>
                      <w:color w:val="auto"/>
                      <w:szCs w:val="21"/>
                      <w:lang w:eastAsia="zh-CN"/>
                    </w:rPr>
                    <w:t>，</w:t>
                  </w:r>
                  <w:r>
                    <w:rPr>
                      <w:rFonts w:hint="eastAsia" w:ascii="宋体" w:hAnsi="宋体" w:cs="宋体"/>
                      <w:color w:val="auto"/>
                      <w:sz w:val="21"/>
                      <w:szCs w:val="21"/>
                      <w:lang w:val="en-US" w:eastAsia="zh-CN"/>
                    </w:rPr>
                    <w:t>丁基胶</w:t>
                  </w:r>
                  <w:r>
                    <w:rPr>
                      <w:rFonts w:hint="default" w:ascii="Times New Roman" w:hAnsi="Times New Roman" w:cs="Times New Roman"/>
                      <w:color w:val="auto"/>
                      <w:sz w:val="21"/>
                      <w:szCs w:val="21"/>
                      <w:lang w:val="en-US" w:eastAsia="zh-CN"/>
                    </w:rPr>
                    <w:t>0.5t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continue"/>
                  <w:vAlign w:val="center"/>
                </w:tcPr>
                <w:p>
                  <w:pPr>
                    <w:topLinePunct/>
                    <w:snapToGrid w:val="0"/>
                    <w:jc w:val="center"/>
                    <w:rPr>
                      <w:color w:val="auto"/>
                      <w:szCs w:val="21"/>
                    </w:rPr>
                  </w:pPr>
                </w:p>
              </w:tc>
              <w:tc>
                <w:tcPr>
                  <w:tcW w:w="1650" w:type="dxa"/>
                  <w:vMerge w:val="continue"/>
                  <w:vAlign w:val="center"/>
                </w:tcPr>
                <w:p>
                  <w:pPr>
                    <w:jc w:val="center"/>
                    <w:rPr>
                      <w:color w:val="auto"/>
                      <w:szCs w:val="21"/>
                    </w:rPr>
                  </w:pPr>
                </w:p>
              </w:tc>
              <w:tc>
                <w:tcPr>
                  <w:tcW w:w="1695" w:type="dxa"/>
                  <w:vMerge w:val="continue"/>
                  <w:vAlign w:val="center"/>
                </w:tcPr>
                <w:p>
                  <w:pPr>
                    <w:topLinePunct/>
                    <w:snapToGrid w:val="0"/>
                    <w:jc w:val="center"/>
                    <w:rPr>
                      <w:color w:val="auto"/>
                      <w:szCs w:val="21"/>
                    </w:rPr>
                  </w:pPr>
                </w:p>
              </w:tc>
              <w:tc>
                <w:tcPr>
                  <w:tcW w:w="4148" w:type="dxa"/>
                  <w:vAlign w:val="center"/>
                </w:tcPr>
                <w:p>
                  <w:pPr>
                    <w:topLinePunct/>
                    <w:snapToGrid w:val="0"/>
                    <w:jc w:val="center"/>
                    <w:rPr>
                      <w:color w:val="auto"/>
                      <w:szCs w:val="21"/>
                    </w:rPr>
                  </w:pPr>
                  <w:r>
                    <w:rPr>
                      <w:color w:val="auto"/>
                      <w:szCs w:val="21"/>
                    </w:rPr>
                    <w:t>玻璃原片1000t，分子筛4t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restart"/>
                  <w:vAlign w:val="center"/>
                </w:tcPr>
                <w:p>
                  <w:pPr>
                    <w:topLinePunct/>
                    <w:snapToGrid w:val="0"/>
                    <w:jc w:val="center"/>
                    <w:rPr>
                      <w:color w:val="auto"/>
                      <w:szCs w:val="21"/>
                    </w:rPr>
                  </w:pPr>
                  <w:r>
                    <w:rPr>
                      <w:color w:val="auto"/>
                      <w:szCs w:val="21"/>
                    </w:rPr>
                    <w:t>3</w:t>
                  </w:r>
                </w:p>
              </w:tc>
              <w:tc>
                <w:tcPr>
                  <w:tcW w:w="1650" w:type="dxa"/>
                  <w:vMerge w:val="restart"/>
                  <w:vAlign w:val="center"/>
                </w:tcPr>
                <w:p>
                  <w:pPr>
                    <w:jc w:val="center"/>
                    <w:rPr>
                      <w:color w:val="auto"/>
                      <w:szCs w:val="21"/>
                    </w:rPr>
                  </w:pPr>
                  <w:r>
                    <w:rPr>
                      <w:color w:val="auto"/>
                      <w:szCs w:val="21"/>
                    </w:rPr>
                    <w:t>夹胶玻璃</w:t>
                  </w:r>
                </w:p>
              </w:tc>
              <w:tc>
                <w:tcPr>
                  <w:tcW w:w="1695" w:type="dxa"/>
                  <w:vMerge w:val="restart"/>
                  <w:vAlign w:val="center"/>
                </w:tcPr>
                <w:p>
                  <w:pPr>
                    <w:topLinePunct/>
                    <w:snapToGrid w:val="0"/>
                    <w:jc w:val="center"/>
                    <w:rPr>
                      <w:color w:val="auto"/>
                      <w:szCs w:val="21"/>
                    </w:rPr>
                  </w:pPr>
                  <w:r>
                    <w:rPr>
                      <w:color w:val="auto"/>
                      <w:szCs w:val="21"/>
                    </w:rPr>
                    <w:t>2万m</w:t>
                  </w:r>
                  <w:r>
                    <w:rPr>
                      <w:color w:val="auto"/>
                      <w:szCs w:val="21"/>
                      <w:vertAlign w:val="superscript"/>
                    </w:rPr>
                    <w:t>2</w:t>
                  </w:r>
                </w:p>
              </w:tc>
              <w:tc>
                <w:tcPr>
                  <w:tcW w:w="4148" w:type="dxa"/>
                  <w:vAlign w:val="center"/>
                </w:tcPr>
                <w:p>
                  <w:pPr>
                    <w:topLinePunct/>
                    <w:snapToGrid w:val="0"/>
                    <w:jc w:val="center"/>
                    <w:rPr>
                      <w:color w:val="auto"/>
                      <w:szCs w:val="21"/>
                    </w:rPr>
                  </w:pPr>
                  <w:r>
                    <w:rPr>
                      <w:color w:val="auto"/>
                      <w:szCs w:val="21"/>
                    </w:rPr>
                    <w:t>玻璃胶片20000m</w:t>
                  </w:r>
                  <w:r>
                    <w:rPr>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Merge w:val="continue"/>
                  <w:vAlign w:val="center"/>
                </w:tcPr>
                <w:p>
                  <w:pPr>
                    <w:topLinePunct/>
                    <w:snapToGrid w:val="0"/>
                    <w:jc w:val="center"/>
                    <w:rPr>
                      <w:color w:val="auto"/>
                      <w:szCs w:val="21"/>
                    </w:rPr>
                  </w:pPr>
                </w:p>
              </w:tc>
              <w:tc>
                <w:tcPr>
                  <w:tcW w:w="1650" w:type="dxa"/>
                  <w:vMerge w:val="continue"/>
                  <w:vAlign w:val="center"/>
                </w:tcPr>
                <w:p>
                  <w:pPr>
                    <w:jc w:val="center"/>
                    <w:rPr>
                      <w:color w:val="auto"/>
                      <w:szCs w:val="21"/>
                    </w:rPr>
                  </w:pPr>
                </w:p>
              </w:tc>
              <w:tc>
                <w:tcPr>
                  <w:tcW w:w="1695" w:type="dxa"/>
                  <w:vMerge w:val="continue"/>
                  <w:vAlign w:val="center"/>
                </w:tcPr>
                <w:p>
                  <w:pPr>
                    <w:topLinePunct/>
                    <w:snapToGrid w:val="0"/>
                    <w:jc w:val="center"/>
                    <w:rPr>
                      <w:color w:val="auto"/>
                      <w:szCs w:val="21"/>
                    </w:rPr>
                  </w:pPr>
                </w:p>
              </w:tc>
              <w:tc>
                <w:tcPr>
                  <w:tcW w:w="4148" w:type="dxa"/>
                  <w:vAlign w:val="center"/>
                </w:tcPr>
                <w:p>
                  <w:pPr>
                    <w:topLinePunct/>
                    <w:snapToGrid w:val="0"/>
                    <w:jc w:val="center"/>
                    <w:rPr>
                      <w:color w:val="auto"/>
                      <w:szCs w:val="21"/>
                    </w:rPr>
                  </w:pPr>
                  <w:r>
                    <w:rPr>
                      <w:color w:val="auto"/>
                      <w:szCs w:val="21"/>
                    </w:rPr>
                    <w:t>玻璃原片500t，夹层玻璃胶水4t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Align w:val="center"/>
                </w:tcPr>
                <w:p>
                  <w:pPr>
                    <w:topLinePunct/>
                    <w:snapToGrid w:val="0"/>
                    <w:jc w:val="center"/>
                    <w:rPr>
                      <w:color w:val="auto"/>
                      <w:szCs w:val="21"/>
                    </w:rPr>
                  </w:pPr>
                  <w:r>
                    <w:rPr>
                      <w:color w:val="auto"/>
                      <w:szCs w:val="21"/>
                    </w:rPr>
                    <w:t>4</w:t>
                  </w:r>
                </w:p>
              </w:tc>
              <w:tc>
                <w:tcPr>
                  <w:tcW w:w="1650" w:type="dxa"/>
                  <w:vAlign w:val="center"/>
                </w:tcPr>
                <w:p>
                  <w:pPr>
                    <w:jc w:val="center"/>
                    <w:rPr>
                      <w:color w:val="auto"/>
                      <w:szCs w:val="21"/>
                      <w:highlight w:val="none"/>
                    </w:rPr>
                  </w:pPr>
                  <w:r>
                    <w:rPr>
                      <w:color w:val="auto"/>
                      <w:szCs w:val="21"/>
                      <w:highlight w:val="none"/>
                    </w:rPr>
                    <w:t>节能塑钢型材</w:t>
                  </w:r>
                </w:p>
              </w:tc>
              <w:tc>
                <w:tcPr>
                  <w:tcW w:w="1695" w:type="dxa"/>
                  <w:vAlign w:val="center"/>
                </w:tcPr>
                <w:p>
                  <w:pPr>
                    <w:topLinePunct/>
                    <w:snapToGrid w:val="0"/>
                    <w:jc w:val="center"/>
                    <w:rPr>
                      <w:color w:val="auto"/>
                      <w:szCs w:val="21"/>
                      <w:highlight w:val="none"/>
                    </w:rPr>
                  </w:pPr>
                  <w:r>
                    <w:rPr>
                      <w:color w:val="auto"/>
                      <w:szCs w:val="21"/>
                      <w:highlight w:val="none"/>
                    </w:rPr>
                    <w:t>5000吨</w:t>
                  </w:r>
                </w:p>
              </w:tc>
              <w:tc>
                <w:tcPr>
                  <w:tcW w:w="4148" w:type="dxa"/>
                  <w:vAlign w:val="center"/>
                </w:tcPr>
                <w:p>
                  <w:pPr>
                    <w:topLinePunct/>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塑钢型材成品5000t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Align w:val="center"/>
                </w:tcPr>
                <w:p>
                  <w:pPr>
                    <w:topLinePunct/>
                    <w:snapToGrid w:val="0"/>
                    <w:jc w:val="center"/>
                    <w:rPr>
                      <w:color w:val="auto"/>
                      <w:szCs w:val="21"/>
                    </w:rPr>
                  </w:pPr>
                  <w:r>
                    <w:rPr>
                      <w:color w:val="auto"/>
                      <w:szCs w:val="21"/>
                    </w:rPr>
                    <w:t>5</w:t>
                  </w:r>
                </w:p>
              </w:tc>
              <w:tc>
                <w:tcPr>
                  <w:tcW w:w="1650" w:type="dxa"/>
                  <w:vAlign w:val="center"/>
                </w:tcPr>
                <w:p>
                  <w:pPr>
                    <w:jc w:val="center"/>
                    <w:rPr>
                      <w:color w:val="auto"/>
                      <w:szCs w:val="21"/>
                    </w:rPr>
                  </w:pPr>
                  <w:r>
                    <w:rPr>
                      <w:color w:val="auto"/>
                      <w:szCs w:val="21"/>
                    </w:rPr>
                    <w:t>水</w:t>
                  </w:r>
                </w:p>
              </w:tc>
              <w:tc>
                <w:tcPr>
                  <w:tcW w:w="1695" w:type="dxa"/>
                  <w:vAlign w:val="center"/>
                </w:tcPr>
                <w:p>
                  <w:pPr>
                    <w:topLinePunct/>
                    <w:snapToGrid w:val="0"/>
                    <w:jc w:val="center"/>
                    <w:rPr>
                      <w:color w:val="auto"/>
                      <w:szCs w:val="21"/>
                    </w:rPr>
                  </w:pPr>
                  <w:r>
                    <w:rPr>
                      <w:rFonts w:hint="eastAsia"/>
                      <w:color w:val="auto"/>
                      <w:szCs w:val="21"/>
                    </w:rPr>
                    <w:t>1082</w:t>
                  </w:r>
                  <w:r>
                    <w:rPr>
                      <w:color w:val="auto"/>
                      <w:szCs w:val="21"/>
                    </w:rPr>
                    <w:t>t/a</w:t>
                  </w:r>
                </w:p>
              </w:tc>
              <w:tc>
                <w:tcPr>
                  <w:tcW w:w="4148" w:type="dxa"/>
                  <w:vAlign w:val="center"/>
                </w:tcPr>
                <w:p>
                  <w:pPr>
                    <w:topLinePunct/>
                    <w:snapToGrid w:val="0"/>
                    <w:jc w:val="center"/>
                    <w:rPr>
                      <w:color w:val="auto"/>
                      <w:szCs w:val="21"/>
                    </w:rPr>
                  </w:pPr>
                  <w:r>
                    <w:rPr>
                      <w:color w:val="auto"/>
                      <w:szCs w:val="21"/>
                    </w:rPr>
                    <w:t>依托园区管网提供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3" w:type="dxa"/>
                  <w:vAlign w:val="center"/>
                </w:tcPr>
                <w:p>
                  <w:pPr>
                    <w:topLinePunct/>
                    <w:snapToGrid w:val="0"/>
                    <w:jc w:val="center"/>
                    <w:rPr>
                      <w:color w:val="auto"/>
                      <w:szCs w:val="21"/>
                    </w:rPr>
                  </w:pPr>
                  <w:r>
                    <w:rPr>
                      <w:color w:val="auto"/>
                      <w:szCs w:val="21"/>
                    </w:rPr>
                    <w:t>6</w:t>
                  </w:r>
                </w:p>
              </w:tc>
              <w:tc>
                <w:tcPr>
                  <w:tcW w:w="1650" w:type="dxa"/>
                  <w:vAlign w:val="center"/>
                </w:tcPr>
                <w:p>
                  <w:pPr>
                    <w:jc w:val="center"/>
                    <w:rPr>
                      <w:color w:val="auto"/>
                      <w:szCs w:val="21"/>
                    </w:rPr>
                  </w:pPr>
                  <w:r>
                    <w:rPr>
                      <w:color w:val="auto"/>
                      <w:szCs w:val="21"/>
                    </w:rPr>
                    <w:t>电</w:t>
                  </w:r>
                </w:p>
              </w:tc>
              <w:tc>
                <w:tcPr>
                  <w:tcW w:w="1695" w:type="dxa"/>
                  <w:vAlign w:val="center"/>
                </w:tcPr>
                <w:p>
                  <w:pPr>
                    <w:topLinePunct/>
                    <w:snapToGrid w:val="0"/>
                    <w:jc w:val="center"/>
                    <w:rPr>
                      <w:color w:val="auto"/>
                      <w:szCs w:val="21"/>
                    </w:rPr>
                  </w:pPr>
                  <w:r>
                    <w:rPr>
                      <w:color w:val="auto"/>
                      <w:szCs w:val="21"/>
                    </w:rPr>
                    <w:t>40.86万kwh</w:t>
                  </w:r>
                </w:p>
              </w:tc>
              <w:tc>
                <w:tcPr>
                  <w:tcW w:w="4148" w:type="dxa"/>
                  <w:vAlign w:val="center"/>
                </w:tcPr>
                <w:p>
                  <w:pPr>
                    <w:topLinePunct/>
                    <w:snapToGrid w:val="0"/>
                    <w:jc w:val="center"/>
                    <w:rPr>
                      <w:color w:val="auto"/>
                      <w:szCs w:val="21"/>
                    </w:rPr>
                  </w:pPr>
                  <w:r>
                    <w:rPr>
                      <w:color w:val="auto"/>
                      <w:szCs w:val="21"/>
                    </w:rPr>
                    <w:t>依托市政供电网，项目厂区内设置配电室</w:t>
                  </w:r>
                </w:p>
              </w:tc>
            </w:tr>
          </w:tbl>
          <w:p>
            <w:pPr>
              <w:widowControl/>
              <w:spacing w:before="156" w:beforeLines="50" w:after="156" w:afterLines="50" w:line="520" w:lineRule="exact"/>
              <w:jc w:val="left"/>
              <w:rPr>
                <w:b/>
                <w:bCs/>
                <w:color w:val="auto"/>
                <w:sz w:val="24"/>
              </w:rPr>
            </w:pPr>
            <w:r>
              <w:rPr>
                <w:b/>
                <w:bCs/>
                <w:color w:val="auto"/>
                <w:sz w:val="24"/>
              </w:rPr>
              <w:t>3.3</w:t>
            </w:r>
            <w:r>
              <w:rPr>
                <w:rFonts w:hint="eastAsia"/>
                <w:b/>
                <w:bCs/>
                <w:color w:val="auto"/>
                <w:sz w:val="24"/>
                <w:lang w:val="en-US" w:eastAsia="zh-CN"/>
              </w:rPr>
              <w:t xml:space="preserve"> </w:t>
            </w:r>
            <w:r>
              <w:rPr>
                <w:b/>
                <w:bCs/>
                <w:color w:val="auto"/>
                <w:sz w:val="24"/>
              </w:rPr>
              <w:t>原辅材料理化性质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Times New Roman" w:hAnsi="Times New Roman" w:eastAsia="宋体" w:cs="Times New Roman"/>
                <w:color w:val="auto"/>
                <w:sz w:val="24"/>
                <w:szCs w:val="24"/>
                <w:lang w:eastAsia="zh-CN"/>
              </w:rPr>
            </w:pPr>
            <w:r>
              <w:rPr>
                <w:color w:val="auto"/>
                <w:sz w:val="24"/>
              </w:rPr>
              <w:t>（1）硅酮胶：</w:t>
            </w:r>
            <w:r>
              <w:rPr>
                <w:rFonts w:hint="eastAsia" w:ascii="Times New Roman" w:hAnsi="Times New Roman" w:eastAsia="宋体" w:cs="Times New Roman"/>
                <w:color w:val="auto"/>
                <w:sz w:val="24"/>
                <w:szCs w:val="24"/>
              </w:rPr>
              <w:t>本项目使用的是双组份硅酮胶，是一种中性、无毒的交联体系，双组份则是指硅酮胶分成A、B两组，任何一组单独存在都不能形成固化，但两组胶浆一旦混合就产生固化，A组为硅酮胶</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白色</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，B组为固化剂</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rPr>
              <w:t>黑色</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rPr>
              <w:t>，本产品A组份为白色，B组份为黑色，A、B组份按体积比10:1混合使用，混合后为黑色，硅酮胶因为常被用于玻璃方面的粘接和密封，所以俗称玻璃胶。</w:t>
            </w:r>
            <w:r>
              <w:rPr>
                <w:rFonts w:hint="eastAsia" w:ascii="Times New Roman" w:hAnsi="Times New Roman" w:eastAsia="宋体" w:cs="Times New Roman"/>
                <w:color w:val="auto"/>
                <w:sz w:val="24"/>
                <w:szCs w:val="24"/>
                <w:lang w:val="en-US" w:eastAsia="zh-CN"/>
              </w:rPr>
              <w:t>产生化学反应的</w:t>
            </w:r>
            <w:r>
              <w:rPr>
                <w:rFonts w:hint="eastAsia" w:ascii="Times New Roman" w:hAnsi="Times New Roman" w:eastAsia="宋体" w:cs="Times New Roman"/>
                <w:color w:val="auto"/>
                <w:sz w:val="24"/>
                <w:szCs w:val="24"/>
              </w:rPr>
              <w:t>原理是硅酮胶与固化剂中的水。以具有可水解基团的有机硅烷作为交联剂，在催化剂如锡化合物或钛化合物作用下与基础胶料二羟基聚二甲基硅氧烷的羟基端缩合生成丙酮肟基，丙酮肟基与固化剂中的微量水分水解为硅羟基，硅羟基与丙酮肟基再缩合，最终形成网状结构</w:t>
            </w:r>
            <w:r>
              <w:rPr>
                <w:rFonts w:hint="eastAsia" w:ascii="Times New Roman" w:hAnsi="Times New Roman" w:eastAsia="宋体"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硅酮玻璃胶的粘接力强，拉伸强度大，同时又具有耐候性、抗振性，和防潮、抗臭气和适应冷热变化大的特点。加之其较广泛的适用性，能实现大多数建材产品之间的粘合，因此应用价值非常大。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outlineLvl w:val="9"/>
              <w:rPr>
                <w:color w:val="auto"/>
              </w:rPr>
            </w:pPr>
            <w:r>
              <w:rPr>
                <w:color w:val="auto"/>
                <w:sz w:val="24"/>
              </w:rPr>
              <w:t>（</w:t>
            </w:r>
            <w:r>
              <w:rPr>
                <w:rFonts w:hint="eastAsia"/>
                <w:color w:val="auto"/>
                <w:sz w:val="24"/>
              </w:rPr>
              <w:t>2</w:t>
            </w:r>
            <w:r>
              <w:rPr>
                <w:color w:val="auto"/>
                <w:sz w:val="24"/>
              </w:rPr>
              <w:t>）分子筛：硅酸盐化合物。分子筛干燥剂一种人工合成且对水分子有较强吸附性的干燥剂产品。分子筛的孔径大小可以通过加工工艺的不同来控制，除了吸附水汽，它还可以吸附其他气体。它可以同时吸中空玻璃中的水分和残留有机物，使中空玻璃即使在非常低的温度下仍然保持光洁透明，充分降低中空玻璃因为季节和昼夜温差变化所承受的强大内外压力差，彻底解决普通中空玻璃干燥剂易使普通中空玻璃膨胀或收缩导致的扭曲破碎间题，充分延长中空玻璃的使用寿命。中空玻璃分子筛的用途主要为：吸收中空玻璃中的水分，干燥作用；与中空玻璃铝条、密封胶等合理配合，保障中空玻璃节能作用；抗凝霜作用、清洁作用。</w:t>
            </w:r>
          </w:p>
          <w:p>
            <w:pPr>
              <w:spacing w:line="520" w:lineRule="exact"/>
              <w:ind w:firstLine="480" w:firstLineChars="200"/>
              <w:rPr>
                <w:color w:val="auto"/>
                <w:sz w:val="24"/>
              </w:rPr>
            </w:pPr>
            <w:r>
              <w:rPr>
                <w:color w:val="auto"/>
                <w:sz w:val="24"/>
              </w:rPr>
              <w:t>（</w:t>
            </w:r>
            <w:r>
              <w:rPr>
                <w:rFonts w:hint="eastAsia"/>
                <w:color w:val="auto"/>
                <w:sz w:val="24"/>
              </w:rPr>
              <w:t>3</w:t>
            </w:r>
            <w:r>
              <w:rPr>
                <w:color w:val="auto"/>
                <w:sz w:val="24"/>
              </w:rPr>
              <w:t>）PVB胶片</w:t>
            </w:r>
            <w:r>
              <w:rPr>
                <w:rFonts w:hint="eastAsia"/>
                <w:color w:val="auto"/>
                <w:sz w:val="24"/>
                <w:lang w:eastAsia="zh-CN"/>
              </w:rPr>
              <w:t>（</w:t>
            </w:r>
            <w:r>
              <w:rPr>
                <w:color w:val="auto"/>
                <w:sz w:val="24"/>
              </w:rPr>
              <w:t>玻璃胶片</w:t>
            </w:r>
            <w:r>
              <w:rPr>
                <w:rFonts w:hint="eastAsia"/>
                <w:color w:val="auto"/>
                <w:sz w:val="24"/>
                <w:lang w:eastAsia="zh-CN"/>
              </w:rPr>
              <w:t>）</w:t>
            </w:r>
            <w:r>
              <w:rPr>
                <w:color w:val="auto"/>
                <w:sz w:val="24"/>
              </w:rPr>
              <w:t>：是由聚乙烯醇缩丁醛树脂经增塑剂DHA</w:t>
            </w:r>
            <w:r>
              <w:rPr>
                <w:rFonts w:hint="eastAsia"/>
                <w:color w:val="auto"/>
                <w:sz w:val="24"/>
                <w:lang w:eastAsia="zh-CN"/>
              </w:rPr>
              <w:t>（</w:t>
            </w:r>
            <w:r>
              <w:rPr>
                <w:color w:val="auto"/>
                <w:sz w:val="24"/>
              </w:rPr>
              <w:t>己二酸二正己酯</w:t>
            </w:r>
            <w:r>
              <w:rPr>
                <w:rFonts w:hint="eastAsia"/>
                <w:color w:val="auto"/>
                <w:sz w:val="24"/>
                <w:lang w:eastAsia="zh-CN"/>
              </w:rPr>
              <w:t>）</w:t>
            </w:r>
            <w:r>
              <w:rPr>
                <w:color w:val="auto"/>
                <w:sz w:val="24"/>
              </w:rPr>
              <w:t>塑化挤压成型的一种高分子材料，它对玻璃有很好的粘结力，具有透明、耐热、耐寒、耐湿、机械强度高等特性，是当前世界上制造夹层安全玻璃的最佳粘合材料，有很好的抗拉伸强度和断裂延伸率。PVB胶片为半透明的薄膜，无杂质、无明显的熔点，可承受250℃高温，不属于易燃物质，不属于危害性材料，但易受温度变化影响，着火较慢，高透明度，折射率几乎和玻璃一样，无毒无害不自燃，易吸收水份，高抗冲击力和扰曲、柔软性好，膜表面平整，有一定粗糙度和较好的抗拉伸强度和断裂延伸率。粘结机理：玻璃中的SIOH和胶片的COH基之间的氢键形成粘结力胶片的钾离子从玻璃中置换出氢，从而控制了粘结力，水与COH基争夺和SIOH的结合。</w:t>
            </w:r>
          </w:p>
          <w:p>
            <w:pPr>
              <w:spacing w:line="520" w:lineRule="exact"/>
              <w:ind w:firstLine="480" w:firstLineChars="200"/>
              <w:rPr>
                <w:color w:val="auto"/>
                <w:sz w:val="24"/>
              </w:rPr>
            </w:pPr>
            <w:r>
              <w:rPr>
                <w:color w:val="auto"/>
                <w:sz w:val="24"/>
              </w:rPr>
              <w:t>（</w:t>
            </w:r>
            <w:r>
              <w:rPr>
                <w:rFonts w:hint="eastAsia"/>
                <w:color w:val="auto"/>
                <w:sz w:val="24"/>
              </w:rPr>
              <w:t>4</w:t>
            </w:r>
            <w:r>
              <w:rPr>
                <w:color w:val="auto"/>
                <w:sz w:val="24"/>
              </w:rPr>
              <w:t>）夹层玻璃胶水：夹层玻胶水，也可叫作夹层玻璃胶水，也可以叫玻璃夹胶水，简称夹胶水。为单组分厌氧光固化夹层玻璃胶，改性丙烯酸酯胶粘剂，主要成分为甲基丙烯酸酯，是一种浓度低、高透明、高硬度无色的透明的液体，可见光或紫外光均可固化的玻璃胶水，透明不变色，耐水耐油、不起泡，不起雾，耐老化，易操等特性，其粘度的有点还可有效控制粘合过程中出现移滑现象。同时还具有耐黄变、高韧性，耐冷热冲击等特性，经过高温80℃烘烤一个月以上不变黄，热水浸泡两个月不脱胶。25℃浸水至少两年不脱胶，是强化玻璃行业优选的优质强化写真粘剂。</w:t>
            </w:r>
          </w:p>
          <w:p>
            <w:pPr>
              <w:widowControl/>
              <w:spacing w:before="156" w:beforeLines="50" w:after="156" w:afterLines="50" w:line="520" w:lineRule="exact"/>
              <w:jc w:val="left"/>
              <w:rPr>
                <w:b/>
                <w:bCs/>
                <w:color w:val="auto"/>
                <w:sz w:val="24"/>
              </w:rPr>
            </w:pPr>
            <w:r>
              <w:rPr>
                <w:b/>
                <w:bCs/>
                <w:color w:val="auto"/>
                <w:sz w:val="24"/>
              </w:rPr>
              <w:t>4</w:t>
            </w:r>
            <w:r>
              <w:rPr>
                <w:rFonts w:hint="eastAsia"/>
                <w:b/>
                <w:bCs/>
                <w:color w:val="auto"/>
                <w:sz w:val="24"/>
                <w:lang w:val="en-US" w:eastAsia="zh-CN"/>
              </w:rPr>
              <w:t xml:space="preserve"> </w:t>
            </w:r>
            <w:r>
              <w:rPr>
                <w:b/>
                <w:bCs/>
                <w:color w:val="auto"/>
                <w:sz w:val="24"/>
              </w:rPr>
              <w:t>生产设备</w:t>
            </w:r>
          </w:p>
          <w:p>
            <w:pPr>
              <w:spacing w:line="520" w:lineRule="exact"/>
              <w:ind w:firstLine="480" w:firstLineChars="200"/>
              <w:rPr>
                <w:color w:val="auto"/>
                <w:sz w:val="24"/>
              </w:rPr>
            </w:pPr>
            <w:r>
              <w:rPr>
                <w:color w:val="auto"/>
                <w:sz w:val="24"/>
              </w:rPr>
              <w:t>钢化玻璃和塑钢型材生产设备的规格功率见表3</w:t>
            </w:r>
            <w:r>
              <w:rPr>
                <w:rFonts w:hint="eastAsia"/>
                <w:color w:val="auto"/>
                <w:sz w:val="24"/>
              </w:rPr>
              <w:t>。</w:t>
            </w:r>
          </w:p>
          <w:p>
            <w:pPr>
              <w:widowControl/>
              <w:spacing w:line="520" w:lineRule="exact"/>
              <w:jc w:val="center"/>
              <w:rPr>
                <w:b/>
                <w:bCs/>
                <w:color w:val="auto"/>
                <w:szCs w:val="21"/>
              </w:rPr>
            </w:pPr>
            <w:r>
              <w:rPr>
                <w:b/>
                <w:bCs/>
                <w:color w:val="auto"/>
                <w:szCs w:val="21"/>
              </w:rPr>
              <w:t>表3     项目设备情况一览表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769"/>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607" w:type="dxa"/>
                  <w:vAlign w:val="center"/>
                </w:tcPr>
                <w:p>
                  <w:pPr>
                    <w:jc w:val="center"/>
                    <w:rPr>
                      <w:b/>
                      <w:bCs/>
                      <w:color w:val="auto"/>
                    </w:rPr>
                  </w:pPr>
                  <w:r>
                    <w:rPr>
                      <w:b/>
                      <w:bCs/>
                      <w:color w:val="auto"/>
                    </w:rPr>
                    <w:t>序号</w:t>
                  </w:r>
                </w:p>
              </w:tc>
              <w:tc>
                <w:tcPr>
                  <w:tcW w:w="3769" w:type="dxa"/>
                  <w:vAlign w:val="center"/>
                </w:tcPr>
                <w:p>
                  <w:pPr>
                    <w:jc w:val="center"/>
                    <w:rPr>
                      <w:b/>
                      <w:bCs/>
                      <w:color w:val="auto"/>
                    </w:rPr>
                  </w:pPr>
                  <w:r>
                    <w:rPr>
                      <w:b/>
                      <w:bCs/>
                      <w:color w:val="auto"/>
                    </w:rPr>
                    <w:t>设备名称</w:t>
                  </w:r>
                </w:p>
              </w:tc>
              <w:tc>
                <w:tcPr>
                  <w:tcW w:w="2920" w:type="dxa"/>
                  <w:vAlign w:val="center"/>
                </w:tcPr>
                <w:p>
                  <w:pPr>
                    <w:jc w:val="center"/>
                    <w:rPr>
                      <w:b/>
                      <w:bCs/>
                      <w:color w:val="auto"/>
                    </w:rPr>
                  </w:pPr>
                  <w:r>
                    <w:rPr>
                      <w:b/>
                      <w:bCs/>
                      <w:color w:val="auto"/>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一</w:t>
                  </w:r>
                </w:p>
              </w:tc>
              <w:tc>
                <w:tcPr>
                  <w:tcW w:w="6689" w:type="dxa"/>
                  <w:gridSpan w:val="2"/>
                  <w:vAlign w:val="center"/>
                </w:tcPr>
                <w:p>
                  <w:pPr>
                    <w:jc w:val="center"/>
                    <w:rPr>
                      <w:color w:val="auto"/>
                    </w:rPr>
                  </w:pPr>
                  <w:r>
                    <w:rPr>
                      <w:color w:val="auto"/>
                    </w:rPr>
                    <w:t>玻璃设备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w:t>
                  </w:r>
                </w:p>
              </w:tc>
              <w:tc>
                <w:tcPr>
                  <w:tcW w:w="3769" w:type="dxa"/>
                  <w:vAlign w:val="center"/>
                </w:tcPr>
                <w:p>
                  <w:pPr>
                    <w:jc w:val="center"/>
                    <w:rPr>
                      <w:color w:val="auto"/>
                    </w:rPr>
                  </w:pPr>
                  <w:r>
                    <w:rPr>
                      <w:color w:val="auto"/>
                    </w:rPr>
                    <w:t>玻璃钢化炉</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2</w:t>
                  </w:r>
                </w:p>
              </w:tc>
              <w:tc>
                <w:tcPr>
                  <w:tcW w:w="3769" w:type="dxa"/>
                  <w:vAlign w:val="center"/>
                </w:tcPr>
                <w:p>
                  <w:pPr>
                    <w:jc w:val="center"/>
                    <w:rPr>
                      <w:color w:val="auto"/>
                    </w:rPr>
                  </w:pPr>
                  <w:r>
                    <w:rPr>
                      <w:color w:val="auto"/>
                    </w:rPr>
                    <w:t>玻璃弯钢炉</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3</w:t>
                  </w:r>
                </w:p>
              </w:tc>
              <w:tc>
                <w:tcPr>
                  <w:tcW w:w="3769" w:type="dxa"/>
                  <w:vAlign w:val="center"/>
                </w:tcPr>
                <w:p>
                  <w:pPr>
                    <w:jc w:val="center"/>
                    <w:rPr>
                      <w:color w:val="auto"/>
                    </w:rPr>
                  </w:pPr>
                  <w:r>
                    <w:rPr>
                      <w:color w:val="auto"/>
                    </w:rPr>
                    <w:t>直边机</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4</w:t>
                  </w:r>
                </w:p>
              </w:tc>
              <w:tc>
                <w:tcPr>
                  <w:tcW w:w="3769" w:type="dxa"/>
                  <w:vAlign w:val="center"/>
                </w:tcPr>
                <w:p>
                  <w:pPr>
                    <w:jc w:val="center"/>
                    <w:rPr>
                      <w:color w:val="auto"/>
                    </w:rPr>
                  </w:pPr>
                  <w:r>
                    <w:rPr>
                      <w:color w:val="auto"/>
                    </w:rPr>
                    <w:t>洗片机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5</w:t>
                  </w:r>
                </w:p>
              </w:tc>
              <w:tc>
                <w:tcPr>
                  <w:tcW w:w="3769" w:type="dxa"/>
                  <w:vAlign w:val="center"/>
                </w:tcPr>
                <w:p>
                  <w:pPr>
                    <w:jc w:val="center"/>
                    <w:rPr>
                      <w:color w:val="auto"/>
                    </w:rPr>
                  </w:pPr>
                  <w:r>
                    <w:rPr>
                      <w:color w:val="auto"/>
                    </w:rPr>
                    <w:t>异性机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6</w:t>
                  </w:r>
                </w:p>
              </w:tc>
              <w:tc>
                <w:tcPr>
                  <w:tcW w:w="3769" w:type="dxa"/>
                  <w:vAlign w:val="center"/>
                </w:tcPr>
                <w:p>
                  <w:pPr>
                    <w:jc w:val="center"/>
                    <w:rPr>
                      <w:color w:val="auto"/>
                    </w:rPr>
                  </w:pPr>
                  <w:r>
                    <w:rPr>
                      <w:color w:val="auto"/>
                    </w:rPr>
                    <w:t>斜边机</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7</w:t>
                  </w:r>
                </w:p>
              </w:tc>
              <w:tc>
                <w:tcPr>
                  <w:tcW w:w="3769" w:type="dxa"/>
                  <w:vAlign w:val="center"/>
                </w:tcPr>
                <w:p>
                  <w:pPr>
                    <w:jc w:val="center"/>
                    <w:rPr>
                      <w:color w:val="auto"/>
                    </w:rPr>
                  </w:pPr>
                  <w:r>
                    <w:rPr>
                      <w:color w:val="auto"/>
                    </w:rPr>
                    <w:t>打孔机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607" w:type="dxa"/>
                  <w:vAlign w:val="center"/>
                </w:tcPr>
                <w:p>
                  <w:pPr>
                    <w:jc w:val="center"/>
                    <w:rPr>
                      <w:color w:val="auto"/>
                    </w:rPr>
                  </w:pPr>
                  <w:r>
                    <w:rPr>
                      <w:color w:val="auto"/>
                    </w:rPr>
                    <w:t>8</w:t>
                  </w:r>
                </w:p>
              </w:tc>
              <w:tc>
                <w:tcPr>
                  <w:tcW w:w="3769" w:type="dxa"/>
                  <w:vAlign w:val="center"/>
                </w:tcPr>
                <w:p>
                  <w:pPr>
                    <w:jc w:val="center"/>
                    <w:rPr>
                      <w:color w:val="auto"/>
                    </w:rPr>
                  </w:pPr>
                  <w:r>
                    <w:rPr>
                      <w:color w:val="auto"/>
                    </w:rPr>
                    <w:t>磨花机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9</w:t>
                  </w:r>
                </w:p>
              </w:tc>
              <w:tc>
                <w:tcPr>
                  <w:tcW w:w="3769" w:type="dxa"/>
                  <w:vAlign w:val="center"/>
                </w:tcPr>
                <w:p>
                  <w:pPr>
                    <w:jc w:val="center"/>
                    <w:rPr>
                      <w:color w:val="auto"/>
                    </w:rPr>
                  </w:pPr>
                  <w:r>
                    <w:rPr>
                      <w:color w:val="auto"/>
                    </w:rPr>
                    <w:t>双磨机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10</w:t>
                  </w:r>
                </w:p>
              </w:tc>
              <w:tc>
                <w:tcPr>
                  <w:tcW w:w="3769" w:type="dxa"/>
                  <w:vAlign w:val="center"/>
                </w:tcPr>
                <w:p>
                  <w:pPr>
                    <w:jc w:val="center"/>
                    <w:rPr>
                      <w:color w:val="auto"/>
                    </w:rPr>
                  </w:pPr>
                  <w:r>
                    <w:rPr>
                      <w:color w:val="auto"/>
                    </w:rPr>
                    <w:t>烘干机</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11</w:t>
                  </w:r>
                </w:p>
              </w:tc>
              <w:tc>
                <w:tcPr>
                  <w:tcW w:w="3769" w:type="dxa"/>
                  <w:vAlign w:val="center"/>
                </w:tcPr>
                <w:p>
                  <w:pPr>
                    <w:jc w:val="center"/>
                    <w:rPr>
                      <w:color w:val="auto"/>
                    </w:rPr>
                  </w:pPr>
                  <w:r>
                    <w:rPr>
                      <w:color w:val="auto"/>
                    </w:rPr>
                    <w:t>车航吊</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12</w:t>
                  </w:r>
                </w:p>
              </w:tc>
              <w:tc>
                <w:tcPr>
                  <w:tcW w:w="3769" w:type="dxa"/>
                  <w:vAlign w:val="center"/>
                </w:tcPr>
                <w:p>
                  <w:pPr>
                    <w:jc w:val="center"/>
                    <w:rPr>
                      <w:color w:val="auto"/>
                    </w:rPr>
                  </w:pPr>
                  <w:r>
                    <w:rPr>
                      <w:color w:val="auto"/>
                    </w:rPr>
                    <w:t>叉车</w:t>
                  </w:r>
                </w:p>
              </w:tc>
              <w:tc>
                <w:tcPr>
                  <w:tcW w:w="2920" w:type="dxa"/>
                  <w:vAlign w:val="center"/>
                </w:tcPr>
                <w:p>
                  <w:pPr>
                    <w:jc w:val="center"/>
                    <w:rPr>
                      <w:b/>
                      <w:bCs/>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13</w:t>
                  </w:r>
                </w:p>
              </w:tc>
              <w:tc>
                <w:tcPr>
                  <w:tcW w:w="3769" w:type="dxa"/>
                  <w:vAlign w:val="center"/>
                </w:tcPr>
                <w:p>
                  <w:pPr>
                    <w:jc w:val="center"/>
                    <w:rPr>
                      <w:color w:val="auto"/>
                    </w:rPr>
                  </w:pPr>
                  <w:r>
                    <w:rPr>
                      <w:color w:val="auto"/>
                    </w:rPr>
                    <w:t>其他辅助设备</w:t>
                  </w:r>
                </w:p>
              </w:tc>
              <w:tc>
                <w:tcPr>
                  <w:tcW w:w="2920" w:type="dxa"/>
                  <w:vAlign w:val="center"/>
                </w:tcPr>
                <w:p>
                  <w:pPr>
                    <w:jc w:val="center"/>
                    <w:rPr>
                      <w:color w:val="auto"/>
                    </w:rPr>
                  </w:pPr>
                  <w:r>
                    <w:rPr>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14</w:t>
                  </w:r>
                </w:p>
              </w:tc>
              <w:tc>
                <w:tcPr>
                  <w:tcW w:w="3769" w:type="dxa"/>
                  <w:vAlign w:val="center"/>
                </w:tcPr>
                <w:p>
                  <w:pPr>
                    <w:jc w:val="center"/>
                    <w:rPr>
                      <w:color w:val="auto"/>
                    </w:rPr>
                  </w:pPr>
                  <w:r>
                    <w:rPr>
                      <w:color w:val="auto"/>
                    </w:rPr>
                    <w:t>运输车辆</w:t>
                  </w:r>
                </w:p>
              </w:tc>
              <w:tc>
                <w:tcPr>
                  <w:tcW w:w="2920" w:type="dxa"/>
                  <w:vAlign w:val="center"/>
                </w:tcPr>
                <w:p>
                  <w:pPr>
                    <w:jc w:val="center"/>
                    <w:rPr>
                      <w:color w:val="auto"/>
                    </w:rPr>
                  </w:pPr>
                  <w:r>
                    <w:rPr>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二</w:t>
                  </w:r>
                </w:p>
              </w:tc>
              <w:tc>
                <w:tcPr>
                  <w:tcW w:w="6689" w:type="dxa"/>
                  <w:gridSpan w:val="2"/>
                  <w:vAlign w:val="center"/>
                </w:tcPr>
                <w:p>
                  <w:pPr>
                    <w:jc w:val="center"/>
                    <w:rPr>
                      <w:color w:val="auto"/>
                    </w:rPr>
                  </w:pPr>
                  <w:r>
                    <w:rPr>
                      <w:color w:val="auto"/>
                    </w:rPr>
                    <w:t>塑钢型材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1</w:t>
                  </w:r>
                </w:p>
              </w:tc>
              <w:tc>
                <w:tcPr>
                  <w:tcW w:w="3769" w:type="dxa"/>
                  <w:vAlign w:val="center"/>
                </w:tcPr>
                <w:p>
                  <w:pPr>
                    <w:jc w:val="center"/>
                    <w:rPr>
                      <w:rFonts w:hint="eastAsia" w:eastAsia="宋体"/>
                      <w:color w:val="auto"/>
                      <w:lang w:val="en-US" w:eastAsia="zh-CN"/>
                    </w:rPr>
                  </w:pPr>
                  <w:r>
                    <w:rPr>
                      <w:rFonts w:hint="eastAsia"/>
                      <w:color w:val="auto"/>
                      <w:lang w:val="en-US" w:eastAsia="zh-CN"/>
                    </w:rPr>
                    <w:t>双头精密锯床</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2</w:t>
                  </w:r>
                </w:p>
              </w:tc>
              <w:tc>
                <w:tcPr>
                  <w:tcW w:w="3769" w:type="dxa"/>
                  <w:vAlign w:val="center"/>
                </w:tcPr>
                <w:p>
                  <w:pPr>
                    <w:jc w:val="center"/>
                    <w:rPr>
                      <w:rFonts w:hint="eastAsia" w:eastAsia="宋体"/>
                      <w:color w:val="auto"/>
                      <w:lang w:val="en-US" w:eastAsia="zh-CN"/>
                    </w:rPr>
                  </w:pPr>
                  <w:r>
                    <w:rPr>
                      <w:rFonts w:hint="eastAsia"/>
                      <w:color w:val="auto"/>
                      <w:lang w:val="en-US" w:eastAsia="zh-CN"/>
                    </w:rPr>
                    <w:t>四位焊接机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3</w:t>
                  </w:r>
                </w:p>
              </w:tc>
              <w:tc>
                <w:tcPr>
                  <w:tcW w:w="3769" w:type="dxa"/>
                  <w:vAlign w:val="center"/>
                </w:tcPr>
                <w:p>
                  <w:pPr>
                    <w:jc w:val="center"/>
                    <w:rPr>
                      <w:color w:val="auto"/>
                    </w:rPr>
                  </w:pPr>
                  <w:r>
                    <w:rPr>
                      <w:rFonts w:hint="eastAsia"/>
                      <w:color w:val="auto"/>
                      <w:lang w:val="en-US" w:eastAsia="zh-CN"/>
                    </w:rPr>
                    <w:t>三位焊接机</w:t>
                  </w:r>
                </w:p>
              </w:tc>
              <w:tc>
                <w:tcPr>
                  <w:tcW w:w="2920" w:type="dxa"/>
                  <w:vAlign w:val="center"/>
                </w:tcPr>
                <w:p>
                  <w:pPr>
                    <w:jc w:val="center"/>
                    <w:rPr>
                      <w:color w:val="auto"/>
                    </w:rPr>
                  </w:pPr>
                  <w:r>
                    <w:rPr>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4</w:t>
                  </w:r>
                </w:p>
              </w:tc>
              <w:tc>
                <w:tcPr>
                  <w:tcW w:w="3769" w:type="dxa"/>
                  <w:vAlign w:val="center"/>
                </w:tcPr>
                <w:p>
                  <w:pPr>
                    <w:jc w:val="center"/>
                    <w:rPr>
                      <w:rFonts w:hint="eastAsia" w:eastAsia="宋体"/>
                      <w:color w:val="auto"/>
                      <w:lang w:val="en-US" w:eastAsia="zh-CN"/>
                    </w:rPr>
                  </w:pPr>
                  <w:r>
                    <w:rPr>
                      <w:rFonts w:hint="eastAsia"/>
                      <w:color w:val="auto"/>
                      <w:lang w:val="en-US" w:eastAsia="zh-CN"/>
                    </w:rPr>
                    <w:t>钻锁孔机</w:t>
                  </w:r>
                </w:p>
              </w:tc>
              <w:tc>
                <w:tcPr>
                  <w:tcW w:w="2920" w:type="dxa"/>
                  <w:vAlign w:val="center"/>
                </w:tcPr>
                <w:p>
                  <w:pPr>
                    <w:jc w:val="center"/>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Align w:val="center"/>
                </w:tcPr>
                <w:p>
                  <w:pPr>
                    <w:jc w:val="center"/>
                    <w:rPr>
                      <w:color w:val="auto"/>
                    </w:rPr>
                  </w:pPr>
                  <w:r>
                    <w:rPr>
                      <w:color w:val="auto"/>
                    </w:rPr>
                    <w:t>5</w:t>
                  </w:r>
                </w:p>
              </w:tc>
              <w:tc>
                <w:tcPr>
                  <w:tcW w:w="3769" w:type="dxa"/>
                  <w:vAlign w:val="center"/>
                </w:tcPr>
                <w:p>
                  <w:pPr>
                    <w:jc w:val="center"/>
                    <w:rPr>
                      <w:rFonts w:hint="eastAsia" w:eastAsia="宋体"/>
                      <w:color w:val="auto"/>
                      <w:lang w:val="en-US" w:eastAsia="zh-CN"/>
                    </w:rPr>
                  </w:pPr>
                  <w:r>
                    <w:rPr>
                      <w:rFonts w:hint="eastAsia"/>
                      <w:color w:val="auto"/>
                      <w:lang w:val="en-US" w:eastAsia="zh-CN"/>
                    </w:rPr>
                    <w:t>压条锯</w:t>
                  </w:r>
                </w:p>
              </w:tc>
              <w:tc>
                <w:tcPr>
                  <w:tcW w:w="2920" w:type="dxa"/>
                  <w:vAlign w:val="center"/>
                </w:tcPr>
                <w:p>
                  <w:pPr>
                    <w:jc w:val="center"/>
                    <w:rPr>
                      <w:color w:val="auto"/>
                    </w:rPr>
                  </w:pPr>
                  <w:r>
                    <w:rPr>
                      <w:color w:val="auto"/>
                    </w:rPr>
                    <w:t>1</w:t>
                  </w:r>
                </w:p>
              </w:tc>
            </w:tr>
          </w:tbl>
          <w:p>
            <w:pPr>
              <w:widowControl/>
              <w:spacing w:before="156" w:beforeLines="50" w:after="156" w:afterLines="50" w:line="520" w:lineRule="exact"/>
              <w:jc w:val="left"/>
              <w:rPr>
                <w:b/>
                <w:bCs/>
                <w:color w:val="auto"/>
                <w:sz w:val="24"/>
              </w:rPr>
            </w:pPr>
            <w:r>
              <w:rPr>
                <w:b/>
                <w:bCs/>
                <w:color w:val="auto"/>
                <w:sz w:val="24"/>
              </w:rPr>
              <w:t>5</w:t>
            </w:r>
            <w:r>
              <w:rPr>
                <w:rFonts w:hint="eastAsia"/>
                <w:b/>
                <w:bCs/>
                <w:color w:val="auto"/>
                <w:sz w:val="24"/>
                <w:lang w:val="en-US" w:eastAsia="zh-CN"/>
              </w:rPr>
              <w:t xml:space="preserve"> </w:t>
            </w:r>
            <w:r>
              <w:rPr>
                <w:b/>
                <w:bCs/>
                <w:color w:val="auto"/>
                <w:sz w:val="24"/>
              </w:rPr>
              <w:t>平面布置及周边环境关系</w:t>
            </w:r>
          </w:p>
          <w:p>
            <w:pPr>
              <w:spacing w:line="520" w:lineRule="exact"/>
              <w:ind w:firstLine="482"/>
              <w:rPr>
                <w:color w:val="auto"/>
                <w:sz w:val="24"/>
              </w:rPr>
            </w:pPr>
            <w:r>
              <w:rPr>
                <w:color w:val="auto"/>
                <w:sz w:val="24"/>
              </w:rPr>
              <w:t>项目位于新疆昌吉州阜康市产业园阜西区苏通小微创业园，项目区东侧为</w:t>
            </w:r>
            <w:r>
              <w:rPr>
                <w:rFonts w:hint="eastAsia"/>
                <w:color w:val="auto"/>
                <w:sz w:val="24"/>
              </w:rPr>
              <w:t>空地，</w:t>
            </w:r>
            <w:r>
              <w:rPr>
                <w:color w:val="auto"/>
                <w:sz w:val="24"/>
              </w:rPr>
              <w:t>南侧为</w:t>
            </w:r>
            <w:r>
              <w:rPr>
                <w:rFonts w:hint="eastAsia"/>
                <w:color w:val="auto"/>
                <w:sz w:val="24"/>
              </w:rPr>
              <w:t>塑圣建材</w:t>
            </w:r>
            <w:r>
              <w:rPr>
                <w:color w:val="auto"/>
                <w:sz w:val="24"/>
              </w:rPr>
              <w:t>，西侧</w:t>
            </w:r>
            <w:r>
              <w:rPr>
                <w:rFonts w:hint="eastAsia"/>
                <w:color w:val="auto"/>
                <w:sz w:val="24"/>
              </w:rPr>
              <w:t>为</w:t>
            </w:r>
            <w:r>
              <w:rPr>
                <w:rFonts w:hint="eastAsia"/>
                <w:color w:val="auto"/>
                <w:sz w:val="24"/>
                <w:lang w:eastAsia="zh-CN"/>
              </w:rPr>
              <w:t>新疆天鸿盛世塑业有限公司</w:t>
            </w:r>
            <w:r>
              <w:rPr>
                <w:color w:val="auto"/>
                <w:sz w:val="24"/>
              </w:rPr>
              <w:t>；北侧为</w:t>
            </w:r>
            <w:r>
              <w:rPr>
                <w:rFonts w:hint="eastAsia"/>
                <w:color w:val="auto"/>
                <w:sz w:val="24"/>
              </w:rPr>
              <w:t>空地</w:t>
            </w:r>
            <w:r>
              <w:rPr>
                <w:color w:val="auto"/>
                <w:sz w:val="24"/>
              </w:rPr>
              <w:t>。建设项目区周边关系见附图</w:t>
            </w:r>
            <w:r>
              <w:rPr>
                <w:rFonts w:hint="eastAsia"/>
                <w:color w:val="auto"/>
                <w:sz w:val="24"/>
              </w:rPr>
              <w:t>3</w:t>
            </w:r>
            <w:r>
              <w:rPr>
                <w:color w:val="auto"/>
                <w:sz w:val="24"/>
              </w:rPr>
              <w:t>。</w:t>
            </w:r>
          </w:p>
          <w:p>
            <w:pPr>
              <w:widowControl/>
              <w:spacing w:before="156" w:beforeLines="50" w:after="156" w:afterLines="50" w:line="520" w:lineRule="exact"/>
              <w:jc w:val="left"/>
              <w:rPr>
                <w:b/>
                <w:bCs/>
                <w:color w:val="auto"/>
                <w:sz w:val="24"/>
              </w:rPr>
            </w:pPr>
            <w:r>
              <w:rPr>
                <w:b/>
                <w:bCs/>
                <w:color w:val="auto"/>
                <w:sz w:val="24"/>
              </w:rPr>
              <w:t>6</w:t>
            </w:r>
            <w:r>
              <w:rPr>
                <w:rFonts w:hint="eastAsia"/>
                <w:b/>
                <w:bCs/>
                <w:color w:val="auto"/>
                <w:sz w:val="24"/>
                <w:lang w:val="en-US" w:eastAsia="zh-CN"/>
              </w:rPr>
              <w:t xml:space="preserve"> </w:t>
            </w:r>
            <w:r>
              <w:rPr>
                <w:b/>
                <w:bCs/>
                <w:color w:val="auto"/>
                <w:sz w:val="24"/>
              </w:rPr>
              <w:t>公用工程</w:t>
            </w:r>
          </w:p>
          <w:p>
            <w:pPr>
              <w:widowControl/>
              <w:spacing w:before="156" w:beforeLines="50" w:after="156" w:afterLines="50" w:line="520" w:lineRule="exact"/>
              <w:jc w:val="left"/>
              <w:rPr>
                <w:b/>
                <w:bCs/>
                <w:color w:val="auto"/>
                <w:sz w:val="24"/>
              </w:rPr>
            </w:pPr>
            <w:r>
              <w:rPr>
                <w:b/>
                <w:bCs/>
                <w:color w:val="auto"/>
                <w:sz w:val="24"/>
              </w:rPr>
              <w:t>6.1</w:t>
            </w:r>
            <w:r>
              <w:rPr>
                <w:rFonts w:hint="eastAsia"/>
                <w:b/>
                <w:bCs/>
                <w:color w:val="auto"/>
                <w:sz w:val="24"/>
                <w:lang w:val="en-US" w:eastAsia="zh-CN"/>
              </w:rPr>
              <w:t xml:space="preserve"> </w:t>
            </w:r>
            <w:r>
              <w:rPr>
                <w:b/>
                <w:bCs/>
                <w:color w:val="auto"/>
                <w:sz w:val="24"/>
              </w:rPr>
              <w:t>电力工程</w:t>
            </w:r>
          </w:p>
          <w:p>
            <w:pPr>
              <w:spacing w:line="520" w:lineRule="exact"/>
              <w:ind w:firstLine="480" w:firstLineChars="200"/>
              <w:rPr>
                <w:color w:val="auto"/>
                <w:sz w:val="24"/>
              </w:rPr>
            </w:pPr>
            <w:r>
              <w:rPr>
                <w:color w:val="auto"/>
                <w:sz w:val="24"/>
              </w:rPr>
              <w:t>本项目区内周边已有系统的电力管网，电力管线可直接接入园区电力管网。公司在场内建1座中央配电室，每个车间设变电室。变电室进线为10KV，出线为0.4KV，以电缆桥架和电缆直埋的形式敷设。</w:t>
            </w:r>
          </w:p>
          <w:p>
            <w:pPr>
              <w:widowControl/>
              <w:spacing w:before="156" w:beforeLines="50" w:after="156" w:afterLines="50" w:line="520" w:lineRule="exact"/>
              <w:jc w:val="left"/>
              <w:rPr>
                <w:b/>
                <w:bCs/>
                <w:color w:val="auto"/>
                <w:sz w:val="24"/>
              </w:rPr>
            </w:pPr>
            <w:r>
              <w:rPr>
                <w:b/>
                <w:bCs/>
                <w:color w:val="auto"/>
                <w:sz w:val="24"/>
              </w:rPr>
              <w:t>7</w:t>
            </w:r>
            <w:r>
              <w:rPr>
                <w:rFonts w:hint="eastAsia"/>
                <w:b/>
                <w:bCs/>
                <w:color w:val="auto"/>
                <w:sz w:val="24"/>
                <w:lang w:val="en-US" w:eastAsia="zh-CN"/>
              </w:rPr>
              <w:t xml:space="preserve"> </w:t>
            </w:r>
            <w:r>
              <w:rPr>
                <w:b/>
                <w:bCs/>
                <w:color w:val="auto"/>
                <w:sz w:val="24"/>
              </w:rPr>
              <w:t>给排水系统</w:t>
            </w:r>
          </w:p>
          <w:p>
            <w:pPr>
              <w:widowControl/>
              <w:spacing w:before="156" w:beforeLines="50" w:after="156" w:afterLines="50" w:line="520" w:lineRule="exact"/>
              <w:jc w:val="left"/>
              <w:rPr>
                <w:b/>
                <w:bCs/>
                <w:color w:val="auto"/>
                <w:sz w:val="24"/>
              </w:rPr>
            </w:pPr>
            <w:r>
              <w:rPr>
                <w:b/>
                <w:bCs/>
                <w:color w:val="auto"/>
                <w:sz w:val="24"/>
              </w:rPr>
              <w:t>7.1</w:t>
            </w:r>
            <w:r>
              <w:rPr>
                <w:rFonts w:hint="eastAsia"/>
                <w:b/>
                <w:bCs/>
                <w:color w:val="auto"/>
                <w:sz w:val="24"/>
                <w:lang w:val="en-US" w:eastAsia="zh-CN"/>
              </w:rPr>
              <w:t xml:space="preserve"> </w:t>
            </w:r>
            <w:r>
              <w:rPr>
                <w:b/>
                <w:bCs/>
                <w:color w:val="auto"/>
                <w:sz w:val="24"/>
              </w:rPr>
              <w:t>给水</w:t>
            </w:r>
          </w:p>
          <w:p>
            <w:pPr>
              <w:adjustRightInd w:val="0"/>
              <w:spacing w:line="520" w:lineRule="exact"/>
              <w:ind w:firstLine="480"/>
              <w:rPr>
                <w:bCs/>
                <w:color w:val="auto"/>
                <w:sz w:val="24"/>
              </w:rPr>
            </w:pPr>
            <w:r>
              <w:rPr>
                <w:color w:val="auto"/>
                <w:sz w:val="24"/>
              </w:rPr>
              <w:t>（1）本项目供水系统依托园区供水管网提供，给水系统采用环状管网。年生产天数为300d，</w:t>
            </w:r>
            <w:r>
              <w:rPr>
                <w:bCs/>
                <w:color w:val="auto"/>
                <w:sz w:val="24"/>
              </w:rPr>
              <w:t>工作人员总共40人，每天生活用水量按</w:t>
            </w:r>
            <w:r>
              <w:rPr>
                <w:rFonts w:hint="eastAsia"/>
                <w:bCs/>
                <w:color w:val="auto"/>
                <w:sz w:val="24"/>
                <w:lang w:val="en-US" w:eastAsia="zh-CN"/>
              </w:rPr>
              <w:t>80</w:t>
            </w:r>
            <w:r>
              <w:rPr>
                <w:bCs/>
                <w:color w:val="auto"/>
                <w:sz w:val="24"/>
              </w:rPr>
              <w:t>L/人d计算，则工作人员生活总用水量为</w:t>
            </w:r>
            <w:r>
              <w:rPr>
                <w:rFonts w:hint="eastAsia"/>
                <w:bCs/>
                <w:color w:val="auto"/>
                <w:sz w:val="24"/>
                <w:lang w:val="en-US" w:eastAsia="zh-CN"/>
              </w:rPr>
              <w:t>960</w:t>
            </w:r>
            <w:r>
              <w:rPr>
                <w:color w:val="auto"/>
              </w:rPr>
              <w:t>t/a</w:t>
            </w:r>
            <w:r>
              <w:rPr>
                <w:bCs/>
                <w:color w:val="auto"/>
                <w:sz w:val="24"/>
              </w:rPr>
              <w:t>，可满足员工的供水需求。</w:t>
            </w:r>
          </w:p>
          <w:p>
            <w:pPr>
              <w:spacing w:line="520" w:lineRule="exact"/>
              <w:ind w:firstLine="480" w:firstLineChars="200"/>
              <w:rPr>
                <w:color w:val="auto"/>
                <w:sz w:val="24"/>
              </w:rPr>
            </w:pPr>
            <w:r>
              <w:rPr>
                <w:color w:val="auto"/>
                <w:sz w:val="24"/>
              </w:rPr>
              <w:t>（2）生产用水</w:t>
            </w:r>
            <w:r>
              <w:rPr>
                <w:rFonts w:hint="eastAsia"/>
                <w:color w:val="auto"/>
                <w:sz w:val="24"/>
                <w:lang w:eastAsia="zh-CN"/>
              </w:rPr>
              <w:t>（</w:t>
            </w:r>
            <w:r>
              <w:rPr>
                <w:color w:val="auto"/>
                <w:sz w:val="24"/>
              </w:rPr>
              <w:t>钻孔用水、磨边用水、玻璃清洗用水</w:t>
            </w:r>
            <w:r>
              <w:rPr>
                <w:rFonts w:hint="eastAsia"/>
                <w:color w:val="auto"/>
                <w:sz w:val="24"/>
              </w:rPr>
              <w:t>）：</w:t>
            </w:r>
          </w:p>
          <w:p>
            <w:pPr>
              <w:spacing w:line="520" w:lineRule="exact"/>
              <w:ind w:firstLine="480" w:firstLineChars="200"/>
              <w:rPr>
                <w:color w:val="auto"/>
                <w:sz w:val="24"/>
              </w:rPr>
            </w:pPr>
            <w:r>
              <w:rPr>
                <w:color w:val="auto"/>
                <w:sz w:val="24"/>
              </w:rPr>
              <w:t>①钻孔、磨边用水</w:t>
            </w:r>
            <w:r>
              <w:rPr>
                <w:rFonts w:hint="eastAsia"/>
                <w:color w:val="auto"/>
                <w:sz w:val="24"/>
                <w:lang w:eastAsia="zh-CN"/>
              </w:rPr>
              <w:t>：</w:t>
            </w:r>
            <w:r>
              <w:rPr>
                <w:color w:val="auto"/>
                <w:sz w:val="24"/>
              </w:rPr>
              <w:t>本项目玻璃钻孔、磨边工序采用湿式作业，主要目的是降低磨口温度和避免粉尘产生。生产过程中磨边用水量2t/d，设置</w:t>
            </w:r>
            <w:r>
              <w:rPr>
                <w:rFonts w:hint="eastAsia" w:ascii="宋体" w:hAnsi="宋体" w:cs="宋体"/>
                <w:color w:val="auto"/>
                <w:sz w:val="24"/>
              </w:rPr>
              <w:t>集水槽，收集废水进入沉淀池沉淀后循环回用,不外排。</w:t>
            </w:r>
            <w:r>
              <w:rPr>
                <w:color w:val="auto"/>
                <w:sz w:val="24"/>
              </w:rPr>
              <w:t>磨边过程中水分损失按照20%计</w:t>
            </w:r>
            <w:r>
              <w:rPr>
                <w:rFonts w:hint="eastAsia"/>
                <w:color w:val="auto"/>
                <w:sz w:val="24"/>
              </w:rPr>
              <w:t>，</w:t>
            </w:r>
            <w:r>
              <w:rPr>
                <w:color w:val="auto"/>
                <w:sz w:val="24"/>
              </w:rPr>
              <w:t>则磨边工序日补充用水量为0.</w:t>
            </w:r>
            <w:r>
              <w:rPr>
                <w:rFonts w:hint="eastAsia"/>
                <w:color w:val="auto"/>
                <w:sz w:val="24"/>
                <w:lang w:val="en-US" w:eastAsia="zh-CN"/>
              </w:rPr>
              <w:t>3</w:t>
            </w:r>
            <w:r>
              <w:rPr>
                <w:color w:val="auto"/>
                <w:sz w:val="24"/>
              </w:rPr>
              <w:t>t/d</w:t>
            </w:r>
            <w:r>
              <w:rPr>
                <w:rFonts w:hint="eastAsia"/>
                <w:color w:val="auto"/>
                <w:sz w:val="24"/>
              </w:rPr>
              <w:t>，</w:t>
            </w:r>
            <w:r>
              <w:rPr>
                <w:color w:val="auto"/>
                <w:sz w:val="24"/>
              </w:rPr>
              <w:t>年消耗量为</w:t>
            </w:r>
            <w:r>
              <w:rPr>
                <w:rFonts w:hint="eastAsia"/>
                <w:color w:val="auto"/>
                <w:sz w:val="24"/>
                <w:lang w:val="en-US" w:eastAsia="zh-CN"/>
              </w:rPr>
              <w:t>9</w:t>
            </w:r>
            <w:r>
              <w:rPr>
                <w:color w:val="auto"/>
                <w:sz w:val="24"/>
              </w:rPr>
              <w:t>0t/a。项目磨边年用水量为122t/a，即0.41t/d，其中除去来自清洗工序补充水量为20t/a，即0.07t/d，则钻孔、磨边年用水量为102t/a，即0.34t/d。</w:t>
            </w:r>
          </w:p>
          <w:p>
            <w:pPr>
              <w:spacing w:line="520" w:lineRule="exact"/>
              <w:ind w:firstLine="480" w:firstLineChars="200"/>
              <w:rPr>
                <w:color w:val="auto"/>
                <w:sz w:val="24"/>
              </w:rPr>
            </w:pPr>
            <w:r>
              <w:rPr>
                <w:color w:val="auto"/>
                <w:sz w:val="24"/>
              </w:rPr>
              <w:t>②清洗用水</w:t>
            </w:r>
            <w:r>
              <w:rPr>
                <w:rFonts w:hint="eastAsia"/>
                <w:color w:val="auto"/>
                <w:sz w:val="24"/>
              </w:rPr>
              <w:t>：</w:t>
            </w:r>
            <w:r>
              <w:rPr>
                <w:color w:val="auto"/>
                <w:sz w:val="24"/>
              </w:rPr>
              <w:t>玻璃原片及磨边后的玻璃制品经由清洗机清洗，清洗机自带1m</w:t>
            </w:r>
            <w:r>
              <w:rPr>
                <w:color w:val="auto"/>
                <w:sz w:val="24"/>
                <w:vertAlign w:val="superscript"/>
              </w:rPr>
              <w:t>3</w:t>
            </w:r>
            <w:r>
              <w:rPr>
                <w:color w:val="auto"/>
                <w:sz w:val="24"/>
              </w:rPr>
              <w:t>的循环水箱，清洗用水循环使用，清洗后通过清洗机自带风刀进行风干</w:t>
            </w:r>
            <w:r>
              <w:rPr>
                <w:rFonts w:hint="eastAsia"/>
                <w:color w:val="auto"/>
                <w:sz w:val="24"/>
              </w:rPr>
              <w:t>，</w:t>
            </w:r>
            <w:r>
              <w:rPr>
                <w:color w:val="auto"/>
                <w:sz w:val="24"/>
              </w:rPr>
              <w:t>清洗过程中20%的水分被玻璃制品带走</w:t>
            </w:r>
            <w:r>
              <w:rPr>
                <w:rFonts w:hint="eastAsia"/>
                <w:color w:val="auto"/>
                <w:sz w:val="24"/>
              </w:rPr>
              <w:t>，</w:t>
            </w:r>
            <w:r>
              <w:rPr>
                <w:color w:val="auto"/>
                <w:sz w:val="24"/>
              </w:rPr>
              <w:t>日补充水量0.2t/d，即60t/a，循环水箱内的清洗水每15日更换一次，每年换水20次，年消耗用水量20t/a，即0.07t/d，则清洗工序年用水量为80t/a，即0.27t/d。更换的消洗水排入沉淀池沉淀后上清液作为补充水进入钻孔、磨边工序使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eastAsia="宋体"/>
                <w:color w:val="auto"/>
                <w:lang w:val="en-US" w:eastAsia="zh-CN"/>
              </w:rPr>
            </w:pPr>
            <w:r>
              <w:rPr>
                <w:rFonts w:hint="default" w:ascii="Times New Roman" w:hAnsi="Times New Roman" w:eastAsia="宋体" w:cs="Times New Roman"/>
                <w:color w:val="auto"/>
                <w:sz w:val="24"/>
                <w:szCs w:val="24"/>
              </w:rPr>
              <w:t>③</w:t>
            </w:r>
            <w:r>
              <w:rPr>
                <w:rFonts w:hint="default" w:ascii="Times New Roman" w:hAnsi="Times New Roman" w:eastAsia="宋体" w:cs="Times New Roman"/>
                <w:color w:val="auto"/>
                <w:sz w:val="24"/>
                <w:szCs w:val="24"/>
                <w:lang w:val="en-US" w:eastAsia="zh-CN"/>
              </w:rPr>
              <w:t>设备冷却循环用水：夹胶玻璃生产中的高压釜配套间接冷却水循环降温系统，循环水量为45m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循环水池容积15m</w:t>
            </w:r>
            <w:r>
              <w:rPr>
                <w:rFonts w:hint="default"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循环系统补充水量按照循环水量1%计，冷却循环系统日用水量为3.6t/d</w:t>
            </w:r>
            <w:r>
              <w:rPr>
                <w:rFonts w:hint="eastAsia" w:ascii="Times New Roman" w:hAnsi="Times New Roman" w:eastAsia="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即1080t/a。则项目冷却循环系统年用水为1095t/a，即3.65t/d。</w:t>
            </w:r>
          </w:p>
          <w:p>
            <w:pPr>
              <w:spacing w:line="520" w:lineRule="exact"/>
              <w:ind w:firstLine="480" w:firstLineChars="200"/>
              <w:rPr>
                <w:color w:val="auto"/>
                <w:sz w:val="24"/>
              </w:rPr>
            </w:pPr>
            <w:r>
              <w:rPr>
                <w:color w:val="auto"/>
                <w:sz w:val="24"/>
              </w:rPr>
              <w:t>（3）消防用水</w:t>
            </w:r>
          </w:p>
          <w:p>
            <w:pPr>
              <w:spacing w:line="520" w:lineRule="exact"/>
              <w:ind w:firstLine="480" w:firstLineChars="200"/>
              <w:rPr>
                <w:color w:val="auto"/>
                <w:sz w:val="24"/>
              </w:rPr>
            </w:pPr>
            <w:r>
              <w:rPr>
                <w:color w:val="auto"/>
                <w:sz w:val="24"/>
              </w:rPr>
              <w:t>根据项目可研报告，项目设计采用生产、生活、消防合一给水系统，供水压力约0.30-0.4MPa，火灾发生时由固定灭火装置、消火栓及消防车灭火，项目消防需水量最大的建筑物为生产车间，储存物品的火灾危险性类别为丙类，厂房的耐火等级为二级，且可燃物较少，按现行消防规范规定其室内不设消防给水系统，综合楼设消火栓给水系统。根据可研报告项目供水量，可满足消防用水量需求。消防用水计入未预见水量，不单独进行估算。</w:t>
            </w:r>
          </w:p>
          <w:p>
            <w:pPr>
              <w:spacing w:line="520" w:lineRule="exact"/>
              <w:ind w:firstLine="480" w:firstLineChars="200"/>
              <w:rPr>
                <w:rFonts w:hint="eastAsia"/>
                <w:color w:val="auto"/>
                <w:sz w:val="24"/>
              </w:rPr>
            </w:pPr>
            <w:r>
              <w:rPr>
                <w:color w:val="auto"/>
                <w:sz w:val="24"/>
              </w:rPr>
              <w:t>本项目用水由园区管网提供，能够满足项目的供水需求，项目的用水量情况分配见表4</w:t>
            </w:r>
            <w:r>
              <w:rPr>
                <w:rFonts w:hint="eastAsia"/>
                <w:color w:val="auto"/>
                <w:sz w:val="24"/>
              </w:rPr>
              <w:t>，水平衡见图</w:t>
            </w:r>
            <w:r>
              <w:rPr>
                <w:rFonts w:hint="eastAsia"/>
                <w:color w:val="auto"/>
                <w:sz w:val="24"/>
                <w:lang w:val="en-US" w:eastAsia="zh-CN"/>
              </w:rPr>
              <w:t>4</w:t>
            </w:r>
            <w:r>
              <w:rPr>
                <w:rFonts w:hint="eastAsia"/>
                <w:color w:val="auto"/>
                <w:sz w:val="24"/>
              </w:rPr>
              <w:t>。</w:t>
            </w:r>
          </w:p>
          <w:p>
            <w:pPr>
              <w:spacing w:line="520" w:lineRule="exact"/>
              <w:jc w:val="center"/>
              <w:rPr>
                <w:b/>
                <w:bCs/>
                <w:color w:val="auto"/>
              </w:rPr>
            </w:pPr>
            <w:r>
              <w:rPr>
                <w:b/>
                <w:bCs/>
                <w:color w:val="auto"/>
              </w:rPr>
              <w:t>表4      营运期用水量情况分配一览表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76"/>
              <w:gridCol w:w="1344"/>
              <w:gridCol w:w="1122"/>
              <w:gridCol w:w="1121"/>
              <w:gridCol w:w="1344"/>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3" w:type="dxa"/>
                  <w:gridSpan w:val="2"/>
                  <w:vAlign w:val="center"/>
                </w:tcPr>
                <w:p>
                  <w:pPr>
                    <w:jc w:val="center"/>
                    <w:rPr>
                      <w:b/>
                      <w:bCs/>
                      <w:color w:val="auto"/>
                    </w:rPr>
                  </w:pPr>
                  <w:r>
                    <w:rPr>
                      <w:b/>
                      <w:bCs/>
                      <w:color w:val="auto"/>
                    </w:rPr>
                    <w:t>用水项目</w:t>
                  </w:r>
                </w:p>
              </w:tc>
              <w:tc>
                <w:tcPr>
                  <w:tcW w:w="1344" w:type="dxa"/>
                  <w:vAlign w:val="center"/>
                </w:tcPr>
                <w:p>
                  <w:pPr>
                    <w:jc w:val="center"/>
                    <w:rPr>
                      <w:b/>
                      <w:bCs/>
                      <w:color w:val="auto"/>
                    </w:rPr>
                  </w:pPr>
                  <w:r>
                    <w:rPr>
                      <w:b/>
                      <w:bCs/>
                      <w:color w:val="auto"/>
                    </w:rPr>
                    <w:t>日均用水量</w:t>
                  </w:r>
                </w:p>
              </w:tc>
              <w:tc>
                <w:tcPr>
                  <w:tcW w:w="1122" w:type="dxa"/>
                  <w:vAlign w:val="center"/>
                </w:tcPr>
                <w:p>
                  <w:pPr>
                    <w:jc w:val="center"/>
                    <w:rPr>
                      <w:b/>
                      <w:bCs/>
                      <w:color w:val="auto"/>
                    </w:rPr>
                  </w:pPr>
                  <w:r>
                    <w:rPr>
                      <w:b/>
                      <w:bCs/>
                      <w:color w:val="auto"/>
                    </w:rPr>
                    <w:t>年用水量</w:t>
                  </w:r>
                </w:p>
              </w:tc>
              <w:tc>
                <w:tcPr>
                  <w:tcW w:w="1121" w:type="dxa"/>
                  <w:vAlign w:val="center"/>
                </w:tcPr>
                <w:p>
                  <w:pPr>
                    <w:jc w:val="center"/>
                    <w:rPr>
                      <w:b/>
                      <w:bCs/>
                      <w:color w:val="auto"/>
                    </w:rPr>
                  </w:pPr>
                  <w:r>
                    <w:rPr>
                      <w:b/>
                      <w:bCs/>
                      <w:color w:val="auto"/>
                    </w:rPr>
                    <w:t>排污系数</w:t>
                  </w:r>
                </w:p>
              </w:tc>
              <w:tc>
                <w:tcPr>
                  <w:tcW w:w="1344" w:type="dxa"/>
                  <w:vAlign w:val="center"/>
                </w:tcPr>
                <w:p>
                  <w:pPr>
                    <w:jc w:val="center"/>
                    <w:rPr>
                      <w:b/>
                      <w:bCs/>
                      <w:color w:val="auto"/>
                    </w:rPr>
                  </w:pPr>
                  <w:r>
                    <w:rPr>
                      <w:b/>
                      <w:bCs/>
                      <w:color w:val="auto"/>
                    </w:rPr>
                    <w:t>日均排水量</w:t>
                  </w:r>
                </w:p>
              </w:tc>
              <w:tc>
                <w:tcPr>
                  <w:tcW w:w="1122" w:type="dxa"/>
                  <w:vAlign w:val="center"/>
                </w:tcPr>
                <w:p>
                  <w:pPr>
                    <w:jc w:val="center"/>
                    <w:rPr>
                      <w:b/>
                      <w:bCs/>
                      <w:color w:val="auto"/>
                    </w:rPr>
                  </w:pPr>
                  <w:r>
                    <w:rPr>
                      <w:b/>
                      <w:bCs/>
                      <w:color w:val="auto"/>
                    </w:rPr>
                    <w:t>年排水量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3" w:type="dxa"/>
                  <w:gridSpan w:val="2"/>
                  <w:vAlign w:val="center"/>
                </w:tcPr>
                <w:p>
                  <w:pPr>
                    <w:jc w:val="center"/>
                    <w:rPr>
                      <w:color w:val="auto"/>
                    </w:rPr>
                  </w:pPr>
                  <w:r>
                    <w:rPr>
                      <w:color w:val="auto"/>
                    </w:rPr>
                    <w:t>生活</w:t>
                  </w:r>
                  <w:r>
                    <w:rPr>
                      <w:rFonts w:hint="eastAsia"/>
                      <w:color w:val="auto"/>
                      <w:lang w:eastAsia="zh-CN"/>
                    </w:rPr>
                    <w:t>用水</w:t>
                  </w:r>
                </w:p>
              </w:tc>
              <w:tc>
                <w:tcPr>
                  <w:tcW w:w="1344" w:type="dxa"/>
                  <w:vAlign w:val="center"/>
                </w:tcPr>
                <w:p>
                  <w:pPr>
                    <w:jc w:val="center"/>
                    <w:rPr>
                      <w:color w:val="auto"/>
                    </w:rPr>
                  </w:pPr>
                  <w:r>
                    <w:rPr>
                      <w:rFonts w:hint="eastAsia"/>
                      <w:color w:val="auto"/>
                      <w:lang w:val="en-US" w:eastAsia="zh-CN"/>
                    </w:rPr>
                    <w:t>3.2</w:t>
                  </w:r>
                  <w:r>
                    <w:rPr>
                      <w:color w:val="auto"/>
                    </w:rPr>
                    <w:t>t/d</w:t>
                  </w:r>
                </w:p>
              </w:tc>
              <w:tc>
                <w:tcPr>
                  <w:tcW w:w="1122" w:type="dxa"/>
                  <w:vAlign w:val="center"/>
                </w:tcPr>
                <w:p>
                  <w:pPr>
                    <w:jc w:val="center"/>
                    <w:rPr>
                      <w:color w:val="auto"/>
                    </w:rPr>
                  </w:pPr>
                  <w:r>
                    <w:rPr>
                      <w:rFonts w:hint="eastAsia"/>
                      <w:color w:val="auto"/>
                      <w:lang w:val="en-US" w:eastAsia="zh-CN"/>
                    </w:rPr>
                    <w:t>960</w:t>
                  </w:r>
                  <w:r>
                    <w:rPr>
                      <w:color w:val="auto"/>
                    </w:rPr>
                    <w:t>t/a</w:t>
                  </w:r>
                </w:p>
              </w:tc>
              <w:tc>
                <w:tcPr>
                  <w:tcW w:w="1121" w:type="dxa"/>
                  <w:vAlign w:val="center"/>
                </w:tcPr>
                <w:p>
                  <w:pPr>
                    <w:jc w:val="center"/>
                    <w:rPr>
                      <w:color w:val="auto"/>
                    </w:rPr>
                  </w:pPr>
                  <w:r>
                    <w:rPr>
                      <w:color w:val="auto"/>
                    </w:rPr>
                    <w:t>0.8</w:t>
                  </w:r>
                </w:p>
              </w:tc>
              <w:tc>
                <w:tcPr>
                  <w:tcW w:w="1344" w:type="dxa"/>
                  <w:vAlign w:val="center"/>
                </w:tcPr>
                <w:p>
                  <w:pPr>
                    <w:jc w:val="center"/>
                    <w:rPr>
                      <w:color w:val="auto"/>
                    </w:rPr>
                  </w:pPr>
                  <w:r>
                    <w:rPr>
                      <w:rFonts w:hint="eastAsia"/>
                      <w:color w:val="auto"/>
                      <w:lang w:val="en-US" w:eastAsia="zh-CN"/>
                    </w:rPr>
                    <w:t>2.56</w:t>
                  </w:r>
                  <w:r>
                    <w:rPr>
                      <w:color w:val="auto"/>
                    </w:rPr>
                    <w:t>t/d</w:t>
                  </w:r>
                </w:p>
              </w:tc>
              <w:tc>
                <w:tcPr>
                  <w:tcW w:w="1122" w:type="dxa"/>
                  <w:vAlign w:val="center"/>
                </w:tcPr>
                <w:p>
                  <w:pPr>
                    <w:jc w:val="center"/>
                    <w:rPr>
                      <w:color w:val="auto"/>
                    </w:rPr>
                  </w:pPr>
                  <w:r>
                    <w:rPr>
                      <w:rFonts w:hint="eastAsia"/>
                      <w:color w:val="auto"/>
                      <w:lang w:val="en-US" w:eastAsia="zh-CN"/>
                    </w:rPr>
                    <w:t>768</w:t>
                  </w:r>
                  <w:r>
                    <w:rPr>
                      <w:color w:val="auto"/>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7" w:type="dxa"/>
                  <w:vMerge w:val="restart"/>
                  <w:vAlign w:val="center"/>
                </w:tcPr>
                <w:p>
                  <w:pPr>
                    <w:jc w:val="center"/>
                    <w:rPr>
                      <w:color w:val="auto"/>
                    </w:rPr>
                  </w:pPr>
                  <w:r>
                    <w:rPr>
                      <w:color w:val="auto"/>
                    </w:rPr>
                    <w:t>生产</w:t>
                  </w:r>
                </w:p>
              </w:tc>
              <w:tc>
                <w:tcPr>
                  <w:tcW w:w="1576" w:type="dxa"/>
                  <w:vAlign w:val="center"/>
                </w:tcPr>
                <w:p>
                  <w:pPr>
                    <w:jc w:val="center"/>
                    <w:rPr>
                      <w:rFonts w:hint="eastAsia" w:eastAsia="宋体"/>
                      <w:color w:val="auto"/>
                      <w:lang w:eastAsia="zh-CN"/>
                    </w:rPr>
                  </w:pPr>
                  <w:r>
                    <w:rPr>
                      <w:rFonts w:hint="eastAsia"/>
                      <w:color w:val="auto"/>
                      <w:lang w:eastAsia="zh-CN"/>
                    </w:rPr>
                    <w:t>钻孔、磨边</w:t>
                  </w:r>
                </w:p>
              </w:tc>
              <w:tc>
                <w:tcPr>
                  <w:tcW w:w="1344" w:type="dxa"/>
                  <w:vAlign w:val="center"/>
                </w:tcPr>
                <w:p>
                  <w:pPr>
                    <w:jc w:val="center"/>
                    <w:rPr>
                      <w:color w:val="auto"/>
                    </w:rPr>
                  </w:pPr>
                  <w:r>
                    <w:rPr>
                      <w:color w:val="auto"/>
                    </w:rPr>
                    <w:t>0.34t/d</w:t>
                  </w:r>
                </w:p>
              </w:tc>
              <w:tc>
                <w:tcPr>
                  <w:tcW w:w="1122" w:type="dxa"/>
                  <w:vAlign w:val="center"/>
                </w:tcPr>
                <w:p>
                  <w:pPr>
                    <w:jc w:val="center"/>
                    <w:rPr>
                      <w:color w:val="auto"/>
                    </w:rPr>
                  </w:pPr>
                  <w:r>
                    <w:rPr>
                      <w:color w:val="auto"/>
                    </w:rPr>
                    <w:t>102t/a</w:t>
                  </w:r>
                </w:p>
              </w:tc>
              <w:tc>
                <w:tcPr>
                  <w:tcW w:w="1121" w:type="dxa"/>
                  <w:vAlign w:val="center"/>
                </w:tcPr>
                <w:p>
                  <w:pPr>
                    <w:jc w:val="center"/>
                    <w:rPr>
                      <w:color w:val="auto"/>
                    </w:rPr>
                  </w:pPr>
                  <w:r>
                    <w:rPr>
                      <w:color w:val="auto"/>
                    </w:rPr>
                    <w:t>0</w:t>
                  </w:r>
                </w:p>
              </w:tc>
              <w:tc>
                <w:tcPr>
                  <w:tcW w:w="1344" w:type="dxa"/>
                  <w:vAlign w:val="center"/>
                </w:tcPr>
                <w:p>
                  <w:pPr>
                    <w:jc w:val="center"/>
                    <w:rPr>
                      <w:rFonts w:hint="eastAsia" w:eastAsia="宋体"/>
                      <w:color w:val="auto"/>
                      <w:lang w:val="en-US" w:eastAsia="zh-CN"/>
                    </w:rPr>
                  </w:pPr>
                  <w:r>
                    <w:rPr>
                      <w:rFonts w:hint="eastAsia"/>
                      <w:color w:val="auto"/>
                      <w:lang w:val="en-US" w:eastAsia="zh-CN"/>
                    </w:rPr>
                    <w:t>0.06</w:t>
                  </w:r>
                  <w:r>
                    <w:rPr>
                      <w:color w:val="auto"/>
                    </w:rPr>
                    <w:t>t/d</w:t>
                  </w:r>
                </w:p>
              </w:tc>
              <w:tc>
                <w:tcPr>
                  <w:tcW w:w="1122" w:type="dxa"/>
                  <w:vAlign w:val="center"/>
                </w:tcPr>
                <w:p>
                  <w:pPr>
                    <w:jc w:val="center"/>
                    <w:rPr>
                      <w:rFonts w:hint="eastAsia" w:eastAsia="宋体"/>
                      <w:color w:val="auto"/>
                      <w:lang w:val="en-US" w:eastAsia="zh-CN"/>
                    </w:rPr>
                  </w:pPr>
                  <w:r>
                    <w:rPr>
                      <w:rFonts w:hint="eastAsia"/>
                      <w:color w:val="auto"/>
                      <w:lang w:val="en-US" w:eastAsia="zh-CN"/>
                    </w:rPr>
                    <w:t>18</w:t>
                  </w:r>
                  <w:r>
                    <w:rPr>
                      <w:color w:val="auto"/>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67" w:type="dxa"/>
                  <w:vMerge w:val="continue"/>
                  <w:vAlign w:val="center"/>
                </w:tcPr>
                <w:p>
                  <w:pPr>
                    <w:jc w:val="center"/>
                    <w:rPr>
                      <w:color w:val="auto"/>
                    </w:rPr>
                  </w:pPr>
                </w:p>
              </w:tc>
              <w:tc>
                <w:tcPr>
                  <w:tcW w:w="1576" w:type="dxa"/>
                  <w:vAlign w:val="center"/>
                </w:tcPr>
                <w:p>
                  <w:pPr>
                    <w:jc w:val="center"/>
                    <w:rPr>
                      <w:rFonts w:hint="eastAsia" w:eastAsia="宋体"/>
                      <w:color w:val="auto"/>
                      <w:lang w:val="en-US" w:eastAsia="zh-CN"/>
                    </w:rPr>
                  </w:pPr>
                  <w:r>
                    <w:rPr>
                      <w:rFonts w:hint="eastAsia"/>
                      <w:color w:val="auto"/>
                      <w:lang w:val="en-US" w:eastAsia="zh-CN"/>
                    </w:rPr>
                    <w:t>冷却循环系统</w:t>
                  </w:r>
                </w:p>
              </w:tc>
              <w:tc>
                <w:tcPr>
                  <w:tcW w:w="1344" w:type="dxa"/>
                  <w:vAlign w:val="center"/>
                </w:tcPr>
                <w:p>
                  <w:pPr>
                    <w:jc w:val="center"/>
                    <w:rPr>
                      <w:color w:val="auto"/>
                    </w:rPr>
                  </w:pPr>
                  <w:r>
                    <w:rPr>
                      <w:rFonts w:hint="default" w:ascii="Times New Roman" w:hAnsi="Times New Roman" w:eastAsia="宋体" w:cs="Times New Roman"/>
                      <w:color w:val="auto"/>
                      <w:sz w:val="21"/>
                      <w:szCs w:val="21"/>
                      <w:vertAlign w:val="baseline"/>
                      <w:lang w:val="en-US" w:eastAsia="zh-CN"/>
                    </w:rPr>
                    <w:t>3.65t/d</w:t>
                  </w:r>
                </w:p>
              </w:tc>
              <w:tc>
                <w:tcPr>
                  <w:tcW w:w="1122" w:type="dxa"/>
                  <w:vAlign w:val="center"/>
                </w:tcPr>
                <w:p>
                  <w:pPr>
                    <w:jc w:val="center"/>
                    <w:rPr>
                      <w:color w:val="auto"/>
                    </w:rPr>
                  </w:pPr>
                  <w:r>
                    <w:rPr>
                      <w:rFonts w:hint="default" w:ascii="Times New Roman" w:hAnsi="Times New Roman" w:eastAsia="宋体" w:cs="Times New Roman"/>
                      <w:color w:val="auto"/>
                      <w:sz w:val="21"/>
                      <w:szCs w:val="21"/>
                      <w:vertAlign w:val="baseline"/>
                      <w:lang w:val="en-US" w:eastAsia="zh-CN"/>
                    </w:rPr>
                    <w:t>1095t/a</w:t>
                  </w:r>
                </w:p>
              </w:tc>
              <w:tc>
                <w:tcPr>
                  <w:tcW w:w="1121" w:type="dxa"/>
                  <w:vAlign w:val="center"/>
                </w:tcPr>
                <w:p>
                  <w:pPr>
                    <w:jc w:val="center"/>
                    <w:rPr>
                      <w:rFonts w:hint="eastAsia" w:eastAsia="宋体"/>
                      <w:color w:val="auto"/>
                      <w:lang w:val="en-US" w:eastAsia="zh-CN"/>
                    </w:rPr>
                  </w:pPr>
                  <w:r>
                    <w:rPr>
                      <w:rFonts w:hint="eastAsia"/>
                      <w:color w:val="auto"/>
                      <w:lang w:val="en-US" w:eastAsia="zh-CN"/>
                    </w:rPr>
                    <w:t>0</w:t>
                  </w:r>
                </w:p>
              </w:tc>
              <w:tc>
                <w:tcPr>
                  <w:tcW w:w="1344" w:type="dxa"/>
                  <w:vAlign w:val="center"/>
                </w:tcPr>
                <w:p>
                  <w:pPr>
                    <w:jc w:val="center"/>
                    <w:rPr>
                      <w:rFonts w:hint="eastAsia" w:eastAsia="宋体"/>
                      <w:color w:val="auto"/>
                      <w:lang w:val="en-US" w:eastAsia="zh-CN"/>
                    </w:rPr>
                  </w:pPr>
                  <w:r>
                    <w:rPr>
                      <w:rFonts w:hint="eastAsia"/>
                      <w:color w:val="auto"/>
                      <w:lang w:val="en-US" w:eastAsia="zh-CN"/>
                    </w:rPr>
                    <w:t>0</w:t>
                  </w:r>
                </w:p>
              </w:tc>
              <w:tc>
                <w:tcPr>
                  <w:tcW w:w="1122" w:type="dxa"/>
                  <w:vAlign w:val="center"/>
                </w:tcPr>
                <w:p>
                  <w:pPr>
                    <w:jc w:val="cente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67" w:type="dxa"/>
                  <w:vMerge w:val="continue"/>
                  <w:vAlign w:val="center"/>
                </w:tcPr>
                <w:p>
                  <w:pPr>
                    <w:jc w:val="center"/>
                    <w:rPr>
                      <w:color w:val="auto"/>
                    </w:rPr>
                  </w:pPr>
                </w:p>
              </w:tc>
              <w:tc>
                <w:tcPr>
                  <w:tcW w:w="1576" w:type="dxa"/>
                  <w:vAlign w:val="center"/>
                </w:tcPr>
                <w:p>
                  <w:pPr>
                    <w:jc w:val="center"/>
                    <w:rPr>
                      <w:color w:val="auto"/>
                    </w:rPr>
                  </w:pPr>
                  <w:r>
                    <w:rPr>
                      <w:color w:val="auto"/>
                    </w:rPr>
                    <w:t>清洗</w:t>
                  </w:r>
                </w:p>
              </w:tc>
              <w:tc>
                <w:tcPr>
                  <w:tcW w:w="1344" w:type="dxa"/>
                  <w:vAlign w:val="center"/>
                </w:tcPr>
                <w:p>
                  <w:pPr>
                    <w:jc w:val="center"/>
                    <w:rPr>
                      <w:color w:val="auto"/>
                    </w:rPr>
                  </w:pPr>
                  <w:r>
                    <w:rPr>
                      <w:color w:val="auto"/>
                    </w:rPr>
                    <w:t>0.27t/d</w:t>
                  </w:r>
                </w:p>
              </w:tc>
              <w:tc>
                <w:tcPr>
                  <w:tcW w:w="1122" w:type="dxa"/>
                  <w:vAlign w:val="center"/>
                </w:tcPr>
                <w:p>
                  <w:pPr>
                    <w:jc w:val="center"/>
                    <w:rPr>
                      <w:color w:val="auto"/>
                    </w:rPr>
                  </w:pPr>
                  <w:r>
                    <w:rPr>
                      <w:color w:val="auto"/>
                    </w:rPr>
                    <w:t>80t/a</w:t>
                  </w:r>
                </w:p>
              </w:tc>
              <w:tc>
                <w:tcPr>
                  <w:tcW w:w="1121" w:type="dxa"/>
                  <w:vAlign w:val="center"/>
                </w:tcPr>
                <w:p>
                  <w:pPr>
                    <w:jc w:val="center"/>
                    <w:rPr>
                      <w:color w:val="auto"/>
                    </w:rPr>
                  </w:pPr>
                  <w:r>
                    <w:rPr>
                      <w:color w:val="auto"/>
                    </w:rPr>
                    <w:t>0</w:t>
                  </w:r>
                </w:p>
              </w:tc>
              <w:tc>
                <w:tcPr>
                  <w:tcW w:w="1344" w:type="dxa"/>
                  <w:vAlign w:val="center"/>
                </w:tcPr>
                <w:p>
                  <w:pPr>
                    <w:jc w:val="center"/>
                    <w:rPr>
                      <w:color w:val="auto"/>
                    </w:rPr>
                  </w:pPr>
                  <w:r>
                    <w:rPr>
                      <w:color w:val="auto"/>
                    </w:rPr>
                    <w:t>0</w:t>
                  </w:r>
                </w:p>
              </w:tc>
              <w:tc>
                <w:tcPr>
                  <w:tcW w:w="1122" w:type="dxa"/>
                  <w:vAlign w:val="center"/>
                </w:tcPr>
                <w:p>
                  <w:pPr>
                    <w:jc w:val="center"/>
                    <w:rPr>
                      <w:color w:val="auto"/>
                    </w:rPr>
                  </w:pPr>
                  <w:r>
                    <w:rPr>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3" w:type="dxa"/>
                  <w:gridSpan w:val="2"/>
                  <w:vAlign w:val="center"/>
                </w:tcPr>
                <w:p>
                  <w:pPr>
                    <w:jc w:val="center"/>
                    <w:rPr>
                      <w:rFonts w:hint="eastAsia" w:eastAsia="宋体"/>
                      <w:color w:val="auto"/>
                      <w:lang w:eastAsia="zh-CN"/>
                    </w:rPr>
                  </w:pPr>
                  <w:r>
                    <w:rPr>
                      <w:rFonts w:hint="eastAsia"/>
                      <w:color w:val="auto"/>
                    </w:rPr>
                    <w:t>绿化</w:t>
                  </w:r>
                  <w:r>
                    <w:rPr>
                      <w:rFonts w:hint="eastAsia"/>
                      <w:color w:val="auto"/>
                      <w:lang w:eastAsia="zh-CN"/>
                    </w:rPr>
                    <w:t>用水</w:t>
                  </w:r>
                </w:p>
              </w:tc>
              <w:tc>
                <w:tcPr>
                  <w:tcW w:w="1344" w:type="dxa"/>
                  <w:vAlign w:val="center"/>
                </w:tcPr>
                <w:p>
                  <w:pPr>
                    <w:jc w:val="center"/>
                    <w:rPr>
                      <w:color w:val="auto"/>
                    </w:rPr>
                  </w:pPr>
                  <w:r>
                    <w:rPr>
                      <w:rFonts w:hint="eastAsia"/>
                      <w:color w:val="auto"/>
                    </w:rPr>
                    <w:t>1</w:t>
                  </w:r>
                  <w:r>
                    <w:rPr>
                      <w:color w:val="auto"/>
                    </w:rPr>
                    <w:t>t/d</w:t>
                  </w:r>
                </w:p>
              </w:tc>
              <w:tc>
                <w:tcPr>
                  <w:tcW w:w="1122" w:type="dxa"/>
                  <w:vAlign w:val="center"/>
                </w:tcPr>
                <w:p>
                  <w:pPr>
                    <w:jc w:val="center"/>
                    <w:rPr>
                      <w:color w:val="auto"/>
                    </w:rPr>
                  </w:pPr>
                  <w:r>
                    <w:rPr>
                      <w:rFonts w:hint="eastAsia"/>
                      <w:color w:val="auto"/>
                    </w:rPr>
                    <w:t>3</w:t>
                  </w:r>
                  <w:r>
                    <w:rPr>
                      <w:color w:val="auto"/>
                    </w:rPr>
                    <w:t>00t/a</w:t>
                  </w:r>
                </w:p>
              </w:tc>
              <w:tc>
                <w:tcPr>
                  <w:tcW w:w="1121" w:type="dxa"/>
                  <w:vAlign w:val="center"/>
                </w:tcPr>
                <w:p>
                  <w:pPr>
                    <w:jc w:val="center"/>
                    <w:rPr>
                      <w:color w:val="auto"/>
                    </w:rPr>
                  </w:pPr>
                  <w:r>
                    <w:rPr>
                      <w:color w:val="auto"/>
                    </w:rPr>
                    <w:t>/</w:t>
                  </w:r>
                </w:p>
              </w:tc>
              <w:tc>
                <w:tcPr>
                  <w:tcW w:w="1344" w:type="dxa"/>
                  <w:vAlign w:val="center"/>
                </w:tcPr>
                <w:p>
                  <w:pPr>
                    <w:jc w:val="center"/>
                    <w:rPr>
                      <w:color w:val="auto"/>
                    </w:rPr>
                  </w:pPr>
                  <w:r>
                    <w:rPr>
                      <w:color w:val="auto"/>
                    </w:rPr>
                    <w:t>/</w:t>
                  </w:r>
                </w:p>
              </w:tc>
              <w:tc>
                <w:tcPr>
                  <w:tcW w:w="1122" w:type="dxa"/>
                  <w:vAlign w:val="center"/>
                </w:tcPr>
                <w:p>
                  <w:pPr>
                    <w:jc w:val="center"/>
                    <w:rPr>
                      <w:color w:val="auto"/>
                    </w:rPr>
                  </w:pP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3" w:type="dxa"/>
                  <w:gridSpan w:val="2"/>
                  <w:vAlign w:val="center"/>
                </w:tcPr>
                <w:p>
                  <w:pPr>
                    <w:jc w:val="center"/>
                    <w:rPr>
                      <w:color w:val="auto"/>
                    </w:rPr>
                  </w:pPr>
                  <w:r>
                    <w:rPr>
                      <w:color w:val="auto"/>
                    </w:rPr>
                    <w:t>合计</w:t>
                  </w:r>
                </w:p>
              </w:tc>
              <w:tc>
                <w:tcPr>
                  <w:tcW w:w="1344" w:type="dxa"/>
                  <w:vAlign w:val="center"/>
                </w:tcPr>
                <w:p>
                  <w:pPr>
                    <w:jc w:val="center"/>
                    <w:rPr>
                      <w:color w:val="auto"/>
                    </w:rPr>
                  </w:pPr>
                  <w:r>
                    <w:rPr>
                      <w:rFonts w:hint="eastAsia"/>
                      <w:color w:val="auto"/>
                      <w:lang w:val="en-US" w:eastAsia="zh-CN"/>
                    </w:rPr>
                    <w:t>8.46</w:t>
                  </w:r>
                  <w:r>
                    <w:rPr>
                      <w:color w:val="auto"/>
                    </w:rPr>
                    <w:t>t/d</w:t>
                  </w:r>
                </w:p>
              </w:tc>
              <w:tc>
                <w:tcPr>
                  <w:tcW w:w="1122" w:type="dxa"/>
                  <w:vAlign w:val="center"/>
                </w:tcPr>
                <w:p>
                  <w:pPr>
                    <w:jc w:val="center"/>
                    <w:rPr>
                      <w:color w:val="auto"/>
                    </w:rPr>
                  </w:pPr>
                  <w:r>
                    <w:rPr>
                      <w:rFonts w:hint="eastAsia"/>
                      <w:color w:val="auto"/>
                      <w:lang w:val="en-US" w:eastAsia="zh-CN"/>
                    </w:rPr>
                    <w:t>2537</w:t>
                  </w:r>
                  <w:r>
                    <w:rPr>
                      <w:color w:val="auto"/>
                    </w:rPr>
                    <w:t>t/a</w:t>
                  </w:r>
                </w:p>
              </w:tc>
              <w:tc>
                <w:tcPr>
                  <w:tcW w:w="1121" w:type="dxa"/>
                  <w:vAlign w:val="center"/>
                </w:tcPr>
                <w:p>
                  <w:pPr>
                    <w:jc w:val="center"/>
                    <w:rPr>
                      <w:color w:val="auto"/>
                    </w:rPr>
                  </w:pPr>
                  <w:r>
                    <w:rPr>
                      <w:color w:val="auto"/>
                    </w:rPr>
                    <w:t>/</w:t>
                  </w:r>
                </w:p>
              </w:tc>
              <w:tc>
                <w:tcPr>
                  <w:tcW w:w="1344" w:type="dxa"/>
                  <w:vAlign w:val="center"/>
                </w:tcPr>
                <w:p>
                  <w:pPr>
                    <w:jc w:val="center"/>
                    <w:rPr>
                      <w:color w:val="auto"/>
                    </w:rPr>
                  </w:pPr>
                  <w:r>
                    <w:rPr>
                      <w:rFonts w:hint="eastAsia"/>
                      <w:color w:val="auto"/>
                      <w:lang w:val="en-US" w:eastAsia="zh-CN"/>
                    </w:rPr>
                    <w:t>2.62</w:t>
                  </w:r>
                  <w:r>
                    <w:rPr>
                      <w:color w:val="auto"/>
                    </w:rPr>
                    <w:t>t/d</w:t>
                  </w:r>
                </w:p>
              </w:tc>
              <w:tc>
                <w:tcPr>
                  <w:tcW w:w="1122" w:type="dxa"/>
                  <w:vAlign w:val="center"/>
                </w:tcPr>
                <w:p>
                  <w:pPr>
                    <w:jc w:val="center"/>
                    <w:rPr>
                      <w:color w:val="auto"/>
                    </w:rPr>
                  </w:pPr>
                  <w:r>
                    <w:rPr>
                      <w:rFonts w:hint="eastAsia"/>
                      <w:color w:val="auto"/>
                      <w:lang w:val="en-US" w:eastAsia="zh-CN"/>
                    </w:rPr>
                    <w:t>786</w:t>
                  </w:r>
                  <w:r>
                    <w:rPr>
                      <w:color w:val="auto"/>
                    </w:rPr>
                    <w:t>t/a</w:t>
                  </w:r>
                </w:p>
              </w:tc>
            </w:tr>
          </w:tbl>
          <w:p>
            <w:pPr>
              <w:rPr>
                <w:rFonts w:hint="eastAsia"/>
                <w:color w:val="auto"/>
                <w:sz w:val="24"/>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widowControl/>
              <w:spacing w:before="156" w:beforeLines="50" w:after="156" w:afterLines="50"/>
              <w:ind w:left="0" w:leftChars="0" w:right="0" w:rightChars="0" w:firstLine="0" w:firstLineChars="0"/>
              <w:jc w:val="center"/>
              <w:rPr>
                <w:b/>
                <w:bCs/>
                <w:color w:val="auto"/>
                <w:sz w:val="24"/>
              </w:rPr>
            </w:pPr>
            <w:r>
              <w:rPr>
                <w:color w:val="auto"/>
              </w:rPr>
              <w:drawing>
                <wp:inline distT="0" distB="0" distL="114300" distR="114300">
                  <wp:extent cx="4737100" cy="40005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4737100" cy="4000500"/>
                          </a:xfrm>
                          <a:prstGeom prst="rect">
                            <a:avLst/>
                          </a:prstGeom>
                          <a:noFill/>
                          <a:ln w="9525">
                            <a:noFill/>
                          </a:ln>
                        </pic:spPr>
                      </pic:pic>
                    </a:graphicData>
                  </a:graphic>
                </wp:inline>
              </w:drawing>
            </w:r>
          </w:p>
          <w:p>
            <w:pPr>
              <w:jc w:val="center"/>
              <w:rPr>
                <w:color w:val="auto"/>
              </w:rPr>
            </w:pPr>
            <w:r>
              <w:rPr>
                <w:rFonts w:hint="eastAsia"/>
                <w:b/>
                <w:bCs/>
                <w:color w:val="auto"/>
              </w:rPr>
              <w:t>图</w:t>
            </w:r>
            <w:r>
              <w:rPr>
                <w:rFonts w:hint="eastAsia"/>
                <w:b/>
                <w:bCs/>
                <w:color w:val="auto"/>
                <w:lang w:val="en-US" w:eastAsia="zh-CN"/>
              </w:rPr>
              <w:t>4</w:t>
            </w:r>
            <w:r>
              <w:rPr>
                <w:b/>
                <w:bCs/>
                <w:color w:val="auto"/>
              </w:rPr>
              <w:t xml:space="preserve">   </w:t>
            </w:r>
            <w:r>
              <w:rPr>
                <w:rFonts w:hint="eastAsia"/>
                <w:b/>
                <w:bCs/>
                <w:color w:val="auto"/>
              </w:rPr>
              <w:t>水平衡图   单位：</w:t>
            </w:r>
            <w:r>
              <w:rPr>
                <w:b/>
                <w:bCs/>
                <w:color w:val="auto"/>
              </w:rPr>
              <w:t>t/d</w:t>
            </w:r>
          </w:p>
          <w:p>
            <w:pPr>
              <w:widowControl/>
              <w:spacing w:before="156" w:beforeLines="50" w:after="156" w:afterLines="50" w:line="520" w:lineRule="exact"/>
              <w:jc w:val="left"/>
              <w:rPr>
                <w:b/>
                <w:bCs/>
                <w:color w:val="auto"/>
                <w:sz w:val="24"/>
              </w:rPr>
            </w:pPr>
            <w:r>
              <w:rPr>
                <w:b/>
                <w:bCs/>
                <w:color w:val="auto"/>
                <w:sz w:val="24"/>
              </w:rPr>
              <w:t>7.2</w:t>
            </w:r>
            <w:r>
              <w:rPr>
                <w:rFonts w:hint="eastAsia"/>
                <w:b/>
                <w:bCs/>
                <w:color w:val="auto"/>
                <w:sz w:val="24"/>
                <w:lang w:val="en-US" w:eastAsia="zh-CN"/>
              </w:rPr>
              <w:t xml:space="preserve"> </w:t>
            </w:r>
            <w:r>
              <w:rPr>
                <w:b/>
                <w:bCs/>
                <w:color w:val="auto"/>
                <w:sz w:val="24"/>
              </w:rPr>
              <w:t>排水</w:t>
            </w:r>
          </w:p>
          <w:p>
            <w:pPr>
              <w:adjustRightInd w:val="0"/>
              <w:spacing w:line="520" w:lineRule="exact"/>
              <w:ind w:firstLine="480" w:firstLineChars="200"/>
              <w:jc w:val="left"/>
              <w:rPr>
                <w:b/>
                <w:bCs/>
                <w:color w:val="auto"/>
                <w:szCs w:val="21"/>
              </w:rPr>
            </w:pPr>
            <w:r>
              <w:rPr>
                <w:color w:val="auto"/>
                <w:sz w:val="24"/>
              </w:rPr>
              <w:t>本项目营运期，生产过程涉及用水的工序有磨边和玻璃清洗，为循环用水，只需补充少量新鲜水，无废水外排；厂区40名工作人员，白天轮班在项目宿舍内休息，产生一定量生活污水（洗手、洗脸等废水），则项目日均污水排放量为</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62</w:t>
            </w:r>
            <w:r>
              <w:rPr>
                <w:rFonts w:hint="default" w:ascii="Times New Roman" w:hAnsi="Times New Roman" w:eastAsia="宋体" w:cs="Times New Roman"/>
                <w:color w:val="auto"/>
                <w:sz w:val="24"/>
                <w:szCs w:val="24"/>
              </w:rPr>
              <w:t>t/d，全年</w:t>
            </w:r>
            <w:r>
              <w:rPr>
                <w:rFonts w:hint="default" w:ascii="Times New Roman" w:hAnsi="Times New Roman" w:eastAsia="宋体" w:cs="Times New Roman"/>
                <w:color w:val="auto"/>
                <w:sz w:val="24"/>
                <w:szCs w:val="24"/>
                <w:lang w:val="en-US" w:eastAsia="zh-CN"/>
              </w:rPr>
              <w:t>7</w:t>
            </w:r>
            <w:r>
              <w:rPr>
                <w:rFonts w:hint="eastAsia" w:cs="Times New Roman"/>
                <w:color w:val="auto"/>
                <w:sz w:val="24"/>
                <w:szCs w:val="24"/>
                <w:lang w:val="en-US" w:eastAsia="zh-CN"/>
              </w:rPr>
              <w:t>86</w:t>
            </w:r>
            <w:r>
              <w:rPr>
                <w:rFonts w:hint="default" w:ascii="Times New Roman" w:hAnsi="Times New Roman" w:eastAsia="宋体" w:cs="Times New Roman"/>
                <w:color w:val="auto"/>
                <w:sz w:val="24"/>
                <w:szCs w:val="24"/>
              </w:rPr>
              <w:t>t/a。</w:t>
            </w:r>
          </w:p>
          <w:p>
            <w:pPr>
              <w:widowControl/>
              <w:spacing w:before="156" w:beforeLines="50" w:after="156" w:afterLines="50" w:line="520" w:lineRule="exact"/>
              <w:jc w:val="left"/>
              <w:rPr>
                <w:b/>
                <w:bCs/>
                <w:color w:val="auto"/>
                <w:sz w:val="24"/>
              </w:rPr>
            </w:pPr>
            <w:r>
              <w:rPr>
                <w:b/>
                <w:bCs/>
                <w:color w:val="auto"/>
                <w:sz w:val="24"/>
              </w:rPr>
              <w:t>7.3 供暖设施</w:t>
            </w:r>
          </w:p>
          <w:p>
            <w:pPr>
              <w:adjustRightInd w:val="0"/>
              <w:spacing w:line="520" w:lineRule="exact"/>
              <w:ind w:firstLine="480" w:firstLineChars="200"/>
              <w:jc w:val="left"/>
              <w:rPr>
                <w:color w:val="auto"/>
                <w:sz w:val="24"/>
              </w:rPr>
            </w:pPr>
            <w:r>
              <w:rPr>
                <w:color w:val="auto"/>
                <w:sz w:val="24"/>
              </w:rPr>
              <w:t>由本项目</w:t>
            </w:r>
            <w:r>
              <w:rPr>
                <w:rFonts w:hint="eastAsia"/>
                <w:color w:val="auto"/>
                <w:sz w:val="24"/>
                <w:lang w:val="en-US" w:eastAsia="zh-CN"/>
              </w:rPr>
              <w:t>采用电锅炉供暖</w:t>
            </w:r>
            <w:r>
              <w:rPr>
                <w:color w:val="auto"/>
                <w:sz w:val="24"/>
              </w:rPr>
              <w:t>。</w:t>
            </w:r>
          </w:p>
          <w:p>
            <w:pPr>
              <w:widowControl/>
              <w:spacing w:before="156" w:beforeLines="50" w:after="156" w:afterLines="50" w:line="520" w:lineRule="exact"/>
              <w:jc w:val="left"/>
              <w:rPr>
                <w:b/>
                <w:bCs/>
                <w:color w:val="auto"/>
                <w:sz w:val="24"/>
              </w:rPr>
            </w:pPr>
            <w:r>
              <w:rPr>
                <w:b/>
                <w:bCs/>
                <w:color w:val="auto"/>
                <w:sz w:val="24"/>
              </w:rPr>
              <w:t>8 劳动定员及工作制度</w:t>
            </w:r>
          </w:p>
          <w:p>
            <w:pPr>
              <w:spacing w:line="520" w:lineRule="exact"/>
              <w:ind w:firstLine="480"/>
              <w:rPr>
                <w:color w:val="auto"/>
                <w:sz w:val="24"/>
              </w:rPr>
            </w:pPr>
            <w:r>
              <w:rPr>
                <w:color w:val="auto"/>
                <w:sz w:val="24"/>
              </w:rPr>
              <w:t>本项目有劳动定员40人，其中工人32人，管理人员3人，技术人员5人。每天一班制生产，全年工作日为300天，每班工作8小时，年生产时间为2400小时。</w:t>
            </w:r>
          </w:p>
          <w:p>
            <w:pPr>
              <w:widowControl/>
              <w:spacing w:before="156" w:beforeLines="50" w:after="156" w:afterLines="50" w:line="520" w:lineRule="exact"/>
              <w:jc w:val="left"/>
              <w:rPr>
                <w:b/>
                <w:bCs/>
                <w:color w:val="auto"/>
                <w:sz w:val="24"/>
              </w:rPr>
            </w:pPr>
            <w:r>
              <w:rPr>
                <w:b/>
                <w:bCs/>
                <w:color w:val="auto"/>
                <w:sz w:val="24"/>
              </w:rPr>
              <w:t>8.1</w:t>
            </w:r>
            <w:r>
              <w:rPr>
                <w:rFonts w:hint="eastAsia"/>
                <w:b/>
                <w:bCs/>
                <w:color w:val="auto"/>
                <w:sz w:val="24"/>
                <w:lang w:val="en-US" w:eastAsia="zh-CN"/>
              </w:rPr>
              <w:t xml:space="preserve"> </w:t>
            </w:r>
            <w:r>
              <w:rPr>
                <w:b/>
                <w:bCs/>
                <w:color w:val="auto"/>
                <w:sz w:val="24"/>
              </w:rPr>
              <w:t>产业政策符合性分析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本项目为玻璃制品制造项目。根据201</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年3月27日国家发展改革委第9号令公布的《产业结构调整指导目录</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年本</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》及2013年2月16日国家发展改革委第21号令公布的《国家发展改革委关于修改&lt;产业结构调整指导目录</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2011年本</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&gt;有关条款的的决定</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本项目生产品不属于其中的鼓励类、限制类和淘汰类规定的范围。根据国务院关于发布实施《促进产业结构调整暂行规定》的决定</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国发</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200</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40号</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第十三条规定</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不属于鼓励类、限制类和淘汰类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且符合国家有关法律、法规和政策规定的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为允许类</w:t>
            </w:r>
            <w:r>
              <w:rPr>
                <w:rFonts w:hint="default" w:ascii="Times New Roman" w:hAnsi="Times New Roman" w:eastAsia="宋体" w:cs="Times New Roman"/>
                <w:color w:val="auto"/>
                <w:sz w:val="24"/>
                <w:szCs w:val="24"/>
                <w:lang w:eastAsia="zh-CN"/>
              </w:rPr>
              <w:t>，因此本项目</w:t>
            </w:r>
            <w:r>
              <w:rPr>
                <w:rFonts w:hint="default" w:ascii="Times New Roman" w:hAnsi="Times New Roman" w:eastAsia="宋体" w:cs="Times New Roman"/>
                <w:color w:val="auto"/>
                <w:sz w:val="24"/>
                <w:szCs w:val="24"/>
              </w:rPr>
              <w:t>符合国家产业政策的要求。</w:t>
            </w:r>
          </w:p>
          <w:p>
            <w:pPr>
              <w:widowControl/>
              <w:spacing w:before="156" w:beforeLines="50" w:after="156" w:afterLines="50" w:line="520" w:lineRule="exact"/>
              <w:jc w:val="left"/>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lang w:val="en-US" w:eastAsia="zh-CN"/>
              </w:rPr>
              <w:t>8.2</w:t>
            </w:r>
            <w:r>
              <w:rPr>
                <w:rFonts w:hint="eastAsia" w:cs="Times New Roman"/>
                <w:b/>
                <w:bCs/>
                <w:color w:val="auto"/>
                <w:sz w:val="24"/>
                <w:lang w:val="en-US" w:eastAsia="zh-CN"/>
              </w:rPr>
              <w:t xml:space="preserve"> </w:t>
            </w:r>
            <w:r>
              <w:rPr>
                <w:rFonts w:hint="eastAsia" w:ascii="Times New Roman" w:hAnsi="Times New Roman" w:eastAsia="宋体" w:cs="Times New Roman"/>
                <w:b/>
                <w:bCs/>
                <w:color w:val="auto"/>
                <w:sz w:val="24"/>
              </w:rPr>
              <w:t>选址</w:t>
            </w:r>
            <w:r>
              <w:rPr>
                <w:rFonts w:hint="eastAsia" w:ascii="Times New Roman" w:hAnsi="Times New Roman" w:eastAsia="宋体" w:cs="Times New Roman"/>
                <w:b/>
                <w:bCs/>
                <w:color w:val="auto"/>
                <w:sz w:val="24"/>
                <w:lang w:eastAsia="zh-CN"/>
              </w:rPr>
              <w:t>合理性分析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本项目位于新疆昌吉州阜康市产业园阜西区苏通小微创业园，项目区东侧为空地，南侧为</w:t>
            </w:r>
            <w:r>
              <w:rPr>
                <w:rFonts w:hint="eastAsia" w:ascii="Times New Roman" w:hAnsi="Times New Roman" w:eastAsia="宋体" w:cs="Times New Roman"/>
                <w:color w:val="auto"/>
                <w:sz w:val="24"/>
                <w:szCs w:val="24"/>
                <w:lang w:val="en-US" w:eastAsia="zh-CN"/>
              </w:rPr>
              <w:t>新疆</w:t>
            </w:r>
            <w:r>
              <w:rPr>
                <w:rFonts w:hint="eastAsia" w:ascii="Times New Roman" w:hAnsi="Times New Roman" w:eastAsia="宋体" w:cs="Times New Roman"/>
                <w:color w:val="auto"/>
                <w:sz w:val="24"/>
                <w:szCs w:val="24"/>
              </w:rPr>
              <w:t>塑圣</w:t>
            </w:r>
            <w:r>
              <w:rPr>
                <w:rFonts w:hint="eastAsia" w:ascii="Times New Roman" w:hAnsi="Times New Roman" w:eastAsia="宋体" w:cs="Times New Roman"/>
                <w:color w:val="auto"/>
                <w:sz w:val="24"/>
                <w:szCs w:val="24"/>
                <w:lang w:val="en-US" w:eastAsia="zh-CN"/>
              </w:rPr>
              <w:t>新型</w:t>
            </w:r>
            <w:r>
              <w:rPr>
                <w:rFonts w:hint="eastAsia" w:ascii="Times New Roman" w:hAnsi="Times New Roman" w:eastAsia="宋体" w:cs="Times New Roman"/>
                <w:color w:val="auto"/>
                <w:sz w:val="24"/>
                <w:szCs w:val="24"/>
              </w:rPr>
              <w:t>建材</w:t>
            </w:r>
            <w:r>
              <w:rPr>
                <w:rFonts w:hint="eastAsia" w:ascii="Times New Roman" w:hAnsi="Times New Roman" w:eastAsia="宋体" w:cs="Times New Roman"/>
                <w:color w:val="auto"/>
                <w:sz w:val="24"/>
                <w:szCs w:val="24"/>
                <w:lang w:val="en-US" w:eastAsia="zh-CN"/>
              </w:rPr>
              <w:t>有限公司</w:t>
            </w:r>
            <w:r>
              <w:rPr>
                <w:rFonts w:hint="eastAsia" w:ascii="Times New Roman" w:hAnsi="Times New Roman" w:eastAsia="宋体" w:cs="Times New Roman"/>
                <w:color w:val="auto"/>
                <w:sz w:val="24"/>
                <w:szCs w:val="24"/>
              </w:rPr>
              <w:t>，西侧为</w:t>
            </w:r>
            <w:r>
              <w:rPr>
                <w:rFonts w:hint="eastAsia" w:ascii="Times New Roman" w:hAnsi="Times New Roman" w:eastAsia="宋体" w:cs="Times New Roman"/>
                <w:color w:val="auto"/>
                <w:sz w:val="24"/>
                <w:szCs w:val="24"/>
                <w:lang w:eastAsia="zh-CN"/>
              </w:rPr>
              <w:t>新疆天鸿盛世塑业有限公司</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北侧为空地。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属于玻璃制品制造，本身对周围环境无特别要求。该工业园基础设施完善，境内交通便利，通讯设施完备，文化设施齐全，商业服务便利，各类市场完备，劳动力充足，水电供应充足，各类建设条件均能满足本项目的建设要求，且项建成运营后产生的废气、废水、固废等经过处理后目建设符合甘泉堡工业园区的战略规划，且本项目因此本项目选址合适。</w:t>
            </w:r>
          </w:p>
          <w:p>
            <w:pPr>
              <w:spacing w:before="156" w:beforeLines="50" w:after="156" w:afterLines="50" w:line="520" w:lineRule="exact"/>
              <w:rPr>
                <w:rFonts w:hint="default"/>
                <w:b/>
                <w:color w:val="auto"/>
                <w:sz w:val="24"/>
                <w:lang w:val="en-US" w:eastAsia="zh-CN"/>
              </w:rPr>
            </w:pPr>
            <w:r>
              <w:rPr>
                <w:rFonts w:hint="eastAsia"/>
                <w:b/>
                <w:color w:val="auto"/>
                <w:sz w:val="24"/>
                <w:lang w:val="en-US" w:eastAsia="zh-CN"/>
              </w:rPr>
              <w:t>8.3</w:t>
            </w:r>
            <w:r>
              <w:rPr>
                <w:rFonts w:hint="default"/>
                <w:b/>
                <w:color w:val="auto"/>
                <w:sz w:val="24"/>
                <w:lang w:val="en-US" w:eastAsia="zh-CN"/>
              </w:rPr>
              <w:t xml:space="preserve"> 规划符合性分析</w:t>
            </w:r>
          </w:p>
          <w:p>
            <w:pPr>
              <w:spacing w:line="520" w:lineRule="exact"/>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阜康苏通小微创业园以新型建材及优势产业为主导的集</w:t>
            </w:r>
            <w:r>
              <w:rPr>
                <w:rFonts w:hint="eastAsia" w:ascii="Times New Roman" w:hAnsi="Times New Roman" w:cs="Times New Roman"/>
                <w:color w:val="auto"/>
                <w:sz w:val="24"/>
                <w:lang w:eastAsia="zh-CN"/>
              </w:rPr>
              <w:t>中</w:t>
            </w:r>
            <w:r>
              <w:rPr>
                <w:rFonts w:hint="default" w:ascii="Times New Roman" w:hAnsi="Times New Roman" w:cs="Times New Roman"/>
                <w:color w:val="auto"/>
                <w:sz w:val="24"/>
              </w:rPr>
              <w:t>企业孵化、技术研究、生产加工一体的国内一流地小微企业孵化示范区。本项目位于小微创业园中的</w:t>
            </w:r>
            <w:r>
              <w:rPr>
                <w:rFonts w:hint="eastAsia" w:cs="Times New Roman"/>
                <w:color w:val="auto"/>
                <w:sz w:val="24"/>
                <w:lang w:val="en-US" w:eastAsia="zh-CN"/>
              </w:rPr>
              <w:t>建材生产加工区</w:t>
            </w:r>
            <w:r>
              <w:rPr>
                <w:rFonts w:hint="default" w:ascii="Times New Roman" w:hAnsi="Times New Roman" w:cs="Times New Roman"/>
                <w:color w:val="auto"/>
                <w:sz w:val="24"/>
              </w:rPr>
              <w:t>内，符合</w:t>
            </w:r>
            <w:r>
              <w:rPr>
                <w:color w:val="auto"/>
                <w:sz w:val="24"/>
              </w:rPr>
              <w:t>阜康</w:t>
            </w:r>
            <w:r>
              <w:rPr>
                <w:rFonts w:hint="eastAsia"/>
                <w:color w:val="auto"/>
                <w:sz w:val="24"/>
              </w:rPr>
              <w:t>甘泉堡工业园</w:t>
            </w:r>
            <w:r>
              <w:rPr>
                <w:rFonts w:hint="default" w:ascii="Times New Roman" w:hAnsi="Times New Roman" w:cs="Times New Roman"/>
                <w:color w:val="auto"/>
                <w:sz w:val="24"/>
              </w:rPr>
              <w:t>区</w:t>
            </w:r>
            <w:r>
              <w:rPr>
                <w:rFonts w:hint="eastAsia" w:cs="Times New Roman"/>
                <w:color w:val="auto"/>
                <w:sz w:val="24"/>
                <w:lang w:val="en-US" w:eastAsia="zh-CN"/>
              </w:rPr>
              <w:t>规划</w:t>
            </w:r>
            <w:r>
              <w:rPr>
                <w:rFonts w:hint="default" w:ascii="Times New Roman" w:hAnsi="Times New Roman" w:cs="Times New Roman"/>
                <w:color w:val="auto"/>
                <w:sz w:val="24"/>
              </w:rPr>
              <w:t>布局要求</w:t>
            </w:r>
            <w:r>
              <w:rPr>
                <w:rFonts w:hint="eastAsia" w:cs="Times New Roman"/>
                <w:color w:val="auto"/>
                <w:sz w:val="24"/>
                <w:lang w:eastAsia="zh-CN"/>
              </w:rPr>
              <w:t>。</w:t>
            </w:r>
          </w:p>
          <w:p>
            <w:pPr>
              <w:widowControl/>
              <w:spacing w:before="156" w:beforeLines="50" w:after="156" w:afterLines="50" w:line="520" w:lineRule="exact"/>
              <w:jc w:val="left"/>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8.4 总体规划“三线一单”的符合性分析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《关于加强规划环境影响评价与建设项目环境影响评价联动工作的意见》环</w:t>
            </w:r>
            <w:r>
              <w:rPr>
                <w:rFonts w:hint="default" w:ascii="Times New Roman" w:hAnsi="Times New Roman" w:eastAsia="宋体" w:cs="Times New Roman"/>
                <w:color w:val="auto"/>
                <w:sz w:val="24"/>
                <w:szCs w:val="24"/>
                <w:lang w:val="en-US" w:eastAsia="zh-CN"/>
              </w:rPr>
              <w:t>发[2015]178号中提</w:t>
            </w:r>
            <w:r>
              <w:rPr>
                <w:rFonts w:hint="eastAsia" w:ascii="宋体" w:hAnsi="宋体" w:eastAsia="宋体" w:cs="宋体"/>
                <w:color w:val="auto"/>
                <w:sz w:val="24"/>
                <w:szCs w:val="24"/>
                <w:lang w:val="en-US" w:eastAsia="zh-CN"/>
              </w:rPr>
              <w:t>出“切实加强规划环评工作，从决策源头预防环境污染，是创新管理方式，做好项目环评审批简政放权、加强事中事后监管的有效手段。加强规划环评与项目环评联动，是指进一步强化规划环评对项目环评的指导和约束作用，并在建设项目环境保护管理中落实规划环评的成果，切实发挥规划和项目环评预防环境污染和生态破坏的作用。”本</w:t>
            </w:r>
            <w:r>
              <w:rPr>
                <w:rFonts w:hint="default" w:ascii="Times New Roman" w:hAnsi="Times New Roman" w:eastAsia="宋体" w:cs="Times New Roman"/>
                <w:color w:val="auto"/>
                <w:sz w:val="24"/>
                <w:szCs w:val="24"/>
                <w:lang w:val="en-US" w:eastAsia="zh-CN"/>
              </w:rPr>
              <w:t>项目所在园区为甘泉堡工业园，《甘泉堡工业园总体规划（2016年-2030年）环境影响报告书》已于2018年3月取得新疆维吾尔自治区环保厅审查意见，批复文号为新环函</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2018</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368号。本项目位于甘泉堡工业园中的小微企业创新区，符合该园区总体规划和功能区划要求。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《关于以改善环境质量为核心加强环境影响评价管理的通知》环评[2016]150号中提出强化“三线一单”约束作用，落</w:t>
            </w:r>
            <w:r>
              <w:rPr>
                <w:rFonts w:hint="eastAsia" w:ascii="宋体" w:hAnsi="宋体" w:eastAsia="宋体" w:cs="宋体"/>
                <w:color w:val="auto"/>
                <w:sz w:val="24"/>
                <w:szCs w:val="24"/>
                <w:lang w:val="en-US" w:eastAsia="zh-CN"/>
              </w:rPr>
              <w:t>实“生态保护红线、环境质量底线、资源利用上线和环境准入负面清单”（</w:t>
            </w:r>
            <w:r>
              <w:rPr>
                <w:rFonts w:hint="default" w:ascii="Times New Roman" w:hAnsi="Times New Roman" w:eastAsia="宋体" w:cs="Times New Roman"/>
                <w:color w:val="auto"/>
                <w:sz w:val="24"/>
                <w:szCs w:val="24"/>
                <w:lang w:val="en-US" w:eastAsia="zh-CN"/>
              </w:rPr>
              <w:t>以下简</w:t>
            </w:r>
            <w:r>
              <w:rPr>
                <w:rFonts w:hint="eastAsia" w:ascii="宋体" w:hAnsi="宋体" w:eastAsia="宋体" w:cs="宋体"/>
                <w:color w:val="auto"/>
                <w:sz w:val="24"/>
                <w:szCs w:val="24"/>
                <w:lang w:val="en-US" w:eastAsia="zh-CN"/>
              </w:rPr>
              <w:t>称“三线一单”）</w:t>
            </w:r>
            <w:r>
              <w:rPr>
                <w:rFonts w:hint="default" w:ascii="Times New Roman" w:hAnsi="Times New Roman" w:eastAsia="宋体" w:cs="Times New Roman"/>
                <w:color w:val="auto"/>
                <w:sz w:val="24"/>
                <w:szCs w:val="24"/>
                <w:lang w:val="en-US" w:eastAsia="zh-CN"/>
              </w:rPr>
              <w:t>约束，建立项目环评审批与规划环评、现有项目环境管理、区域环境质量联动机制（以下简</w:t>
            </w:r>
            <w:r>
              <w:rPr>
                <w:rFonts w:hint="eastAsia" w:ascii="宋体" w:hAnsi="宋体" w:eastAsia="宋体" w:cs="宋体"/>
                <w:color w:val="auto"/>
                <w:sz w:val="24"/>
                <w:szCs w:val="24"/>
                <w:lang w:val="en-US" w:eastAsia="zh-CN"/>
              </w:rPr>
              <w:t>称“三挂钩”机</w:t>
            </w:r>
            <w:r>
              <w:rPr>
                <w:rFonts w:hint="default" w:ascii="Times New Roman" w:hAnsi="Times New Roman" w:eastAsia="宋体" w:cs="Times New Roman"/>
                <w:color w:val="auto"/>
                <w:sz w:val="24"/>
                <w:szCs w:val="24"/>
                <w:lang w:val="en-US" w:eastAsia="zh-CN"/>
              </w:rPr>
              <w:t>制），更好地发挥环评制度从源头防范环境污染和生态破坏的作用，加快推进改善环境质量。本项目与甘泉堡工业园规划环评“三线一单”管理要求的符合性见表</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表</w:t>
            </w: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 xml:space="preserve">      本项目与甘泉堡工业园规划环评“三线一单”管理要求的符合性</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3"/>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《甘泉堡工业园总体规划（2016年-2030年）环境影响报告书》审查意见中关于“三线一单”管理要求</w:t>
                  </w:r>
                </w:p>
              </w:tc>
              <w:tc>
                <w:tcPr>
                  <w:tcW w:w="3233"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本项目与甘泉堡工业园规划环评“三线一单”管理要求的符合性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3" w:type="dxa"/>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坚守环境质量底线，严格污染物总量管控。根据规划区域及周边环境质量现状和目标，确定区域污染物排放总量上限。落实园区煤炭及其他颗粒状物料储运全封闭防尘措施，采取有效措施少二氧化硫、氢氧化物、挥发性有机物、颗粒物、化学需氧量、氨氮、重金属等污染物的排放量，落实国家和自治区重点区域污染物特别排放限值、“倍量替代”和总量控制要求，确保实现区域环境质量改善目标。强化园区内颗粒物、二氧化硫、氮氧化物、挥发性有机物、重金属和恶臭污染物等有毒有害废气防治，推进工艺技术和污染治理技术改造，各类大气污染物排放须满足国家和自治区最新污染物排放标准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结合区域资源消耗上线，列出环境准入负面清单，严格入区产业和项目的环境准入。实施煤炭消费总量控制。结合区域发展定位、开发布局、生环境保护目标，以及供给侧改革“去产能、去库存、去杠杆、降成本、补短板”任务等相关要求，制定规划园区鼓励发展的产业准入清单和禁止或限制准入清单（包括重要的生产工序和产品），并在园区规划实施中推进落实，坚持实行入园企业环保准入审核制度，不符合产业政策、行业准入条件、自治区环境准入条件的项目以及与园区产业功能定位不符的“三高”项目一律不得入驻园区。对于入园的建设项目必须开展环境影响评价，严格执行建设项目“三同时”环境管理制度，严格控制用水总量、提高用水效率、合理控制排污，严守水资源“三条红线”，依据水资源论证报告结论，优化调整园区的产业结构和规模。</w:t>
                  </w:r>
                </w:p>
              </w:tc>
              <w:tc>
                <w:tcPr>
                  <w:tcW w:w="3233" w:type="dxa"/>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本项目夹胶玻璃生产工艺中用的是有机废气采用集气罩+UV光氧催化+低温等离子+</w:t>
                  </w:r>
                  <w:r>
                    <w:rPr>
                      <w:rFonts w:hint="default" w:ascii="Times New Roman" w:hAnsi="Times New Roman" w:cs="Times New Roman"/>
                      <w:color w:val="auto"/>
                      <w:sz w:val="21"/>
                      <w:szCs w:val="21"/>
                      <w:vertAlign w:val="baseline"/>
                      <w:lang w:val="en-US" w:eastAsia="zh-CN"/>
                    </w:rPr>
                    <w:t>活性炭吸附</w:t>
                  </w:r>
                  <w:r>
                    <w:rPr>
                      <w:rFonts w:hint="default" w:ascii="Times New Roman" w:hAnsi="Times New Roman" w:eastAsia="宋体" w:cs="Times New Roman"/>
                      <w:color w:val="auto"/>
                      <w:sz w:val="21"/>
                      <w:szCs w:val="21"/>
                      <w:vertAlign w:val="baseline"/>
                      <w:lang w:val="en-US" w:eastAsia="zh-CN"/>
                    </w:rPr>
                    <w:t>处理，处理效率达</w:t>
                  </w:r>
                  <w:r>
                    <w:rPr>
                      <w:rFonts w:hint="default" w:ascii="Times New Roman" w:hAnsi="Times New Roman" w:cs="Times New Roman"/>
                      <w:color w:val="auto"/>
                      <w:sz w:val="21"/>
                      <w:szCs w:val="21"/>
                      <w:vertAlign w:val="baseline"/>
                      <w:lang w:val="en-US" w:eastAsia="zh-CN"/>
                    </w:rPr>
                    <w:t>8</w:t>
                  </w:r>
                  <w:r>
                    <w:rPr>
                      <w:rFonts w:hint="default" w:ascii="Times New Roman" w:hAnsi="Times New Roman" w:eastAsia="宋体" w:cs="Times New Roman"/>
                      <w:color w:val="auto"/>
                      <w:sz w:val="21"/>
                      <w:szCs w:val="21"/>
                      <w:vertAlign w:val="baseline"/>
                      <w:lang w:val="en-US" w:eastAsia="zh-CN"/>
                    </w:rPr>
                    <w:t>0％以上，处理后的废气排放浓度满足《大气污染物综合排放标准》（GB16297-1996）中新污染源的最高允许排放标准要求，经 15m 排气筒高空排放。本项目的主要污染物排放均满足国家最新污染物排放标准要求，符合规划环评中坚守环境质量底线，严格污染物总量管控要求。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本项目属于建材生产加工区项目，不在生态红线区范围内；不属于园区禁止或限制准入清单中类别；本项目的建设符合《产业结构调整指导目录》（2011 年本）（2013修正）中要求，不属于鼓励类、限制类和淘汰类，故本项目属于允许类；本项目生产用水可经过沉淀池循环使用，外排量较小；本项目符合甘泉堡工业园规划环评“三线一单”管理要求。</w:t>
                  </w:r>
                </w:p>
              </w:tc>
            </w:tr>
          </w:tbl>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spacing w:line="520" w:lineRule="exact"/>
              <w:rPr>
                <w:rFonts w:hint="eastAsia" w:ascii="Times New Roman" w:hAnsi="Times New Roman" w:eastAsia="宋体" w:cs="Times New Roman"/>
                <w:b/>
                <w:bCs/>
                <w:color w:val="auto"/>
                <w:sz w:val="24"/>
                <w:lang w:val="en-US" w:eastAsia="zh-CN"/>
              </w:rPr>
            </w:pPr>
          </w:p>
          <w:p>
            <w:pPr>
              <w:pStyle w:val="2"/>
              <w:rPr>
                <w:rFonts w:hint="eastAsia" w:ascii="Times New Roman" w:hAnsi="Times New Roman" w:eastAsia="宋体" w:cs="Times New Roman"/>
                <w:b/>
                <w:bCs/>
                <w:color w:val="auto"/>
                <w:sz w:val="24"/>
                <w:lang w:val="en-US" w:eastAsia="zh-CN"/>
              </w:rPr>
            </w:pPr>
          </w:p>
          <w:p>
            <w:pPr>
              <w:rPr>
                <w:rFonts w:hint="eastAsia" w:ascii="Times New Roman" w:hAnsi="Times New Roman" w:eastAsia="宋体" w:cs="Times New Roman"/>
                <w:b/>
                <w:bCs/>
                <w:color w:val="auto"/>
                <w:sz w:val="24"/>
                <w:lang w:val="en-US" w:eastAsia="zh-CN"/>
              </w:rPr>
            </w:pPr>
          </w:p>
          <w:p>
            <w:pPr>
              <w:pStyle w:val="2"/>
              <w:rPr>
                <w:rFonts w:hint="eastAsia" w:ascii="Times New Roman" w:hAnsi="Times New Roman" w:eastAsia="宋体" w:cs="Times New Roman"/>
                <w:b/>
                <w:bCs/>
                <w:color w:val="auto"/>
                <w:sz w:val="24"/>
                <w:lang w:val="en-US" w:eastAsia="zh-CN"/>
              </w:rPr>
            </w:pPr>
          </w:p>
          <w:p>
            <w:pPr>
              <w:rPr>
                <w:rFonts w:hint="eastAsia" w:ascii="Times New Roman" w:hAnsi="Times New Roman" w:eastAsia="宋体" w:cs="Times New Roman"/>
                <w:b/>
                <w:bCs/>
                <w:color w:val="auto"/>
                <w:sz w:val="24"/>
                <w:lang w:val="en-US" w:eastAsia="zh-CN"/>
              </w:rPr>
            </w:pPr>
          </w:p>
          <w:p>
            <w:pPr>
              <w:pStyle w:val="2"/>
              <w:rPr>
                <w:rFonts w:hint="eastAsia" w:ascii="Times New Roman" w:hAnsi="Times New Roman" w:eastAsia="宋体" w:cs="Times New Roman"/>
                <w:b/>
                <w:bCs/>
                <w:color w:val="auto"/>
                <w:sz w:val="24"/>
                <w:lang w:val="en-US" w:eastAsia="zh-CN"/>
              </w:rPr>
            </w:pPr>
          </w:p>
          <w:p>
            <w:pPr>
              <w:rPr>
                <w:rFonts w:hint="eastAsia"/>
                <w:color w:val="auto"/>
                <w:lang w:val="en-US" w:eastAsia="zh-CN"/>
              </w:rPr>
            </w:pPr>
          </w:p>
          <w:p>
            <w:pPr>
              <w:spacing w:line="52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8"/>
            <w:vAlign w:val="center"/>
          </w:tcPr>
          <w:p>
            <w:pPr>
              <w:widowControl/>
              <w:spacing w:before="156" w:beforeLines="50" w:after="156" w:afterLines="50" w:line="520" w:lineRule="exact"/>
              <w:jc w:val="left"/>
              <w:rPr>
                <w:b/>
                <w:bCs/>
                <w:color w:val="auto"/>
                <w:sz w:val="24"/>
              </w:rPr>
            </w:pPr>
            <w:r>
              <w:rPr>
                <w:b/>
                <w:bCs/>
                <w:color w:val="auto"/>
                <w:sz w:val="24"/>
              </w:rPr>
              <w:t>与本项目有关的原有污染情况及主要环境问题：</w:t>
            </w:r>
          </w:p>
          <w:p>
            <w:pPr>
              <w:pStyle w:val="17"/>
              <w:spacing w:line="520" w:lineRule="exact"/>
              <w:ind w:firstLine="480"/>
              <w:rPr>
                <w:rFonts w:ascii="Times New Roman" w:hAnsi="Times New Roman"/>
                <w:color w:val="auto"/>
                <w:sz w:val="24"/>
                <w:szCs w:val="24"/>
              </w:rPr>
            </w:pPr>
            <w:r>
              <w:rPr>
                <w:rFonts w:ascii="Times New Roman" w:hAnsi="Times New Roman"/>
                <w:color w:val="auto"/>
                <w:sz w:val="24"/>
                <w:szCs w:val="24"/>
              </w:rPr>
              <w:t>本项目为新建项目，因此不存在原有污染源问题。</w:t>
            </w: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480"/>
              <w:rPr>
                <w:rFonts w:ascii="Times New Roman" w:hAnsi="Times New Roman" w:cs="Times New Roman"/>
                <w:color w:val="auto"/>
              </w:rPr>
            </w:pPr>
          </w:p>
          <w:p>
            <w:pPr>
              <w:pStyle w:val="8"/>
              <w:ind w:right="420" w:firstLine="0" w:firstLineChars="0"/>
              <w:rPr>
                <w:rFonts w:ascii="Times New Roman" w:hAnsi="Times New Roman" w:cs="Times New Roman"/>
                <w:color w:val="auto"/>
              </w:rPr>
            </w:pPr>
          </w:p>
        </w:tc>
      </w:tr>
    </w:tbl>
    <w:p>
      <w:pPr>
        <w:pStyle w:val="2"/>
        <w:spacing w:before="0" w:after="0"/>
        <w:rPr>
          <w:color w:val="auto"/>
          <w:sz w:val="28"/>
          <w:szCs w:val="28"/>
          <w:lang w:val="zh-CN"/>
        </w:rPr>
      </w:pPr>
      <w:r>
        <w:rPr>
          <w:color w:val="auto"/>
          <w:sz w:val="28"/>
          <w:szCs w:val="28"/>
          <w:lang w:val="zh-CN"/>
        </w:rPr>
        <w:t>建设项目所在地自然环境社会环境简况</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before="156" w:beforeLines="50" w:after="156" w:afterLines="50" w:line="520" w:lineRule="exact"/>
              <w:rPr>
                <w:b/>
                <w:color w:val="auto"/>
                <w:sz w:val="24"/>
              </w:rPr>
            </w:pPr>
            <w:r>
              <w:rPr>
                <w:b/>
                <w:color w:val="auto"/>
                <w:sz w:val="24"/>
              </w:rPr>
              <w:t>自然环境简况（地形、地貌、地质、气候、气象、水文、植被、生物多样性等）：</w:t>
            </w:r>
          </w:p>
          <w:p>
            <w:pPr>
              <w:widowControl/>
              <w:spacing w:before="156" w:beforeLines="50" w:after="156" w:afterLines="50" w:line="520" w:lineRule="exact"/>
              <w:jc w:val="left"/>
              <w:rPr>
                <w:b/>
                <w:bCs/>
                <w:color w:val="auto"/>
                <w:sz w:val="24"/>
              </w:rPr>
            </w:pPr>
            <w:r>
              <w:rPr>
                <w:b/>
                <w:bCs/>
                <w:color w:val="auto"/>
                <w:sz w:val="24"/>
              </w:rPr>
              <w:t>1 地理位置</w:t>
            </w:r>
          </w:p>
          <w:p>
            <w:pPr>
              <w:spacing w:line="520" w:lineRule="exact"/>
              <w:ind w:firstLine="480" w:firstLineChars="200"/>
              <w:rPr>
                <w:color w:val="auto"/>
                <w:sz w:val="24"/>
              </w:rPr>
            </w:pPr>
            <w:r>
              <w:rPr>
                <w:color w:val="auto"/>
                <w:sz w:val="24"/>
              </w:rPr>
              <w:t>阜康市位于新疆维吾尔自治区昌吉回族自治州境内、新疆维吾尔自治区中北部，地处天山东段（博格达山）北麓、准噶尔盆地南缘，位于东经87°46′-88°44′，北纬43°45′-45°30′，东邻吉木萨尔县，西与米泉市接壤，南与乌鲁木齐县相望，北与阿勒泰地区富蕴县相连，境内东西最宽处76千米，南北最长处198千米。西距自治区首府乌鲁木齐市57千米，距昌吉回族自治州首府昌吉市93千米。</w:t>
            </w:r>
          </w:p>
          <w:p>
            <w:pPr>
              <w:pStyle w:val="17"/>
              <w:spacing w:line="520" w:lineRule="exact"/>
              <w:ind w:firstLine="480"/>
              <w:rPr>
                <w:rFonts w:ascii="Times New Roman" w:hAnsi="Times New Roman"/>
                <w:color w:val="auto"/>
                <w:sz w:val="24"/>
                <w:szCs w:val="24"/>
              </w:rPr>
            </w:pPr>
            <w:r>
              <w:rPr>
                <w:rFonts w:ascii="Times New Roman" w:hAnsi="Times New Roman"/>
                <w:color w:val="auto"/>
                <w:sz w:val="24"/>
                <w:szCs w:val="24"/>
              </w:rPr>
              <w:t>本项目建设地点位于阜康市苏通小微创业园，中心地理坐标为N44°09'44.96"，E87°50'27.19"。</w:t>
            </w:r>
          </w:p>
          <w:p>
            <w:pPr>
              <w:widowControl/>
              <w:spacing w:before="156" w:beforeLines="50" w:after="156" w:afterLines="50" w:line="520" w:lineRule="exact"/>
              <w:jc w:val="left"/>
              <w:rPr>
                <w:b/>
                <w:bCs/>
                <w:color w:val="auto"/>
                <w:sz w:val="24"/>
              </w:rPr>
            </w:pPr>
            <w:r>
              <w:rPr>
                <w:b/>
                <w:bCs/>
                <w:color w:val="auto"/>
                <w:sz w:val="24"/>
              </w:rPr>
              <w:t>2 地形地貌</w:t>
            </w:r>
          </w:p>
          <w:p>
            <w:pPr>
              <w:pStyle w:val="17"/>
              <w:spacing w:line="520" w:lineRule="exact"/>
              <w:ind w:firstLine="480"/>
              <w:rPr>
                <w:rFonts w:ascii="Times New Roman" w:hAnsi="Times New Roman"/>
                <w:color w:val="auto"/>
                <w:sz w:val="24"/>
                <w:szCs w:val="24"/>
              </w:rPr>
            </w:pPr>
            <w:r>
              <w:rPr>
                <w:rFonts w:ascii="Times New Roman" w:hAnsi="Times New Roman"/>
                <w:color w:val="auto"/>
                <w:sz w:val="24"/>
                <w:szCs w:val="24"/>
              </w:rPr>
              <w:t>阜康市地势南高北低，由东南向西北方向倾斜，海拔450～5445米，是北疆雪山环绕沙漠盆地景观的缩影。其南部为天山山区，中部为绿洲平原，北部为沙漠盆地。</w:t>
            </w:r>
          </w:p>
          <w:p>
            <w:pPr>
              <w:spacing w:line="520" w:lineRule="exact"/>
              <w:ind w:firstLine="480" w:firstLineChars="200"/>
              <w:rPr>
                <w:color w:val="auto"/>
                <w:sz w:val="24"/>
              </w:rPr>
            </w:pPr>
            <w:r>
              <w:rPr>
                <w:color w:val="auto"/>
                <w:sz w:val="24"/>
              </w:rPr>
              <w:t>南部山区海拔 800～5445米，属于天山山脉东段北坡，山峰连绵，沟壑纵横。其中海拔3500米以上山区，博格达峰海拔5445米。山峰下孕育着现代冰川，厚度一般30米左右，最厚130米。海拔2800～3500米之间为高山苔原草被带，山势平缓，呈苔原状。气温低，冰雪昼融夜冻，冰劈和重力堆积作用强烈。海拔 1500～2800米为中山峡谷森林带，地势起伏大，气候湿润，雨量充沛，河谷深切，生长着茂密的雪岭云杉，天山天池高悬其中。海拔 1200～1500米之间为低山苔原草被带，山体低矮，山谷曲折开阔，与中山峡谷森林带之间以一长区域性大断裂带相隔，形成巨大“台阶”。生长草本植物。海拔 800～1200米为荒漠丘陵带，山体呈丘陵状，山顶浑圆平缓，降水稀少，分布着稀疏的荒漠植被。</w:t>
            </w:r>
          </w:p>
          <w:p>
            <w:pPr>
              <w:spacing w:line="520" w:lineRule="exact"/>
              <w:ind w:firstLine="480" w:firstLineChars="200"/>
              <w:rPr>
                <w:color w:val="auto"/>
                <w:sz w:val="24"/>
              </w:rPr>
            </w:pPr>
            <w:r>
              <w:rPr>
                <w:color w:val="auto"/>
                <w:sz w:val="24"/>
              </w:rPr>
              <w:t>中部平原区海拔450～800米，是北疆平原绿洲的一部分，由河流冲积、洪积而成。地势由东南向西北倾斜，平均坡度2.5％。海拔600～800米之间为山前戈壁砾石带，由各河流冲、洪积扇相连而成，地形开阔平坦，植被稀疏。海拔 450～600米为细土平原带，即绿洲平原，地势平坦开阔,为灌溉农田。</w:t>
            </w:r>
          </w:p>
          <w:p>
            <w:pPr>
              <w:spacing w:line="520" w:lineRule="exact"/>
              <w:ind w:firstLine="480" w:firstLineChars="200"/>
              <w:rPr>
                <w:color w:val="auto"/>
                <w:sz w:val="24"/>
              </w:rPr>
            </w:pPr>
            <w:r>
              <w:rPr>
                <w:color w:val="auto"/>
                <w:sz w:val="24"/>
              </w:rPr>
              <w:t>北部沙漠区海拔450～800米，为准噶尔盆地古尔班通古特沙漠的一部分，区内沙丘起伏连绵，其高度一般为5～25米左右，为固定或半固定沙丘。该地区气候干旱，日照时间长，光热充足，昼夜温差大，分布着种类丰富的沙漠植被。</w:t>
            </w:r>
          </w:p>
          <w:p>
            <w:pPr>
              <w:widowControl/>
              <w:spacing w:before="156" w:beforeLines="50" w:after="156" w:afterLines="50" w:line="520" w:lineRule="exact"/>
              <w:jc w:val="left"/>
              <w:rPr>
                <w:b/>
                <w:bCs/>
                <w:color w:val="auto"/>
                <w:sz w:val="24"/>
              </w:rPr>
            </w:pPr>
            <w:r>
              <w:rPr>
                <w:b/>
                <w:bCs/>
                <w:color w:val="auto"/>
                <w:sz w:val="24"/>
              </w:rPr>
              <w:t>3 地质概况</w:t>
            </w:r>
          </w:p>
          <w:p>
            <w:pPr>
              <w:spacing w:line="520" w:lineRule="exact"/>
              <w:ind w:firstLine="480" w:firstLineChars="200"/>
              <w:rPr>
                <w:color w:val="auto"/>
                <w:sz w:val="24"/>
              </w:rPr>
            </w:pPr>
            <w:r>
              <w:rPr>
                <w:color w:val="auto"/>
                <w:sz w:val="24"/>
              </w:rPr>
              <w:t>阜康城区的地层岩性及工程地质条件从探坑所揭露的地层岩性看均为第四纪以来冲击、洪击形成的松散层。地层具有明显的沉淀韵律和沉积相。大致埋深 0～0.5米处，为土黄色、灰黄色的冲击、洪击形成的轻亚粘土，为耕植层，结构松散，植物根系发达，较干燥，局部地方含有小砾石成分，该层与下伏地层没有明显界限。大致埋深0.5～3米处，为黄色的冲、洪击形成的轻亚粘土，该层结构较紧密，易破碎，手捏成粉状，砂感较强，含有少量的植物根系和腐殖质。较潮湿，易开挖，并有细小溶孔。该地层轻亚粘土自西向东变厚。地层岩性较稳定，变化不大，结构较紧密。大致埋深3～7米，为灰褐色、青灰色冲、洪击形成的砾卵石层，较为潮湿，开挖较困难。开挖后呈直壁状，没有塌方和掉块现象，结构为中密状态。该层分选性较差，圆磨度较好，主要岩性为火山集块岩、凝灰岩、辉绿岩、火山角砾岩等。城区地震烈度为7度。</w:t>
            </w:r>
          </w:p>
          <w:p>
            <w:pPr>
              <w:widowControl/>
              <w:spacing w:before="156" w:beforeLines="50" w:after="156" w:afterLines="50" w:line="520" w:lineRule="exact"/>
              <w:jc w:val="left"/>
              <w:rPr>
                <w:b/>
                <w:bCs/>
                <w:color w:val="auto"/>
                <w:sz w:val="24"/>
              </w:rPr>
            </w:pPr>
            <w:r>
              <w:rPr>
                <w:b/>
                <w:bCs/>
                <w:color w:val="auto"/>
                <w:sz w:val="24"/>
              </w:rPr>
              <w:t>4 气候特征</w:t>
            </w:r>
          </w:p>
          <w:p>
            <w:pPr>
              <w:spacing w:line="520" w:lineRule="exact"/>
              <w:ind w:firstLine="480" w:firstLineChars="200"/>
              <w:rPr>
                <w:color w:val="auto"/>
                <w:sz w:val="24"/>
              </w:rPr>
            </w:pPr>
            <w:r>
              <w:rPr>
                <w:color w:val="auto"/>
                <w:sz w:val="24"/>
              </w:rPr>
              <w:t>阜康市地势南高北低，由东南向西北方向倾斜，海拔450～5445米，是北疆雪山环绕沙漠盆地景观的缩影。其南部为天山山区，中部为绿洲平原，北部为沙漠盆地。</w:t>
            </w:r>
          </w:p>
          <w:p>
            <w:pPr>
              <w:spacing w:line="520" w:lineRule="exact"/>
              <w:ind w:firstLine="480" w:firstLineChars="200"/>
              <w:rPr>
                <w:color w:val="auto"/>
                <w:sz w:val="24"/>
              </w:rPr>
            </w:pPr>
            <w:r>
              <w:rPr>
                <w:color w:val="auto"/>
                <w:sz w:val="24"/>
              </w:rPr>
              <w:t>南部山区海拔800～5445米，属于天山山脉东段北坡，山峰连绵，沟壑纵横。其中海拔3500米以上山区，终年冰雪，海拔5000米以上的山峰有6座，博格达峰海拔5445米。山峰下孕育着现代冰川，厚度一般30 米左右，最厚130米。海拔2800～3500米之间为高山苔原草被带，山势平缓，呈苔原状。气温低，冰雪昼融夜冻，冰劈和重力堆积作用强烈。海拔1500～2800米为中山峡谷森林带，地势起伏大，气候湿润，雨量充沛，河谷深切，生长着茂密的雪岭云杉，天山天池高悬其中。海拔1200～1500米之间为低山苔原草被带，山体低矮，山谷曲折开阔，与中山峡谷森林带之间以一长区域性大断裂带相隔，形成巨大“台阶”。生长草本植物。海拔800～1200米为荒漠丘陵带，山体呈丘陵状，山顶浑圆平缓，降水稀少，分布着稀疏的荒漠植被。</w:t>
            </w:r>
          </w:p>
          <w:p>
            <w:pPr>
              <w:spacing w:line="520" w:lineRule="exact"/>
              <w:ind w:firstLine="480" w:firstLineChars="200"/>
              <w:rPr>
                <w:color w:val="auto"/>
                <w:sz w:val="24"/>
              </w:rPr>
            </w:pPr>
            <w:r>
              <w:rPr>
                <w:color w:val="auto"/>
                <w:sz w:val="24"/>
              </w:rPr>
              <w:t>中部平原区海拔450～800米，是北疆平原绿洲的一部分，由河流冲积、洪积而成。地势由东南向西北倾斜，平均坡度2.5％。海拔600～800米之间为山前戈壁砾石带，由各河流冲、洪积扇相连而成，地形开阔平坦，植被稀疏。海拔450～600米为细土平原带，即绿洲平原，地势平坦开阔,为灌溉农田。</w:t>
            </w:r>
          </w:p>
          <w:p>
            <w:pPr>
              <w:spacing w:line="520" w:lineRule="exact"/>
              <w:ind w:firstLine="480" w:firstLineChars="200"/>
              <w:rPr>
                <w:color w:val="auto"/>
                <w:sz w:val="24"/>
              </w:rPr>
            </w:pPr>
            <w:r>
              <w:rPr>
                <w:color w:val="auto"/>
                <w:sz w:val="24"/>
              </w:rPr>
              <w:t>北部沙漠区海拔450～800米，为准噶尔盆地古尔班通古特沙漠的一部分，区内沙丘起伏连绵，其高度一般为5～25米左右，为固定或半固定沙丘。该地区气候干旱，日照时间长，光热充足，昼夜温差大，分布着种类丰富的沙漠植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本项目所在区域较为平坦开阔，海拔高度在 460m-530m 之间，地形东高西低，南高北低， 地形坡度在4‰左右，整体地势呈东南向西北倾斜。属洪积-洪积平原半灌木荒漠带，水磨河细土平原，地表土壤属于灰漠土。区域内部分布有洪沟，属季节性洪水沟，沟谷一般比较开阔，多呈“S”型，发育一级阶地。河沟宽 10-40m，河谷深 3-5m，边滩发育并生长植被，沟中一般无水。</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b/>
                <w:bCs/>
                <w:color w:val="auto"/>
                <w:sz w:val="24"/>
              </w:rPr>
            </w:pPr>
            <w:r>
              <w:rPr>
                <w:b/>
                <w:bCs/>
                <w:color w:val="auto"/>
                <w:sz w:val="24"/>
              </w:rPr>
              <w:t>5 水资源</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b/>
                <w:bCs/>
                <w:color w:val="auto"/>
                <w:sz w:val="24"/>
              </w:rPr>
            </w:pPr>
            <w:r>
              <w:rPr>
                <w:rFonts w:hint="eastAsia"/>
                <w:b/>
                <w:bCs/>
                <w:color w:val="auto"/>
                <w:sz w:val="24"/>
                <w:lang w:val="en-US" w:eastAsia="zh-CN"/>
              </w:rPr>
              <w:t xml:space="preserve">5.1 </w:t>
            </w:r>
            <w:r>
              <w:rPr>
                <w:b/>
                <w:bCs/>
                <w:color w:val="auto"/>
                <w:sz w:val="24"/>
              </w:rPr>
              <w:t>地表水</w:t>
            </w:r>
          </w:p>
          <w:p>
            <w:pPr>
              <w:spacing w:line="520" w:lineRule="exact"/>
              <w:ind w:firstLine="480" w:firstLineChars="200"/>
              <w:rPr>
                <w:color w:val="auto"/>
                <w:sz w:val="24"/>
              </w:rPr>
            </w:pPr>
            <w:r>
              <w:rPr>
                <w:color w:val="auto"/>
                <w:sz w:val="24"/>
              </w:rPr>
              <w:t>阜康市有七条河流，自西向东为：水磨河、三工河、四工河、甘河子河、白杨河、西沟河、黄山河，各河流均发源于市境内天山北坡。水源主要依赖高山冰川和积雪融化及大气降水补给。七条河流年均径流量为1.94亿立方米，平均流量6.16立方米</w:t>
            </w:r>
            <w:r>
              <w:rPr>
                <w:rFonts w:hint="eastAsia"/>
                <w:color w:val="auto"/>
                <w:sz w:val="24"/>
                <w:lang w:val="en-US" w:eastAsia="zh-CN"/>
              </w:rPr>
              <w:t>/</w:t>
            </w:r>
            <w:r>
              <w:rPr>
                <w:color w:val="auto"/>
                <w:sz w:val="24"/>
              </w:rPr>
              <w:t>秒。年径流量丰枯变幅为1.84～1.92倍，6～8月为丰水期4～5 月、9～10月为平水期，11～3月为枯水期。</w:t>
            </w:r>
          </w:p>
          <w:p>
            <w:pPr>
              <w:spacing w:line="520" w:lineRule="exact"/>
              <w:ind w:firstLine="480" w:firstLineChars="200"/>
              <w:rPr>
                <w:color w:val="auto"/>
                <w:sz w:val="24"/>
              </w:rPr>
            </w:pPr>
            <w:r>
              <w:rPr>
                <w:color w:val="auto"/>
                <w:sz w:val="24"/>
              </w:rPr>
              <w:t>（1）水磨河：水磨河发源于东天山土尔帕特纳特塔格山，该河流为米泉市与阜康市的界河。流域面积为1419平方千米，出山口以上流域面积219平方千米，河长40千米，主要以冰雪融水、降水及沿程地下水补给为主，多年平均径流量0.2120×10⁸立方米，在出山口红沙湾处建有红山拦河水库一座，河水绝大部分为阜康市引用；保灌区域为：水磨沟乡、城关镇。</w:t>
            </w:r>
          </w:p>
          <w:p>
            <w:pPr>
              <w:spacing w:line="520" w:lineRule="exact"/>
              <w:ind w:firstLine="480" w:firstLineChars="200"/>
              <w:rPr>
                <w:color w:val="auto"/>
                <w:sz w:val="24"/>
              </w:rPr>
            </w:pPr>
            <w:r>
              <w:rPr>
                <w:color w:val="auto"/>
                <w:sz w:val="24"/>
              </w:rPr>
              <w:t xml:space="preserve">（2）三工河：三工河发源于天山博格达峰西北侧的福寿山，流域面积503平方千米，河道全长48千米，出山口以上流域面积295平方千米，河长36千米，以冰雪融水、降水及沿程地下水补给为主。三工河经天池调节后，进入下游灌区，多年平均径流量0.5030×10 </w:t>
            </w:r>
            <w:r>
              <w:rPr>
                <w:color w:val="auto"/>
                <w:sz w:val="24"/>
                <w:vertAlign w:val="superscript"/>
              </w:rPr>
              <w:t>8</w:t>
            </w:r>
            <w:r>
              <w:rPr>
                <w:color w:val="auto"/>
                <w:sz w:val="24"/>
              </w:rPr>
              <w:t>立方米；保灌区域为：九运街镇、三工河乡、城关镇。</w:t>
            </w:r>
          </w:p>
          <w:p>
            <w:pPr>
              <w:spacing w:line="520" w:lineRule="exact"/>
              <w:ind w:firstLine="480" w:firstLineChars="200"/>
              <w:rPr>
                <w:color w:val="auto"/>
                <w:sz w:val="24"/>
              </w:rPr>
            </w:pPr>
            <w:r>
              <w:rPr>
                <w:color w:val="auto"/>
                <w:sz w:val="24"/>
              </w:rPr>
              <w:t xml:space="preserve">（3）四工河：四工河发源于博格达峰两侧冰川，流域面积874平方千米，河道全长40千米，出山口以上流域面积131平方千米，河长35千米，以冰雪融水及沿程地下水补给为主，多年平均径流量 0.2487×10 </w:t>
            </w:r>
            <w:r>
              <w:rPr>
                <w:color w:val="auto"/>
                <w:sz w:val="24"/>
                <w:vertAlign w:val="superscript"/>
              </w:rPr>
              <w:t>8</w:t>
            </w:r>
            <w:r>
              <w:rPr>
                <w:color w:val="auto"/>
                <w:sz w:val="24"/>
              </w:rPr>
              <w:t>立方米；保灌区域为：九运街镇、三工河乡。</w:t>
            </w:r>
          </w:p>
          <w:p>
            <w:pPr>
              <w:spacing w:line="520" w:lineRule="exact"/>
              <w:ind w:firstLine="480" w:firstLineChars="200"/>
              <w:rPr>
                <w:color w:val="auto"/>
                <w:sz w:val="24"/>
              </w:rPr>
            </w:pPr>
            <w:r>
              <w:rPr>
                <w:color w:val="auto"/>
                <w:sz w:val="24"/>
              </w:rPr>
              <w:t xml:space="preserve">（4）甘河子河：甘河子河发源于博格达奥拉山，流域面积1176平方千米，河道全长70千米，出山口以上流域面积209平方千米，河长32千米，河流补给主要以冰雪融水为主，多年平均径流量 0.2616×10 </w:t>
            </w:r>
            <w:r>
              <w:rPr>
                <w:color w:val="auto"/>
                <w:sz w:val="24"/>
                <w:vertAlign w:val="superscript"/>
              </w:rPr>
              <w:t>8</w:t>
            </w:r>
            <w:r>
              <w:rPr>
                <w:color w:val="auto"/>
                <w:sz w:val="24"/>
              </w:rPr>
              <w:t>立方米；保灌区域为：甘河子镇、上户沟乡。</w:t>
            </w:r>
          </w:p>
          <w:p>
            <w:pPr>
              <w:spacing w:line="520" w:lineRule="exact"/>
              <w:ind w:firstLine="480" w:firstLineChars="200"/>
              <w:rPr>
                <w:color w:val="auto"/>
                <w:sz w:val="24"/>
              </w:rPr>
            </w:pPr>
            <w:r>
              <w:rPr>
                <w:color w:val="auto"/>
                <w:sz w:val="24"/>
              </w:rPr>
              <w:t>（5）白杨河：白杨河是阜康市境内最大的河流，发源于天山博格达峰东北阔克括力冰川，由东西支流构成。流域面积1272平方千米，河道全长60千米，是典型的冰雪补给型河流，在当地有“天睛天热大水流，天阴天冷守干沟”的说法，多年平均径流量 0.6409×10</w:t>
            </w:r>
            <w:r>
              <w:rPr>
                <w:color w:val="auto"/>
                <w:sz w:val="24"/>
                <w:vertAlign w:val="superscript"/>
              </w:rPr>
              <w:t xml:space="preserve"> 8</w:t>
            </w:r>
            <w:r>
              <w:rPr>
                <w:color w:val="auto"/>
                <w:sz w:val="24"/>
              </w:rPr>
              <w:t>立方米；保灌区域为：滋泥泉子镇、上户沟乡。</w:t>
            </w:r>
          </w:p>
          <w:p>
            <w:pPr>
              <w:spacing w:line="520" w:lineRule="exact"/>
              <w:ind w:firstLine="480" w:firstLineChars="200"/>
              <w:rPr>
                <w:color w:val="auto"/>
                <w:sz w:val="24"/>
              </w:rPr>
            </w:pPr>
            <w:r>
              <w:rPr>
                <w:color w:val="auto"/>
                <w:sz w:val="24"/>
              </w:rPr>
              <w:t xml:space="preserve">（6）西沟河：发源于天山博格达山吉恩什克苏达拉冰川，流域面积2平方千米，河长30千米，水量较小，实测14年平均年径流量为 0.0150×10 </w:t>
            </w:r>
            <w:r>
              <w:rPr>
                <w:color w:val="auto"/>
                <w:sz w:val="24"/>
                <w:vertAlign w:val="superscript"/>
              </w:rPr>
              <w:t>8</w:t>
            </w:r>
            <w:r>
              <w:rPr>
                <w:color w:val="auto"/>
                <w:sz w:val="24"/>
              </w:rPr>
              <w:t>立方米；保灌区域为：滋泥泉子镇、上户沟乡。</w:t>
            </w:r>
          </w:p>
          <w:p>
            <w:pPr>
              <w:spacing w:line="520" w:lineRule="exact"/>
              <w:ind w:firstLine="480" w:firstLineChars="200"/>
              <w:rPr>
                <w:color w:val="auto"/>
                <w:sz w:val="24"/>
              </w:rPr>
            </w:pPr>
            <w:r>
              <w:rPr>
                <w:color w:val="auto"/>
                <w:sz w:val="24"/>
              </w:rPr>
              <w:t xml:space="preserve">（7）黄山河：发源于天山博格达山开来巴义达西侧冰川，出山口以上流域面积88平方千米，河道全长30千米，以冰雪融水、降水补给为主，多年平均径流量0.0417×10 </w:t>
            </w:r>
            <w:r>
              <w:rPr>
                <w:color w:val="auto"/>
                <w:sz w:val="24"/>
                <w:vertAlign w:val="superscript"/>
              </w:rPr>
              <w:t>8</w:t>
            </w:r>
            <w:r>
              <w:rPr>
                <w:color w:val="auto"/>
                <w:sz w:val="24"/>
              </w:rPr>
              <w:t>立方米；保灌区域为：滋泥泉子镇、上户沟乡。</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5.2 地下水</w:t>
            </w:r>
          </w:p>
          <w:p>
            <w:pPr>
              <w:spacing w:line="520" w:lineRule="exact"/>
              <w:ind w:firstLine="480" w:firstLineChars="200"/>
              <w:rPr>
                <w:color w:val="auto"/>
                <w:sz w:val="24"/>
              </w:rPr>
            </w:pPr>
            <w:r>
              <w:rPr>
                <w:color w:val="auto"/>
                <w:sz w:val="24"/>
              </w:rPr>
              <w:t>阜康地区跨越两个不同的大地构造单元，即山区和平原区。因自然分带显著，决定阜康地区的地下水由南至北呈带状分布。</w:t>
            </w:r>
          </w:p>
          <w:p>
            <w:pPr>
              <w:spacing w:line="520" w:lineRule="exact"/>
              <w:ind w:firstLine="480" w:firstLineChars="200"/>
              <w:rPr>
                <w:color w:val="auto"/>
                <w:sz w:val="24"/>
              </w:rPr>
            </w:pPr>
            <w:r>
              <w:rPr>
                <w:color w:val="auto"/>
                <w:sz w:val="24"/>
              </w:rPr>
              <w:t>海拔3000 米以上的高山区，常年冰雪覆盖，该区岩石裂隙发育，冰雪消融水直接通过基岩裂隙下渗补给地下水。</w:t>
            </w:r>
          </w:p>
          <w:p>
            <w:pPr>
              <w:spacing w:line="520" w:lineRule="exact"/>
              <w:ind w:firstLine="480" w:firstLineChars="200"/>
              <w:rPr>
                <w:color w:val="auto"/>
                <w:sz w:val="24"/>
              </w:rPr>
            </w:pPr>
            <w:r>
              <w:rPr>
                <w:color w:val="auto"/>
                <w:sz w:val="24"/>
              </w:rPr>
              <w:t>海拔1800-3000米的中山带，大气降水较为丰富，加之高山冰融水的补给，常常形成地下水富集带，多呈泉水排泄。</w:t>
            </w:r>
          </w:p>
          <w:p>
            <w:pPr>
              <w:spacing w:line="520" w:lineRule="exact"/>
              <w:ind w:firstLine="480" w:firstLineChars="200"/>
              <w:rPr>
                <w:color w:val="auto"/>
                <w:sz w:val="24"/>
              </w:rPr>
            </w:pPr>
            <w:r>
              <w:rPr>
                <w:color w:val="auto"/>
                <w:sz w:val="24"/>
              </w:rPr>
              <w:t>海拔800-1800 米的低山丘陵带，气候干燥，主要以河水渗漏补给地下水，山间盆地及河床中堆积着较厚的砂卵石是地下水赋存的良好条件，但一般水量不大，埋深大于50米。</w:t>
            </w:r>
          </w:p>
          <w:p>
            <w:pPr>
              <w:spacing w:line="520" w:lineRule="exact"/>
              <w:ind w:firstLine="480" w:firstLineChars="200"/>
              <w:rPr>
                <w:color w:val="auto"/>
                <w:sz w:val="24"/>
              </w:rPr>
            </w:pPr>
            <w:r>
              <w:rPr>
                <w:color w:val="auto"/>
                <w:sz w:val="24"/>
              </w:rPr>
              <w:t>海拔600-800米为细土平原区，在洪积扇缘至沙漠边缘一带，构成广泛的承压自流斜地，赋存有丰富的孔隙水及承压自流水。</w:t>
            </w:r>
          </w:p>
          <w:p>
            <w:pPr>
              <w:keepNext w:val="0"/>
              <w:keepLines w:val="0"/>
              <w:pageBreakBefore w:val="0"/>
              <w:widowControl/>
              <w:kinsoku/>
              <w:wordWrap/>
              <w:overflowPunct/>
              <w:topLinePunct w:val="0"/>
              <w:autoSpaceDE/>
              <w:autoSpaceDN/>
              <w:bidi w:val="0"/>
              <w:adjustRightInd/>
              <w:snapToGrid/>
              <w:spacing w:before="0" w:afterAutospacing="0" w:line="520" w:lineRule="exact"/>
              <w:ind w:firstLine="480" w:firstLineChars="200"/>
              <w:jc w:val="left"/>
              <w:textAlignment w:val="auto"/>
              <w:outlineLvl w:val="9"/>
              <w:rPr>
                <w:rFonts w:hint="default" w:ascii="Times New Roman" w:hAnsi="Times New Roman" w:cs="Times New Roman"/>
                <w:color w:val="auto"/>
                <w:sz w:val="24"/>
                <w:u w:val="none"/>
              </w:rPr>
            </w:pPr>
            <w:r>
              <w:rPr>
                <w:rFonts w:hint="default" w:ascii="Times New Roman" w:hAnsi="Times New Roman" w:cs="Times New Roman"/>
                <w:color w:val="auto"/>
                <w:sz w:val="24"/>
                <w:u w:val="none"/>
              </w:rPr>
              <w:t>随地质构造带的不同，市域地下水有着不同的存在形式。地下水的补给形式有降水、裂隙水和渗漏水三种并以渗漏水为主。地下水年总补给量1.79亿立方米，动储量1.87亿立方米，年开采量1.26亿立方米，潜水蒸发量0.46亿立方米/年。由此可以看出阜康市地下水资源比较丰富。</w:t>
            </w:r>
          </w:p>
          <w:p>
            <w:pPr>
              <w:keepNext w:val="0"/>
              <w:keepLines w:val="0"/>
              <w:pageBreakBefore w:val="0"/>
              <w:widowControl/>
              <w:kinsoku/>
              <w:wordWrap/>
              <w:overflowPunct/>
              <w:topLinePunct w:val="0"/>
              <w:autoSpaceDE/>
              <w:autoSpaceDN/>
              <w:bidi w:val="0"/>
              <w:adjustRightInd/>
              <w:snapToGrid/>
              <w:spacing w:before="0" w:afterAutospacing="0" w:line="520" w:lineRule="exact"/>
              <w:ind w:firstLine="480" w:firstLineChars="200"/>
              <w:jc w:val="left"/>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u w:val="none"/>
              </w:rPr>
              <w:t>本项目区内地表水为</w:t>
            </w:r>
            <w:r>
              <w:rPr>
                <w:rFonts w:hint="eastAsia" w:ascii="宋体" w:hAnsi="宋体" w:eastAsia="宋体" w:cs="宋体"/>
                <w:color w:val="auto"/>
                <w:sz w:val="24"/>
                <w:szCs w:val="24"/>
                <w:u w:val="none"/>
              </w:rPr>
              <w:t>“</w:t>
            </w:r>
            <w:r>
              <w:rPr>
                <w:rFonts w:hint="default" w:ascii="Times New Roman" w:hAnsi="Times New Roman" w:eastAsia="宋体" w:cs="Times New Roman"/>
                <w:color w:val="auto"/>
                <w:sz w:val="24"/>
                <w:szCs w:val="24"/>
                <w:u w:val="none"/>
              </w:rPr>
              <w:t>500</w:t>
            </w:r>
            <w:r>
              <w:rPr>
                <w:rFonts w:hint="eastAsia" w:ascii="宋体" w:hAnsi="宋体" w:eastAsia="宋体" w:cs="宋体"/>
                <w:color w:val="auto"/>
                <w:sz w:val="24"/>
                <w:szCs w:val="24"/>
                <w:u w:val="none"/>
              </w:rPr>
              <w:t>”</w:t>
            </w:r>
            <w:r>
              <w:rPr>
                <w:rFonts w:hint="default" w:ascii="Times New Roman" w:hAnsi="Times New Roman" w:eastAsia="宋体" w:cs="Times New Roman"/>
                <w:color w:val="auto"/>
                <w:sz w:val="24"/>
                <w:szCs w:val="24"/>
                <w:u w:val="none"/>
              </w:rPr>
              <w:t>水库，位于项目区北侧</w:t>
            </w:r>
            <w:r>
              <w:rPr>
                <w:rFonts w:hint="default" w:ascii="Times New Roman" w:hAnsi="Times New Roman" w:eastAsia="宋体" w:cs="Times New Roman"/>
                <w:color w:val="auto"/>
                <w:sz w:val="24"/>
                <w:szCs w:val="24"/>
                <w:u w:val="none"/>
                <w:lang w:val="en-US" w:eastAsia="zh-CN"/>
              </w:rPr>
              <w:t>3.5</w:t>
            </w:r>
            <w:r>
              <w:rPr>
                <w:rFonts w:hint="default" w:ascii="Times New Roman" w:hAnsi="Times New Roman" w:eastAsia="宋体" w:cs="Times New Roman"/>
                <w:color w:val="auto"/>
                <w:sz w:val="24"/>
                <w:szCs w:val="24"/>
                <w:u w:val="none"/>
              </w:rPr>
              <w:t>km处。</w:t>
            </w:r>
            <w:r>
              <w:rPr>
                <w:rFonts w:hint="eastAsia" w:ascii="宋体" w:hAnsi="宋体" w:eastAsia="宋体" w:cs="宋体"/>
                <w:color w:val="auto"/>
                <w:sz w:val="24"/>
                <w:szCs w:val="24"/>
                <w:u w:val="none"/>
              </w:rPr>
              <w:t>“</w:t>
            </w:r>
            <w:r>
              <w:rPr>
                <w:rFonts w:hint="default" w:ascii="Times New Roman" w:hAnsi="Times New Roman" w:eastAsia="宋体" w:cs="Times New Roman"/>
                <w:color w:val="auto"/>
                <w:sz w:val="24"/>
                <w:szCs w:val="24"/>
                <w:u w:val="none"/>
              </w:rPr>
              <w:t>500</w:t>
            </w:r>
            <w:r>
              <w:rPr>
                <w:rFonts w:hint="eastAsia" w:ascii="宋体" w:hAnsi="宋体" w:eastAsia="宋体" w:cs="宋体"/>
                <w:color w:val="auto"/>
                <w:sz w:val="24"/>
                <w:szCs w:val="24"/>
                <w:u w:val="none"/>
              </w:rPr>
              <w:t>”</w:t>
            </w:r>
            <w:r>
              <w:rPr>
                <w:rFonts w:hint="default" w:ascii="Times New Roman" w:hAnsi="Times New Roman" w:eastAsia="宋体" w:cs="Times New Roman"/>
                <w:color w:val="auto"/>
                <w:sz w:val="24"/>
                <w:szCs w:val="24"/>
                <w:u w:val="none"/>
              </w:rPr>
              <w:t>水库与本项目无水力联系。拟建项目区位于山前冲洪扇中上部，沉积着厚百米的第四纪松散砂砾层，地层渗水性好，储存着丰富的地下水水源</w:t>
            </w:r>
            <w:r>
              <w:rPr>
                <w:rFonts w:hint="default"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rPr>
              <w:t>根据建设项目区域地形、地貌、地质特征分析，拟建项目区地下水位埋深约100m左右。按贮水特性划分，项目区地下水为冲洪积平原潜水区，岩性为单一结构的卵砾石，含水层厚度大，属于强富水地层。各类地表水渗漏补给地下后，蓄存于山前巨厚的砂砾石地层之中，形成丰富的潜水资源。据《阜康冶炼厂水文地质勘察报告》，评价区域含水层属于强富水性地层，含水层厚度可达100m左右，单井涌水量最大可达260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/h，单位涌水量最大可达15.78L/s·m。含水层渗透性及导水性能较好，水质优良</w:t>
            </w:r>
            <w:r>
              <w:rPr>
                <w:rFonts w:hint="default" w:ascii="Times New Roman" w:hAnsi="Times New Roman" w:eastAsia="宋体" w:cs="Times New Roman"/>
                <w:color w:val="auto"/>
                <w:sz w:val="24"/>
                <w:szCs w:val="24"/>
                <w:u w:val="none"/>
                <w:lang w:eastAsia="zh-CN"/>
              </w:rPr>
              <w:t>。</w:t>
            </w:r>
          </w:p>
          <w:p>
            <w:pPr>
              <w:widowControl/>
              <w:spacing w:before="0" w:after="100" w:afterAutospacing="1" w:line="520" w:lineRule="exact"/>
              <w:ind w:firstLine="480" w:firstLineChars="200"/>
              <w:jc w:val="left"/>
              <w:rPr>
                <w:rFonts w:hint="eastAsia"/>
                <w:color w:val="auto"/>
                <w:sz w:val="24"/>
              </w:rPr>
            </w:pPr>
            <w:r>
              <w:rPr>
                <w:rFonts w:hint="default" w:ascii="Times New Roman" w:hAnsi="Times New Roman" w:cs="Times New Roman"/>
                <w:color w:val="auto"/>
                <w:sz w:val="24"/>
                <w:u w:val="none"/>
              </w:rPr>
              <w:t>本项目区用水来自园区供水管网，不采用地下水。项目区 地下水流向为西偏北，地下水主要来自东偏南向的地下水侧向径流补给，不存在垂直入渗补给量。</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 甘泉堡工业园规划简介</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6.1 规划范围</w:t>
            </w:r>
          </w:p>
          <w:p>
            <w:pPr>
              <w:spacing w:line="520" w:lineRule="exact"/>
              <w:ind w:firstLine="480" w:firstLineChars="200"/>
              <w:rPr>
                <w:rFonts w:hint="eastAsia"/>
                <w:color w:val="auto"/>
                <w:sz w:val="24"/>
                <w:lang w:val="en-US" w:eastAsia="zh-CN"/>
              </w:rPr>
            </w:pPr>
            <w:r>
              <w:rPr>
                <w:color w:val="auto"/>
                <w:sz w:val="24"/>
              </w:rPr>
              <w:t>阜康</w:t>
            </w:r>
            <w:r>
              <w:rPr>
                <w:rFonts w:hint="eastAsia"/>
                <w:color w:val="auto"/>
                <w:sz w:val="24"/>
              </w:rPr>
              <w:t>甘泉堡工业园南起吐乌大高等级公路以北，西至米东区三道坝镇东侧的规划路，北至准噶尔盆地南缘，距“500”水库16.5公里，东至准东石油生活基地建成区边缘，规划控制范围360平方公里，建设面积193平方公里。甘泉堡工业园土地利用规划图见图</w:t>
            </w:r>
            <w:r>
              <w:rPr>
                <w:rFonts w:hint="eastAsia"/>
                <w:color w:val="auto"/>
                <w:sz w:val="24"/>
                <w:lang w:val="en-US" w:eastAsia="zh-CN"/>
              </w:rPr>
              <w:t>5。</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6.2 规划期限</w:t>
            </w:r>
          </w:p>
          <w:p>
            <w:pPr>
              <w:spacing w:line="520" w:lineRule="exact"/>
              <w:ind w:firstLine="480" w:firstLineChars="200"/>
              <w:rPr>
                <w:rFonts w:hint="eastAsia"/>
                <w:color w:val="auto"/>
                <w:sz w:val="24"/>
              </w:rPr>
            </w:pPr>
            <w:r>
              <w:rPr>
                <w:rFonts w:hint="eastAsia"/>
                <w:color w:val="auto"/>
                <w:sz w:val="24"/>
              </w:rPr>
              <w:t>规划期限：2016-2030年</w:t>
            </w:r>
            <w:r>
              <w:rPr>
                <w:rFonts w:hint="eastAsia"/>
                <w:color w:val="auto"/>
                <w:sz w:val="24"/>
                <w:lang w:eastAsia="zh-CN"/>
              </w:rPr>
              <w:t>。</w:t>
            </w:r>
            <w:r>
              <w:rPr>
                <w:rFonts w:hint="eastAsia"/>
                <w:color w:val="auto"/>
                <w:sz w:val="24"/>
              </w:rPr>
              <w:t>其中，近期：2016-2020年</w:t>
            </w:r>
            <w:r>
              <w:rPr>
                <w:rFonts w:hint="eastAsia"/>
                <w:color w:val="auto"/>
                <w:sz w:val="24"/>
                <w:lang w:eastAsia="zh-CN"/>
              </w:rPr>
              <w:t>，</w:t>
            </w:r>
            <w:r>
              <w:rPr>
                <w:rFonts w:hint="eastAsia"/>
                <w:color w:val="auto"/>
                <w:sz w:val="24"/>
              </w:rPr>
              <w:t>远期：2021-2030年</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6.3 发展定位</w:t>
            </w:r>
          </w:p>
          <w:p>
            <w:pPr>
              <w:spacing w:line="520" w:lineRule="exact"/>
              <w:ind w:firstLine="480" w:firstLineChars="200"/>
              <w:rPr>
                <w:rFonts w:hint="eastAsia"/>
                <w:color w:val="auto"/>
                <w:sz w:val="24"/>
              </w:rPr>
            </w:pPr>
            <w:r>
              <w:rPr>
                <w:rFonts w:hint="eastAsia"/>
                <w:color w:val="auto"/>
                <w:sz w:val="24"/>
              </w:rPr>
              <w:t>园区发展定位：乌昌地区未来以实施优势资源转化战略为基础，以高新技术创新研发为先导的新兴战略产业基地，以新能源和优势资源深度开发利用为主，具有循环经济特色，面面向中亚和东欧市场的出口加工基地，形成重点发展产业、补充发展产业和配套发展产业“7+3+2”的产业体系。</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重点发展产业：确保现有煤电煤化工产业和精细化工业有序建设，重点发展新能源与新材料工业、先进装备制造业和机电工业(主要是电气设备和通讯设备)，积极开拓生物医药、电子信息产业。</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补充发展产业：合理发展新型建材业和有色金属加工业，鼓励发展众创众等等小微产业。</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配套发展产业：包括为生产性服务业和消费性服务业业。其中，生产性服业指以铁路、高速公路为主动脉的物流运输产业,金融服务、信息技术、咨询、教育、产业研发、会展业等；生活性服务业指商业、文化、休闲、居住等。</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6.4 基础设施</w:t>
            </w:r>
          </w:p>
          <w:p>
            <w:pPr>
              <w:spacing w:line="520" w:lineRule="exact"/>
              <w:ind w:firstLine="480" w:firstLineChars="200"/>
              <w:rPr>
                <w:rFonts w:hint="eastAsia"/>
                <w:color w:val="auto"/>
                <w:sz w:val="24"/>
              </w:rPr>
            </w:pPr>
            <w:r>
              <w:rPr>
                <w:rFonts w:hint="eastAsia"/>
                <w:color w:val="auto"/>
                <w:sz w:val="24"/>
              </w:rPr>
              <w:t>（1）道路</w:t>
            </w:r>
          </w:p>
          <w:p>
            <w:pPr>
              <w:spacing w:line="520" w:lineRule="exact"/>
              <w:ind w:firstLine="480" w:firstLineChars="200"/>
              <w:rPr>
                <w:rFonts w:hint="eastAsia"/>
                <w:color w:val="auto"/>
                <w:sz w:val="24"/>
              </w:rPr>
            </w:pPr>
            <w:r>
              <w:rPr>
                <w:rFonts w:hint="eastAsia"/>
                <w:color w:val="auto"/>
                <w:sz w:val="24"/>
              </w:rPr>
              <w:t>规划形成“八横七纵”的方格网道路骨架。规划道路形成由主干路、次干路、支路三级道路构成的功能明晰、级配完善的道路网系统。</w:t>
            </w:r>
          </w:p>
          <w:p>
            <w:pPr>
              <w:spacing w:line="520" w:lineRule="exact"/>
              <w:ind w:firstLine="480" w:firstLineChars="200"/>
              <w:rPr>
                <w:rFonts w:hint="eastAsia"/>
                <w:color w:val="auto"/>
                <w:sz w:val="24"/>
              </w:rPr>
            </w:pPr>
            <w:r>
              <w:rPr>
                <w:rFonts w:hint="eastAsia"/>
                <w:color w:val="auto"/>
                <w:sz w:val="24"/>
              </w:rPr>
              <w:t>城市道路：包括园区北部东西向规划道路以及中南部南一路，两条城市道路均西接南北一线，东至柳城路。规划道路红线为36</w:t>
            </w:r>
            <w:r>
              <w:rPr>
                <w:rFonts w:hint="eastAsia"/>
                <w:color w:val="auto"/>
                <w:sz w:val="24"/>
                <w:lang w:val="en-US" w:eastAsia="zh-CN"/>
              </w:rPr>
              <w:t>m</w:t>
            </w:r>
            <w:r>
              <w:rPr>
                <w:rFonts w:hint="eastAsia"/>
                <w:color w:val="auto"/>
                <w:sz w:val="24"/>
              </w:rPr>
              <w:t>，作为产业园主要对外交通通道。</w:t>
            </w:r>
          </w:p>
          <w:p>
            <w:pPr>
              <w:spacing w:line="520" w:lineRule="exact"/>
              <w:ind w:firstLine="480" w:firstLineChars="200"/>
              <w:rPr>
                <w:rFonts w:hint="eastAsia"/>
                <w:color w:val="auto"/>
                <w:sz w:val="24"/>
              </w:rPr>
            </w:pPr>
            <w:r>
              <w:rPr>
                <w:rFonts w:hint="eastAsia"/>
                <w:color w:val="auto"/>
                <w:sz w:val="24"/>
              </w:rPr>
              <w:t>园区主干路：加强与两条城市道路南北向联系，同城市道路共同构架起园区主要路网结构，道路红线宽度为30</w:t>
            </w:r>
            <w:r>
              <w:rPr>
                <w:rFonts w:hint="eastAsia"/>
                <w:color w:val="auto"/>
                <w:sz w:val="24"/>
                <w:lang w:val="en-US" w:eastAsia="zh-CN"/>
              </w:rPr>
              <w:t>m</w:t>
            </w:r>
            <w:r>
              <w:rPr>
                <w:rFonts w:hint="eastAsia"/>
                <w:color w:val="auto"/>
                <w:sz w:val="24"/>
              </w:rPr>
              <w:t>。</w:t>
            </w:r>
          </w:p>
          <w:p>
            <w:pPr>
              <w:spacing w:line="520" w:lineRule="exact"/>
              <w:ind w:firstLine="480" w:firstLineChars="200"/>
              <w:rPr>
                <w:rFonts w:hint="eastAsia"/>
                <w:color w:val="auto"/>
                <w:sz w:val="24"/>
              </w:rPr>
            </w:pPr>
            <w:r>
              <w:rPr>
                <w:rFonts w:hint="eastAsia"/>
                <w:color w:val="auto"/>
                <w:sz w:val="24"/>
              </w:rPr>
              <w:t>园区次干路：联系主要道路之间的辅助交通路线，与园区主干路构成园区道路交通网络，道路红线宽度为24</w:t>
            </w:r>
            <w:r>
              <w:rPr>
                <w:rFonts w:hint="eastAsia"/>
                <w:color w:val="auto"/>
                <w:sz w:val="24"/>
                <w:lang w:val="en-US" w:eastAsia="zh-CN"/>
              </w:rPr>
              <w:t>m</w:t>
            </w:r>
            <w:r>
              <w:rPr>
                <w:rFonts w:hint="eastAsia"/>
                <w:color w:val="auto"/>
                <w:sz w:val="24"/>
              </w:rPr>
              <w:t>。</w:t>
            </w:r>
          </w:p>
          <w:p>
            <w:pPr>
              <w:spacing w:line="520" w:lineRule="exact"/>
              <w:ind w:firstLine="480" w:firstLineChars="200"/>
              <w:rPr>
                <w:rFonts w:hint="eastAsia"/>
                <w:color w:val="auto"/>
                <w:sz w:val="24"/>
              </w:rPr>
            </w:pPr>
            <w:r>
              <w:rPr>
                <w:rFonts w:hint="eastAsia"/>
                <w:color w:val="auto"/>
                <w:sz w:val="24"/>
              </w:rPr>
              <w:t>（2）供水</w:t>
            </w:r>
          </w:p>
          <w:p>
            <w:pPr>
              <w:spacing w:line="520" w:lineRule="exact"/>
              <w:ind w:firstLine="480" w:firstLineChars="200"/>
              <w:rPr>
                <w:rFonts w:hint="eastAsia"/>
                <w:color w:val="auto"/>
                <w:sz w:val="24"/>
              </w:rPr>
            </w:pPr>
            <w:r>
              <w:rPr>
                <w:rFonts w:hint="eastAsia"/>
                <w:color w:val="auto"/>
                <w:sz w:val="24"/>
              </w:rPr>
              <w:t>现状水厂位于中泰化学东侧净化水厂，供水规模20万m</w:t>
            </w:r>
            <w:r>
              <w:rPr>
                <w:rFonts w:hint="eastAsia"/>
                <w:color w:val="auto"/>
                <w:sz w:val="24"/>
                <w:vertAlign w:val="superscript"/>
              </w:rPr>
              <w:t>3</w:t>
            </w:r>
            <w:r>
              <w:rPr>
                <w:rFonts w:hint="eastAsia"/>
                <w:color w:val="auto"/>
                <w:sz w:val="24"/>
              </w:rPr>
              <w:t>/</w:t>
            </w:r>
            <w:r>
              <w:rPr>
                <w:rFonts w:hint="eastAsia"/>
                <w:color w:val="auto"/>
                <w:sz w:val="24"/>
                <w:lang w:val="en-US" w:eastAsia="zh-CN"/>
              </w:rPr>
              <w:t>a</w:t>
            </w:r>
            <w:r>
              <w:rPr>
                <w:rFonts w:hint="eastAsia"/>
                <w:color w:val="auto"/>
                <w:sz w:val="24"/>
              </w:rPr>
              <w:t>。园区用水由已建市政供水管道供给各企业。规划区内规划供水管道环状布置。采用生活与消防合用一个供水系统，消火栓布置间距不超过120米。供水管道布置在道路的北侧及西侧。</w:t>
            </w:r>
          </w:p>
          <w:p>
            <w:pPr>
              <w:spacing w:line="520" w:lineRule="exact"/>
              <w:ind w:firstLine="480" w:firstLineChars="200"/>
              <w:rPr>
                <w:rFonts w:hint="eastAsia"/>
                <w:color w:val="auto"/>
                <w:sz w:val="24"/>
              </w:rPr>
            </w:pPr>
            <w:r>
              <w:rPr>
                <w:rFonts w:hint="eastAsia"/>
                <w:color w:val="auto"/>
                <w:sz w:val="24"/>
              </w:rPr>
              <w:t>（3）排水</w:t>
            </w:r>
          </w:p>
          <w:p>
            <w:pPr>
              <w:spacing w:line="520" w:lineRule="exact"/>
              <w:ind w:firstLine="480" w:firstLineChars="200"/>
              <w:rPr>
                <w:rFonts w:hint="eastAsia"/>
                <w:color w:val="auto"/>
                <w:sz w:val="24"/>
              </w:rPr>
            </w:pPr>
            <w:r>
              <w:rPr>
                <w:rFonts w:hint="eastAsia"/>
                <w:color w:val="auto"/>
                <w:sz w:val="24"/>
              </w:rPr>
              <w:t>排水体制采用不完全分流制，雨、雪水沿地形坡度最终排向道路及绿地，生活污水直接排入城市排水管道，工业废水应在厂区内处理达到《污水排入城镇下水道水质标准》（GB/T31962-2015）后方可排入园区排水管道。最终进入园区污水处理厂统一处理。园区排水管网全部采用重力流排水方式。</w:t>
            </w:r>
          </w:p>
          <w:p>
            <w:pPr>
              <w:spacing w:line="520" w:lineRule="exact"/>
              <w:ind w:firstLine="480" w:firstLineChars="200"/>
              <w:rPr>
                <w:rFonts w:hint="eastAsia"/>
                <w:color w:val="auto"/>
                <w:sz w:val="24"/>
              </w:rPr>
            </w:pPr>
            <w:r>
              <w:rPr>
                <w:rFonts w:hint="eastAsia"/>
                <w:color w:val="auto"/>
                <w:sz w:val="24"/>
              </w:rPr>
              <w:t>园区污水处理厂位于园区东北侧12km处，污水处理厂名称为阜西区污水处理厂，该污水处理厂已建设完成，于2018年6月正式投入运营，日处理水量20000</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rPr>
              <w:t>，污水采用MBR处理工艺，目前园区内下水管网均已敷设完毕，各企业内排水管网与园区主下水管网接通后即可排水。</w:t>
            </w:r>
          </w:p>
          <w:p>
            <w:pPr>
              <w:spacing w:line="520" w:lineRule="exact"/>
              <w:ind w:firstLine="480" w:firstLineChars="200"/>
              <w:rPr>
                <w:rFonts w:hint="eastAsia"/>
                <w:color w:val="auto"/>
                <w:sz w:val="24"/>
              </w:rPr>
            </w:pPr>
            <w:r>
              <w:rPr>
                <w:rFonts w:hint="eastAsia"/>
                <w:color w:val="auto"/>
                <w:sz w:val="24"/>
              </w:rPr>
              <w:t>（4）供热</w:t>
            </w:r>
          </w:p>
          <w:p>
            <w:pPr>
              <w:spacing w:line="520" w:lineRule="exact"/>
              <w:ind w:firstLine="480" w:firstLineChars="200"/>
              <w:rPr>
                <w:rFonts w:hint="eastAsia"/>
                <w:color w:val="auto"/>
                <w:sz w:val="24"/>
              </w:rPr>
            </w:pPr>
            <w:r>
              <w:rPr>
                <w:rFonts w:hint="eastAsia"/>
                <w:color w:val="auto"/>
                <w:sz w:val="24"/>
              </w:rPr>
              <w:t>在本规划区南面已建国网能源2×150MW机组热电厂一座，目前电厂内设供热首站一座。首站汽水系统采用两级换热。两台150MW机组提供的蒸汽分别经两根蒸汽管进入两台汽水管壳式加热器，蒸汽侧流量100t/h，温度256.4℃，压力0.256MPa。一次水供回水温度为130/80℃。</w:t>
            </w:r>
          </w:p>
          <w:p>
            <w:pPr>
              <w:spacing w:line="520" w:lineRule="exact"/>
              <w:ind w:firstLine="480" w:firstLineChars="200"/>
              <w:rPr>
                <w:rFonts w:hint="eastAsia"/>
                <w:color w:val="auto"/>
                <w:sz w:val="24"/>
              </w:rPr>
            </w:pPr>
            <w:r>
              <w:rPr>
                <w:rFonts w:hint="eastAsia"/>
                <w:color w:val="auto"/>
                <w:sz w:val="24"/>
              </w:rPr>
              <w:t>首站经汽水换热器加热的一次高温水经过循环水泵加压后送至准东石油基地各个热力站，各个热力站经过水—水换热最终将供回水温度为95℃/70℃的低温水送至热用户。一次水回水经准东石油基地个各热力站换热后回到首站，连续进行加热循环供热。</w:t>
            </w:r>
          </w:p>
          <w:p>
            <w:pPr>
              <w:spacing w:line="520" w:lineRule="exact"/>
              <w:ind w:firstLine="480" w:firstLineChars="200"/>
              <w:rPr>
                <w:rFonts w:hint="eastAsia"/>
                <w:color w:val="auto"/>
                <w:sz w:val="24"/>
              </w:rPr>
            </w:pPr>
            <w:r>
              <w:rPr>
                <w:rFonts w:hint="eastAsia"/>
                <w:color w:val="auto"/>
                <w:sz w:val="24"/>
              </w:rPr>
              <w:t>供热管网：热力管网采用枝状布置，布置在道路的北面和西面。管道敷设于非机动车道或人行道下，管材选用螺旋焊接钢管，聚氨脂保温，直埋敷设，覆土深度不小于0.8</w:t>
            </w:r>
            <w:r>
              <w:rPr>
                <w:rFonts w:hint="eastAsia"/>
                <w:color w:val="auto"/>
                <w:sz w:val="24"/>
                <w:lang w:val="en-US" w:eastAsia="zh-CN"/>
              </w:rPr>
              <w:t>m</w:t>
            </w:r>
            <w:r>
              <w:rPr>
                <w:rFonts w:hint="eastAsia"/>
                <w:color w:val="auto"/>
                <w:sz w:val="24"/>
              </w:rPr>
              <w:t>。</w:t>
            </w:r>
          </w:p>
          <w:p>
            <w:pPr>
              <w:spacing w:line="520" w:lineRule="exact"/>
              <w:ind w:firstLine="480" w:firstLineChars="200"/>
              <w:rPr>
                <w:rFonts w:hint="eastAsia"/>
                <w:color w:val="auto"/>
                <w:sz w:val="24"/>
              </w:rPr>
            </w:pPr>
            <w:r>
              <w:rPr>
                <w:rFonts w:hint="eastAsia"/>
                <w:color w:val="auto"/>
                <w:sz w:val="24"/>
              </w:rPr>
              <w:t>蒸汽管网：蒸汽管网采用枝状布置，布置在道路的北面，管道沿路架空设置，管材选用无缝钢管，管径为DN228-DN426。</w:t>
            </w:r>
          </w:p>
          <w:p>
            <w:pPr>
              <w:spacing w:line="520" w:lineRule="exact"/>
              <w:ind w:firstLine="480" w:firstLineChars="200"/>
              <w:rPr>
                <w:rFonts w:hint="eastAsia"/>
                <w:color w:val="auto"/>
                <w:sz w:val="24"/>
              </w:rPr>
            </w:pPr>
            <w:r>
              <w:rPr>
                <w:rFonts w:hint="eastAsia"/>
                <w:color w:val="auto"/>
                <w:sz w:val="24"/>
              </w:rPr>
              <w:t>（5）燃气</w:t>
            </w:r>
          </w:p>
          <w:p>
            <w:pPr>
              <w:spacing w:line="520" w:lineRule="exact"/>
              <w:ind w:firstLine="480" w:firstLineChars="200"/>
              <w:rPr>
                <w:rFonts w:hint="eastAsia"/>
                <w:color w:val="auto"/>
                <w:sz w:val="24"/>
              </w:rPr>
            </w:pPr>
            <w:r>
              <w:rPr>
                <w:rFonts w:hint="eastAsia"/>
                <w:color w:val="auto"/>
                <w:sz w:val="24"/>
              </w:rPr>
              <w:t>天然气由规划区市政天然气管道接入。规划新建道路下的天然气管线，采用中压一级输配系统，从减压站出口运行压力为0.4MPa，经街巷支管引入楼栋调压箱或站，调压至2.5KPa，送入户内供燃具用气，或经专用调压设备经调压后送入商业，工业用户。管网环枝状布置，管材为无缝钢管。</w:t>
            </w:r>
          </w:p>
          <w:p>
            <w:pPr>
              <w:spacing w:line="520" w:lineRule="exact"/>
              <w:ind w:firstLine="480" w:firstLineChars="200"/>
              <w:rPr>
                <w:rFonts w:hint="eastAsia"/>
                <w:color w:val="auto"/>
                <w:sz w:val="24"/>
              </w:rPr>
            </w:pPr>
            <w:r>
              <w:rPr>
                <w:rFonts w:hint="eastAsia"/>
                <w:color w:val="auto"/>
                <w:sz w:val="24"/>
              </w:rPr>
              <w:t>（6）垃圾处理</w:t>
            </w:r>
          </w:p>
          <w:p>
            <w:pPr>
              <w:spacing w:line="520" w:lineRule="exact"/>
              <w:ind w:firstLine="480" w:firstLineChars="200"/>
              <w:rPr>
                <w:rFonts w:hint="eastAsia"/>
                <w:color w:val="auto"/>
                <w:sz w:val="24"/>
              </w:rPr>
            </w:pPr>
            <w:r>
              <w:rPr>
                <w:rFonts w:hint="eastAsia"/>
                <w:color w:val="auto"/>
                <w:sz w:val="24"/>
              </w:rPr>
              <w:t>园区垃圾主要为生活垃圾，垃圾收集后，纳入城市垃圾收集系统中。</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6.5 园区规划及规划环评审批情况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sz w:val="24"/>
              </w:rPr>
            </w:pPr>
            <w:r>
              <w:rPr>
                <w:rFonts w:hint="eastAsia"/>
                <w:color w:val="auto"/>
                <w:sz w:val="24"/>
              </w:rPr>
              <w:t>《甘泉堡工业园总体规划》（2016-2030年）修编于2017年2月通过新疆维吾尔自治区人民政府审批，审批文号为新政函</w:t>
            </w:r>
            <w:r>
              <w:rPr>
                <w:rFonts w:hint="eastAsia"/>
                <w:color w:val="auto"/>
                <w:sz w:val="24"/>
                <w:lang w:val="en-US" w:eastAsia="zh-CN"/>
              </w:rPr>
              <w:t>[</w:t>
            </w:r>
            <w:r>
              <w:rPr>
                <w:rFonts w:hint="eastAsia"/>
                <w:color w:val="auto"/>
                <w:sz w:val="24"/>
              </w:rPr>
              <w:t>2017</w:t>
            </w:r>
            <w:r>
              <w:rPr>
                <w:rFonts w:hint="eastAsia"/>
                <w:color w:val="auto"/>
                <w:sz w:val="24"/>
                <w:lang w:val="en-US" w:eastAsia="zh-CN"/>
              </w:rPr>
              <w:t>]</w:t>
            </w:r>
            <w:r>
              <w:rPr>
                <w:rFonts w:hint="eastAsia"/>
                <w:color w:val="auto"/>
                <w:sz w:val="24"/>
              </w:rPr>
              <w:t>42号。修编后的规划范围不变，建设用地总面积193</w:t>
            </w:r>
            <w:r>
              <w:rPr>
                <w:rFonts w:hint="eastAsia"/>
                <w:color w:val="auto"/>
                <w:sz w:val="24"/>
                <w:lang w:val="en-US" w:eastAsia="zh-CN"/>
              </w:rPr>
              <w:t>km</w:t>
            </w:r>
            <w:r>
              <w:rPr>
                <w:rFonts w:hint="eastAsia"/>
                <w:color w:val="auto"/>
                <w:sz w:val="24"/>
                <w:vertAlign w:val="superscript"/>
                <w:lang w:val="en-US" w:eastAsia="zh-CN"/>
              </w:rPr>
              <w:t>2</w:t>
            </w:r>
            <w:r>
              <w:rPr>
                <w:rFonts w:hint="eastAsia"/>
                <w:color w:val="auto"/>
                <w:sz w:val="24"/>
              </w:rPr>
              <w:t>，产业定位为：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重点发展产业：确保现有煤电煤化工产业和精细化工业有序建设，重点发展新能源与新材料工业、先进装备制造业和机电工业(主要是电气设备和通讯设备)，积极开拓生物医药、电子信息产业。</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补充发展产业：合理发展新型建材业和有色金属加工业，鼓励发展众创众筹等小微产业。</w:t>
            </w:r>
          </w:p>
          <w:p>
            <w:pPr>
              <w:spacing w:line="52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配套发展产业：包括为生产性服务业和消费性服务业业。其中，生产性服务业指以铁路、高速公路为主动脉的物流运输产业，金融服务、信息技术、咨询、教育、产业研发、会展业等；生活性服务业指商业、文化、休闲、居住等。</w:t>
            </w:r>
          </w:p>
          <w:p>
            <w:pPr>
              <w:spacing w:line="520" w:lineRule="exact"/>
              <w:ind w:firstLine="480" w:firstLineChars="200"/>
              <w:rPr>
                <w:rFonts w:hint="eastAsia"/>
                <w:color w:val="auto"/>
                <w:sz w:val="24"/>
              </w:rPr>
            </w:pPr>
            <w:r>
              <w:rPr>
                <w:rFonts w:hint="eastAsia"/>
                <w:color w:val="auto"/>
                <w:sz w:val="24"/>
              </w:rPr>
              <w:t>《甘泉堡工业园总体规划环境影响报告书（2016-2030年）》于2018年3月取得新疆维吾尔自治区环境保护厅批复，批复文号为新政函</w:t>
            </w:r>
            <w:r>
              <w:rPr>
                <w:rFonts w:hint="eastAsia"/>
                <w:color w:val="auto"/>
                <w:sz w:val="24"/>
                <w:lang w:val="en-US" w:eastAsia="zh-CN"/>
              </w:rPr>
              <w:t>[</w:t>
            </w:r>
            <w:r>
              <w:rPr>
                <w:rFonts w:hint="eastAsia"/>
                <w:color w:val="auto"/>
                <w:sz w:val="24"/>
              </w:rPr>
              <w:t>2018</w:t>
            </w:r>
            <w:r>
              <w:rPr>
                <w:rFonts w:hint="eastAsia"/>
                <w:color w:val="auto"/>
                <w:sz w:val="24"/>
                <w:lang w:val="en-US" w:eastAsia="zh-CN"/>
              </w:rPr>
              <w:t>]</w:t>
            </w:r>
            <w:r>
              <w:rPr>
                <w:rFonts w:hint="eastAsia"/>
                <w:color w:val="auto"/>
                <w:sz w:val="24"/>
              </w:rPr>
              <w:t>368号，见附件。</w:t>
            </w:r>
          </w:p>
          <w:p>
            <w:pPr>
              <w:keepNext w:val="0"/>
              <w:keepLines w:val="0"/>
              <w:pageBreakBefore w:val="0"/>
              <w:widowControl/>
              <w:kinsoku/>
              <w:wordWrap/>
              <w:overflowPunct/>
              <w:topLinePunct w:val="0"/>
              <w:autoSpaceDE/>
              <w:autoSpaceDN/>
              <w:bidi w:val="0"/>
              <w:adjustRightInd/>
              <w:snapToGrid/>
              <w:spacing w:before="156" w:beforeLines="50" w:after="156" w:afterLines="50" w:line="520" w:lineRule="exact"/>
              <w:jc w:val="left"/>
              <w:textAlignment w:val="auto"/>
              <w:outlineLvl w:val="9"/>
              <w:rPr>
                <w:rFonts w:hint="eastAsia"/>
                <w:b/>
                <w:bCs/>
                <w:color w:val="auto"/>
                <w:sz w:val="24"/>
                <w:lang w:val="en-US" w:eastAsia="zh-CN"/>
              </w:rPr>
            </w:pPr>
            <w:r>
              <w:rPr>
                <w:rFonts w:hint="eastAsia"/>
                <w:b/>
                <w:bCs/>
                <w:color w:val="auto"/>
                <w:sz w:val="24"/>
                <w:lang w:val="en-US" w:eastAsia="zh-CN"/>
              </w:rPr>
              <w:t>6.6 建设项目周围社会环境</w:t>
            </w:r>
          </w:p>
          <w:p>
            <w:pPr>
              <w:spacing w:line="520" w:lineRule="exact"/>
              <w:ind w:firstLine="480" w:firstLineChars="200"/>
              <w:rPr>
                <w:rFonts w:hint="eastAsia"/>
                <w:color w:val="auto"/>
                <w:sz w:val="24"/>
              </w:rPr>
            </w:pPr>
            <w:r>
              <w:rPr>
                <w:rFonts w:hint="eastAsia"/>
                <w:color w:val="auto"/>
                <w:sz w:val="24"/>
              </w:rPr>
              <w:t>本项目位于甘泉堡工业园小微企业区，苏通小微创业园属于甘泉堡工业园中的小微企业创业区功能区块。</w:t>
            </w:r>
          </w:p>
          <w:p>
            <w:pPr>
              <w:spacing w:line="520" w:lineRule="exact"/>
              <w:ind w:firstLine="480" w:firstLineChars="200"/>
              <w:rPr>
                <w:rFonts w:hint="eastAsia"/>
                <w:color w:val="auto"/>
              </w:rPr>
            </w:pPr>
            <w:r>
              <w:rPr>
                <w:rFonts w:hint="eastAsia"/>
                <w:color w:val="auto"/>
                <w:sz w:val="24"/>
              </w:rPr>
              <w:t>阜康市苏通小微创业园位于阜康产业园阜西区，同时也为甘泉堡工业园的其中一部分。距离乌鲁木齐东外环3km，距离阜康市区8km，西至产业园南北一线，北临500水库，东接柳城路，南至神华国能阜康发电有限公司。苏通小微创业园依托阜康产业园而建，是阜康产业园发展“一区多园”模式的“样本”，是2014 年阜康市响应“大众创业、万众创新”号召，凭借丝绸之路经济带商贸中心发展机遇，顺势启动的一个以新型建材产业为主导的小微企业创业园，园区总占地面积为7552亩，其中一期开发建设面积为3237亩。</w:t>
            </w:r>
          </w:p>
          <w:p>
            <w:pPr>
              <w:spacing w:line="520" w:lineRule="exact"/>
              <w:ind w:firstLine="480" w:firstLineChars="200"/>
              <w:rPr>
                <w:rFonts w:hint="eastAsia"/>
                <w:color w:val="auto"/>
                <w:sz w:val="24"/>
              </w:rPr>
            </w:pPr>
            <w:r>
              <w:rPr>
                <w:rFonts w:hint="eastAsia"/>
                <w:color w:val="auto"/>
                <w:sz w:val="24"/>
              </w:rPr>
              <w:t>本项目评价区内没有名胜古迹及文物遗址、无重要的人文和旅游资源，无珍稀动、植物资源等敏感目标</w:t>
            </w:r>
            <w:r>
              <w:rPr>
                <w:rFonts w:hint="eastAsia"/>
                <w:color w:val="auto"/>
                <w:sz w:val="24"/>
                <w:lang w:eastAsia="zh-CN"/>
              </w:rPr>
              <w:t>，</w:t>
            </w:r>
            <w:r>
              <w:rPr>
                <w:rFonts w:hint="eastAsia"/>
                <w:color w:val="auto"/>
                <w:sz w:val="24"/>
              </w:rPr>
              <w:t>供水、供电、供气、交通等条件良好。</w:t>
            </w:r>
            <w:r>
              <w:rPr>
                <w:color w:val="auto"/>
                <w:sz w:val="24"/>
              </w:rPr>
              <w:t>阜康苏通小微创业园采</w:t>
            </w:r>
            <w:r>
              <w:rPr>
                <w:rFonts w:hint="eastAsia" w:ascii="宋体" w:hAnsi="宋体" w:eastAsia="宋体" w:cs="宋体"/>
                <w:color w:val="auto"/>
                <w:sz w:val="24"/>
              </w:rPr>
              <w:t>取“统一规划、分布实施、政府引导、市场动作、封闭运行、业主开发”的</w:t>
            </w:r>
            <w:r>
              <w:rPr>
                <w:color w:val="auto"/>
                <w:sz w:val="24"/>
              </w:rPr>
              <w:t>方针，按照土地利用和年度指标，用地分5年建成，期限为2014-2018年。创业园未来以发展PVC加工、新型建材、新材料、节能环保、能矿设备等产业为主</w:t>
            </w:r>
            <w:r>
              <w:rPr>
                <w:rFonts w:hint="eastAsia"/>
                <w:color w:val="auto"/>
                <w:sz w:val="24"/>
                <w:lang w:eastAsia="zh-CN"/>
              </w:rPr>
              <w:t>，</w:t>
            </w:r>
            <w:r>
              <w:rPr>
                <w:color w:val="auto"/>
                <w:sz w:val="24"/>
              </w:rPr>
              <w:t>目前小微园已有40家企业报名入驻。</w:t>
            </w:r>
          </w:p>
          <w:p>
            <w:pPr>
              <w:spacing w:line="520" w:lineRule="exact"/>
              <w:ind w:firstLine="480" w:firstLineChars="200"/>
              <w:rPr>
                <w:color w:val="auto"/>
                <w:sz w:val="24"/>
              </w:rPr>
            </w:pPr>
            <w:r>
              <w:rPr>
                <w:color w:val="auto"/>
                <w:sz w:val="24"/>
              </w:rPr>
              <w:t>供水设施：在规划范围内已启动建设两条DN400给水管道。</w:t>
            </w:r>
          </w:p>
          <w:p>
            <w:pPr>
              <w:spacing w:line="520" w:lineRule="exact"/>
              <w:ind w:firstLine="480" w:firstLineChars="200"/>
              <w:rPr>
                <w:color w:val="auto"/>
                <w:sz w:val="24"/>
              </w:rPr>
            </w:pPr>
            <w:r>
              <w:rPr>
                <w:color w:val="auto"/>
                <w:sz w:val="24"/>
              </w:rPr>
              <w:t>排水管网及污水厂的建设：园区</w:t>
            </w:r>
            <w:r>
              <w:rPr>
                <w:rFonts w:hint="eastAsia"/>
                <w:color w:val="auto"/>
                <w:sz w:val="24"/>
              </w:rPr>
              <w:t>的污水通过管网，最终流入阜西</w:t>
            </w:r>
            <w:r>
              <w:rPr>
                <w:color w:val="auto"/>
                <w:sz w:val="24"/>
              </w:rPr>
              <w:t>污水处理厂。</w:t>
            </w:r>
          </w:p>
          <w:p>
            <w:pPr>
              <w:spacing w:line="520" w:lineRule="exact"/>
              <w:ind w:firstLine="480" w:firstLineChars="200"/>
              <w:rPr>
                <w:color w:val="auto"/>
                <w:sz w:val="24"/>
              </w:rPr>
            </w:pPr>
            <w:r>
              <w:rPr>
                <w:color w:val="auto"/>
                <w:sz w:val="24"/>
              </w:rPr>
              <w:t>供热设施：在规划范围内已启动建设一条DN500供热管线，热源由鲁能电厂提供。</w:t>
            </w:r>
          </w:p>
          <w:p>
            <w:pPr>
              <w:spacing w:line="520" w:lineRule="exact"/>
              <w:ind w:firstLine="480" w:firstLineChars="200"/>
              <w:rPr>
                <w:color w:val="auto"/>
                <w:sz w:val="24"/>
              </w:rPr>
            </w:pPr>
            <w:r>
              <w:rPr>
                <w:color w:val="auto"/>
                <w:sz w:val="24"/>
              </w:rPr>
              <w:t>燃气设施：在规划范围西侧有已建成的天然气管网经过。</w:t>
            </w:r>
          </w:p>
          <w:p>
            <w:pPr>
              <w:spacing w:line="520" w:lineRule="exact"/>
              <w:ind w:firstLine="480" w:firstLineChars="200"/>
              <w:rPr>
                <w:color w:val="auto"/>
                <w:sz w:val="24"/>
              </w:rPr>
            </w:pPr>
            <w:r>
              <w:rPr>
                <w:color w:val="auto"/>
                <w:sz w:val="24"/>
              </w:rPr>
              <w:t>电力设施：在规划范围南侧、东侧有三条已建高压电力廊道经过，为众合220kV电力线、中泰化学35kV电力线路、750kV乌北-五彩湾输电线路工程。已建有110kV亭南变电站，可为园区供电。</w:t>
            </w:r>
          </w:p>
          <w:p>
            <w:pPr>
              <w:pStyle w:val="4"/>
              <w:rPr>
                <w:color w:val="auto"/>
              </w:rPr>
            </w:pPr>
          </w:p>
          <w:p>
            <w:pPr>
              <w:pStyle w:val="2"/>
              <w:spacing w:line="520" w:lineRule="exact"/>
              <w:outlineLvl w:val="0"/>
              <w:rPr>
                <w:color w:val="auto"/>
                <w:sz w:val="24"/>
              </w:rPr>
            </w:pPr>
          </w:p>
          <w:p>
            <w:pPr>
              <w:spacing w:line="520" w:lineRule="exact"/>
              <w:rPr>
                <w:color w:val="auto"/>
                <w:sz w:val="24"/>
              </w:rPr>
            </w:pPr>
          </w:p>
          <w:p>
            <w:pPr>
              <w:pStyle w:val="2"/>
              <w:spacing w:line="520" w:lineRule="exact"/>
              <w:outlineLvl w:val="0"/>
              <w:rPr>
                <w:color w:val="auto"/>
                <w:sz w:val="24"/>
              </w:rPr>
            </w:pPr>
          </w:p>
          <w:p>
            <w:pPr>
              <w:spacing w:line="520" w:lineRule="exact"/>
              <w:rPr>
                <w:color w:val="auto"/>
                <w:sz w:val="24"/>
              </w:rPr>
            </w:pPr>
          </w:p>
          <w:p>
            <w:pPr>
              <w:pStyle w:val="4"/>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pStyle w:val="17"/>
              <w:spacing w:line="520" w:lineRule="exact"/>
              <w:ind w:firstLine="0" w:firstLineChars="0"/>
              <w:rPr>
                <w:rFonts w:ascii="Times New Roman" w:hAnsi="Times New Roman"/>
                <w:color w:val="auto"/>
                <w:sz w:val="24"/>
                <w:szCs w:val="24"/>
              </w:rPr>
            </w:pPr>
          </w:p>
        </w:tc>
      </w:tr>
    </w:tbl>
    <w:p>
      <w:pPr>
        <w:pStyle w:val="2"/>
        <w:spacing w:before="0" w:after="0"/>
        <w:rPr>
          <w:color w:val="auto"/>
          <w:sz w:val="28"/>
          <w:szCs w:val="28"/>
          <w:lang w:val="zh-CN"/>
        </w:rPr>
      </w:pPr>
      <w:r>
        <w:rPr>
          <w:color w:val="auto"/>
          <w:sz w:val="28"/>
          <w:szCs w:val="28"/>
          <w:lang w:val="zh-CN"/>
        </w:rPr>
        <w:t>环境质量状况</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before="156" w:beforeLines="50" w:after="156" w:afterLines="50" w:line="520" w:lineRule="exact"/>
              <w:rPr>
                <w:b/>
                <w:color w:val="auto"/>
                <w:sz w:val="24"/>
              </w:rPr>
            </w:pPr>
            <w:r>
              <w:rPr>
                <w:b/>
                <w:color w:val="auto"/>
                <w:sz w:val="24"/>
              </w:rPr>
              <w:t>建设项目所在地区域环境质量现状及主要环境问题（环境空气、地面水、地下水、声环境、生态环境等）</w:t>
            </w:r>
          </w:p>
          <w:p>
            <w:pPr>
              <w:spacing w:before="156" w:beforeLines="50" w:after="156" w:afterLines="50" w:line="520" w:lineRule="exact"/>
              <w:rPr>
                <w:b/>
                <w:color w:val="auto"/>
                <w:sz w:val="24"/>
              </w:rPr>
            </w:pPr>
            <w:r>
              <w:rPr>
                <w:b/>
                <w:color w:val="auto"/>
                <w:sz w:val="24"/>
              </w:rPr>
              <w:t>1 大气环境质量现状调查与评价</w:t>
            </w:r>
          </w:p>
          <w:p>
            <w:pPr>
              <w:spacing w:before="156" w:beforeLines="50" w:after="156" w:afterLines="50" w:line="520" w:lineRule="exact"/>
              <w:rPr>
                <w:b/>
                <w:color w:val="auto"/>
                <w:sz w:val="24"/>
              </w:rPr>
            </w:pPr>
            <w:r>
              <w:rPr>
                <w:b/>
                <w:color w:val="auto"/>
                <w:sz w:val="24"/>
              </w:rPr>
              <w:t>1.1 大气环境</w:t>
            </w:r>
            <w:r>
              <w:rPr>
                <w:rFonts w:hint="eastAsia"/>
                <w:b/>
                <w:color w:val="auto"/>
                <w:sz w:val="24"/>
                <w:lang w:val="en-US" w:eastAsia="zh-CN"/>
              </w:rPr>
              <w:t>质量</w:t>
            </w:r>
            <w:r>
              <w:rPr>
                <w:b/>
                <w:color w:val="auto"/>
                <w:sz w:val="24"/>
              </w:rPr>
              <w:t>现状调查</w:t>
            </w:r>
          </w:p>
          <w:p>
            <w:pPr>
              <w:spacing w:line="520" w:lineRule="exact"/>
              <w:ind w:firstLine="480" w:firstLineChars="200"/>
              <w:jc w:val="left"/>
              <w:rPr>
                <w:rFonts w:hint="eastAsia"/>
                <w:color w:val="auto"/>
                <w:sz w:val="24"/>
                <w:lang w:eastAsia="zh-CN"/>
              </w:rPr>
            </w:pPr>
            <w:r>
              <w:rPr>
                <w:rFonts w:hint="eastAsia"/>
                <w:color w:val="auto"/>
                <w:sz w:val="24"/>
                <w:lang w:val="en-US" w:eastAsia="zh-CN"/>
              </w:rPr>
              <w:t>阜康市</w:t>
            </w:r>
            <w:r>
              <w:rPr>
                <w:rFonts w:hint="eastAsia"/>
                <w:color w:val="auto"/>
                <w:sz w:val="24"/>
              </w:rPr>
              <w:t>2017年SO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年均浓度分别为18</w:t>
            </w:r>
            <w:r>
              <w:rPr>
                <w:rFonts w:hint="default" w:ascii="Times New Roman" w:hAnsi="Times New Roman" w:cs="Times New Roman"/>
                <w:color w:val="auto"/>
                <w:sz w:val="24"/>
              </w:rPr>
              <w:t>μ</w:t>
            </w:r>
            <w:r>
              <w:rPr>
                <w:rFonts w:hint="eastAsia"/>
                <w:color w:val="auto"/>
                <w:sz w:val="24"/>
              </w:rPr>
              <w:t>g/m</w:t>
            </w:r>
            <w:r>
              <w:rPr>
                <w:rFonts w:hint="eastAsia"/>
                <w:color w:val="auto"/>
                <w:sz w:val="24"/>
                <w:vertAlign w:val="superscript"/>
              </w:rPr>
              <w:t>3</w:t>
            </w:r>
            <w:r>
              <w:rPr>
                <w:rFonts w:hint="eastAsia"/>
                <w:color w:val="auto"/>
                <w:sz w:val="24"/>
              </w:rPr>
              <w:t>、45</w:t>
            </w:r>
            <w:r>
              <w:rPr>
                <w:rFonts w:hint="default" w:ascii="Times New Roman" w:hAnsi="Times New Roman" w:cs="Times New Roman"/>
                <w:color w:val="auto"/>
                <w:sz w:val="24"/>
              </w:rPr>
              <w:t>μ</w:t>
            </w:r>
            <w:r>
              <w:rPr>
                <w:rFonts w:hint="eastAsia"/>
                <w:color w:val="auto"/>
                <w:sz w:val="24"/>
              </w:rPr>
              <w:t>g/m</w:t>
            </w:r>
            <w:r>
              <w:rPr>
                <w:rFonts w:hint="eastAsia"/>
                <w:color w:val="auto"/>
                <w:sz w:val="24"/>
                <w:vertAlign w:val="superscript"/>
              </w:rPr>
              <w:t>3</w:t>
            </w:r>
            <w:r>
              <w:rPr>
                <w:rFonts w:hint="eastAsia"/>
                <w:color w:val="auto"/>
                <w:sz w:val="24"/>
              </w:rPr>
              <w:t>、97</w:t>
            </w:r>
            <w:r>
              <w:rPr>
                <w:rFonts w:hint="default" w:ascii="Times New Roman" w:hAnsi="Times New Roman" w:cs="Times New Roman"/>
                <w:color w:val="auto"/>
                <w:sz w:val="24"/>
              </w:rPr>
              <w:t>μ</w:t>
            </w:r>
            <w:r>
              <w:rPr>
                <w:rFonts w:hint="eastAsia"/>
                <w:color w:val="auto"/>
                <w:sz w:val="24"/>
              </w:rPr>
              <w:t>g/m</w:t>
            </w:r>
            <w:r>
              <w:rPr>
                <w:rFonts w:hint="eastAsia"/>
                <w:color w:val="auto"/>
                <w:sz w:val="24"/>
                <w:vertAlign w:val="superscript"/>
              </w:rPr>
              <w:t>3</w:t>
            </w:r>
            <w:r>
              <w:rPr>
                <w:rFonts w:hint="eastAsia"/>
                <w:color w:val="auto"/>
                <w:sz w:val="24"/>
              </w:rPr>
              <w:t>、67</w:t>
            </w:r>
            <w:r>
              <w:rPr>
                <w:rFonts w:hint="default" w:ascii="Times New Roman" w:hAnsi="Times New Roman" w:cs="Times New Roman"/>
                <w:color w:val="auto"/>
                <w:sz w:val="24"/>
              </w:rPr>
              <w:t>μ</w:t>
            </w:r>
            <w:r>
              <w:rPr>
                <w:rFonts w:hint="eastAsia"/>
                <w:color w:val="auto"/>
                <w:sz w:val="24"/>
              </w:rPr>
              <w:t>g/m</w:t>
            </w:r>
            <w:r>
              <w:rPr>
                <w:rFonts w:hint="eastAsia"/>
                <w:color w:val="auto"/>
                <w:sz w:val="24"/>
                <w:vertAlign w:val="superscript"/>
              </w:rPr>
              <w:t>3</w:t>
            </w:r>
            <w:r>
              <w:rPr>
                <w:rFonts w:hint="eastAsia"/>
                <w:color w:val="auto"/>
                <w:sz w:val="24"/>
              </w:rPr>
              <w:t>；CO24小时平均第95百分位数为3mg/m</w:t>
            </w:r>
            <w:r>
              <w:rPr>
                <w:rFonts w:hint="eastAsia"/>
                <w:color w:val="auto"/>
                <w:sz w:val="24"/>
                <w:vertAlign w:val="superscript"/>
              </w:rPr>
              <w:t>3</w:t>
            </w:r>
            <w:r>
              <w:rPr>
                <w:rFonts w:hint="eastAsia"/>
                <w:color w:val="auto"/>
                <w:sz w:val="24"/>
              </w:rPr>
              <w:t>，O</w:t>
            </w:r>
            <w:r>
              <w:rPr>
                <w:rFonts w:hint="eastAsia"/>
                <w:color w:val="auto"/>
                <w:sz w:val="24"/>
                <w:vertAlign w:val="subscript"/>
              </w:rPr>
              <w:t>3</w:t>
            </w:r>
            <w:r>
              <w:rPr>
                <w:rFonts w:hint="eastAsia"/>
                <w:color w:val="auto"/>
                <w:sz w:val="24"/>
              </w:rPr>
              <w:t>日最大8小时平均第90百分位数为130</w:t>
            </w:r>
            <w:r>
              <w:rPr>
                <w:rFonts w:hint="default" w:ascii="Times New Roman" w:hAnsi="Times New Roman" w:cs="Times New Roman"/>
                <w:color w:val="auto"/>
                <w:sz w:val="24"/>
              </w:rPr>
              <w:t>μ</w:t>
            </w:r>
            <w:r>
              <w:rPr>
                <w:rFonts w:hint="eastAsia"/>
                <w:color w:val="auto"/>
                <w:sz w:val="24"/>
              </w:rPr>
              <w:t>g/m</w:t>
            </w:r>
            <w:r>
              <w:rPr>
                <w:rFonts w:hint="eastAsia"/>
                <w:color w:val="auto"/>
                <w:sz w:val="24"/>
                <w:vertAlign w:val="superscript"/>
              </w:rPr>
              <w:t>3</w:t>
            </w:r>
            <w:r>
              <w:rPr>
                <w:rFonts w:hint="eastAsia"/>
                <w:color w:val="auto"/>
                <w:sz w:val="24"/>
              </w:rPr>
              <w:t>；超过《环境空气质量标准》（GB3095-2012）中二级标准限值的污染物为NO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，属于不达标区域。</w:t>
            </w:r>
          </w:p>
          <w:p>
            <w:pPr>
              <w:spacing w:before="156" w:beforeLines="50" w:after="156" w:afterLines="50" w:line="520" w:lineRule="exact"/>
              <w:rPr>
                <w:b/>
                <w:color w:val="auto"/>
                <w:sz w:val="24"/>
              </w:rPr>
            </w:pPr>
            <w:r>
              <w:rPr>
                <w:b/>
                <w:color w:val="auto"/>
                <w:sz w:val="24"/>
              </w:rPr>
              <w:t>1.2</w:t>
            </w:r>
            <w:r>
              <w:rPr>
                <w:rFonts w:hint="eastAsia"/>
                <w:b/>
                <w:color w:val="auto"/>
                <w:sz w:val="24"/>
                <w:lang w:val="en-US" w:eastAsia="zh-CN"/>
              </w:rPr>
              <w:t xml:space="preserve"> </w:t>
            </w:r>
            <w:r>
              <w:rPr>
                <w:b/>
                <w:color w:val="auto"/>
                <w:sz w:val="24"/>
              </w:rPr>
              <w:t>大气环境质量现状评价</w:t>
            </w:r>
          </w:p>
          <w:p>
            <w:pPr>
              <w:spacing w:line="520" w:lineRule="exact"/>
              <w:ind w:firstLine="480" w:firstLineChars="200"/>
              <w:rPr>
                <w:color w:val="auto"/>
                <w:sz w:val="24"/>
              </w:rPr>
            </w:pPr>
            <w:r>
              <w:rPr>
                <w:color w:val="auto"/>
                <w:sz w:val="24"/>
              </w:rPr>
              <w:t>（1）评价标准</w:t>
            </w:r>
          </w:p>
          <w:p>
            <w:pPr>
              <w:spacing w:line="520" w:lineRule="exact"/>
              <w:ind w:firstLine="480" w:firstLineChars="200"/>
              <w:rPr>
                <w:color w:val="auto"/>
                <w:sz w:val="24"/>
              </w:rPr>
            </w:pPr>
            <w:r>
              <w:rPr>
                <w:rFonts w:hint="eastAsia"/>
                <w:color w:val="auto"/>
                <w:sz w:val="24"/>
                <w:lang w:val="en-US" w:eastAsia="zh-CN"/>
              </w:rPr>
              <w:t>根据本项目所在区域的环境功能区划，常规污染物执行</w:t>
            </w:r>
            <w:r>
              <w:rPr>
                <w:color w:val="auto"/>
                <w:sz w:val="24"/>
              </w:rPr>
              <w:t>《环境空气质量标准》（GB3095-2012）中的二级标准</w:t>
            </w:r>
            <w:r>
              <w:rPr>
                <w:rFonts w:hint="eastAsia"/>
                <w:color w:val="auto"/>
                <w:sz w:val="24"/>
              </w:rPr>
              <w:t>，评价标准见表</w:t>
            </w:r>
            <w:r>
              <w:rPr>
                <w:rFonts w:hint="eastAsia"/>
                <w:color w:val="auto"/>
                <w:sz w:val="24"/>
                <w:lang w:val="en-US" w:eastAsia="zh-CN"/>
              </w:rPr>
              <w:t>6</w:t>
            </w:r>
            <w:r>
              <w:rPr>
                <w:color w:val="auto"/>
                <w:sz w:val="24"/>
              </w:rPr>
              <w:t>。</w:t>
            </w:r>
          </w:p>
          <w:p>
            <w:pPr>
              <w:tabs>
                <w:tab w:val="left" w:pos="3165"/>
              </w:tabs>
              <w:spacing w:before="156" w:beforeLines="50" w:line="240" w:lineRule="atLeast"/>
              <w:jc w:val="center"/>
              <w:rPr>
                <w:rFonts w:ascii="Times New Roman" w:hAnsi="Times New Roman"/>
                <w:b/>
                <w:color w:val="auto"/>
                <w:sz w:val="21"/>
                <w:szCs w:val="16"/>
              </w:rPr>
            </w:pPr>
            <w:r>
              <w:rPr>
                <w:rFonts w:ascii="Times New Roman" w:hAnsi="Times New Roman"/>
                <w:b/>
                <w:color w:val="auto"/>
                <w:sz w:val="21"/>
                <w:szCs w:val="16"/>
              </w:rPr>
              <w:t>表</w:t>
            </w:r>
            <w:r>
              <w:rPr>
                <w:rFonts w:hint="eastAsia" w:ascii="Times New Roman" w:hAnsi="Times New Roman"/>
                <w:b/>
                <w:color w:val="auto"/>
                <w:sz w:val="21"/>
                <w:szCs w:val="16"/>
                <w:lang w:val="en-US" w:eastAsia="zh-CN"/>
              </w:rPr>
              <w:t xml:space="preserve">6   </w:t>
            </w:r>
            <w:r>
              <w:rPr>
                <w:rFonts w:ascii="Times New Roman" w:hAnsi="Times New Roman"/>
                <w:b/>
                <w:color w:val="auto"/>
                <w:sz w:val="21"/>
                <w:szCs w:val="16"/>
              </w:rPr>
              <w:t xml:space="preserve">  大气环境质量标准</w:t>
            </w:r>
            <w:r>
              <w:rPr>
                <w:rFonts w:hint="eastAsia" w:ascii="Times New Roman" w:hAnsi="Times New Roman"/>
                <w:b/>
                <w:color w:val="auto"/>
                <w:sz w:val="21"/>
                <w:szCs w:val="16"/>
                <w:lang w:val="en-US" w:eastAsia="zh-CN"/>
              </w:rPr>
              <w:t xml:space="preserve">   </w:t>
            </w:r>
            <w:r>
              <w:rPr>
                <w:rFonts w:ascii="Times New Roman" w:hAnsi="Times New Roman"/>
                <w:b/>
                <w:color w:val="auto"/>
                <w:sz w:val="21"/>
                <w:szCs w:val="16"/>
              </w:rPr>
              <w:t>单位：</w:t>
            </w:r>
            <w:r>
              <w:rPr>
                <w:rFonts w:ascii="Times New Roman" w:hAnsi="Times New Roman"/>
                <w:b/>
                <w:snapToGrid w:val="0"/>
                <w:color w:val="auto"/>
                <w:kern w:val="0"/>
                <w:sz w:val="21"/>
                <w:szCs w:val="18"/>
              </w:rPr>
              <w:t>μg</w:t>
            </w:r>
            <w:r>
              <w:rPr>
                <w:rFonts w:ascii="Times New Roman" w:hAnsi="Times New Roman"/>
                <w:b/>
                <w:color w:val="auto"/>
                <w:sz w:val="21"/>
                <w:szCs w:val="16"/>
              </w:rPr>
              <w:t>/m</w:t>
            </w:r>
            <w:r>
              <w:rPr>
                <w:rFonts w:ascii="Times New Roman" w:hAnsi="Times New Roman"/>
                <w:b/>
                <w:color w:val="auto"/>
                <w:sz w:val="21"/>
                <w:szCs w:val="16"/>
                <w:vertAlign w:val="superscript"/>
              </w:rPr>
              <w:t>3</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1983"/>
              <w:gridCol w:w="1631"/>
              <w:gridCol w:w="1632"/>
              <w:gridCol w:w="17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vMerge w:val="restart"/>
                  <w:noWrap w:val="0"/>
                  <w:vAlign w:val="center"/>
                </w:tcPr>
                <w:p>
                  <w:pPr>
                    <w:spacing w:line="240" w:lineRule="auto"/>
                    <w:jc w:val="center"/>
                    <w:rPr>
                      <w:rFonts w:ascii="Times New Roman" w:hAnsi="Times New Roman"/>
                      <w:b/>
                      <w:color w:val="auto"/>
                      <w:sz w:val="21"/>
                      <w:szCs w:val="21"/>
                    </w:rPr>
                  </w:pPr>
                  <w:r>
                    <w:rPr>
                      <w:rFonts w:ascii="Times New Roman" w:hAnsi="Times New Roman"/>
                      <w:b/>
                      <w:color w:val="auto"/>
                      <w:sz w:val="21"/>
                      <w:szCs w:val="21"/>
                    </w:rPr>
                    <w:t>序号</w:t>
                  </w:r>
                </w:p>
              </w:tc>
              <w:tc>
                <w:tcPr>
                  <w:tcW w:w="1983" w:type="dxa"/>
                  <w:vMerge w:val="restart"/>
                  <w:noWrap w:val="0"/>
                  <w:vAlign w:val="center"/>
                </w:tcPr>
                <w:p>
                  <w:pPr>
                    <w:spacing w:line="240" w:lineRule="auto"/>
                    <w:jc w:val="center"/>
                    <w:rPr>
                      <w:rFonts w:ascii="Times New Roman" w:hAnsi="Times New Roman"/>
                      <w:b/>
                      <w:color w:val="auto"/>
                      <w:sz w:val="21"/>
                      <w:szCs w:val="21"/>
                    </w:rPr>
                  </w:pPr>
                  <w:r>
                    <w:rPr>
                      <w:rFonts w:ascii="Times New Roman" w:hAnsi="Times New Roman"/>
                      <w:b/>
                      <w:color w:val="auto"/>
                      <w:sz w:val="21"/>
                      <w:szCs w:val="21"/>
                    </w:rPr>
                    <w:t>污染物名称</w:t>
                  </w:r>
                </w:p>
              </w:tc>
              <w:tc>
                <w:tcPr>
                  <w:tcW w:w="5034" w:type="dxa"/>
                  <w:gridSpan w:val="3"/>
                  <w:noWrap w:val="0"/>
                  <w:vAlign w:val="center"/>
                </w:tcPr>
                <w:p>
                  <w:pPr>
                    <w:spacing w:line="240" w:lineRule="auto"/>
                    <w:jc w:val="center"/>
                    <w:rPr>
                      <w:rFonts w:ascii="Times New Roman" w:hAnsi="Times New Roman"/>
                      <w:b/>
                      <w:color w:val="auto"/>
                      <w:sz w:val="21"/>
                      <w:szCs w:val="21"/>
                    </w:rPr>
                  </w:pPr>
                  <w:r>
                    <w:rPr>
                      <w:rFonts w:ascii="Times New Roman" w:hAnsi="Times New Roman"/>
                      <w:b/>
                      <w:color w:val="auto"/>
                      <w:sz w:val="21"/>
                      <w:szCs w:val="21"/>
                    </w:rPr>
                    <w:t>取值时间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vMerge w:val="continue"/>
                  <w:noWrap w:val="0"/>
                  <w:vAlign w:val="center"/>
                </w:tcPr>
                <w:p>
                  <w:pPr>
                    <w:widowControl/>
                    <w:spacing w:line="240" w:lineRule="auto"/>
                    <w:jc w:val="left"/>
                    <w:rPr>
                      <w:rFonts w:ascii="Times New Roman" w:hAnsi="Times New Roman"/>
                      <w:color w:val="auto"/>
                      <w:sz w:val="21"/>
                      <w:szCs w:val="21"/>
                    </w:rPr>
                  </w:pPr>
                </w:p>
              </w:tc>
              <w:tc>
                <w:tcPr>
                  <w:tcW w:w="1983" w:type="dxa"/>
                  <w:vMerge w:val="continue"/>
                  <w:noWrap w:val="0"/>
                  <w:vAlign w:val="center"/>
                </w:tcPr>
                <w:p>
                  <w:pPr>
                    <w:widowControl/>
                    <w:spacing w:line="240" w:lineRule="auto"/>
                    <w:jc w:val="left"/>
                    <w:rPr>
                      <w:rFonts w:ascii="Times New Roman" w:hAnsi="Times New Roman"/>
                      <w:color w:val="auto"/>
                      <w:sz w:val="21"/>
                      <w:szCs w:val="21"/>
                    </w:rPr>
                  </w:pPr>
                </w:p>
              </w:tc>
              <w:tc>
                <w:tcPr>
                  <w:tcW w:w="1631" w:type="dxa"/>
                  <w:noWrap w:val="0"/>
                  <w:vAlign w:val="center"/>
                </w:tcPr>
                <w:p>
                  <w:pPr>
                    <w:spacing w:line="240" w:lineRule="auto"/>
                    <w:ind w:firstLine="211" w:firstLineChars="100"/>
                    <w:jc w:val="center"/>
                    <w:rPr>
                      <w:rFonts w:ascii="Times New Roman" w:hAnsi="Times New Roman"/>
                      <w:b/>
                      <w:bCs/>
                      <w:color w:val="auto"/>
                      <w:sz w:val="21"/>
                      <w:szCs w:val="21"/>
                    </w:rPr>
                  </w:pPr>
                  <w:r>
                    <w:rPr>
                      <w:rFonts w:ascii="Times New Roman" w:hAnsi="Times New Roman"/>
                      <w:b/>
                      <w:bCs/>
                      <w:color w:val="auto"/>
                      <w:sz w:val="21"/>
                      <w:szCs w:val="21"/>
                    </w:rPr>
                    <w:t>年均值</w:t>
                  </w:r>
                </w:p>
              </w:tc>
              <w:tc>
                <w:tcPr>
                  <w:tcW w:w="1632" w:type="dxa"/>
                  <w:noWrap w:val="0"/>
                  <w:vAlign w:val="center"/>
                </w:tcPr>
                <w:p>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日均值</w:t>
                  </w:r>
                </w:p>
              </w:tc>
              <w:tc>
                <w:tcPr>
                  <w:tcW w:w="1771" w:type="dxa"/>
                  <w:noWrap w:val="0"/>
                  <w:vAlign w:val="center"/>
                </w:tcPr>
                <w:p>
                  <w:pPr>
                    <w:spacing w:line="240" w:lineRule="auto"/>
                    <w:jc w:val="center"/>
                    <w:rPr>
                      <w:rFonts w:ascii="Times New Roman" w:hAnsi="Times New Roman"/>
                      <w:b/>
                      <w:bCs/>
                      <w:color w:val="auto"/>
                      <w:sz w:val="21"/>
                      <w:szCs w:val="21"/>
                    </w:rPr>
                  </w:pPr>
                  <w:r>
                    <w:rPr>
                      <w:rFonts w:ascii="Times New Roman" w:hAnsi="Times New Roman"/>
                      <w:b/>
                      <w:bCs/>
                      <w:color w:val="auto"/>
                      <w:sz w:val="21"/>
                      <w:szCs w:val="21"/>
                    </w:rPr>
                    <w:t>小时均值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1983"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SO</w:t>
                  </w:r>
                  <w:r>
                    <w:rPr>
                      <w:rFonts w:ascii="Times New Roman" w:hAnsi="Times New Roman"/>
                      <w:color w:val="auto"/>
                      <w:sz w:val="21"/>
                      <w:szCs w:val="21"/>
                      <w:vertAlign w:val="subscript"/>
                    </w:rPr>
                    <w:t>2</w:t>
                  </w:r>
                </w:p>
              </w:tc>
              <w:tc>
                <w:tcPr>
                  <w:tcW w:w="163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60</w:t>
                  </w:r>
                </w:p>
              </w:tc>
              <w:tc>
                <w:tcPr>
                  <w:tcW w:w="1632"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150</w:t>
                  </w:r>
                </w:p>
              </w:tc>
              <w:tc>
                <w:tcPr>
                  <w:tcW w:w="177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2</w:t>
                  </w:r>
                </w:p>
              </w:tc>
              <w:tc>
                <w:tcPr>
                  <w:tcW w:w="1983"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NO</w:t>
                  </w:r>
                  <w:r>
                    <w:rPr>
                      <w:rFonts w:ascii="Times New Roman" w:hAnsi="Times New Roman"/>
                      <w:color w:val="auto"/>
                      <w:sz w:val="21"/>
                      <w:szCs w:val="21"/>
                      <w:vertAlign w:val="subscript"/>
                    </w:rPr>
                    <w:t>2</w:t>
                  </w:r>
                </w:p>
              </w:tc>
              <w:tc>
                <w:tcPr>
                  <w:tcW w:w="163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40</w:t>
                  </w:r>
                </w:p>
              </w:tc>
              <w:tc>
                <w:tcPr>
                  <w:tcW w:w="1632"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80</w:t>
                  </w:r>
                </w:p>
              </w:tc>
              <w:tc>
                <w:tcPr>
                  <w:tcW w:w="177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120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3</w:t>
                  </w:r>
                </w:p>
              </w:tc>
              <w:tc>
                <w:tcPr>
                  <w:tcW w:w="1983"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kern w:val="0"/>
                      <w:sz w:val="21"/>
                      <w:szCs w:val="21"/>
                    </w:rPr>
                    <w:t>PM</w:t>
                  </w:r>
                  <w:r>
                    <w:rPr>
                      <w:rFonts w:ascii="Times New Roman" w:hAnsi="Times New Roman"/>
                      <w:color w:val="auto"/>
                      <w:kern w:val="0"/>
                      <w:sz w:val="21"/>
                      <w:szCs w:val="21"/>
                      <w:vertAlign w:val="subscript"/>
                    </w:rPr>
                    <w:t>10</w:t>
                  </w:r>
                </w:p>
              </w:tc>
              <w:tc>
                <w:tcPr>
                  <w:tcW w:w="163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70</w:t>
                  </w:r>
                </w:p>
              </w:tc>
              <w:tc>
                <w:tcPr>
                  <w:tcW w:w="1632"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150</w:t>
                  </w:r>
                </w:p>
              </w:tc>
              <w:tc>
                <w:tcPr>
                  <w:tcW w:w="1771"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4</w:t>
                  </w:r>
                </w:p>
              </w:tc>
              <w:tc>
                <w:tcPr>
                  <w:tcW w:w="1983" w:type="dxa"/>
                  <w:noWrap w:val="0"/>
                  <w:vAlign w:val="center"/>
                </w:tcPr>
                <w:p>
                  <w:pPr>
                    <w:spacing w:line="240" w:lineRule="auto"/>
                    <w:jc w:val="center"/>
                    <w:rPr>
                      <w:rFonts w:ascii="Times New Roman" w:hAnsi="Times New Roman"/>
                      <w:color w:val="auto"/>
                      <w:kern w:val="0"/>
                      <w:sz w:val="21"/>
                      <w:szCs w:val="21"/>
                    </w:rPr>
                  </w:pPr>
                  <w:r>
                    <w:rPr>
                      <w:rFonts w:ascii="Times New Roman" w:hAnsi="Times New Roman"/>
                      <w:color w:val="auto"/>
                      <w:kern w:val="0"/>
                      <w:sz w:val="21"/>
                      <w:szCs w:val="21"/>
                    </w:rPr>
                    <w:t>PM</w:t>
                  </w:r>
                  <w:r>
                    <w:rPr>
                      <w:rFonts w:ascii="Times New Roman" w:hAnsi="Times New Roman"/>
                      <w:color w:val="auto"/>
                      <w:kern w:val="0"/>
                      <w:sz w:val="21"/>
                      <w:szCs w:val="21"/>
                      <w:vertAlign w:val="subscript"/>
                    </w:rPr>
                    <w:t>2.5</w:t>
                  </w:r>
                </w:p>
              </w:tc>
              <w:tc>
                <w:tcPr>
                  <w:tcW w:w="163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35</w:t>
                  </w:r>
                </w:p>
              </w:tc>
              <w:tc>
                <w:tcPr>
                  <w:tcW w:w="1632"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75</w:t>
                  </w:r>
                </w:p>
              </w:tc>
              <w:tc>
                <w:tcPr>
                  <w:tcW w:w="177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1983" w:type="dxa"/>
                  <w:noWrap w:val="0"/>
                  <w:vAlign w:val="center"/>
                </w:tcPr>
                <w:p>
                  <w:pPr>
                    <w:spacing w:line="240" w:lineRule="auto"/>
                    <w:jc w:val="center"/>
                    <w:rPr>
                      <w:rFonts w:ascii="Times New Roman" w:hAnsi="Times New Roman"/>
                      <w:color w:val="auto"/>
                      <w:kern w:val="0"/>
                      <w:sz w:val="21"/>
                      <w:szCs w:val="21"/>
                    </w:rPr>
                  </w:pPr>
                  <w:r>
                    <w:rPr>
                      <w:rFonts w:ascii="Times New Roman" w:hAnsi="Times New Roman"/>
                      <w:color w:val="auto"/>
                      <w:kern w:val="0"/>
                      <w:sz w:val="21"/>
                      <w:szCs w:val="21"/>
                    </w:rPr>
                    <w:t>一氧化碳（CO）</w:t>
                  </w:r>
                </w:p>
              </w:tc>
              <w:tc>
                <w:tcPr>
                  <w:tcW w:w="163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c>
                <w:tcPr>
                  <w:tcW w:w="1632"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4</w:t>
                  </w:r>
                </w:p>
              </w:tc>
              <w:tc>
                <w:tcPr>
                  <w:tcW w:w="177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1" w:hRule="atLeast"/>
                <w:jc w:val="center"/>
              </w:trPr>
              <w:tc>
                <w:tcPr>
                  <w:tcW w:w="1279" w:type="dxa"/>
                  <w:noWrap w:val="0"/>
                  <w:vAlign w:val="center"/>
                </w:tcPr>
                <w:p>
                  <w:pPr>
                    <w:spacing w:line="240" w:lineRule="auto"/>
                    <w:jc w:val="center"/>
                    <w:rPr>
                      <w:rFonts w:ascii="Times New Roman" w:hAnsi="Times New Roman"/>
                      <w:color w:val="auto"/>
                      <w:sz w:val="21"/>
                      <w:szCs w:val="21"/>
                    </w:rPr>
                  </w:pPr>
                  <w:r>
                    <w:rPr>
                      <w:rFonts w:ascii="Times New Roman" w:hAnsi="Times New Roman"/>
                      <w:color w:val="auto"/>
                      <w:sz w:val="21"/>
                      <w:szCs w:val="21"/>
                    </w:rPr>
                    <w:t>6</w:t>
                  </w:r>
                </w:p>
              </w:tc>
              <w:tc>
                <w:tcPr>
                  <w:tcW w:w="1983" w:type="dxa"/>
                  <w:noWrap w:val="0"/>
                  <w:vAlign w:val="center"/>
                </w:tcPr>
                <w:p>
                  <w:pPr>
                    <w:spacing w:line="240" w:lineRule="auto"/>
                    <w:jc w:val="center"/>
                    <w:rPr>
                      <w:rFonts w:ascii="Times New Roman" w:hAnsi="Times New Roman"/>
                      <w:color w:val="auto"/>
                      <w:kern w:val="0"/>
                      <w:sz w:val="21"/>
                      <w:szCs w:val="21"/>
                    </w:rPr>
                  </w:pPr>
                  <w:r>
                    <w:rPr>
                      <w:rFonts w:ascii="Times New Roman"/>
                      <w:color w:val="auto"/>
                      <w:kern w:val="0"/>
                      <w:sz w:val="21"/>
                      <w:szCs w:val="21"/>
                    </w:rPr>
                    <w:t>臭氧（</w:t>
                  </w:r>
                  <w:r>
                    <w:rPr>
                      <w:rFonts w:ascii="Times New Roman" w:hAnsi="Times New Roman"/>
                      <w:color w:val="auto"/>
                      <w:kern w:val="0"/>
                      <w:sz w:val="21"/>
                      <w:szCs w:val="21"/>
                    </w:rPr>
                    <w:t>O</w:t>
                  </w:r>
                  <w:r>
                    <w:rPr>
                      <w:rFonts w:ascii="Times New Roman" w:hAnsi="Times New Roman"/>
                      <w:color w:val="auto"/>
                      <w:kern w:val="0"/>
                      <w:sz w:val="21"/>
                      <w:szCs w:val="21"/>
                      <w:vertAlign w:val="subscript"/>
                    </w:rPr>
                    <w:t>3</w:t>
                  </w:r>
                  <w:r>
                    <w:rPr>
                      <w:rFonts w:ascii="Times New Roman"/>
                      <w:color w:val="auto"/>
                      <w:kern w:val="0"/>
                      <w:sz w:val="21"/>
                      <w:szCs w:val="21"/>
                    </w:rPr>
                    <w:t>）</w:t>
                  </w:r>
                </w:p>
              </w:tc>
              <w:tc>
                <w:tcPr>
                  <w:tcW w:w="163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w:t>
                  </w:r>
                </w:p>
              </w:tc>
              <w:tc>
                <w:tcPr>
                  <w:tcW w:w="1632"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160</w:t>
                  </w:r>
                </w:p>
              </w:tc>
              <w:tc>
                <w:tcPr>
                  <w:tcW w:w="1771" w:type="dxa"/>
                  <w:noWrap w:val="0"/>
                  <w:vAlign w:val="center"/>
                </w:tcPr>
                <w:p>
                  <w:pPr>
                    <w:spacing w:line="240" w:lineRule="auto"/>
                    <w:jc w:val="center"/>
                    <w:rPr>
                      <w:rFonts w:ascii="Times New Roman" w:hAnsi="Times New Roman"/>
                      <w:color w:val="auto"/>
                      <w:sz w:val="21"/>
                      <w:szCs w:val="21"/>
                    </w:rPr>
                  </w:pPr>
                  <w:r>
                    <w:rPr>
                      <w:rFonts w:hint="eastAsia" w:ascii="Times New Roman" w:hAnsi="Times New Roman"/>
                      <w:color w:val="auto"/>
                      <w:sz w:val="21"/>
                      <w:szCs w:val="21"/>
                    </w:rPr>
                    <w:t>200</w:t>
                  </w:r>
                </w:p>
              </w:tc>
            </w:tr>
          </w:tbl>
          <w:p>
            <w:pPr>
              <w:spacing w:line="520" w:lineRule="exact"/>
              <w:ind w:firstLine="480" w:firstLineChars="200"/>
              <w:rPr>
                <w:color w:val="auto"/>
                <w:sz w:val="24"/>
              </w:rPr>
            </w:pPr>
            <w:r>
              <w:rPr>
                <w:color w:val="auto"/>
                <w:sz w:val="24"/>
              </w:rPr>
              <w:t>（2）评价方法</w:t>
            </w:r>
            <w:r>
              <w:rPr>
                <w:color w:val="auto"/>
                <w:sz w:val="24"/>
              </w:rPr>
              <w:tab/>
            </w:r>
          </w:p>
          <w:p>
            <w:pPr>
              <w:spacing w:line="520" w:lineRule="exact"/>
              <w:ind w:firstLine="480" w:firstLineChars="200"/>
              <w:rPr>
                <w:color w:val="auto"/>
                <w:sz w:val="24"/>
              </w:rPr>
            </w:pPr>
            <w:r>
              <w:rPr>
                <w:color w:val="auto"/>
                <w:sz w:val="24"/>
              </w:rPr>
              <w:t>环境空气质量现状采用单因子污染指数法进行评价。</w:t>
            </w:r>
          </w:p>
          <w:p>
            <w:pPr>
              <w:spacing w:line="520" w:lineRule="exact"/>
              <w:ind w:firstLine="480" w:firstLineChars="200"/>
              <w:rPr>
                <w:color w:val="auto"/>
                <w:sz w:val="24"/>
              </w:rPr>
            </w:pPr>
            <w:r>
              <w:rPr>
                <w:color w:val="auto"/>
                <w:position w:val="-30"/>
                <w:sz w:val="24"/>
              </w:rPr>
              <w:pict>
                <v:shape id="_x0000_s1028" o:spid="_x0000_s1028" o:spt="75" type="#_x0000_t75" style="position:absolute;left:0pt;margin-left:179.4pt;margin-top:10.8pt;height:37.65pt;width:46.05pt;mso-wrap-distance-bottom:0pt;mso-wrap-distance-left:9pt;mso-wrap-distance-right:9pt;mso-wrap-distance-top:0pt;z-index:251658240;mso-width-relative:page;mso-height-relative:page;" o:ole="t" filled="f" o:preferrelative="t" stroked="f" coordsize="21600,21600">
                  <v:path/>
                  <v:fill on="f" focussize="0,0"/>
                  <v:stroke on="f" joinstyle="miter"/>
                  <v:imagedata r:id="rId7" o:title=""/>
                  <o:lock v:ext="edit" aspectratio="t"/>
                  <w10:wrap type="square"/>
                </v:shape>
                <o:OLEObject Type="Embed" ProgID="Equation.3" ShapeID="_x0000_s1028" DrawAspect="Content" ObjectID="_1468075725" r:id="rId6">
                  <o:LockedField>false</o:LockedField>
                </o:OLEObject>
              </w:pict>
            </w:r>
            <w:r>
              <w:rPr>
                <w:color w:val="auto"/>
                <w:sz w:val="24"/>
              </w:rPr>
              <w:t>计算公式为：</w:t>
            </w:r>
          </w:p>
          <w:p>
            <w:pPr>
              <w:pStyle w:val="17"/>
              <w:spacing w:line="520" w:lineRule="exact"/>
              <w:ind w:firstLine="0" w:firstLineChars="0"/>
              <w:jc w:val="center"/>
              <w:rPr>
                <w:rFonts w:ascii="Times New Roman" w:hAnsi="Times New Roman"/>
                <w:color w:val="auto"/>
                <w:sz w:val="24"/>
                <w:szCs w:val="24"/>
              </w:rPr>
            </w:pPr>
          </w:p>
          <w:p>
            <w:pPr>
              <w:spacing w:line="520" w:lineRule="exact"/>
              <w:rPr>
                <w:color w:val="auto"/>
                <w:sz w:val="24"/>
              </w:rPr>
            </w:pPr>
            <w:r>
              <w:rPr>
                <w:color w:val="auto"/>
                <w:sz w:val="24"/>
              </w:rPr>
              <w:t xml:space="preserve">    式中：P</w:t>
            </w:r>
            <w:r>
              <w:rPr>
                <w:color w:val="auto"/>
                <w:sz w:val="24"/>
                <w:vertAlign w:val="subscript"/>
              </w:rPr>
              <w:t>i</w:t>
            </w:r>
            <w:r>
              <w:rPr>
                <w:color w:val="auto"/>
                <w:sz w:val="24"/>
              </w:rPr>
              <w:t>——污染物i的单项污染指数；</w:t>
            </w:r>
          </w:p>
          <w:p>
            <w:pPr>
              <w:spacing w:line="520" w:lineRule="exact"/>
              <w:rPr>
                <w:color w:val="auto"/>
                <w:sz w:val="24"/>
              </w:rPr>
            </w:pPr>
            <w:r>
              <w:rPr>
                <w:color w:val="auto"/>
                <w:sz w:val="24"/>
              </w:rPr>
              <w:t xml:space="preserve">          C</w:t>
            </w:r>
            <w:r>
              <w:rPr>
                <w:color w:val="auto"/>
                <w:sz w:val="24"/>
                <w:vertAlign w:val="subscript"/>
              </w:rPr>
              <w:t>i</w:t>
            </w:r>
            <w:r>
              <w:rPr>
                <w:color w:val="auto"/>
                <w:sz w:val="24"/>
              </w:rPr>
              <w:t>——污染物i的</w:t>
            </w:r>
            <w:r>
              <w:rPr>
                <w:rFonts w:hint="eastAsia"/>
                <w:color w:val="auto"/>
                <w:sz w:val="24"/>
                <w:lang w:val="en-US" w:eastAsia="zh-CN"/>
              </w:rPr>
              <w:t>实测</w:t>
            </w:r>
            <w:r>
              <w:rPr>
                <w:color w:val="auto"/>
                <w:sz w:val="24"/>
              </w:rPr>
              <w:t>浓度值（mg/m</w:t>
            </w:r>
            <w:r>
              <w:rPr>
                <w:color w:val="auto"/>
                <w:sz w:val="24"/>
                <w:vertAlign w:val="superscript"/>
              </w:rPr>
              <w:t>3</w:t>
            </w:r>
            <w:r>
              <w:rPr>
                <w:color w:val="auto"/>
                <w:sz w:val="24"/>
              </w:rPr>
              <w:t>）；</w:t>
            </w:r>
          </w:p>
          <w:p>
            <w:pPr>
              <w:spacing w:line="520" w:lineRule="exact"/>
              <w:rPr>
                <w:color w:val="auto"/>
                <w:sz w:val="24"/>
              </w:rPr>
            </w:pPr>
            <w:r>
              <w:rPr>
                <w:color w:val="auto"/>
                <w:sz w:val="24"/>
              </w:rPr>
              <w:t xml:space="preserve">          C</w:t>
            </w:r>
            <w:r>
              <w:rPr>
                <w:color w:val="auto"/>
                <w:sz w:val="24"/>
                <w:vertAlign w:val="subscript"/>
              </w:rPr>
              <w:t>oi</w:t>
            </w:r>
            <w:r>
              <w:rPr>
                <w:color w:val="auto"/>
                <w:sz w:val="24"/>
              </w:rPr>
              <w:t>——污染物i的评价标准（mg/m</w:t>
            </w:r>
            <w:r>
              <w:rPr>
                <w:color w:val="auto"/>
                <w:sz w:val="24"/>
                <w:vertAlign w:val="superscript"/>
              </w:rPr>
              <w:t>3</w:t>
            </w:r>
            <w:r>
              <w:rPr>
                <w:color w:val="auto"/>
                <w:sz w:val="24"/>
              </w:rPr>
              <w:t>）。</w:t>
            </w:r>
          </w:p>
          <w:p>
            <w:pPr>
              <w:pStyle w:val="10"/>
              <w:spacing w:line="520" w:lineRule="exact"/>
              <w:ind w:firstLine="480" w:firstLineChars="200"/>
              <w:rPr>
                <w:color w:val="auto"/>
                <w:sz w:val="24"/>
                <w:szCs w:val="24"/>
              </w:rPr>
            </w:pPr>
            <w:r>
              <w:rPr>
                <w:color w:val="auto"/>
                <w:sz w:val="24"/>
                <w:szCs w:val="24"/>
              </w:rPr>
              <w:t>（3）评价结果</w:t>
            </w:r>
          </w:p>
          <w:p>
            <w:pPr>
              <w:tabs>
                <w:tab w:val="left" w:pos="360"/>
              </w:tabs>
              <w:spacing w:line="520" w:lineRule="exact"/>
              <w:ind w:firstLine="600" w:firstLineChars="250"/>
              <w:textAlignment w:val="baseline"/>
              <w:rPr>
                <w:b/>
                <w:color w:val="auto"/>
                <w:sz w:val="24"/>
              </w:rPr>
            </w:pPr>
            <w:r>
              <w:rPr>
                <w:color w:val="auto"/>
                <w:sz w:val="24"/>
              </w:rPr>
              <w:t>评价结果见表</w:t>
            </w:r>
            <w:r>
              <w:rPr>
                <w:rFonts w:hint="eastAsia"/>
                <w:color w:val="auto"/>
                <w:sz w:val="24"/>
                <w:lang w:val="en-US" w:eastAsia="zh-CN"/>
              </w:rPr>
              <w:t>7</w:t>
            </w:r>
            <w:r>
              <w:rPr>
                <w:color w:val="auto"/>
                <w:sz w:val="24"/>
              </w:rPr>
              <w:t>。</w:t>
            </w:r>
          </w:p>
          <w:p>
            <w:pPr>
              <w:spacing w:line="520" w:lineRule="exact"/>
              <w:jc w:val="center"/>
              <w:rPr>
                <w:bCs/>
                <w:color w:val="auto"/>
                <w:szCs w:val="21"/>
                <w:vertAlign w:val="superscript"/>
              </w:rPr>
            </w:pPr>
            <w:r>
              <w:rPr>
                <w:b/>
                <w:color w:val="auto"/>
                <w:szCs w:val="21"/>
              </w:rPr>
              <w:t>表</w:t>
            </w:r>
            <w:r>
              <w:rPr>
                <w:rFonts w:hint="eastAsia"/>
                <w:b/>
                <w:color w:val="auto"/>
                <w:szCs w:val="21"/>
                <w:lang w:val="en-US" w:eastAsia="zh-CN"/>
              </w:rPr>
              <w:t>7</w:t>
            </w:r>
            <w:r>
              <w:rPr>
                <w:b/>
                <w:color w:val="auto"/>
                <w:szCs w:val="21"/>
              </w:rPr>
              <w:t xml:space="preserve">     大气环境质量现状评价表   单位：</w:t>
            </w:r>
            <w:r>
              <w:rPr>
                <w:rFonts w:hint="default" w:ascii="Times New Roman" w:hAnsi="Times New Roman" w:cs="Times New Roman"/>
                <w:b/>
                <w:color w:val="auto"/>
                <w:szCs w:val="21"/>
              </w:rPr>
              <w:t>μ</w:t>
            </w:r>
            <w:r>
              <w:rPr>
                <w:b/>
                <w:color w:val="auto"/>
                <w:szCs w:val="21"/>
              </w:rPr>
              <w:t>g/m</w:t>
            </w:r>
            <w:r>
              <w:rPr>
                <w:b/>
                <w:color w:val="auto"/>
                <w:szCs w:val="21"/>
                <w:vertAlign w:val="superscript"/>
              </w:rPr>
              <w:t>3</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1569"/>
              <w:gridCol w:w="1047"/>
              <w:gridCol w:w="1134"/>
              <w:gridCol w:w="1116"/>
              <w:gridCol w:w="1117"/>
              <w:gridCol w:w="11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topLinePunct/>
                    <w:snapToGrid w:val="0"/>
                    <w:spacing w:line="240" w:lineRule="atLeast"/>
                    <w:jc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评价因子</w:t>
                  </w:r>
                </w:p>
              </w:tc>
              <w:tc>
                <w:tcPr>
                  <w:tcW w:w="1569" w:type="dxa"/>
                  <w:vAlign w:val="center"/>
                </w:tcPr>
                <w:p>
                  <w:pPr>
                    <w:topLinePunct/>
                    <w:snapToGrid w:val="0"/>
                    <w:spacing w:line="240" w:lineRule="atLeast"/>
                    <w:jc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平均时段</w:t>
                  </w:r>
                </w:p>
              </w:tc>
              <w:tc>
                <w:tcPr>
                  <w:tcW w:w="1047" w:type="dxa"/>
                  <w:vAlign w:val="center"/>
                </w:tcPr>
                <w:p>
                  <w:pPr>
                    <w:topLinePunct/>
                    <w:snapToGrid w:val="0"/>
                    <w:spacing w:line="240" w:lineRule="atLeast"/>
                    <w:jc w:val="center"/>
                    <w:rPr>
                      <w:rFonts w:hint="eastAsia" w:eastAsia="宋体"/>
                      <w:b/>
                      <w:bCs/>
                      <w:snapToGrid w:val="0"/>
                      <w:color w:val="auto"/>
                      <w:kern w:val="0"/>
                      <w:szCs w:val="21"/>
                      <w:lang w:val="en-US" w:eastAsia="zh-CN"/>
                    </w:rPr>
                  </w:pPr>
                  <w:r>
                    <w:rPr>
                      <w:rFonts w:hint="eastAsia"/>
                      <w:b/>
                      <w:bCs/>
                      <w:snapToGrid w:val="0"/>
                      <w:color w:val="auto"/>
                      <w:kern w:val="0"/>
                      <w:szCs w:val="21"/>
                      <w:lang w:val="en-US" w:eastAsia="zh-CN"/>
                    </w:rPr>
                    <w:t>百分位</w:t>
                  </w:r>
                </w:p>
              </w:tc>
              <w:tc>
                <w:tcPr>
                  <w:tcW w:w="1134" w:type="dxa"/>
                  <w:vAlign w:val="center"/>
                </w:tcPr>
                <w:p>
                  <w:pPr>
                    <w:topLinePunct/>
                    <w:snapToGrid w:val="0"/>
                    <w:spacing w:line="240" w:lineRule="atLeast"/>
                    <w:jc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现状浓度</w:t>
                  </w:r>
                </w:p>
              </w:tc>
              <w:tc>
                <w:tcPr>
                  <w:tcW w:w="1116" w:type="dxa"/>
                  <w:vAlign w:val="center"/>
                </w:tcPr>
                <w:p>
                  <w:pPr>
                    <w:topLinePunct/>
                    <w:snapToGrid w:val="0"/>
                    <w:spacing w:line="240" w:lineRule="atLeast"/>
                    <w:jc w:val="center"/>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标准限值</w:t>
                  </w:r>
                </w:p>
              </w:tc>
              <w:tc>
                <w:tcPr>
                  <w:tcW w:w="1117" w:type="dxa"/>
                  <w:vAlign w:val="center"/>
                </w:tcPr>
                <w:p>
                  <w:pPr>
                    <w:tabs>
                      <w:tab w:val="left" w:pos="463"/>
                    </w:tabs>
                    <w:topLinePunct/>
                    <w:snapToGrid w:val="0"/>
                    <w:spacing w:line="240" w:lineRule="atLeast"/>
                    <w:jc w:val="left"/>
                    <w:rPr>
                      <w:rFonts w:hint="default" w:eastAsia="宋体"/>
                      <w:b/>
                      <w:bCs/>
                      <w:snapToGrid w:val="0"/>
                      <w:color w:val="auto"/>
                      <w:kern w:val="0"/>
                      <w:szCs w:val="21"/>
                      <w:lang w:val="en-US" w:eastAsia="zh-CN"/>
                    </w:rPr>
                  </w:pPr>
                  <w:r>
                    <w:rPr>
                      <w:rFonts w:hint="eastAsia"/>
                      <w:b/>
                      <w:bCs/>
                      <w:snapToGrid w:val="0"/>
                      <w:color w:val="auto"/>
                      <w:kern w:val="0"/>
                      <w:szCs w:val="21"/>
                      <w:lang w:val="en-US" w:eastAsia="zh-CN"/>
                    </w:rPr>
                    <w:t>占标率%</w:t>
                  </w:r>
                </w:p>
              </w:tc>
              <w:tc>
                <w:tcPr>
                  <w:tcW w:w="1150" w:type="dxa"/>
                  <w:vAlign w:val="center"/>
                </w:tcPr>
                <w:p>
                  <w:pPr>
                    <w:tabs>
                      <w:tab w:val="left" w:pos="463"/>
                    </w:tabs>
                    <w:topLinePunct/>
                    <w:snapToGrid w:val="0"/>
                    <w:spacing w:line="240" w:lineRule="atLeast"/>
                    <w:jc w:val="left"/>
                    <w:rPr>
                      <w:rFonts w:hint="eastAsia" w:eastAsia="宋体"/>
                      <w:b/>
                      <w:bCs/>
                      <w:snapToGrid w:val="0"/>
                      <w:color w:val="auto"/>
                      <w:kern w:val="0"/>
                      <w:szCs w:val="21"/>
                      <w:lang w:val="en-US" w:eastAsia="zh-CN"/>
                    </w:rPr>
                  </w:pPr>
                  <w:r>
                    <w:rPr>
                      <w:rFonts w:hint="eastAsia"/>
                      <w:b/>
                      <w:bCs/>
                      <w:snapToGrid w:val="0"/>
                      <w:color w:val="auto"/>
                      <w:kern w:val="0"/>
                      <w:szCs w:val="21"/>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5" w:hRule="atLeast"/>
              </w:trPr>
              <w:tc>
                <w:tcPr>
                  <w:tcW w:w="1163" w:type="dxa"/>
                  <w:vAlign w:val="center"/>
                </w:tcPr>
                <w:p>
                  <w:pPr>
                    <w:widowControl/>
                    <w:topLinePunct/>
                    <w:snapToGrid w:val="0"/>
                    <w:spacing w:line="240" w:lineRule="atLeast"/>
                    <w:jc w:val="center"/>
                    <w:textAlignment w:val="bottom"/>
                    <w:rPr>
                      <w:snapToGrid w:val="0"/>
                      <w:color w:val="auto"/>
                      <w:kern w:val="0"/>
                      <w:szCs w:val="21"/>
                    </w:rPr>
                  </w:pPr>
                  <w:r>
                    <w:rPr>
                      <w:snapToGrid w:val="0"/>
                      <w:color w:val="auto"/>
                      <w:kern w:val="0"/>
                      <w:szCs w:val="21"/>
                    </w:rPr>
                    <w:t>SO</w:t>
                  </w:r>
                  <w:r>
                    <w:rPr>
                      <w:snapToGrid w:val="0"/>
                      <w:color w:val="auto"/>
                      <w:kern w:val="0"/>
                      <w:szCs w:val="21"/>
                      <w:vertAlign w:val="subscript"/>
                    </w:rPr>
                    <w:t>2</w:t>
                  </w:r>
                </w:p>
              </w:tc>
              <w:tc>
                <w:tcPr>
                  <w:tcW w:w="1569"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年平均浓度</w:t>
                  </w:r>
                </w:p>
              </w:tc>
              <w:tc>
                <w:tcPr>
                  <w:tcW w:w="1047"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18</w:t>
                  </w:r>
                </w:p>
              </w:tc>
              <w:tc>
                <w:tcPr>
                  <w:tcW w:w="1116"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60</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30</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widowControl/>
                    <w:topLinePunct/>
                    <w:snapToGrid w:val="0"/>
                    <w:spacing w:line="240" w:lineRule="atLeast"/>
                    <w:jc w:val="center"/>
                    <w:textAlignment w:val="bottom"/>
                    <w:rPr>
                      <w:snapToGrid w:val="0"/>
                      <w:color w:val="auto"/>
                      <w:kern w:val="0"/>
                      <w:szCs w:val="21"/>
                    </w:rPr>
                  </w:pPr>
                  <w:r>
                    <w:rPr>
                      <w:snapToGrid w:val="0"/>
                      <w:color w:val="auto"/>
                      <w:kern w:val="0"/>
                      <w:szCs w:val="21"/>
                    </w:rPr>
                    <w:t>NO</w:t>
                  </w:r>
                  <w:r>
                    <w:rPr>
                      <w:snapToGrid w:val="0"/>
                      <w:color w:val="auto"/>
                      <w:kern w:val="0"/>
                      <w:szCs w:val="21"/>
                      <w:vertAlign w:val="subscript"/>
                    </w:rPr>
                    <w:t>2</w:t>
                  </w:r>
                </w:p>
              </w:tc>
              <w:tc>
                <w:tcPr>
                  <w:tcW w:w="1569" w:type="dxa"/>
                  <w:vAlign w:val="center"/>
                </w:tcPr>
                <w:p>
                  <w:pPr>
                    <w:widowControl/>
                    <w:topLinePunct/>
                    <w:snapToGrid w:val="0"/>
                    <w:spacing w:line="240" w:lineRule="atLeast"/>
                    <w:jc w:val="center"/>
                    <w:textAlignment w:val="bottom"/>
                    <w:rPr>
                      <w:snapToGrid w:val="0"/>
                      <w:color w:val="auto"/>
                      <w:kern w:val="0"/>
                      <w:szCs w:val="21"/>
                    </w:rPr>
                  </w:pPr>
                  <w:r>
                    <w:rPr>
                      <w:rFonts w:hint="eastAsia"/>
                      <w:snapToGrid w:val="0"/>
                      <w:color w:val="auto"/>
                      <w:kern w:val="0"/>
                      <w:szCs w:val="21"/>
                      <w:lang w:val="en-US" w:eastAsia="zh-CN"/>
                    </w:rPr>
                    <w:t>年平均浓度</w:t>
                  </w:r>
                </w:p>
              </w:tc>
              <w:tc>
                <w:tcPr>
                  <w:tcW w:w="1047"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45</w:t>
                  </w:r>
                </w:p>
              </w:tc>
              <w:tc>
                <w:tcPr>
                  <w:tcW w:w="1116"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40</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112.5</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widowControl/>
                    <w:topLinePunct/>
                    <w:snapToGrid w:val="0"/>
                    <w:spacing w:line="240" w:lineRule="atLeast"/>
                    <w:jc w:val="center"/>
                    <w:textAlignment w:val="bottom"/>
                    <w:rPr>
                      <w:rFonts w:hint="eastAsia"/>
                      <w:color w:val="auto"/>
                      <w:kern w:val="0"/>
                      <w:szCs w:val="21"/>
                      <w:lang w:val="en-US" w:eastAsia="zh-CN"/>
                    </w:rPr>
                  </w:pPr>
                  <w:r>
                    <w:rPr>
                      <w:rFonts w:hint="eastAsia"/>
                      <w:color w:val="auto"/>
                      <w:kern w:val="0"/>
                      <w:szCs w:val="21"/>
                      <w:lang w:val="en-US" w:eastAsia="zh-CN"/>
                    </w:rPr>
                    <w:t>CO</w:t>
                  </w:r>
                </w:p>
              </w:tc>
              <w:tc>
                <w:tcPr>
                  <w:tcW w:w="1569" w:type="dxa"/>
                  <w:vAlign w:val="center"/>
                </w:tcPr>
                <w:p>
                  <w:pPr>
                    <w:widowControl/>
                    <w:topLinePunct/>
                    <w:snapToGrid w:val="0"/>
                    <w:spacing w:line="240" w:lineRule="atLeast"/>
                    <w:jc w:val="center"/>
                    <w:textAlignment w:val="bottom"/>
                    <w:rPr>
                      <w:rFonts w:hint="eastAsia"/>
                      <w:snapToGrid w:val="0"/>
                      <w:color w:val="auto"/>
                      <w:kern w:val="0"/>
                      <w:szCs w:val="21"/>
                      <w:lang w:val="en-US" w:eastAsia="zh-CN"/>
                    </w:rPr>
                  </w:pPr>
                  <w:r>
                    <w:rPr>
                      <w:rFonts w:hint="eastAsia"/>
                      <w:snapToGrid w:val="0"/>
                      <w:color w:val="auto"/>
                      <w:kern w:val="0"/>
                      <w:szCs w:val="21"/>
                      <w:lang w:val="en-US" w:eastAsia="zh-CN"/>
                    </w:rPr>
                    <w:t>百分位上日平均质量浓度</w:t>
                  </w:r>
                </w:p>
              </w:tc>
              <w:tc>
                <w:tcPr>
                  <w:tcW w:w="1047" w:type="dxa"/>
                  <w:vAlign w:val="center"/>
                </w:tcPr>
                <w:p>
                  <w:pPr>
                    <w:widowControl/>
                    <w:topLinePunct/>
                    <w:snapToGrid w:val="0"/>
                    <w:spacing w:line="240" w:lineRule="atLeast"/>
                    <w:jc w:val="center"/>
                    <w:textAlignment w:val="bottom"/>
                    <w:rPr>
                      <w:rFonts w:hint="eastAsia"/>
                      <w:snapToGrid w:val="0"/>
                      <w:color w:val="auto"/>
                      <w:kern w:val="0"/>
                      <w:szCs w:val="21"/>
                      <w:lang w:val="en-US" w:eastAsia="zh-CN"/>
                    </w:rPr>
                  </w:pPr>
                  <w:r>
                    <w:rPr>
                      <w:rFonts w:hint="eastAsia"/>
                      <w:snapToGrid w:val="0"/>
                      <w:color w:val="auto"/>
                      <w:kern w:val="0"/>
                      <w:szCs w:val="21"/>
                      <w:lang w:val="en-US" w:eastAsia="zh-CN"/>
                    </w:rPr>
                    <w:t>95%（k=347）</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3000</w:t>
                  </w:r>
                </w:p>
              </w:tc>
              <w:tc>
                <w:tcPr>
                  <w:tcW w:w="1116" w:type="dxa"/>
                  <w:vAlign w:val="center"/>
                </w:tcPr>
                <w:p>
                  <w:pPr>
                    <w:widowControl/>
                    <w:topLinePunct/>
                    <w:snapToGrid w:val="0"/>
                    <w:spacing w:line="240" w:lineRule="atLeast"/>
                    <w:jc w:val="center"/>
                    <w:textAlignment w:val="bottom"/>
                    <w:rPr>
                      <w:rFonts w:hint="eastAsia"/>
                      <w:snapToGrid w:val="0"/>
                      <w:color w:val="auto"/>
                      <w:kern w:val="0"/>
                      <w:szCs w:val="21"/>
                      <w:lang w:val="en-US" w:eastAsia="zh-CN"/>
                    </w:rPr>
                  </w:pPr>
                  <w:r>
                    <w:rPr>
                      <w:rFonts w:hint="eastAsia"/>
                      <w:snapToGrid w:val="0"/>
                      <w:color w:val="auto"/>
                      <w:kern w:val="0"/>
                      <w:szCs w:val="21"/>
                      <w:lang w:val="en-US" w:eastAsia="zh-CN"/>
                    </w:rPr>
                    <w:t>4000</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75</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widowControl/>
                    <w:topLinePunct/>
                    <w:snapToGrid w:val="0"/>
                    <w:spacing w:line="240" w:lineRule="atLeast"/>
                    <w:jc w:val="center"/>
                    <w:textAlignment w:val="bottom"/>
                    <w:rPr>
                      <w:rFonts w:hint="eastAsia"/>
                      <w:color w:val="auto"/>
                      <w:kern w:val="0"/>
                      <w:szCs w:val="21"/>
                      <w:lang w:val="en-US" w:eastAsia="zh-CN"/>
                    </w:rPr>
                  </w:pPr>
                  <w:r>
                    <w:rPr>
                      <w:rFonts w:hint="eastAsia"/>
                      <w:color w:val="auto"/>
                      <w:kern w:val="0"/>
                      <w:szCs w:val="21"/>
                      <w:lang w:val="en-US" w:eastAsia="zh-CN"/>
                    </w:rPr>
                    <w:t>O</w:t>
                  </w:r>
                  <w:r>
                    <w:rPr>
                      <w:rFonts w:hint="eastAsia"/>
                      <w:color w:val="auto"/>
                      <w:kern w:val="0"/>
                      <w:szCs w:val="21"/>
                      <w:vertAlign w:val="subscript"/>
                      <w:lang w:val="en-US" w:eastAsia="zh-CN"/>
                    </w:rPr>
                    <w:t>3</w:t>
                  </w:r>
                </w:p>
              </w:tc>
              <w:tc>
                <w:tcPr>
                  <w:tcW w:w="1569" w:type="dxa"/>
                  <w:vAlign w:val="center"/>
                </w:tcPr>
                <w:p>
                  <w:pPr>
                    <w:widowControl/>
                    <w:topLinePunct/>
                    <w:snapToGrid w:val="0"/>
                    <w:spacing w:line="240" w:lineRule="atLeast"/>
                    <w:jc w:val="center"/>
                    <w:textAlignment w:val="bottom"/>
                    <w:rPr>
                      <w:rFonts w:hint="eastAsia"/>
                      <w:snapToGrid w:val="0"/>
                      <w:color w:val="auto"/>
                      <w:kern w:val="0"/>
                      <w:szCs w:val="21"/>
                      <w:lang w:val="en-US" w:eastAsia="zh-CN"/>
                    </w:rPr>
                  </w:pPr>
                  <w:r>
                    <w:rPr>
                      <w:rFonts w:hint="eastAsia"/>
                      <w:snapToGrid w:val="0"/>
                      <w:color w:val="auto"/>
                      <w:kern w:val="0"/>
                      <w:szCs w:val="21"/>
                      <w:lang w:val="en-US" w:eastAsia="zh-CN"/>
                    </w:rPr>
                    <w:t>百分位上8h平均质量浓度</w:t>
                  </w:r>
                </w:p>
              </w:tc>
              <w:tc>
                <w:tcPr>
                  <w:tcW w:w="1047" w:type="dxa"/>
                  <w:vAlign w:val="center"/>
                </w:tcPr>
                <w:p>
                  <w:pPr>
                    <w:widowControl/>
                    <w:topLinePunct/>
                    <w:snapToGrid w:val="0"/>
                    <w:spacing w:line="240" w:lineRule="atLeast"/>
                    <w:jc w:val="center"/>
                    <w:textAlignment w:val="bottom"/>
                    <w:rPr>
                      <w:snapToGrid w:val="0"/>
                      <w:color w:val="auto"/>
                      <w:kern w:val="0"/>
                      <w:szCs w:val="21"/>
                    </w:rPr>
                  </w:pPr>
                  <w:r>
                    <w:rPr>
                      <w:rFonts w:hint="eastAsia"/>
                      <w:snapToGrid w:val="0"/>
                      <w:color w:val="auto"/>
                      <w:kern w:val="0"/>
                      <w:szCs w:val="21"/>
                    </w:rPr>
                    <w:t>90%（k=329）</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130</w:t>
                  </w:r>
                </w:p>
              </w:tc>
              <w:tc>
                <w:tcPr>
                  <w:tcW w:w="1116" w:type="dxa"/>
                  <w:vAlign w:val="center"/>
                </w:tcPr>
                <w:p>
                  <w:pPr>
                    <w:widowControl/>
                    <w:topLinePunct/>
                    <w:snapToGrid w:val="0"/>
                    <w:spacing w:line="240" w:lineRule="atLeast"/>
                    <w:jc w:val="center"/>
                    <w:textAlignment w:val="bottom"/>
                    <w:rPr>
                      <w:rFonts w:hint="eastAsia"/>
                      <w:snapToGrid w:val="0"/>
                      <w:color w:val="auto"/>
                      <w:kern w:val="0"/>
                      <w:szCs w:val="21"/>
                      <w:lang w:val="en-US" w:eastAsia="zh-CN"/>
                    </w:rPr>
                  </w:pPr>
                  <w:r>
                    <w:rPr>
                      <w:rFonts w:hint="eastAsia"/>
                      <w:snapToGrid w:val="0"/>
                      <w:color w:val="auto"/>
                      <w:kern w:val="0"/>
                      <w:szCs w:val="21"/>
                      <w:lang w:val="en-US" w:eastAsia="zh-CN"/>
                    </w:rPr>
                    <w:t>160</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81.25</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widowControl/>
                    <w:topLinePunct/>
                    <w:snapToGrid w:val="0"/>
                    <w:spacing w:line="240" w:lineRule="atLeast"/>
                    <w:jc w:val="center"/>
                    <w:textAlignment w:val="bottom"/>
                    <w:rPr>
                      <w:rFonts w:hint="default" w:eastAsia="宋体"/>
                      <w:color w:val="auto"/>
                      <w:kern w:val="0"/>
                      <w:szCs w:val="21"/>
                      <w:lang w:val="en-US" w:eastAsia="zh-CN"/>
                    </w:rPr>
                  </w:pPr>
                  <w:r>
                    <w:rPr>
                      <w:color w:val="auto"/>
                      <w:kern w:val="0"/>
                      <w:szCs w:val="21"/>
                    </w:rPr>
                    <w:t>PM</w:t>
                  </w:r>
                  <w:r>
                    <w:rPr>
                      <w:rFonts w:hint="eastAsia"/>
                      <w:color w:val="auto"/>
                      <w:kern w:val="0"/>
                      <w:szCs w:val="21"/>
                      <w:vertAlign w:val="subscript"/>
                      <w:lang w:val="en-US" w:eastAsia="zh-CN"/>
                    </w:rPr>
                    <w:t>2.5</w:t>
                  </w:r>
                </w:p>
              </w:tc>
              <w:tc>
                <w:tcPr>
                  <w:tcW w:w="1569" w:type="dxa"/>
                  <w:vAlign w:val="center"/>
                </w:tcPr>
                <w:p>
                  <w:pPr>
                    <w:widowControl/>
                    <w:topLinePunct/>
                    <w:snapToGrid w:val="0"/>
                    <w:spacing w:line="240" w:lineRule="atLeast"/>
                    <w:jc w:val="center"/>
                    <w:textAlignment w:val="bottom"/>
                    <w:rPr>
                      <w:snapToGrid w:val="0"/>
                      <w:color w:val="auto"/>
                      <w:kern w:val="0"/>
                      <w:szCs w:val="21"/>
                    </w:rPr>
                  </w:pPr>
                  <w:r>
                    <w:rPr>
                      <w:rFonts w:hint="eastAsia"/>
                      <w:snapToGrid w:val="0"/>
                      <w:color w:val="auto"/>
                      <w:kern w:val="0"/>
                      <w:szCs w:val="21"/>
                      <w:lang w:val="en-US" w:eastAsia="zh-CN"/>
                    </w:rPr>
                    <w:t>年平均浓度</w:t>
                  </w:r>
                </w:p>
              </w:tc>
              <w:tc>
                <w:tcPr>
                  <w:tcW w:w="1047"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67</w:t>
                  </w:r>
                </w:p>
              </w:tc>
              <w:tc>
                <w:tcPr>
                  <w:tcW w:w="1116"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35</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191.4</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超标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63" w:type="dxa"/>
                  <w:vAlign w:val="center"/>
                </w:tcPr>
                <w:p>
                  <w:pPr>
                    <w:widowControl/>
                    <w:topLinePunct/>
                    <w:snapToGrid w:val="0"/>
                    <w:spacing w:line="240" w:lineRule="atLeast"/>
                    <w:jc w:val="center"/>
                    <w:textAlignment w:val="bottom"/>
                    <w:rPr>
                      <w:color w:val="auto"/>
                      <w:kern w:val="0"/>
                      <w:szCs w:val="21"/>
                    </w:rPr>
                  </w:pPr>
                  <w:r>
                    <w:rPr>
                      <w:color w:val="auto"/>
                      <w:kern w:val="0"/>
                      <w:szCs w:val="21"/>
                    </w:rPr>
                    <w:t>PM</w:t>
                  </w:r>
                  <w:r>
                    <w:rPr>
                      <w:color w:val="auto"/>
                      <w:kern w:val="0"/>
                      <w:szCs w:val="21"/>
                      <w:vertAlign w:val="subscript"/>
                    </w:rPr>
                    <w:t>10</w:t>
                  </w:r>
                </w:p>
              </w:tc>
              <w:tc>
                <w:tcPr>
                  <w:tcW w:w="1569" w:type="dxa"/>
                  <w:vAlign w:val="center"/>
                </w:tcPr>
                <w:p>
                  <w:pPr>
                    <w:widowControl/>
                    <w:topLinePunct/>
                    <w:snapToGrid w:val="0"/>
                    <w:spacing w:line="240" w:lineRule="atLeast"/>
                    <w:jc w:val="center"/>
                    <w:textAlignment w:val="bottom"/>
                    <w:rPr>
                      <w:snapToGrid w:val="0"/>
                      <w:color w:val="auto"/>
                      <w:kern w:val="0"/>
                      <w:szCs w:val="21"/>
                    </w:rPr>
                  </w:pPr>
                  <w:r>
                    <w:rPr>
                      <w:rFonts w:hint="eastAsia"/>
                      <w:snapToGrid w:val="0"/>
                      <w:color w:val="auto"/>
                      <w:kern w:val="0"/>
                      <w:szCs w:val="21"/>
                      <w:lang w:val="en-US" w:eastAsia="zh-CN"/>
                    </w:rPr>
                    <w:t>年平均浓度</w:t>
                  </w:r>
                </w:p>
              </w:tc>
              <w:tc>
                <w:tcPr>
                  <w:tcW w:w="1047"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w:t>
                  </w:r>
                </w:p>
              </w:tc>
              <w:tc>
                <w:tcPr>
                  <w:tcW w:w="1134"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97</w:t>
                  </w:r>
                </w:p>
              </w:tc>
              <w:tc>
                <w:tcPr>
                  <w:tcW w:w="1116"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70</w:t>
                  </w:r>
                </w:p>
              </w:tc>
              <w:tc>
                <w:tcPr>
                  <w:tcW w:w="1117" w:type="dxa"/>
                  <w:vAlign w:val="center"/>
                </w:tcPr>
                <w:p>
                  <w:pPr>
                    <w:widowControl/>
                    <w:topLinePunct/>
                    <w:snapToGrid w:val="0"/>
                    <w:spacing w:line="240" w:lineRule="atLeast"/>
                    <w:jc w:val="center"/>
                    <w:textAlignment w:val="bottom"/>
                    <w:rPr>
                      <w:rFonts w:hint="default" w:eastAsia="宋体"/>
                      <w:snapToGrid w:val="0"/>
                      <w:color w:val="auto"/>
                      <w:kern w:val="0"/>
                      <w:szCs w:val="21"/>
                      <w:lang w:val="en-US" w:eastAsia="zh-CN"/>
                    </w:rPr>
                  </w:pPr>
                  <w:r>
                    <w:rPr>
                      <w:rFonts w:hint="eastAsia"/>
                      <w:snapToGrid w:val="0"/>
                      <w:color w:val="auto"/>
                      <w:kern w:val="0"/>
                      <w:szCs w:val="21"/>
                      <w:lang w:val="en-US" w:eastAsia="zh-CN"/>
                    </w:rPr>
                    <w:t>138.6</w:t>
                  </w:r>
                </w:p>
              </w:tc>
              <w:tc>
                <w:tcPr>
                  <w:tcW w:w="1150" w:type="dxa"/>
                  <w:vAlign w:val="center"/>
                </w:tcPr>
                <w:p>
                  <w:pPr>
                    <w:widowControl/>
                    <w:topLinePunct/>
                    <w:snapToGrid w:val="0"/>
                    <w:spacing w:line="240" w:lineRule="atLeast"/>
                    <w:jc w:val="center"/>
                    <w:textAlignment w:val="bottom"/>
                    <w:rPr>
                      <w:rFonts w:hint="eastAsia" w:eastAsia="宋体"/>
                      <w:snapToGrid w:val="0"/>
                      <w:color w:val="auto"/>
                      <w:kern w:val="0"/>
                      <w:szCs w:val="21"/>
                      <w:lang w:val="en-US" w:eastAsia="zh-CN"/>
                    </w:rPr>
                  </w:pPr>
                  <w:r>
                    <w:rPr>
                      <w:rFonts w:hint="eastAsia"/>
                      <w:snapToGrid w:val="0"/>
                      <w:color w:val="auto"/>
                      <w:kern w:val="0"/>
                      <w:szCs w:val="21"/>
                      <w:lang w:val="en-US" w:eastAsia="zh-CN"/>
                    </w:rPr>
                    <w:t>超标</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vertAlign w:val="baseline"/>
                <w:lang w:val="en-US" w:eastAsia="zh-CN"/>
              </w:rPr>
            </w:pPr>
            <w:r>
              <w:rPr>
                <w:color w:val="auto"/>
                <w:sz w:val="24"/>
              </w:rPr>
              <w:t>由监测结果表明：项目所在区域SO</w:t>
            </w:r>
            <w:r>
              <w:rPr>
                <w:color w:val="auto"/>
                <w:sz w:val="24"/>
                <w:vertAlign w:val="subscript"/>
              </w:rPr>
              <w:t>2</w:t>
            </w:r>
            <w:r>
              <w:rPr>
                <w:rFonts w:hint="eastAsia"/>
                <w:color w:val="auto"/>
                <w:sz w:val="24"/>
                <w:vertAlign w:val="baseline"/>
                <w:lang w:eastAsia="zh-CN"/>
              </w:rPr>
              <w:t>、</w:t>
            </w:r>
            <w:r>
              <w:rPr>
                <w:rFonts w:hint="eastAsia"/>
                <w:color w:val="auto"/>
                <w:sz w:val="24"/>
                <w:vertAlign w:val="baseline"/>
                <w:lang w:val="en-US" w:eastAsia="zh-CN"/>
              </w:rPr>
              <w:t>CO、O</w:t>
            </w:r>
            <w:r>
              <w:rPr>
                <w:rFonts w:hint="eastAsia"/>
                <w:color w:val="auto"/>
                <w:sz w:val="24"/>
                <w:vertAlign w:val="subscript"/>
                <w:lang w:val="en-US" w:eastAsia="zh-CN"/>
              </w:rPr>
              <w:t>3</w:t>
            </w:r>
            <w:r>
              <w:rPr>
                <w:rFonts w:hint="eastAsia"/>
                <w:color w:val="auto"/>
                <w:sz w:val="24"/>
                <w:vertAlign w:val="baseline"/>
                <w:lang w:val="en-US" w:eastAsia="zh-CN"/>
              </w:rPr>
              <w:t>的年评价指标为达标；</w:t>
            </w:r>
            <w:r>
              <w:rPr>
                <w:color w:val="auto"/>
                <w:sz w:val="24"/>
              </w:rPr>
              <w:t>NO</w:t>
            </w:r>
            <w:r>
              <w:rPr>
                <w:color w:val="auto"/>
                <w:sz w:val="24"/>
                <w:vertAlign w:val="subscript"/>
              </w:rPr>
              <w:t>2</w:t>
            </w:r>
            <w:r>
              <w:rPr>
                <w:rFonts w:hint="eastAsia"/>
                <w:color w:val="auto"/>
                <w:sz w:val="24"/>
                <w:vertAlign w:val="baseline"/>
                <w:lang w:eastAsia="zh-CN"/>
              </w:rPr>
              <w:t>、</w:t>
            </w:r>
            <w:r>
              <w:rPr>
                <w:color w:val="auto"/>
                <w:sz w:val="24"/>
              </w:rPr>
              <w:t>PM</w:t>
            </w:r>
            <w:r>
              <w:rPr>
                <w:color w:val="auto"/>
                <w:sz w:val="24"/>
                <w:vertAlign w:val="subscript"/>
              </w:rPr>
              <w:t>10</w:t>
            </w:r>
            <w:r>
              <w:rPr>
                <w:color w:val="auto"/>
                <w:sz w:val="24"/>
              </w:rPr>
              <w:t>、PM</w:t>
            </w:r>
            <w:r>
              <w:rPr>
                <w:rFonts w:hint="eastAsia"/>
                <w:color w:val="auto"/>
                <w:sz w:val="24"/>
                <w:vertAlign w:val="subscript"/>
                <w:lang w:val="en-US" w:eastAsia="zh-CN"/>
              </w:rPr>
              <w:t>2.5</w:t>
            </w:r>
            <w:r>
              <w:rPr>
                <w:rFonts w:hint="eastAsia"/>
                <w:color w:val="auto"/>
                <w:sz w:val="24"/>
                <w:vertAlign w:val="baseline"/>
                <w:lang w:val="en-US" w:eastAsia="zh-CN"/>
              </w:rPr>
              <w:t>的年评价指标均为超标。</w:t>
            </w:r>
          </w:p>
          <w:p>
            <w:pPr>
              <w:spacing w:before="156" w:beforeLines="50" w:after="156" w:afterLines="50" w:line="520" w:lineRule="exact"/>
              <w:rPr>
                <w:color w:val="auto"/>
                <w:sz w:val="24"/>
              </w:rPr>
            </w:pPr>
            <w:r>
              <w:rPr>
                <w:rFonts w:hint="eastAsia"/>
                <w:b/>
                <w:color w:val="auto"/>
                <w:sz w:val="24"/>
                <w:lang w:val="en-US" w:eastAsia="zh-CN"/>
              </w:rPr>
              <w:t>2 水环</w:t>
            </w:r>
            <w:r>
              <w:rPr>
                <w:b/>
                <w:color w:val="auto"/>
                <w:sz w:val="24"/>
              </w:rPr>
              <w:t>境质量现状调查与评价</w:t>
            </w:r>
          </w:p>
          <w:p>
            <w:pPr>
              <w:spacing w:before="156" w:beforeLines="50" w:after="156" w:afterLines="50" w:line="520" w:lineRule="exact"/>
              <w:rPr>
                <w:b/>
                <w:color w:val="auto"/>
                <w:sz w:val="24"/>
              </w:rPr>
            </w:pPr>
            <w:r>
              <w:rPr>
                <w:rFonts w:hint="eastAsia"/>
                <w:b/>
                <w:color w:val="auto"/>
                <w:sz w:val="24"/>
              </w:rPr>
              <w:t>2.1</w:t>
            </w:r>
            <w:r>
              <w:rPr>
                <w:rFonts w:hint="eastAsia"/>
                <w:b/>
                <w:color w:val="auto"/>
                <w:sz w:val="24"/>
                <w:lang w:val="en-US" w:eastAsia="zh-CN"/>
              </w:rPr>
              <w:t xml:space="preserve"> </w:t>
            </w:r>
            <w:r>
              <w:rPr>
                <w:b/>
                <w:color w:val="auto"/>
                <w:sz w:val="24"/>
              </w:rPr>
              <w:t>地下水环境质量现状调查与评价</w:t>
            </w:r>
          </w:p>
          <w:p>
            <w:pPr>
              <w:pStyle w:val="10"/>
              <w:spacing w:line="520" w:lineRule="exact"/>
              <w:ind w:left="0" w:right="0" w:firstLine="480" w:firstLineChars="200"/>
              <w:rPr>
                <w:color w:val="auto"/>
                <w:sz w:val="24"/>
                <w:szCs w:val="24"/>
              </w:rPr>
            </w:pPr>
            <w:r>
              <w:rPr>
                <w:color w:val="auto"/>
                <w:sz w:val="24"/>
                <w:szCs w:val="24"/>
              </w:rPr>
              <w:t>本项目地下水监测数据引用《新疆志昊木业有限公司环境现状委托监测数</w:t>
            </w:r>
          </w:p>
          <w:p>
            <w:pPr>
              <w:pStyle w:val="10"/>
              <w:spacing w:line="520" w:lineRule="exact"/>
              <w:ind w:right="0"/>
              <w:rPr>
                <w:rFonts w:hint="eastAsia"/>
                <w:color w:val="auto"/>
                <w:sz w:val="24"/>
                <w:szCs w:val="24"/>
                <w:lang w:val="en-US" w:eastAsia="zh-CN"/>
              </w:rPr>
            </w:pPr>
            <w:r>
              <w:rPr>
                <w:color w:val="auto"/>
                <w:sz w:val="24"/>
                <w:szCs w:val="24"/>
              </w:rPr>
              <w:t>据》中附近水井的监测数据，监测单位为新疆蓝卓越环保科技有限公司。</w:t>
            </w:r>
            <w:r>
              <w:rPr>
                <w:rFonts w:hint="eastAsia"/>
                <w:color w:val="auto"/>
                <w:sz w:val="24"/>
                <w:szCs w:val="24"/>
                <w:lang w:val="en-US" w:eastAsia="zh-CN"/>
              </w:rPr>
              <w:t>监测布点图详见图6。</w:t>
            </w:r>
          </w:p>
          <w:p>
            <w:pPr>
              <w:pStyle w:val="10"/>
              <w:spacing w:line="520" w:lineRule="exact"/>
              <w:ind w:right="0" w:firstLine="480" w:firstLineChars="200"/>
              <w:rPr>
                <w:color w:val="auto"/>
                <w:sz w:val="24"/>
                <w:szCs w:val="24"/>
              </w:rPr>
            </w:pPr>
            <w:r>
              <w:rPr>
                <w:color w:val="auto"/>
                <w:sz w:val="24"/>
                <w:szCs w:val="24"/>
              </w:rPr>
              <w:t>分析方法：采样及分析方法依照国家环保局《环境水质监测质量保证手册》和《水和废水监测分析方法》的规定进行。</w:t>
            </w:r>
          </w:p>
          <w:p>
            <w:pPr>
              <w:pStyle w:val="10"/>
              <w:spacing w:line="520" w:lineRule="exact"/>
              <w:ind w:left="0" w:right="0" w:firstLine="240" w:firstLineChars="100"/>
              <w:rPr>
                <w:color w:val="auto"/>
                <w:sz w:val="24"/>
                <w:szCs w:val="24"/>
              </w:rPr>
            </w:pPr>
            <w:r>
              <w:rPr>
                <w:color w:val="auto"/>
                <w:sz w:val="24"/>
                <w:szCs w:val="24"/>
              </w:rPr>
              <w:t>（1）监测项目、布点、监测时间与分析方法</w:t>
            </w:r>
          </w:p>
          <w:p>
            <w:pPr>
              <w:pStyle w:val="10"/>
              <w:spacing w:line="520" w:lineRule="exact"/>
              <w:ind w:right="0" w:firstLine="480" w:firstLineChars="200"/>
              <w:rPr>
                <w:color w:val="auto"/>
                <w:sz w:val="24"/>
                <w:szCs w:val="24"/>
              </w:rPr>
            </w:pPr>
            <w:r>
              <w:rPr>
                <w:color w:val="auto"/>
                <w:sz w:val="24"/>
                <w:szCs w:val="24"/>
              </w:rPr>
              <w:t>监测时间：2016年9月7日；</w:t>
            </w:r>
          </w:p>
          <w:p>
            <w:pPr>
              <w:pStyle w:val="10"/>
              <w:spacing w:line="520" w:lineRule="exact"/>
              <w:ind w:right="0" w:firstLine="480" w:firstLineChars="200"/>
              <w:rPr>
                <w:color w:val="auto"/>
                <w:sz w:val="24"/>
                <w:szCs w:val="24"/>
              </w:rPr>
            </w:pPr>
            <w:r>
              <w:rPr>
                <w:color w:val="auto"/>
                <w:sz w:val="24"/>
                <w:szCs w:val="24"/>
              </w:rPr>
              <w:t>监测项目：pH、总硬度、硫酸盐、氯化物、铁、锰、铜、锌、铅、镉、挥发酚、硝酸盐氨、亚硝酸盐氨、氨氮、贡、砷、砷、氟化物、六价铬、总大肠杆菌、引力表面活性剂、氰化物等22项。</w:t>
            </w:r>
          </w:p>
          <w:p>
            <w:pPr>
              <w:pStyle w:val="10"/>
              <w:spacing w:line="520" w:lineRule="exact"/>
              <w:ind w:left="0" w:right="0" w:firstLine="480" w:firstLineChars="200"/>
              <w:rPr>
                <w:color w:val="auto"/>
                <w:sz w:val="24"/>
                <w:szCs w:val="24"/>
              </w:rPr>
            </w:pPr>
          </w:p>
          <w:p>
            <w:pPr>
              <w:pStyle w:val="10"/>
              <w:spacing w:line="520" w:lineRule="exact"/>
              <w:ind w:left="0" w:right="0" w:firstLine="480" w:firstLineChars="200"/>
              <w:rPr>
                <w:color w:val="auto"/>
                <w:sz w:val="24"/>
                <w:szCs w:val="24"/>
              </w:rPr>
            </w:pPr>
            <w:r>
              <w:rPr>
                <w:color w:val="auto"/>
                <w:sz w:val="24"/>
                <w:szCs w:val="24"/>
              </w:rPr>
              <w:t>（2）评价标准</w:t>
            </w:r>
          </w:p>
          <w:p>
            <w:pPr>
              <w:pStyle w:val="10"/>
              <w:spacing w:line="520" w:lineRule="exact"/>
              <w:ind w:left="0" w:right="0" w:firstLine="480" w:firstLineChars="200"/>
              <w:rPr>
                <w:color w:val="auto"/>
                <w:sz w:val="24"/>
                <w:szCs w:val="24"/>
              </w:rPr>
            </w:pPr>
            <w:r>
              <w:rPr>
                <w:color w:val="auto"/>
                <w:sz w:val="24"/>
                <w:szCs w:val="24"/>
              </w:rPr>
              <w:t>根据《地下水质量标准》（GB14848-2017）中Ⅲ类水质标准，采用单因子</w:t>
            </w:r>
          </w:p>
          <w:p>
            <w:pPr>
              <w:pStyle w:val="10"/>
              <w:spacing w:line="520" w:lineRule="exact"/>
              <w:ind w:right="0"/>
              <w:rPr>
                <w:color w:val="auto"/>
                <w:sz w:val="24"/>
                <w:szCs w:val="24"/>
              </w:rPr>
            </w:pPr>
            <w:r>
              <w:rPr>
                <w:color w:val="auto"/>
                <w:sz w:val="24"/>
                <w:szCs w:val="24"/>
              </w:rPr>
              <w:t>标准指数法对地下水进行现状评价。</w:t>
            </w:r>
          </w:p>
          <w:p>
            <w:pPr>
              <w:pStyle w:val="10"/>
              <w:spacing w:line="520" w:lineRule="exact"/>
              <w:ind w:left="0" w:right="0" w:firstLine="480" w:firstLineChars="200"/>
              <w:rPr>
                <w:color w:val="auto"/>
                <w:sz w:val="24"/>
                <w:szCs w:val="24"/>
              </w:rPr>
            </w:pPr>
            <w:r>
              <w:rPr>
                <w:color w:val="auto"/>
                <w:sz w:val="24"/>
                <w:szCs w:val="24"/>
              </w:rPr>
              <w:t>（3）评价方法</w:t>
            </w:r>
          </w:p>
          <w:p>
            <w:pPr>
              <w:pStyle w:val="10"/>
              <w:spacing w:line="520" w:lineRule="exact"/>
              <w:ind w:left="0" w:right="0" w:firstLine="480" w:firstLineChars="200"/>
              <w:rPr>
                <w:color w:val="auto"/>
                <w:sz w:val="24"/>
                <w:szCs w:val="24"/>
              </w:rPr>
            </w:pPr>
            <w:r>
              <w:rPr>
                <w:color w:val="auto"/>
                <w:sz w:val="24"/>
                <w:szCs w:val="24"/>
              </w:rPr>
              <w:t>采用单因子指数对水的监测结果进行评价。其单项水质指数i在第j点的标准指数S</w:t>
            </w:r>
            <w:r>
              <w:rPr>
                <w:color w:val="auto"/>
                <w:sz w:val="24"/>
                <w:szCs w:val="24"/>
                <w:vertAlign w:val="subscript"/>
              </w:rPr>
              <w:t>i,j</w:t>
            </w:r>
            <w:r>
              <w:rPr>
                <w:color w:val="auto"/>
                <w:sz w:val="24"/>
                <w:szCs w:val="24"/>
              </w:rPr>
              <w:t>为：</w:t>
            </w:r>
            <w:r>
              <w:rPr>
                <w:color w:val="auto"/>
                <w:position w:val="-10"/>
                <w:sz w:val="24"/>
                <w:szCs w:val="24"/>
              </w:rPr>
              <w:object>
                <v:shape id="_x0000_i1025" o:spt="75" type="#_x0000_t75" style="height:17.25pt;width:9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6" r:id="rId8">
                  <o:LockedField>false</o:LockedField>
                </o:OLEObject>
              </w:object>
            </w:r>
          </w:p>
          <w:p>
            <w:pPr>
              <w:spacing w:line="520" w:lineRule="exact"/>
              <w:ind w:firstLine="3000" w:firstLineChars="1250"/>
              <w:rPr>
                <w:i/>
                <w:color w:val="auto"/>
                <w:sz w:val="24"/>
                <w:vertAlign w:val="subscript"/>
              </w:rPr>
            </w:pPr>
            <w:r>
              <w:rPr>
                <w:i/>
                <w:color w:val="auto"/>
                <w:sz w:val="24"/>
              </w:rPr>
              <w:t>S</w:t>
            </w:r>
            <w:r>
              <w:rPr>
                <w:i/>
                <w:color w:val="auto"/>
                <w:sz w:val="24"/>
                <w:vertAlign w:val="subscript"/>
              </w:rPr>
              <w:t>i,j</w:t>
            </w:r>
            <w:r>
              <w:rPr>
                <w:i/>
                <w:color w:val="auto"/>
                <w:sz w:val="24"/>
              </w:rPr>
              <w:t>=C</w:t>
            </w:r>
            <w:r>
              <w:rPr>
                <w:i/>
                <w:color w:val="auto"/>
                <w:sz w:val="24"/>
                <w:vertAlign w:val="subscript"/>
              </w:rPr>
              <w:t>i,j</w:t>
            </w:r>
            <w:r>
              <w:rPr>
                <w:i/>
                <w:color w:val="auto"/>
                <w:sz w:val="24"/>
              </w:rPr>
              <w:t>/C</w:t>
            </w:r>
            <w:r>
              <w:rPr>
                <w:i/>
                <w:color w:val="auto"/>
                <w:sz w:val="24"/>
                <w:vertAlign w:val="subscript"/>
              </w:rPr>
              <w:t>si</w:t>
            </w:r>
          </w:p>
          <w:p>
            <w:pPr>
              <w:spacing w:line="520" w:lineRule="exact"/>
              <w:ind w:firstLine="720" w:firstLineChars="300"/>
              <w:rPr>
                <w:color w:val="auto"/>
                <w:sz w:val="24"/>
              </w:rPr>
            </w:pPr>
            <w:r>
              <w:rPr>
                <w:color w:val="auto"/>
                <w:sz w:val="24"/>
              </w:rPr>
              <w:t xml:space="preserve">式中：S </w:t>
            </w:r>
            <w:r>
              <w:rPr>
                <w:color w:val="auto"/>
                <w:sz w:val="24"/>
                <w:vertAlign w:val="subscript"/>
              </w:rPr>
              <w:t xml:space="preserve">i,j </w:t>
            </w:r>
            <w:r>
              <w:rPr>
                <w:color w:val="auto"/>
                <w:sz w:val="24"/>
              </w:rPr>
              <w:t>—单项水质参数i在第j点的标准指数；</w:t>
            </w:r>
          </w:p>
          <w:p>
            <w:pPr>
              <w:spacing w:line="520" w:lineRule="exact"/>
              <w:ind w:firstLine="1440" w:firstLineChars="600"/>
              <w:rPr>
                <w:color w:val="auto"/>
                <w:sz w:val="24"/>
              </w:rPr>
            </w:pPr>
            <w:r>
              <w:rPr>
                <w:color w:val="auto"/>
                <w:sz w:val="24"/>
              </w:rPr>
              <w:t>C</w:t>
            </w:r>
            <w:r>
              <w:rPr>
                <w:color w:val="auto"/>
                <w:sz w:val="24"/>
                <w:vertAlign w:val="subscript"/>
              </w:rPr>
              <w:t xml:space="preserve"> i,j </w:t>
            </w:r>
            <w:r>
              <w:rPr>
                <w:color w:val="auto"/>
                <w:sz w:val="24"/>
              </w:rPr>
              <w:t>—水质评价因子i在第j取样点的浓度，mg/L；</w:t>
            </w:r>
          </w:p>
          <w:p>
            <w:pPr>
              <w:spacing w:line="520" w:lineRule="exact"/>
              <w:ind w:firstLine="1440" w:firstLineChars="600"/>
              <w:rPr>
                <w:color w:val="auto"/>
                <w:sz w:val="24"/>
              </w:rPr>
            </w:pPr>
            <w:r>
              <w:rPr>
                <w:color w:val="auto"/>
                <w:sz w:val="24"/>
              </w:rPr>
              <w:t>C</w:t>
            </w:r>
            <w:r>
              <w:rPr>
                <w:color w:val="auto"/>
                <w:sz w:val="24"/>
                <w:vertAlign w:val="subscript"/>
              </w:rPr>
              <w:t xml:space="preserve"> si </w:t>
            </w:r>
            <w:r>
              <w:rPr>
                <w:color w:val="auto"/>
                <w:sz w:val="24"/>
              </w:rPr>
              <w:t>—i 因子的评价标准，mg/L。</w:t>
            </w:r>
          </w:p>
          <w:p>
            <w:pPr>
              <w:spacing w:line="520" w:lineRule="exact"/>
              <w:ind w:firstLine="480" w:firstLineChars="200"/>
              <w:rPr>
                <w:color w:val="auto"/>
                <w:sz w:val="24"/>
              </w:rPr>
            </w:pPr>
            <w:r>
              <w:rPr>
                <w:color w:val="auto"/>
                <w:sz w:val="24"/>
              </w:rPr>
              <w:t>PH的标准指数为：</w:t>
            </w:r>
          </w:p>
          <w:p>
            <w:pPr>
              <w:pStyle w:val="10"/>
              <w:spacing w:line="520" w:lineRule="exact"/>
              <w:ind w:firstLine="480" w:firstLineChars="200"/>
              <w:rPr>
                <w:color w:val="auto"/>
                <w:sz w:val="24"/>
                <w:szCs w:val="24"/>
              </w:rPr>
            </w:pPr>
            <w:r>
              <w:rPr>
                <w:color w:val="auto"/>
                <w:sz w:val="24"/>
                <w:szCs w:val="24"/>
              </w:rPr>
              <w:t>对于以评价标准为区间值的水质参数时，其单项指数式为：</w:t>
            </w:r>
          </w:p>
          <w:p>
            <w:pPr>
              <w:spacing w:before="156" w:beforeLines="50" w:line="520" w:lineRule="exact"/>
              <w:rPr>
                <w:color w:val="auto"/>
                <w:sz w:val="24"/>
              </w:rPr>
            </w:pPr>
            <w:r>
              <w:rPr>
                <w:color w:val="auto"/>
                <w:position w:val="-30"/>
                <w:sz w:val="24"/>
              </w:rPr>
              <w:pict>
                <v:shape id="_x0000_s1031" o:spid="_x0000_s1031" o:spt="75" type="#_x0000_t75" style="position:absolute;left:0pt;margin-left:178.4pt;margin-top:9.45pt;height:35.15pt;width:96.3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1" o:title=""/>
                  <o:lock v:ext="edit" aspectratio="t"/>
                  <w10:wrap type="square"/>
                </v:shape>
                <o:OLEObject Type="Embed" ProgID="Equation.3" ShapeID="_x0000_s1031" DrawAspect="Content" ObjectID="_1468075727" r:id="rId10">
                  <o:LockedField>false</o:LockedField>
                </o:OLEObject>
              </w:pict>
            </w:r>
            <w:r>
              <w:rPr>
                <w:color w:val="auto"/>
                <w:sz w:val="24"/>
              </w:rPr>
              <w:t xml:space="preserve">                 pH</w:t>
            </w:r>
            <w:r>
              <w:rPr>
                <w:color w:val="auto"/>
                <w:sz w:val="24"/>
                <w:vertAlign w:val="subscript"/>
              </w:rPr>
              <w:t>j</w:t>
            </w:r>
            <w:r>
              <w:rPr>
                <w:color w:val="auto"/>
                <w:sz w:val="24"/>
              </w:rPr>
              <w:t>≤7.0</w:t>
            </w:r>
            <w:r>
              <w:rPr>
                <w:rFonts w:hint="eastAsia"/>
                <w:color w:val="auto"/>
                <w:sz w:val="24"/>
              </w:rPr>
              <w:t>时：</w:t>
            </w:r>
          </w:p>
          <w:p>
            <w:pPr>
              <w:spacing w:line="520" w:lineRule="exact"/>
              <w:ind w:firstLine="1920" w:firstLineChars="800"/>
              <w:rPr>
                <w:color w:val="auto"/>
                <w:sz w:val="24"/>
              </w:rPr>
            </w:pPr>
            <w:r>
              <w:rPr>
                <w:color w:val="auto"/>
                <w:position w:val="-30"/>
                <w:sz w:val="24"/>
              </w:rPr>
              <w:pict>
                <v:shape id="_x0000_s1032" o:spid="_x0000_s1032" o:spt="75" type="#_x0000_t75" style="position:absolute;left:0pt;margin-left:179.2pt;margin-top:20.65pt;height:35.15pt;width:96.3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3" o:title=""/>
                  <o:lock v:ext="edit" aspectratio="t"/>
                  <w10:wrap type="square"/>
                </v:shape>
                <o:OLEObject Type="Embed" ProgID="Equation.3" ShapeID="_x0000_s1032" DrawAspect="Content" ObjectID="_1468075728" r:id="rId12">
                  <o:LockedField>false</o:LockedField>
                </o:OLEObject>
              </w:pict>
            </w:r>
            <w:r>
              <w:rPr>
                <w:color w:val="auto"/>
                <w:sz w:val="24"/>
              </w:rPr>
              <w:t xml:space="preserve"> </w:t>
            </w:r>
          </w:p>
          <w:p>
            <w:pPr>
              <w:spacing w:line="520" w:lineRule="exact"/>
              <w:ind w:firstLine="1920" w:firstLineChars="800"/>
              <w:rPr>
                <w:color w:val="auto"/>
                <w:sz w:val="24"/>
              </w:rPr>
            </w:pPr>
            <w:r>
              <w:rPr>
                <w:color w:val="auto"/>
                <w:sz w:val="24"/>
              </w:rPr>
              <w:t xml:space="preserve"> pH</w:t>
            </w:r>
            <w:r>
              <w:rPr>
                <w:color w:val="auto"/>
                <w:sz w:val="24"/>
                <w:vertAlign w:val="subscript"/>
              </w:rPr>
              <w:t>j</w:t>
            </w:r>
            <w:r>
              <w:rPr>
                <w:color w:val="auto"/>
                <w:sz w:val="24"/>
              </w:rPr>
              <w:t>&gt;7.0时</w:t>
            </w:r>
            <w:r>
              <w:rPr>
                <w:rFonts w:hint="eastAsia"/>
                <w:color w:val="auto"/>
                <w:sz w:val="24"/>
              </w:rPr>
              <w:t>：</w:t>
            </w:r>
            <w:r>
              <w:rPr>
                <w:color w:val="auto"/>
                <w:sz w:val="24"/>
              </w:rPr>
              <w:t xml:space="preserve"> </w:t>
            </w:r>
            <w:r>
              <w:rPr>
                <w:rFonts w:hint="eastAsia"/>
                <w:color w:val="auto"/>
                <w:sz w:val="24"/>
              </w:rPr>
              <w:t xml:space="preserve"> </w:t>
            </w:r>
            <w:r>
              <w:rPr>
                <w:color w:val="auto"/>
                <w:sz w:val="24"/>
              </w:rPr>
              <w:t xml:space="preserve">                   </w:t>
            </w:r>
          </w:p>
          <w:p>
            <w:pPr>
              <w:spacing w:line="520" w:lineRule="exact"/>
              <w:ind w:firstLine="480" w:firstLineChars="200"/>
              <w:rPr>
                <w:color w:val="auto"/>
                <w:sz w:val="24"/>
              </w:rPr>
            </w:pPr>
          </w:p>
          <w:p>
            <w:pPr>
              <w:spacing w:line="520" w:lineRule="exact"/>
              <w:ind w:firstLine="480" w:firstLineChars="200"/>
              <w:rPr>
                <w:color w:val="auto"/>
                <w:sz w:val="24"/>
              </w:rPr>
            </w:pPr>
            <w:r>
              <w:rPr>
                <w:color w:val="auto"/>
                <w:sz w:val="24"/>
              </w:rPr>
              <w:t>式中：S</w:t>
            </w:r>
            <w:r>
              <w:rPr>
                <w:color w:val="auto"/>
                <w:sz w:val="24"/>
                <w:vertAlign w:val="subscript"/>
              </w:rPr>
              <w:t>ij</w:t>
            </w:r>
            <w:r>
              <w:rPr>
                <w:color w:val="auto"/>
                <w:sz w:val="24"/>
              </w:rPr>
              <w:t>——某污染物的标准指数；</w:t>
            </w:r>
          </w:p>
          <w:p>
            <w:pPr>
              <w:spacing w:line="520" w:lineRule="exact"/>
              <w:ind w:firstLine="1200" w:firstLineChars="500"/>
              <w:rPr>
                <w:color w:val="auto"/>
                <w:sz w:val="24"/>
              </w:rPr>
            </w:pPr>
            <w:r>
              <w:rPr>
                <w:color w:val="auto"/>
                <w:sz w:val="24"/>
              </w:rPr>
              <w:t>S</w:t>
            </w:r>
            <w:r>
              <w:rPr>
                <w:color w:val="auto"/>
                <w:sz w:val="24"/>
                <w:vertAlign w:val="subscript"/>
              </w:rPr>
              <w:t>pH,j</w:t>
            </w:r>
            <w:r>
              <w:rPr>
                <w:color w:val="auto"/>
                <w:sz w:val="24"/>
              </w:rPr>
              <w:t>——pH标准指数；</w:t>
            </w:r>
          </w:p>
          <w:p>
            <w:pPr>
              <w:spacing w:line="520" w:lineRule="exact"/>
              <w:ind w:firstLine="1200" w:firstLineChars="500"/>
              <w:rPr>
                <w:color w:val="auto"/>
                <w:sz w:val="24"/>
              </w:rPr>
            </w:pPr>
            <w:r>
              <w:rPr>
                <w:color w:val="auto"/>
                <w:sz w:val="24"/>
              </w:rPr>
              <w:t>pH</w:t>
            </w:r>
            <w:r>
              <w:rPr>
                <w:color w:val="auto"/>
                <w:sz w:val="24"/>
                <w:vertAlign w:val="subscript"/>
              </w:rPr>
              <w:t>j</w:t>
            </w:r>
            <w:r>
              <w:rPr>
                <w:color w:val="auto"/>
                <w:sz w:val="24"/>
              </w:rPr>
              <w:t>——j点实测pH值；</w:t>
            </w:r>
          </w:p>
          <w:p>
            <w:pPr>
              <w:spacing w:line="520" w:lineRule="exact"/>
              <w:ind w:firstLine="1200" w:firstLineChars="500"/>
              <w:rPr>
                <w:color w:val="auto"/>
                <w:sz w:val="24"/>
              </w:rPr>
            </w:pPr>
            <w:r>
              <w:rPr>
                <w:color w:val="auto"/>
                <w:sz w:val="24"/>
              </w:rPr>
              <w:t>pH</w:t>
            </w:r>
            <w:r>
              <w:rPr>
                <w:color w:val="auto"/>
                <w:sz w:val="24"/>
                <w:vertAlign w:val="subscript"/>
              </w:rPr>
              <w:t>sd</w:t>
            </w:r>
            <w:r>
              <w:rPr>
                <w:color w:val="auto"/>
                <w:sz w:val="24"/>
              </w:rPr>
              <w:t>——标准中pH值的下限值；</w:t>
            </w:r>
          </w:p>
          <w:p>
            <w:pPr>
              <w:spacing w:line="520" w:lineRule="exact"/>
              <w:ind w:firstLine="1200" w:firstLineChars="500"/>
              <w:rPr>
                <w:color w:val="auto"/>
                <w:sz w:val="24"/>
              </w:rPr>
            </w:pPr>
            <w:r>
              <w:rPr>
                <w:color w:val="auto"/>
                <w:sz w:val="24"/>
              </w:rPr>
              <w:t>pH</w:t>
            </w:r>
            <w:r>
              <w:rPr>
                <w:color w:val="auto"/>
                <w:sz w:val="24"/>
                <w:vertAlign w:val="subscript"/>
              </w:rPr>
              <w:t>su</w:t>
            </w:r>
            <w:r>
              <w:rPr>
                <w:color w:val="auto"/>
                <w:sz w:val="24"/>
              </w:rPr>
              <w:t>——标准中pH值的上限值。</w:t>
            </w:r>
          </w:p>
          <w:p>
            <w:pPr>
              <w:spacing w:line="520" w:lineRule="exact"/>
              <w:ind w:firstLine="480" w:firstLineChars="200"/>
              <w:rPr>
                <w:color w:val="auto"/>
                <w:sz w:val="24"/>
              </w:rPr>
            </w:pPr>
            <w:r>
              <w:rPr>
                <w:color w:val="auto"/>
                <w:sz w:val="24"/>
              </w:rPr>
              <w:t>当S</w:t>
            </w:r>
            <w:r>
              <w:rPr>
                <w:color w:val="auto"/>
                <w:sz w:val="24"/>
                <w:vertAlign w:val="subscript"/>
              </w:rPr>
              <w:t>i,j</w:t>
            </w:r>
            <w:r>
              <w:rPr>
                <w:color w:val="auto"/>
                <w:sz w:val="24"/>
              </w:rPr>
              <w:t>＞1时，表明该水质参数超过了规定的水质标准，S</w:t>
            </w:r>
            <w:r>
              <w:rPr>
                <w:color w:val="auto"/>
                <w:sz w:val="24"/>
                <w:vertAlign w:val="subscript"/>
              </w:rPr>
              <w:t>i,j</w:t>
            </w:r>
            <w:r>
              <w:rPr>
                <w:color w:val="auto"/>
                <w:sz w:val="24"/>
              </w:rPr>
              <w:t>＜1时，说明该水质可以达到规定的水质标准。</w:t>
            </w:r>
          </w:p>
          <w:p>
            <w:pPr>
              <w:numPr>
                <w:ilvl w:val="0"/>
                <w:numId w:val="1"/>
              </w:numPr>
              <w:spacing w:line="520" w:lineRule="exact"/>
              <w:ind w:firstLine="480" w:firstLineChars="200"/>
              <w:rPr>
                <w:bCs/>
                <w:color w:val="auto"/>
                <w:sz w:val="24"/>
              </w:rPr>
            </w:pPr>
            <w:r>
              <w:rPr>
                <w:bCs/>
                <w:color w:val="auto"/>
                <w:sz w:val="24"/>
              </w:rPr>
              <w:t>监测及评价结果</w:t>
            </w:r>
          </w:p>
          <w:p>
            <w:pPr>
              <w:numPr>
                <w:ilvl w:val="0"/>
                <w:numId w:val="1"/>
              </w:numPr>
              <w:spacing w:line="520" w:lineRule="exact"/>
              <w:ind w:firstLine="480" w:firstLineChars="200"/>
              <w:rPr>
                <w:color w:val="auto"/>
                <w:sz w:val="24"/>
                <w:szCs w:val="24"/>
              </w:rPr>
            </w:pPr>
            <w:r>
              <w:rPr>
                <w:color w:val="auto"/>
                <w:sz w:val="24"/>
                <w:szCs w:val="24"/>
              </w:rPr>
              <w:t>地下水环境质量现状监测结果见表</w:t>
            </w:r>
            <w:r>
              <w:rPr>
                <w:rFonts w:hint="eastAsia"/>
                <w:color w:val="auto"/>
                <w:sz w:val="24"/>
                <w:szCs w:val="24"/>
                <w:lang w:val="en-US" w:eastAsia="zh-CN"/>
              </w:rPr>
              <w:t>8</w:t>
            </w:r>
            <w:r>
              <w:rPr>
                <w:color w:val="auto"/>
                <w:sz w:val="24"/>
                <w:szCs w:val="24"/>
              </w:rPr>
              <w:t>。</w:t>
            </w:r>
          </w:p>
          <w:p>
            <w:pPr>
              <w:tabs>
                <w:tab w:val="left" w:pos="3165"/>
              </w:tabs>
              <w:spacing w:before="156" w:beforeLines="50" w:line="520" w:lineRule="exact"/>
              <w:jc w:val="center"/>
              <w:rPr>
                <w:b/>
                <w:bCs/>
                <w:color w:val="auto"/>
                <w:szCs w:val="21"/>
              </w:rPr>
            </w:pPr>
          </w:p>
          <w:p>
            <w:pPr>
              <w:keepNext w:val="0"/>
              <w:keepLines w:val="0"/>
              <w:pageBreakBefore w:val="0"/>
              <w:widowControl w:val="0"/>
              <w:tabs>
                <w:tab w:val="left" w:pos="3165"/>
              </w:tabs>
              <w:kinsoku/>
              <w:wordWrap/>
              <w:overflowPunct/>
              <w:topLinePunct w:val="0"/>
              <w:autoSpaceDE/>
              <w:autoSpaceDN/>
              <w:bidi w:val="0"/>
              <w:adjustRightInd/>
              <w:snapToGrid/>
              <w:spacing w:line="520" w:lineRule="exact"/>
              <w:jc w:val="center"/>
              <w:textAlignment w:val="auto"/>
              <w:rPr>
                <w:b/>
                <w:color w:val="auto"/>
                <w:szCs w:val="21"/>
              </w:rPr>
            </w:pPr>
            <w:r>
              <w:rPr>
                <w:b/>
                <w:bCs/>
                <w:color w:val="auto"/>
                <w:szCs w:val="21"/>
              </w:rPr>
              <w:t>表</w:t>
            </w:r>
            <w:r>
              <w:rPr>
                <w:rFonts w:hint="eastAsia"/>
                <w:b/>
                <w:bCs/>
                <w:color w:val="auto"/>
                <w:szCs w:val="21"/>
                <w:lang w:val="en-US" w:eastAsia="zh-CN"/>
              </w:rPr>
              <w:t>8</w:t>
            </w:r>
            <w:r>
              <w:rPr>
                <w:b/>
                <w:bCs/>
                <w:color w:val="auto"/>
                <w:szCs w:val="21"/>
              </w:rPr>
              <w:t xml:space="preserve">     水质监测结果   </w:t>
            </w:r>
            <w:r>
              <w:rPr>
                <w:b/>
                <w:color w:val="auto"/>
                <w:szCs w:val="21"/>
              </w:rPr>
              <w:t>单位：mg/L(pH除外)</w:t>
            </w:r>
          </w:p>
          <w:tbl>
            <w:tblPr>
              <w:tblStyle w:val="19"/>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380"/>
              <w:gridCol w:w="1500"/>
              <w:gridCol w:w="133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Merge w:val="restart"/>
                  <w:vAlign w:val="center"/>
                </w:tcPr>
                <w:p>
                  <w:pPr>
                    <w:spacing w:line="240" w:lineRule="atLeast"/>
                    <w:jc w:val="center"/>
                    <w:rPr>
                      <w:color w:val="auto"/>
                      <w:szCs w:val="21"/>
                    </w:rPr>
                  </w:pPr>
                  <w:r>
                    <w:rPr>
                      <w:b/>
                      <w:bCs/>
                      <w:color w:val="auto"/>
                      <w:szCs w:val="21"/>
                    </w:rPr>
                    <w:t>序号</w:t>
                  </w:r>
                </w:p>
              </w:tc>
              <w:tc>
                <w:tcPr>
                  <w:tcW w:w="2380" w:type="dxa"/>
                  <w:vMerge w:val="restart"/>
                  <w:vAlign w:val="center"/>
                </w:tcPr>
                <w:p>
                  <w:pPr>
                    <w:spacing w:line="240" w:lineRule="atLeast"/>
                    <w:jc w:val="center"/>
                    <w:rPr>
                      <w:color w:val="auto"/>
                      <w:szCs w:val="21"/>
                    </w:rPr>
                  </w:pPr>
                  <w:r>
                    <w:rPr>
                      <w:b/>
                      <w:bCs/>
                      <w:color w:val="auto"/>
                      <w:szCs w:val="21"/>
                    </w:rPr>
                    <w:t>监测项目</w:t>
                  </w:r>
                </w:p>
              </w:tc>
              <w:tc>
                <w:tcPr>
                  <w:tcW w:w="2834" w:type="dxa"/>
                  <w:gridSpan w:val="2"/>
                  <w:vAlign w:val="center"/>
                </w:tcPr>
                <w:p>
                  <w:pPr>
                    <w:spacing w:line="240" w:lineRule="atLeast"/>
                    <w:jc w:val="center"/>
                    <w:rPr>
                      <w:b/>
                      <w:bCs/>
                      <w:color w:val="auto"/>
                      <w:szCs w:val="21"/>
                    </w:rPr>
                  </w:pPr>
                  <w:r>
                    <w:rPr>
                      <w:b/>
                      <w:bCs/>
                      <w:color w:val="auto"/>
                      <w:szCs w:val="21"/>
                    </w:rPr>
                    <w:t>水井</w:t>
                  </w:r>
                </w:p>
              </w:tc>
              <w:tc>
                <w:tcPr>
                  <w:tcW w:w="1654" w:type="dxa"/>
                  <w:vMerge w:val="restart"/>
                  <w:vAlign w:val="center"/>
                </w:tcPr>
                <w:p>
                  <w:pPr>
                    <w:spacing w:line="240" w:lineRule="atLeast"/>
                    <w:jc w:val="center"/>
                    <w:rPr>
                      <w:color w:val="auto"/>
                      <w:szCs w:val="21"/>
                    </w:rPr>
                  </w:pPr>
                  <w:r>
                    <w:rPr>
                      <w:b/>
                      <w:bCs/>
                      <w:color w:val="auto"/>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Merge w:val="continue"/>
                  <w:vAlign w:val="center"/>
                </w:tcPr>
                <w:p>
                  <w:pPr>
                    <w:spacing w:line="240" w:lineRule="atLeast"/>
                    <w:jc w:val="center"/>
                    <w:rPr>
                      <w:color w:val="auto"/>
                      <w:szCs w:val="21"/>
                    </w:rPr>
                  </w:pPr>
                </w:p>
              </w:tc>
              <w:tc>
                <w:tcPr>
                  <w:tcW w:w="2380" w:type="dxa"/>
                  <w:vMerge w:val="continue"/>
                  <w:vAlign w:val="center"/>
                </w:tcPr>
                <w:p>
                  <w:pPr>
                    <w:spacing w:line="240" w:lineRule="atLeast"/>
                    <w:jc w:val="center"/>
                    <w:rPr>
                      <w:color w:val="auto"/>
                      <w:szCs w:val="21"/>
                    </w:rPr>
                  </w:pPr>
                </w:p>
              </w:tc>
              <w:tc>
                <w:tcPr>
                  <w:tcW w:w="1500" w:type="dxa"/>
                  <w:vAlign w:val="center"/>
                </w:tcPr>
                <w:p>
                  <w:pPr>
                    <w:spacing w:line="240" w:lineRule="atLeast"/>
                    <w:jc w:val="center"/>
                    <w:rPr>
                      <w:color w:val="auto"/>
                      <w:szCs w:val="21"/>
                    </w:rPr>
                  </w:pPr>
                  <w:r>
                    <w:rPr>
                      <w:b/>
                      <w:bCs/>
                      <w:color w:val="auto"/>
                      <w:kern w:val="0"/>
                      <w:szCs w:val="21"/>
                    </w:rPr>
                    <w:t>监测值</w:t>
                  </w:r>
                </w:p>
              </w:tc>
              <w:tc>
                <w:tcPr>
                  <w:tcW w:w="1334" w:type="dxa"/>
                  <w:vAlign w:val="center"/>
                </w:tcPr>
                <w:p>
                  <w:pPr>
                    <w:spacing w:line="240" w:lineRule="atLeast"/>
                    <w:jc w:val="center"/>
                    <w:rPr>
                      <w:color w:val="auto"/>
                      <w:szCs w:val="21"/>
                    </w:rPr>
                  </w:pPr>
                  <w:r>
                    <w:rPr>
                      <w:b/>
                      <w:bCs/>
                      <w:color w:val="auto"/>
                      <w:szCs w:val="21"/>
                    </w:rPr>
                    <w:t>评价指数</w:t>
                  </w:r>
                </w:p>
              </w:tc>
              <w:tc>
                <w:tcPr>
                  <w:tcW w:w="1654" w:type="dxa"/>
                  <w:vMerge w:val="continue"/>
                  <w:vAlign w:val="center"/>
                </w:tcPr>
                <w:p>
                  <w:pPr>
                    <w:spacing w:line="24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1</w:t>
                  </w:r>
                </w:p>
              </w:tc>
              <w:tc>
                <w:tcPr>
                  <w:tcW w:w="2380" w:type="dxa"/>
                  <w:vAlign w:val="center"/>
                </w:tcPr>
                <w:p>
                  <w:pPr>
                    <w:spacing w:line="240" w:lineRule="atLeast"/>
                    <w:jc w:val="center"/>
                    <w:rPr>
                      <w:color w:val="auto"/>
                      <w:szCs w:val="21"/>
                    </w:rPr>
                  </w:pPr>
                  <w:r>
                    <w:rPr>
                      <w:color w:val="auto"/>
                      <w:szCs w:val="21"/>
                    </w:rPr>
                    <w:t>pH</w:t>
                  </w:r>
                </w:p>
              </w:tc>
              <w:tc>
                <w:tcPr>
                  <w:tcW w:w="1500" w:type="dxa"/>
                  <w:vAlign w:val="center"/>
                </w:tcPr>
                <w:p>
                  <w:pPr>
                    <w:spacing w:line="240" w:lineRule="atLeast"/>
                    <w:jc w:val="center"/>
                    <w:rPr>
                      <w:color w:val="auto"/>
                      <w:szCs w:val="21"/>
                    </w:rPr>
                  </w:pPr>
                  <w:r>
                    <w:rPr>
                      <w:color w:val="auto"/>
                      <w:szCs w:val="21"/>
                    </w:rPr>
                    <w:t>7.68</w:t>
                  </w:r>
                </w:p>
              </w:tc>
              <w:tc>
                <w:tcPr>
                  <w:tcW w:w="1334" w:type="dxa"/>
                  <w:vAlign w:val="center"/>
                </w:tcPr>
                <w:p>
                  <w:pPr>
                    <w:spacing w:line="240" w:lineRule="atLeast"/>
                    <w:jc w:val="center"/>
                    <w:rPr>
                      <w:color w:val="auto"/>
                      <w:szCs w:val="21"/>
                    </w:rPr>
                  </w:pPr>
                  <w:r>
                    <w:rPr>
                      <w:color w:val="auto"/>
                      <w:szCs w:val="21"/>
                    </w:rPr>
                    <w:t>0.45</w:t>
                  </w:r>
                </w:p>
              </w:tc>
              <w:tc>
                <w:tcPr>
                  <w:tcW w:w="1654" w:type="dxa"/>
                  <w:vAlign w:val="center"/>
                </w:tcPr>
                <w:p>
                  <w:pPr>
                    <w:spacing w:line="240" w:lineRule="atLeast"/>
                    <w:jc w:val="center"/>
                    <w:rPr>
                      <w:color w:val="auto"/>
                      <w:szCs w:val="21"/>
                    </w:rPr>
                  </w:pPr>
                  <w:r>
                    <w:rPr>
                      <w:color w:val="auto"/>
                      <w:szCs w:val="21"/>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2</w:t>
                  </w:r>
                </w:p>
              </w:tc>
              <w:tc>
                <w:tcPr>
                  <w:tcW w:w="2380" w:type="dxa"/>
                  <w:vAlign w:val="center"/>
                </w:tcPr>
                <w:p>
                  <w:pPr>
                    <w:spacing w:line="240" w:lineRule="atLeast"/>
                    <w:jc w:val="center"/>
                    <w:rPr>
                      <w:color w:val="auto"/>
                      <w:szCs w:val="21"/>
                    </w:rPr>
                  </w:pPr>
                  <w:r>
                    <w:rPr>
                      <w:color w:val="auto"/>
                      <w:szCs w:val="21"/>
                    </w:rPr>
                    <w:t>总硬度</w:t>
                  </w:r>
                </w:p>
              </w:tc>
              <w:tc>
                <w:tcPr>
                  <w:tcW w:w="1500" w:type="dxa"/>
                  <w:vAlign w:val="center"/>
                </w:tcPr>
                <w:p>
                  <w:pPr>
                    <w:spacing w:line="240" w:lineRule="atLeast"/>
                    <w:jc w:val="center"/>
                    <w:rPr>
                      <w:color w:val="auto"/>
                      <w:szCs w:val="21"/>
                    </w:rPr>
                  </w:pPr>
                  <w:r>
                    <w:rPr>
                      <w:color w:val="auto"/>
                      <w:szCs w:val="21"/>
                    </w:rPr>
                    <w:t>120</w:t>
                  </w:r>
                </w:p>
              </w:tc>
              <w:tc>
                <w:tcPr>
                  <w:tcW w:w="1334" w:type="dxa"/>
                  <w:vAlign w:val="center"/>
                </w:tcPr>
                <w:p>
                  <w:pPr>
                    <w:spacing w:line="240" w:lineRule="atLeast"/>
                    <w:jc w:val="center"/>
                    <w:rPr>
                      <w:color w:val="auto"/>
                      <w:szCs w:val="21"/>
                    </w:rPr>
                  </w:pPr>
                  <w:r>
                    <w:rPr>
                      <w:color w:val="auto"/>
                      <w:szCs w:val="21"/>
                    </w:rPr>
                    <w:t>0.27</w:t>
                  </w:r>
                </w:p>
              </w:tc>
              <w:tc>
                <w:tcPr>
                  <w:tcW w:w="1654" w:type="dxa"/>
                  <w:vAlign w:val="center"/>
                </w:tcPr>
                <w:p>
                  <w:pPr>
                    <w:spacing w:line="240" w:lineRule="atLeast"/>
                    <w:jc w:val="center"/>
                    <w:rPr>
                      <w:color w:val="auto"/>
                      <w:szCs w:val="21"/>
                    </w:rPr>
                  </w:pPr>
                  <w:r>
                    <w:rPr>
                      <w:color w:val="auto"/>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3</w:t>
                  </w:r>
                </w:p>
              </w:tc>
              <w:tc>
                <w:tcPr>
                  <w:tcW w:w="2380" w:type="dxa"/>
                  <w:vAlign w:val="center"/>
                </w:tcPr>
                <w:p>
                  <w:pPr>
                    <w:spacing w:line="240" w:lineRule="atLeast"/>
                    <w:jc w:val="center"/>
                    <w:rPr>
                      <w:color w:val="auto"/>
                      <w:szCs w:val="21"/>
                    </w:rPr>
                  </w:pPr>
                  <w:r>
                    <w:rPr>
                      <w:color w:val="auto"/>
                      <w:szCs w:val="21"/>
                    </w:rPr>
                    <w:t>硫酸盐</w:t>
                  </w:r>
                </w:p>
              </w:tc>
              <w:tc>
                <w:tcPr>
                  <w:tcW w:w="1500" w:type="dxa"/>
                  <w:vAlign w:val="center"/>
                </w:tcPr>
                <w:p>
                  <w:pPr>
                    <w:spacing w:line="240" w:lineRule="atLeast"/>
                    <w:jc w:val="center"/>
                    <w:rPr>
                      <w:color w:val="auto"/>
                      <w:szCs w:val="21"/>
                    </w:rPr>
                  </w:pPr>
                  <w:r>
                    <w:rPr>
                      <w:color w:val="auto"/>
                      <w:szCs w:val="21"/>
                    </w:rPr>
                    <w:t>154</w:t>
                  </w:r>
                </w:p>
              </w:tc>
              <w:tc>
                <w:tcPr>
                  <w:tcW w:w="1334" w:type="dxa"/>
                  <w:vAlign w:val="center"/>
                </w:tcPr>
                <w:p>
                  <w:pPr>
                    <w:spacing w:line="240" w:lineRule="atLeast"/>
                    <w:jc w:val="center"/>
                    <w:rPr>
                      <w:color w:val="auto"/>
                      <w:szCs w:val="21"/>
                    </w:rPr>
                  </w:pPr>
                  <w:r>
                    <w:rPr>
                      <w:color w:val="auto"/>
                      <w:szCs w:val="21"/>
                    </w:rPr>
                    <w:t>0.62</w:t>
                  </w:r>
                </w:p>
              </w:tc>
              <w:tc>
                <w:tcPr>
                  <w:tcW w:w="1654" w:type="dxa"/>
                  <w:vAlign w:val="center"/>
                </w:tcPr>
                <w:p>
                  <w:pPr>
                    <w:spacing w:line="240" w:lineRule="atLeast"/>
                    <w:jc w:val="center"/>
                    <w:rPr>
                      <w:color w:val="auto"/>
                      <w:szCs w:val="21"/>
                    </w:rPr>
                  </w:pPr>
                  <w:r>
                    <w:rPr>
                      <w:color w:val="auto"/>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98" w:type="dxa"/>
                  <w:vAlign w:val="center"/>
                </w:tcPr>
                <w:p>
                  <w:pPr>
                    <w:spacing w:line="240" w:lineRule="atLeast"/>
                    <w:jc w:val="center"/>
                    <w:rPr>
                      <w:color w:val="auto"/>
                      <w:szCs w:val="21"/>
                    </w:rPr>
                  </w:pPr>
                  <w:r>
                    <w:rPr>
                      <w:color w:val="auto"/>
                      <w:szCs w:val="21"/>
                    </w:rPr>
                    <w:t>4</w:t>
                  </w:r>
                </w:p>
              </w:tc>
              <w:tc>
                <w:tcPr>
                  <w:tcW w:w="2380" w:type="dxa"/>
                  <w:vAlign w:val="center"/>
                </w:tcPr>
                <w:p>
                  <w:pPr>
                    <w:spacing w:line="240" w:lineRule="atLeast"/>
                    <w:jc w:val="center"/>
                    <w:rPr>
                      <w:color w:val="auto"/>
                      <w:szCs w:val="21"/>
                    </w:rPr>
                  </w:pPr>
                  <w:r>
                    <w:rPr>
                      <w:color w:val="auto"/>
                      <w:szCs w:val="21"/>
                    </w:rPr>
                    <w:t>氯化物</w:t>
                  </w:r>
                </w:p>
              </w:tc>
              <w:tc>
                <w:tcPr>
                  <w:tcW w:w="1500" w:type="dxa"/>
                  <w:vAlign w:val="center"/>
                </w:tcPr>
                <w:p>
                  <w:pPr>
                    <w:spacing w:line="240" w:lineRule="atLeast"/>
                    <w:jc w:val="center"/>
                    <w:rPr>
                      <w:color w:val="auto"/>
                      <w:szCs w:val="21"/>
                    </w:rPr>
                  </w:pPr>
                  <w:r>
                    <w:rPr>
                      <w:color w:val="auto"/>
                      <w:szCs w:val="21"/>
                    </w:rPr>
                    <w:t>115</w:t>
                  </w:r>
                </w:p>
              </w:tc>
              <w:tc>
                <w:tcPr>
                  <w:tcW w:w="1334" w:type="dxa"/>
                  <w:vAlign w:val="center"/>
                </w:tcPr>
                <w:p>
                  <w:pPr>
                    <w:spacing w:line="240" w:lineRule="atLeast"/>
                    <w:jc w:val="center"/>
                    <w:rPr>
                      <w:color w:val="auto"/>
                      <w:szCs w:val="21"/>
                    </w:rPr>
                  </w:pPr>
                  <w:r>
                    <w:rPr>
                      <w:color w:val="auto"/>
                      <w:szCs w:val="21"/>
                    </w:rPr>
                    <w:t>0.46</w:t>
                  </w:r>
                </w:p>
              </w:tc>
              <w:tc>
                <w:tcPr>
                  <w:tcW w:w="1654" w:type="dxa"/>
                  <w:vAlign w:val="center"/>
                </w:tcPr>
                <w:p>
                  <w:pPr>
                    <w:spacing w:line="240" w:lineRule="atLeast"/>
                    <w:jc w:val="center"/>
                    <w:rPr>
                      <w:color w:val="auto"/>
                      <w:szCs w:val="21"/>
                    </w:rPr>
                  </w:pPr>
                  <w:r>
                    <w:rPr>
                      <w:color w:val="auto"/>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5</w:t>
                  </w:r>
                </w:p>
              </w:tc>
              <w:tc>
                <w:tcPr>
                  <w:tcW w:w="2380" w:type="dxa"/>
                  <w:vAlign w:val="center"/>
                </w:tcPr>
                <w:p>
                  <w:pPr>
                    <w:jc w:val="center"/>
                    <w:rPr>
                      <w:color w:val="auto"/>
                      <w:szCs w:val="21"/>
                    </w:rPr>
                  </w:pPr>
                  <w:r>
                    <w:rPr>
                      <w:color w:val="auto"/>
                      <w:szCs w:val="21"/>
                    </w:rPr>
                    <w:t>铁</w:t>
                  </w:r>
                </w:p>
              </w:tc>
              <w:tc>
                <w:tcPr>
                  <w:tcW w:w="1500" w:type="dxa"/>
                  <w:vAlign w:val="center"/>
                </w:tcPr>
                <w:p>
                  <w:pPr>
                    <w:spacing w:line="240" w:lineRule="atLeast"/>
                    <w:jc w:val="center"/>
                    <w:rPr>
                      <w:color w:val="auto"/>
                      <w:szCs w:val="21"/>
                    </w:rPr>
                  </w:pPr>
                  <w:r>
                    <w:rPr>
                      <w:color w:val="auto"/>
                      <w:szCs w:val="21"/>
                    </w:rPr>
                    <w:t>0.04</w:t>
                  </w:r>
                </w:p>
              </w:tc>
              <w:tc>
                <w:tcPr>
                  <w:tcW w:w="1334" w:type="dxa"/>
                  <w:vAlign w:val="center"/>
                </w:tcPr>
                <w:p>
                  <w:pPr>
                    <w:spacing w:line="240" w:lineRule="atLeast"/>
                    <w:jc w:val="center"/>
                    <w:rPr>
                      <w:color w:val="auto"/>
                      <w:szCs w:val="21"/>
                    </w:rPr>
                  </w:pPr>
                  <w:r>
                    <w:rPr>
                      <w:color w:val="auto"/>
                      <w:szCs w:val="21"/>
                    </w:rPr>
                    <w:t>0.13</w:t>
                  </w:r>
                </w:p>
              </w:tc>
              <w:tc>
                <w:tcPr>
                  <w:tcW w:w="1654" w:type="dxa"/>
                  <w:vAlign w:val="center"/>
                </w:tcPr>
                <w:p>
                  <w:pPr>
                    <w:spacing w:line="240" w:lineRule="atLeast"/>
                    <w:jc w:val="center"/>
                    <w:rPr>
                      <w:color w:val="auto"/>
                      <w:szCs w:val="21"/>
                    </w:rPr>
                  </w:pPr>
                  <w:r>
                    <w:rPr>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6</w:t>
                  </w:r>
                </w:p>
              </w:tc>
              <w:tc>
                <w:tcPr>
                  <w:tcW w:w="2380" w:type="dxa"/>
                  <w:vAlign w:val="center"/>
                </w:tcPr>
                <w:p>
                  <w:pPr>
                    <w:jc w:val="center"/>
                    <w:rPr>
                      <w:color w:val="auto"/>
                      <w:szCs w:val="21"/>
                    </w:rPr>
                  </w:pPr>
                  <w:r>
                    <w:rPr>
                      <w:color w:val="auto"/>
                      <w:szCs w:val="21"/>
                    </w:rPr>
                    <w:t>锰</w:t>
                  </w:r>
                </w:p>
              </w:tc>
              <w:tc>
                <w:tcPr>
                  <w:tcW w:w="1500" w:type="dxa"/>
                  <w:vAlign w:val="center"/>
                </w:tcPr>
                <w:p>
                  <w:pPr>
                    <w:spacing w:line="240" w:lineRule="atLeast"/>
                    <w:jc w:val="center"/>
                    <w:rPr>
                      <w:color w:val="auto"/>
                      <w:szCs w:val="21"/>
                    </w:rPr>
                  </w:pPr>
                  <w:r>
                    <w:rPr>
                      <w:color w:val="auto"/>
                      <w:szCs w:val="21"/>
                    </w:rPr>
                    <w:t>0.01L</w:t>
                  </w:r>
                </w:p>
              </w:tc>
              <w:tc>
                <w:tcPr>
                  <w:tcW w:w="1334" w:type="dxa"/>
                  <w:vAlign w:val="center"/>
                </w:tcPr>
                <w:p>
                  <w:pPr>
                    <w:spacing w:line="240" w:lineRule="atLeast"/>
                    <w:jc w:val="center"/>
                    <w:rPr>
                      <w:color w:val="auto"/>
                      <w:szCs w:val="21"/>
                    </w:rPr>
                  </w:pPr>
                  <w:r>
                    <w:rPr>
                      <w:color w:val="auto"/>
                      <w:szCs w:val="21"/>
                    </w:rPr>
                    <w:t>0.10</w:t>
                  </w:r>
                </w:p>
              </w:tc>
              <w:tc>
                <w:tcPr>
                  <w:tcW w:w="1654" w:type="dxa"/>
                  <w:vAlign w:val="center"/>
                </w:tcPr>
                <w:p>
                  <w:pPr>
                    <w:spacing w:line="240" w:lineRule="atLeast"/>
                    <w:jc w:val="center"/>
                    <w:rPr>
                      <w:color w:val="auto"/>
                      <w:szCs w:val="21"/>
                    </w:rPr>
                  </w:pPr>
                  <w:r>
                    <w:rPr>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7</w:t>
                  </w:r>
                </w:p>
              </w:tc>
              <w:tc>
                <w:tcPr>
                  <w:tcW w:w="2380" w:type="dxa"/>
                  <w:vAlign w:val="center"/>
                </w:tcPr>
                <w:p>
                  <w:pPr>
                    <w:jc w:val="center"/>
                    <w:rPr>
                      <w:color w:val="auto"/>
                      <w:szCs w:val="21"/>
                    </w:rPr>
                  </w:pPr>
                  <w:r>
                    <w:rPr>
                      <w:color w:val="auto"/>
                      <w:szCs w:val="21"/>
                    </w:rPr>
                    <w:t>铜</w:t>
                  </w:r>
                </w:p>
              </w:tc>
              <w:tc>
                <w:tcPr>
                  <w:tcW w:w="1500" w:type="dxa"/>
                  <w:vAlign w:val="center"/>
                </w:tcPr>
                <w:p>
                  <w:pPr>
                    <w:spacing w:line="240" w:lineRule="atLeast"/>
                    <w:jc w:val="center"/>
                    <w:rPr>
                      <w:color w:val="auto"/>
                      <w:szCs w:val="21"/>
                    </w:rPr>
                  </w:pPr>
                  <w:r>
                    <w:rPr>
                      <w:color w:val="auto"/>
                      <w:szCs w:val="21"/>
                    </w:rPr>
                    <w:t>0.05L</w:t>
                  </w:r>
                </w:p>
              </w:tc>
              <w:tc>
                <w:tcPr>
                  <w:tcW w:w="1334" w:type="dxa"/>
                  <w:vAlign w:val="center"/>
                </w:tcPr>
                <w:p>
                  <w:pPr>
                    <w:spacing w:line="240" w:lineRule="atLeast"/>
                    <w:jc w:val="center"/>
                    <w:rPr>
                      <w:color w:val="auto"/>
                      <w:szCs w:val="21"/>
                    </w:rPr>
                  </w:pPr>
                  <w:r>
                    <w:rPr>
                      <w:color w:val="auto"/>
                      <w:szCs w:val="21"/>
                    </w:rPr>
                    <w:t>0.05</w:t>
                  </w:r>
                </w:p>
              </w:tc>
              <w:tc>
                <w:tcPr>
                  <w:tcW w:w="1654" w:type="dxa"/>
                  <w:vAlign w:val="center"/>
                </w:tcPr>
                <w:p>
                  <w:pPr>
                    <w:spacing w:line="240" w:lineRule="atLeast"/>
                    <w:ind w:firstLine="420" w:firstLineChars="200"/>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8</w:t>
                  </w:r>
                </w:p>
              </w:tc>
              <w:tc>
                <w:tcPr>
                  <w:tcW w:w="2380" w:type="dxa"/>
                  <w:vAlign w:val="center"/>
                </w:tcPr>
                <w:p>
                  <w:pPr>
                    <w:jc w:val="center"/>
                    <w:rPr>
                      <w:color w:val="auto"/>
                      <w:szCs w:val="21"/>
                    </w:rPr>
                  </w:pPr>
                  <w:r>
                    <w:rPr>
                      <w:color w:val="auto"/>
                      <w:szCs w:val="21"/>
                    </w:rPr>
                    <w:t>锌</w:t>
                  </w:r>
                </w:p>
              </w:tc>
              <w:tc>
                <w:tcPr>
                  <w:tcW w:w="1500" w:type="dxa"/>
                  <w:vAlign w:val="center"/>
                </w:tcPr>
                <w:p>
                  <w:pPr>
                    <w:spacing w:line="240" w:lineRule="atLeast"/>
                    <w:jc w:val="center"/>
                    <w:rPr>
                      <w:color w:val="auto"/>
                      <w:szCs w:val="21"/>
                    </w:rPr>
                  </w:pPr>
                  <w:r>
                    <w:rPr>
                      <w:color w:val="auto"/>
                      <w:szCs w:val="21"/>
                    </w:rPr>
                    <w:t>0.05L</w:t>
                  </w:r>
                </w:p>
              </w:tc>
              <w:tc>
                <w:tcPr>
                  <w:tcW w:w="1334" w:type="dxa"/>
                  <w:vAlign w:val="center"/>
                </w:tcPr>
                <w:p>
                  <w:pPr>
                    <w:spacing w:line="240" w:lineRule="atLeast"/>
                    <w:jc w:val="center"/>
                    <w:rPr>
                      <w:color w:val="auto"/>
                      <w:szCs w:val="21"/>
                    </w:rPr>
                  </w:pPr>
                  <w:r>
                    <w:rPr>
                      <w:color w:val="auto"/>
                      <w:szCs w:val="21"/>
                    </w:rPr>
                    <w:t>0.05</w:t>
                  </w:r>
                </w:p>
              </w:tc>
              <w:tc>
                <w:tcPr>
                  <w:tcW w:w="1654" w:type="dxa"/>
                  <w:vAlign w:val="center"/>
                </w:tcPr>
                <w:p>
                  <w:pPr>
                    <w:spacing w:line="240" w:lineRule="atLeast"/>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9</w:t>
                  </w:r>
                </w:p>
              </w:tc>
              <w:tc>
                <w:tcPr>
                  <w:tcW w:w="2380" w:type="dxa"/>
                  <w:vAlign w:val="center"/>
                </w:tcPr>
                <w:p>
                  <w:pPr>
                    <w:jc w:val="center"/>
                    <w:rPr>
                      <w:color w:val="auto"/>
                      <w:szCs w:val="21"/>
                    </w:rPr>
                  </w:pPr>
                  <w:r>
                    <w:rPr>
                      <w:color w:val="auto"/>
                      <w:szCs w:val="21"/>
                    </w:rPr>
                    <w:t>铅</w:t>
                  </w:r>
                </w:p>
              </w:tc>
              <w:tc>
                <w:tcPr>
                  <w:tcW w:w="1500" w:type="dxa"/>
                  <w:vAlign w:val="center"/>
                </w:tcPr>
                <w:p>
                  <w:pPr>
                    <w:spacing w:line="240" w:lineRule="atLeast"/>
                    <w:jc w:val="center"/>
                    <w:rPr>
                      <w:color w:val="auto"/>
                      <w:szCs w:val="21"/>
                    </w:rPr>
                  </w:pPr>
                  <w:r>
                    <w:rPr>
                      <w:color w:val="auto"/>
                      <w:szCs w:val="21"/>
                    </w:rPr>
                    <w:t>0.00003L</w:t>
                  </w:r>
                </w:p>
              </w:tc>
              <w:tc>
                <w:tcPr>
                  <w:tcW w:w="1334" w:type="dxa"/>
                  <w:vAlign w:val="center"/>
                </w:tcPr>
                <w:p>
                  <w:pPr>
                    <w:spacing w:line="240" w:lineRule="atLeast"/>
                    <w:jc w:val="center"/>
                    <w:rPr>
                      <w:color w:val="auto"/>
                      <w:szCs w:val="21"/>
                    </w:rPr>
                  </w:pPr>
                  <w:r>
                    <w:rPr>
                      <w:color w:val="auto"/>
                      <w:szCs w:val="21"/>
                    </w:rPr>
                    <w:t>0.00</w:t>
                  </w:r>
                </w:p>
              </w:tc>
              <w:tc>
                <w:tcPr>
                  <w:tcW w:w="1654" w:type="dxa"/>
                  <w:vAlign w:val="center"/>
                </w:tcPr>
                <w:p>
                  <w:pPr>
                    <w:spacing w:line="240" w:lineRule="atLeast"/>
                    <w:jc w:val="center"/>
                    <w:rPr>
                      <w:color w:val="auto"/>
                      <w:szCs w:val="21"/>
                    </w:rPr>
                  </w:pPr>
                  <w:r>
                    <w:rPr>
                      <w:color w:val="auto"/>
                      <w:szCs w:val="21"/>
                    </w:rPr>
                    <w:t>≤0.0</w:t>
                  </w:r>
                  <w:r>
                    <w:rPr>
                      <w:rFonts w:hint="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10</w:t>
                  </w:r>
                </w:p>
              </w:tc>
              <w:tc>
                <w:tcPr>
                  <w:tcW w:w="2380" w:type="dxa"/>
                  <w:vAlign w:val="center"/>
                </w:tcPr>
                <w:p>
                  <w:pPr>
                    <w:jc w:val="center"/>
                    <w:rPr>
                      <w:color w:val="auto"/>
                      <w:szCs w:val="21"/>
                    </w:rPr>
                  </w:pPr>
                  <w:r>
                    <w:rPr>
                      <w:color w:val="auto"/>
                      <w:szCs w:val="21"/>
                    </w:rPr>
                    <w:t>镉</w:t>
                  </w:r>
                </w:p>
              </w:tc>
              <w:tc>
                <w:tcPr>
                  <w:tcW w:w="1500" w:type="dxa"/>
                  <w:vAlign w:val="center"/>
                </w:tcPr>
                <w:p>
                  <w:pPr>
                    <w:spacing w:line="240" w:lineRule="atLeast"/>
                    <w:jc w:val="center"/>
                    <w:rPr>
                      <w:color w:val="auto"/>
                      <w:szCs w:val="21"/>
                    </w:rPr>
                  </w:pPr>
                  <w:r>
                    <w:rPr>
                      <w:color w:val="auto"/>
                      <w:szCs w:val="21"/>
                    </w:rPr>
                    <w:t>0.0005L</w:t>
                  </w:r>
                </w:p>
              </w:tc>
              <w:tc>
                <w:tcPr>
                  <w:tcW w:w="1334" w:type="dxa"/>
                  <w:vAlign w:val="center"/>
                </w:tcPr>
                <w:p>
                  <w:pPr>
                    <w:spacing w:line="240" w:lineRule="atLeast"/>
                    <w:jc w:val="center"/>
                    <w:rPr>
                      <w:color w:val="auto"/>
                      <w:szCs w:val="21"/>
                    </w:rPr>
                  </w:pPr>
                  <w:r>
                    <w:rPr>
                      <w:color w:val="auto"/>
                      <w:szCs w:val="21"/>
                    </w:rPr>
                    <w:t>0.05</w:t>
                  </w:r>
                </w:p>
              </w:tc>
              <w:tc>
                <w:tcPr>
                  <w:tcW w:w="1654" w:type="dxa"/>
                  <w:vAlign w:val="center"/>
                </w:tcPr>
                <w:p>
                  <w:pPr>
                    <w:spacing w:line="240" w:lineRule="atLeast"/>
                    <w:jc w:val="center"/>
                    <w:rPr>
                      <w:color w:val="auto"/>
                      <w:szCs w:val="21"/>
                    </w:rPr>
                  </w:pPr>
                  <w:r>
                    <w:rPr>
                      <w:color w:val="auto"/>
                      <w:szCs w:val="21"/>
                    </w:rPr>
                    <w:t>≤0.0</w:t>
                  </w:r>
                  <w:r>
                    <w:rPr>
                      <w:rFonts w:hint="eastAsia"/>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11</w:t>
                  </w:r>
                </w:p>
              </w:tc>
              <w:tc>
                <w:tcPr>
                  <w:tcW w:w="2380" w:type="dxa"/>
                  <w:vAlign w:val="center"/>
                </w:tcPr>
                <w:p>
                  <w:pPr>
                    <w:spacing w:line="240" w:lineRule="atLeast"/>
                    <w:jc w:val="center"/>
                    <w:rPr>
                      <w:color w:val="auto"/>
                      <w:szCs w:val="21"/>
                    </w:rPr>
                  </w:pPr>
                  <w:r>
                    <w:rPr>
                      <w:color w:val="auto"/>
                      <w:szCs w:val="21"/>
                    </w:rPr>
                    <w:t>挥发酚</w:t>
                  </w:r>
                </w:p>
              </w:tc>
              <w:tc>
                <w:tcPr>
                  <w:tcW w:w="1500" w:type="dxa"/>
                  <w:vAlign w:val="center"/>
                </w:tcPr>
                <w:p>
                  <w:pPr>
                    <w:spacing w:line="240" w:lineRule="atLeast"/>
                    <w:jc w:val="center"/>
                    <w:rPr>
                      <w:color w:val="auto"/>
                      <w:szCs w:val="21"/>
                    </w:rPr>
                  </w:pPr>
                  <w:r>
                    <w:rPr>
                      <w:color w:val="auto"/>
                      <w:szCs w:val="21"/>
                    </w:rPr>
                    <w:t>0.0003L</w:t>
                  </w:r>
                </w:p>
              </w:tc>
              <w:tc>
                <w:tcPr>
                  <w:tcW w:w="1334" w:type="dxa"/>
                  <w:vAlign w:val="center"/>
                </w:tcPr>
                <w:p>
                  <w:pPr>
                    <w:spacing w:line="240" w:lineRule="atLeast"/>
                    <w:jc w:val="center"/>
                    <w:rPr>
                      <w:color w:val="auto"/>
                      <w:szCs w:val="21"/>
                    </w:rPr>
                  </w:pPr>
                  <w:r>
                    <w:rPr>
                      <w:color w:val="auto"/>
                      <w:szCs w:val="21"/>
                    </w:rPr>
                    <w:t>0.15</w:t>
                  </w:r>
                </w:p>
              </w:tc>
              <w:tc>
                <w:tcPr>
                  <w:tcW w:w="1654" w:type="dxa"/>
                  <w:vAlign w:val="center"/>
                </w:tcPr>
                <w:p>
                  <w:pPr>
                    <w:spacing w:line="240" w:lineRule="atLeast"/>
                    <w:jc w:val="center"/>
                    <w:rPr>
                      <w:color w:val="auto"/>
                      <w:szCs w:val="21"/>
                    </w:rPr>
                  </w:pPr>
                  <w:r>
                    <w:rPr>
                      <w:color w:val="auto"/>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spacing w:line="240" w:lineRule="atLeast"/>
                    <w:jc w:val="center"/>
                    <w:rPr>
                      <w:color w:val="auto"/>
                      <w:szCs w:val="21"/>
                    </w:rPr>
                  </w:pPr>
                  <w:r>
                    <w:rPr>
                      <w:color w:val="auto"/>
                      <w:szCs w:val="21"/>
                    </w:rPr>
                    <w:t>12</w:t>
                  </w:r>
                </w:p>
              </w:tc>
              <w:tc>
                <w:tcPr>
                  <w:tcW w:w="2380" w:type="dxa"/>
                  <w:vAlign w:val="center"/>
                </w:tcPr>
                <w:p>
                  <w:pPr>
                    <w:jc w:val="center"/>
                    <w:rPr>
                      <w:color w:val="auto"/>
                      <w:szCs w:val="21"/>
                    </w:rPr>
                  </w:pPr>
                  <w:r>
                    <w:rPr>
                      <w:color w:val="auto"/>
                      <w:szCs w:val="21"/>
                    </w:rPr>
                    <w:t>硝酸盐氮</w:t>
                  </w:r>
                </w:p>
              </w:tc>
              <w:tc>
                <w:tcPr>
                  <w:tcW w:w="1500" w:type="dxa"/>
                  <w:vAlign w:val="center"/>
                </w:tcPr>
                <w:p>
                  <w:pPr>
                    <w:spacing w:line="240" w:lineRule="atLeast"/>
                    <w:jc w:val="center"/>
                    <w:rPr>
                      <w:color w:val="auto"/>
                      <w:szCs w:val="21"/>
                    </w:rPr>
                  </w:pPr>
                  <w:r>
                    <w:rPr>
                      <w:color w:val="auto"/>
                      <w:szCs w:val="21"/>
                    </w:rPr>
                    <w:t>2.29</w:t>
                  </w:r>
                </w:p>
              </w:tc>
              <w:tc>
                <w:tcPr>
                  <w:tcW w:w="1334" w:type="dxa"/>
                  <w:vAlign w:val="center"/>
                </w:tcPr>
                <w:p>
                  <w:pPr>
                    <w:spacing w:line="240" w:lineRule="atLeast"/>
                    <w:jc w:val="center"/>
                    <w:rPr>
                      <w:color w:val="auto"/>
                      <w:szCs w:val="21"/>
                    </w:rPr>
                  </w:pPr>
                  <w:r>
                    <w:rPr>
                      <w:color w:val="auto"/>
                      <w:szCs w:val="21"/>
                    </w:rPr>
                    <w:t>0.11</w:t>
                  </w:r>
                </w:p>
              </w:tc>
              <w:tc>
                <w:tcPr>
                  <w:tcW w:w="1654" w:type="dxa"/>
                  <w:vAlign w:val="center"/>
                </w:tcPr>
                <w:p>
                  <w:pPr>
                    <w:spacing w:line="240" w:lineRule="atLeast"/>
                    <w:jc w:val="center"/>
                    <w:rPr>
                      <w:color w:val="auto"/>
                      <w:szCs w:val="21"/>
                    </w:rPr>
                  </w:pPr>
                  <w:r>
                    <w:rPr>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13</w:t>
                  </w:r>
                </w:p>
              </w:tc>
              <w:tc>
                <w:tcPr>
                  <w:tcW w:w="2380" w:type="dxa"/>
                  <w:vAlign w:val="center"/>
                </w:tcPr>
                <w:p>
                  <w:pPr>
                    <w:jc w:val="center"/>
                    <w:rPr>
                      <w:color w:val="auto"/>
                      <w:szCs w:val="21"/>
                    </w:rPr>
                  </w:pPr>
                  <w:r>
                    <w:rPr>
                      <w:color w:val="auto"/>
                      <w:szCs w:val="21"/>
                    </w:rPr>
                    <w:t>亚硝酸盐氮</w:t>
                  </w:r>
                </w:p>
              </w:tc>
              <w:tc>
                <w:tcPr>
                  <w:tcW w:w="1500" w:type="dxa"/>
                  <w:vAlign w:val="center"/>
                </w:tcPr>
                <w:p>
                  <w:pPr>
                    <w:spacing w:line="240" w:lineRule="atLeast"/>
                    <w:jc w:val="center"/>
                    <w:rPr>
                      <w:color w:val="auto"/>
                      <w:szCs w:val="21"/>
                    </w:rPr>
                  </w:pPr>
                  <w:r>
                    <w:rPr>
                      <w:color w:val="auto"/>
                      <w:szCs w:val="21"/>
                    </w:rPr>
                    <w:t>0.00106</w:t>
                  </w:r>
                </w:p>
              </w:tc>
              <w:tc>
                <w:tcPr>
                  <w:tcW w:w="1334" w:type="dxa"/>
                  <w:vAlign w:val="center"/>
                </w:tcPr>
                <w:p>
                  <w:pPr>
                    <w:spacing w:line="240" w:lineRule="atLeast"/>
                    <w:jc w:val="center"/>
                    <w:rPr>
                      <w:color w:val="auto"/>
                      <w:szCs w:val="21"/>
                    </w:rPr>
                  </w:pPr>
                  <w:r>
                    <w:rPr>
                      <w:color w:val="auto"/>
                      <w:szCs w:val="21"/>
                    </w:rPr>
                    <w:t>0.00106</w:t>
                  </w:r>
                </w:p>
              </w:tc>
              <w:tc>
                <w:tcPr>
                  <w:tcW w:w="1654" w:type="dxa"/>
                  <w:vAlign w:val="center"/>
                </w:tcPr>
                <w:p>
                  <w:pPr>
                    <w:spacing w:line="240" w:lineRule="atLeast"/>
                    <w:jc w:val="center"/>
                    <w:rPr>
                      <w:color w:val="auto"/>
                      <w:szCs w:val="21"/>
                    </w:rPr>
                  </w:pPr>
                  <w:r>
                    <w:rPr>
                      <w:color w:val="auto"/>
                      <w:szCs w:val="21"/>
                    </w:rPr>
                    <w:t>≤</w:t>
                  </w:r>
                  <w:r>
                    <w:rPr>
                      <w:rFonts w:hint="eastAsia"/>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14</w:t>
                  </w:r>
                </w:p>
              </w:tc>
              <w:tc>
                <w:tcPr>
                  <w:tcW w:w="2380" w:type="dxa"/>
                  <w:vAlign w:val="center"/>
                </w:tcPr>
                <w:p>
                  <w:pPr>
                    <w:jc w:val="center"/>
                    <w:rPr>
                      <w:color w:val="auto"/>
                      <w:szCs w:val="21"/>
                    </w:rPr>
                  </w:pPr>
                  <w:r>
                    <w:rPr>
                      <w:color w:val="auto"/>
                      <w:szCs w:val="21"/>
                    </w:rPr>
                    <w:t>氨氮</w:t>
                  </w:r>
                </w:p>
              </w:tc>
              <w:tc>
                <w:tcPr>
                  <w:tcW w:w="1500" w:type="dxa"/>
                  <w:vAlign w:val="center"/>
                </w:tcPr>
                <w:p>
                  <w:pPr>
                    <w:spacing w:line="240" w:lineRule="atLeast"/>
                    <w:jc w:val="center"/>
                    <w:rPr>
                      <w:color w:val="auto"/>
                      <w:szCs w:val="21"/>
                    </w:rPr>
                  </w:pPr>
                  <w:r>
                    <w:rPr>
                      <w:color w:val="auto"/>
                      <w:szCs w:val="21"/>
                    </w:rPr>
                    <w:t>0.051</w:t>
                  </w:r>
                </w:p>
              </w:tc>
              <w:tc>
                <w:tcPr>
                  <w:tcW w:w="1334" w:type="dxa"/>
                  <w:vAlign w:val="center"/>
                </w:tcPr>
                <w:p>
                  <w:pPr>
                    <w:spacing w:line="240" w:lineRule="atLeast"/>
                    <w:jc w:val="center"/>
                    <w:rPr>
                      <w:color w:val="auto"/>
                      <w:szCs w:val="21"/>
                    </w:rPr>
                  </w:pPr>
                  <w:r>
                    <w:rPr>
                      <w:color w:val="auto"/>
                      <w:szCs w:val="21"/>
                    </w:rPr>
                    <w:t>0.</w:t>
                  </w:r>
                  <w:r>
                    <w:rPr>
                      <w:rFonts w:hint="eastAsia"/>
                      <w:color w:val="auto"/>
                      <w:szCs w:val="21"/>
                    </w:rPr>
                    <w:t>10</w:t>
                  </w:r>
                </w:p>
              </w:tc>
              <w:tc>
                <w:tcPr>
                  <w:tcW w:w="1654" w:type="dxa"/>
                  <w:vAlign w:val="center"/>
                </w:tcPr>
                <w:p>
                  <w:pPr>
                    <w:spacing w:line="240" w:lineRule="atLeast"/>
                    <w:jc w:val="center"/>
                    <w:rPr>
                      <w:color w:val="auto"/>
                      <w:szCs w:val="21"/>
                    </w:rPr>
                  </w:pPr>
                  <w:r>
                    <w:rPr>
                      <w:color w:val="auto"/>
                      <w:szCs w:val="21"/>
                    </w:rPr>
                    <w:t>≤</w:t>
                  </w:r>
                  <w:r>
                    <w:rPr>
                      <w:rFonts w:hint="eastAsia"/>
                      <w:color w:val="auto"/>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15</w:t>
                  </w:r>
                </w:p>
              </w:tc>
              <w:tc>
                <w:tcPr>
                  <w:tcW w:w="2380" w:type="dxa"/>
                  <w:vAlign w:val="center"/>
                </w:tcPr>
                <w:p>
                  <w:pPr>
                    <w:jc w:val="center"/>
                    <w:rPr>
                      <w:color w:val="auto"/>
                      <w:szCs w:val="21"/>
                    </w:rPr>
                  </w:pPr>
                  <w:r>
                    <w:rPr>
                      <w:color w:val="auto"/>
                      <w:szCs w:val="21"/>
                    </w:rPr>
                    <w:t>汞</w:t>
                  </w:r>
                </w:p>
              </w:tc>
              <w:tc>
                <w:tcPr>
                  <w:tcW w:w="1500" w:type="dxa"/>
                  <w:vAlign w:val="center"/>
                </w:tcPr>
                <w:p>
                  <w:pPr>
                    <w:spacing w:line="240" w:lineRule="atLeast"/>
                    <w:jc w:val="center"/>
                    <w:rPr>
                      <w:color w:val="auto"/>
                      <w:szCs w:val="21"/>
                    </w:rPr>
                  </w:pPr>
                  <w:r>
                    <w:rPr>
                      <w:color w:val="auto"/>
                      <w:szCs w:val="21"/>
                    </w:rPr>
                    <w:t>0.02L</w:t>
                  </w:r>
                </w:p>
              </w:tc>
              <w:tc>
                <w:tcPr>
                  <w:tcW w:w="1334" w:type="dxa"/>
                  <w:vAlign w:val="center"/>
                </w:tcPr>
                <w:p>
                  <w:pPr>
                    <w:spacing w:line="240" w:lineRule="atLeast"/>
                    <w:jc w:val="center"/>
                    <w:rPr>
                      <w:color w:val="auto"/>
                      <w:szCs w:val="21"/>
                    </w:rPr>
                  </w:pPr>
                  <w:r>
                    <w:rPr>
                      <w:color w:val="auto"/>
                      <w:szCs w:val="21"/>
                    </w:rPr>
                    <w:t>20.00</w:t>
                  </w:r>
                </w:p>
              </w:tc>
              <w:tc>
                <w:tcPr>
                  <w:tcW w:w="1654" w:type="dxa"/>
                  <w:vAlign w:val="center"/>
                </w:tcPr>
                <w:p>
                  <w:pPr>
                    <w:spacing w:line="240" w:lineRule="atLeast"/>
                    <w:jc w:val="center"/>
                    <w:rPr>
                      <w:color w:val="auto"/>
                      <w:szCs w:val="21"/>
                    </w:rPr>
                  </w:pPr>
                  <w:r>
                    <w:rPr>
                      <w:color w:val="auto"/>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16</w:t>
                  </w:r>
                </w:p>
              </w:tc>
              <w:tc>
                <w:tcPr>
                  <w:tcW w:w="2380" w:type="dxa"/>
                  <w:vAlign w:val="center"/>
                </w:tcPr>
                <w:p>
                  <w:pPr>
                    <w:jc w:val="center"/>
                    <w:rPr>
                      <w:color w:val="auto"/>
                      <w:szCs w:val="21"/>
                    </w:rPr>
                  </w:pPr>
                  <w:r>
                    <w:rPr>
                      <w:color w:val="auto"/>
                      <w:szCs w:val="21"/>
                    </w:rPr>
                    <w:t>砷</w:t>
                  </w:r>
                </w:p>
              </w:tc>
              <w:tc>
                <w:tcPr>
                  <w:tcW w:w="1500" w:type="dxa"/>
                  <w:vAlign w:val="center"/>
                </w:tcPr>
                <w:p>
                  <w:pPr>
                    <w:spacing w:line="240" w:lineRule="atLeast"/>
                    <w:jc w:val="center"/>
                    <w:rPr>
                      <w:color w:val="auto"/>
                      <w:szCs w:val="21"/>
                    </w:rPr>
                  </w:pPr>
                  <w:r>
                    <w:rPr>
                      <w:color w:val="auto"/>
                      <w:szCs w:val="21"/>
                    </w:rPr>
                    <w:t>0.0003L</w:t>
                  </w:r>
                </w:p>
              </w:tc>
              <w:tc>
                <w:tcPr>
                  <w:tcW w:w="1334" w:type="dxa"/>
                  <w:vAlign w:val="center"/>
                </w:tcPr>
                <w:p>
                  <w:pPr>
                    <w:spacing w:line="240" w:lineRule="atLeast"/>
                    <w:jc w:val="center"/>
                    <w:rPr>
                      <w:color w:val="auto"/>
                      <w:szCs w:val="21"/>
                    </w:rPr>
                  </w:pPr>
                  <w:r>
                    <w:rPr>
                      <w:color w:val="auto"/>
                      <w:szCs w:val="21"/>
                    </w:rPr>
                    <w:t>0.01</w:t>
                  </w:r>
                </w:p>
              </w:tc>
              <w:tc>
                <w:tcPr>
                  <w:tcW w:w="1654" w:type="dxa"/>
                  <w:vAlign w:val="center"/>
                </w:tcPr>
                <w:p>
                  <w:pPr>
                    <w:spacing w:line="240" w:lineRule="atLeast"/>
                    <w:jc w:val="center"/>
                    <w:rPr>
                      <w:color w:val="auto"/>
                      <w:szCs w:val="21"/>
                    </w:rPr>
                  </w:pPr>
                  <w:r>
                    <w:rPr>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17</w:t>
                  </w:r>
                </w:p>
              </w:tc>
              <w:tc>
                <w:tcPr>
                  <w:tcW w:w="2380" w:type="dxa"/>
                  <w:vAlign w:val="center"/>
                </w:tcPr>
                <w:p>
                  <w:pPr>
                    <w:jc w:val="center"/>
                    <w:rPr>
                      <w:color w:val="auto"/>
                      <w:szCs w:val="21"/>
                    </w:rPr>
                  </w:pPr>
                  <w:r>
                    <w:rPr>
                      <w:color w:val="auto"/>
                      <w:szCs w:val="21"/>
                    </w:rPr>
                    <w:t>硒</w:t>
                  </w:r>
                </w:p>
              </w:tc>
              <w:tc>
                <w:tcPr>
                  <w:tcW w:w="1500" w:type="dxa"/>
                  <w:vAlign w:val="center"/>
                </w:tcPr>
                <w:p>
                  <w:pPr>
                    <w:spacing w:line="240" w:lineRule="atLeast"/>
                    <w:jc w:val="center"/>
                    <w:rPr>
                      <w:color w:val="auto"/>
                      <w:szCs w:val="21"/>
                    </w:rPr>
                  </w:pPr>
                  <w:r>
                    <w:rPr>
                      <w:color w:val="auto"/>
                      <w:szCs w:val="21"/>
                    </w:rPr>
                    <w:t>0.0004L</w:t>
                  </w:r>
                </w:p>
              </w:tc>
              <w:tc>
                <w:tcPr>
                  <w:tcW w:w="1334" w:type="dxa"/>
                  <w:vAlign w:val="center"/>
                </w:tcPr>
                <w:p>
                  <w:pPr>
                    <w:spacing w:line="240" w:lineRule="atLeast"/>
                    <w:jc w:val="center"/>
                    <w:rPr>
                      <w:color w:val="auto"/>
                      <w:szCs w:val="21"/>
                    </w:rPr>
                  </w:pPr>
                  <w:r>
                    <w:rPr>
                      <w:color w:val="auto"/>
                      <w:szCs w:val="21"/>
                    </w:rPr>
                    <w:t>0.04</w:t>
                  </w:r>
                </w:p>
              </w:tc>
              <w:tc>
                <w:tcPr>
                  <w:tcW w:w="1654" w:type="dxa"/>
                  <w:vAlign w:val="center"/>
                </w:tcPr>
                <w:p>
                  <w:pPr>
                    <w:spacing w:line="240" w:lineRule="atLeast"/>
                    <w:jc w:val="center"/>
                    <w:rPr>
                      <w:color w:val="auto"/>
                      <w:szCs w:val="21"/>
                    </w:rPr>
                  </w:pPr>
                  <w:r>
                    <w:rPr>
                      <w:color w:val="auto"/>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18</w:t>
                  </w:r>
                </w:p>
              </w:tc>
              <w:tc>
                <w:tcPr>
                  <w:tcW w:w="2380" w:type="dxa"/>
                  <w:vAlign w:val="center"/>
                </w:tcPr>
                <w:p>
                  <w:pPr>
                    <w:jc w:val="center"/>
                    <w:rPr>
                      <w:color w:val="auto"/>
                      <w:szCs w:val="21"/>
                    </w:rPr>
                  </w:pPr>
                  <w:r>
                    <w:rPr>
                      <w:color w:val="auto"/>
                      <w:szCs w:val="21"/>
                    </w:rPr>
                    <w:t>氟化物</w:t>
                  </w:r>
                </w:p>
              </w:tc>
              <w:tc>
                <w:tcPr>
                  <w:tcW w:w="1500" w:type="dxa"/>
                  <w:vAlign w:val="center"/>
                </w:tcPr>
                <w:p>
                  <w:pPr>
                    <w:spacing w:line="240" w:lineRule="atLeast"/>
                    <w:jc w:val="center"/>
                    <w:rPr>
                      <w:color w:val="auto"/>
                      <w:szCs w:val="21"/>
                    </w:rPr>
                  </w:pPr>
                  <w:r>
                    <w:rPr>
                      <w:color w:val="auto"/>
                      <w:szCs w:val="21"/>
                    </w:rPr>
                    <w:t>0.37</w:t>
                  </w:r>
                </w:p>
              </w:tc>
              <w:tc>
                <w:tcPr>
                  <w:tcW w:w="1334" w:type="dxa"/>
                  <w:vAlign w:val="center"/>
                </w:tcPr>
                <w:p>
                  <w:pPr>
                    <w:spacing w:line="240" w:lineRule="atLeast"/>
                    <w:jc w:val="center"/>
                    <w:rPr>
                      <w:color w:val="auto"/>
                      <w:szCs w:val="21"/>
                    </w:rPr>
                  </w:pPr>
                  <w:r>
                    <w:rPr>
                      <w:color w:val="auto"/>
                      <w:szCs w:val="21"/>
                    </w:rPr>
                    <w:t>0.37</w:t>
                  </w:r>
                </w:p>
              </w:tc>
              <w:tc>
                <w:tcPr>
                  <w:tcW w:w="1654" w:type="dxa"/>
                  <w:vAlign w:val="center"/>
                </w:tcPr>
                <w:p>
                  <w:pPr>
                    <w:spacing w:line="240" w:lineRule="atLeast"/>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19</w:t>
                  </w:r>
                </w:p>
              </w:tc>
              <w:tc>
                <w:tcPr>
                  <w:tcW w:w="2380" w:type="dxa"/>
                  <w:vAlign w:val="center"/>
                </w:tcPr>
                <w:p>
                  <w:pPr>
                    <w:jc w:val="center"/>
                    <w:rPr>
                      <w:color w:val="auto"/>
                      <w:szCs w:val="21"/>
                    </w:rPr>
                  </w:pPr>
                  <w:r>
                    <w:rPr>
                      <w:color w:val="auto"/>
                      <w:szCs w:val="21"/>
                    </w:rPr>
                    <w:t>六价铬</w:t>
                  </w:r>
                </w:p>
              </w:tc>
              <w:tc>
                <w:tcPr>
                  <w:tcW w:w="1500" w:type="dxa"/>
                  <w:vAlign w:val="center"/>
                </w:tcPr>
                <w:p>
                  <w:pPr>
                    <w:spacing w:line="240" w:lineRule="atLeast"/>
                    <w:jc w:val="center"/>
                    <w:rPr>
                      <w:color w:val="auto"/>
                      <w:szCs w:val="21"/>
                    </w:rPr>
                  </w:pPr>
                  <w:r>
                    <w:rPr>
                      <w:color w:val="auto"/>
                      <w:szCs w:val="21"/>
                    </w:rPr>
                    <w:t>0.004L</w:t>
                  </w:r>
                </w:p>
              </w:tc>
              <w:tc>
                <w:tcPr>
                  <w:tcW w:w="1334" w:type="dxa"/>
                  <w:vAlign w:val="center"/>
                </w:tcPr>
                <w:p>
                  <w:pPr>
                    <w:spacing w:line="240" w:lineRule="atLeast"/>
                    <w:jc w:val="center"/>
                    <w:rPr>
                      <w:color w:val="auto"/>
                      <w:szCs w:val="21"/>
                    </w:rPr>
                  </w:pPr>
                  <w:r>
                    <w:rPr>
                      <w:color w:val="auto"/>
                      <w:szCs w:val="21"/>
                    </w:rPr>
                    <w:t>0.08</w:t>
                  </w:r>
                </w:p>
              </w:tc>
              <w:tc>
                <w:tcPr>
                  <w:tcW w:w="1654" w:type="dxa"/>
                  <w:vAlign w:val="center"/>
                </w:tcPr>
                <w:p>
                  <w:pPr>
                    <w:spacing w:line="240" w:lineRule="atLeast"/>
                    <w:jc w:val="center"/>
                    <w:rPr>
                      <w:color w:val="auto"/>
                      <w:szCs w:val="21"/>
                    </w:rPr>
                  </w:pPr>
                  <w:r>
                    <w:rPr>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20</w:t>
                  </w:r>
                </w:p>
              </w:tc>
              <w:tc>
                <w:tcPr>
                  <w:tcW w:w="2380" w:type="dxa"/>
                  <w:vAlign w:val="center"/>
                </w:tcPr>
                <w:p>
                  <w:pPr>
                    <w:jc w:val="center"/>
                    <w:rPr>
                      <w:color w:val="auto"/>
                      <w:szCs w:val="21"/>
                    </w:rPr>
                  </w:pPr>
                  <w:r>
                    <w:rPr>
                      <w:color w:val="auto"/>
                      <w:szCs w:val="21"/>
                    </w:rPr>
                    <w:t>总大肠杆菌群</w:t>
                  </w:r>
                </w:p>
              </w:tc>
              <w:tc>
                <w:tcPr>
                  <w:tcW w:w="1500" w:type="dxa"/>
                  <w:vAlign w:val="center"/>
                </w:tcPr>
                <w:p>
                  <w:pPr>
                    <w:spacing w:line="240" w:lineRule="atLeast"/>
                    <w:jc w:val="center"/>
                    <w:rPr>
                      <w:color w:val="auto"/>
                      <w:szCs w:val="21"/>
                    </w:rPr>
                  </w:pPr>
                  <w:r>
                    <w:rPr>
                      <w:color w:val="auto"/>
                      <w:szCs w:val="21"/>
                    </w:rPr>
                    <w:t>2L</w:t>
                  </w:r>
                </w:p>
              </w:tc>
              <w:tc>
                <w:tcPr>
                  <w:tcW w:w="1334" w:type="dxa"/>
                  <w:vAlign w:val="center"/>
                </w:tcPr>
                <w:p>
                  <w:pPr>
                    <w:spacing w:line="240" w:lineRule="atLeast"/>
                    <w:jc w:val="center"/>
                    <w:rPr>
                      <w:color w:val="auto"/>
                      <w:szCs w:val="21"/>
                    </w:rPr>
                  </w:pPr>
                  <w:r>
                    <w:rPr>
                      <w:color w:val="auto"/>
                      <w:szCs w:val="21"/>
                    </w:rPr>
                    <w:t>0.67</w:t>
                  </w:r>
                </w:p>
              </w:tc>
              <w:tc>
                <w:tcPr>
                  <w:tcW w:w="1654" w:type="dxa"/>
                  <w:vAlign w:val="center"/>
                </w:tcPr>
                <w:p>
                  <w:pPr>
                    <w:spacing w:line="240" w:lineRule="atLeast"/>
                    <w:jc w:val="center"/>
                    <w:rPr>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21</w:t>
                  </w:r>
                </w:p>
              </w:tc>
              <w:tc>
                <w:tcPr>
                  <w:tcW w:w="2380" w:type="dxa"/>
                  <w:vAlign w:val="center"/>
                </w:tcPr>
                <w:p>
                  <w:pPr>
                    <w:jc w:val="center"/>
                    <w:rPr>
                      <w:color w:val="auto"/>
                      <w:szCs w:val="21"/>
                    </w:rPr>
                  </w:pPr>
                  <w:r>
                    <w:rPr>
                      <w:color w:val="auto"/>
                      <w:szCs w:val="21"/>
                    </w:rPr>
                    <w:t>阴离子表面活性剂</w:t>
                  </w:r>
                </w:p>
              </w:tc>
              <w:tc>
                <w:tcPr>
                  <w:tcW w:w="1500" w:type="dxa"/>
                  <w:vAlign w:val="center"/>
                </w:tcPr>
                <w:p>
                  <w:pPr>
                    <w:spacing w:line="240" w:lineRule="atLeast"/>
                    <w:jc w:val="center"/>
                    <w:rPr>
                      <w:color w:val="auto"/>
                      <w:szCs w:val="21"/>
                    </w:rPr>
                  </w:pPr>
                  <w:r>
                    <w:rPr>
                      <w:color w:val="auto"/>
                      <w:szCs w:val="21"/>
                    </w:rPr>
                    <w:t>0.0125L</w:t>
                  </w:r>
                </w:p>
              </w:tc>
              <w:tc>
                <w:tcPr>
                  <w:tcW w:w="1334" w:type="dxa"/>
                  <w:vAlign w:val="center"/>
                </w:tcPr>
                <w:p>
                  <w:pPr>
                    <w:spacing w:line="240" w:lineRule="atLeast"/>
                    <w:jc w:val="center"/>
                    <w:rPr>
                      <w:color w:val="auto"/>
                      <w:szCs w:val="21"/>
                    </w:rPr>
                  </w:pPr>
                  <w:r>
                    <w:rPr>
                      <w:color w:val="auto"/>
                      <w:szCs w:val="21"/>
                    </w:rPr>
                    <w:t>0.04</w:t>
                  </w:r>
                </w:p>
              </w:tc>
              <w:tc>
                <w:tcPr>
                  <w:tcW w:w="1654" w:type="dxa"/>
                  <w:vAlign w:val="center"/>
                </w:tcPr>
                <w:p>
                  <w:pPr>
                    <w:spacing w:line="240" w:lineRule="atLeast"/>
                    <w:jc w:val="center"/>
                    <w:rPr>
                      <w:color w:val="auto"/>
                      <w:szCs w:val="21"/>
                    </w:rPr>
                  </w:pPr>
                  <w:r>
                    <w:rPr>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98" w:type="dxa"/>
                  <w:vAlign w:val="center"/>
                </w:tcPr>
                <w:p>
                  <w:pPr>
                    <w:jc w:val="center"/>
                    <w:rPr>
                      <w:color w:val="auto"/>
                      <w:szCs w:val="21"/>
                    </w:rPr>
                  </w:pPr>
                  <w:r>
                    <w:rPr>
                      <w:color w:val="auto"/>
                      <w:szCs w:val="21"/>
                    </w:rPr>
                    <w:t>22</w:t>
                  </w:r>
                </w:p>
              </w:tc>
              <w:tc>
                <w:tcPr>
                  <w:tcW w:w="2380" w:type="dxa"/>
                  <w:vAlign w:val="center"/>
                </w:tcPr>
                <w:p>
                  <w:pPr>
                    <w:jc w:val="center"/>
                    <w:rPr>
                      <w:color w:val="auto"/>
                      <w:szCs w:val="21"/>
                    </w:rPr>
                  </w:pPr>
                  <w:r>
                    <w:rPr>
                      <w:color w:val="auto"/>
                      <w:szCs w:val="21"/>
                    </w:rPr>
                    <w:t>氰化物</w:t>
                  </w:r>
                </w:p>
              </w:tc>
              <w:tc>
                <w:tcPr>
                  <w:tcW w:w="1500" w:type="dxa"/>
                  <w:vAlign w:val="center"/>
                </w:tcPr>
                <w:p>
                  <w:pPr>
                    <w:spacing w:line="240" w:lineRule="atLeast"/>
                    <w:jc w:val="center"/>
                    <w:rPr>
                      <w:color w:val="auto"/>
                      <w:szCs w:val="21"/>
                    </w:rPr>
                  </w:pPr>
                  <w:r>
                    <w:rPr>
                      <w:color w:val="auto"/>
                      <w:szCs w:val="21"/>
                    </w:rPr>
                    <w:t>0.004L</w:t>
                  </w:r>
                </w:p>
              </w:tc>
              <w:tc>
                <w:tcPr>
                  <w:tcW w:w="1334" w:type="dxa"/>
                  <w:vAlign w:val="center"/>
                </w:tcPr>
                <w:p>
                  <w:pPr>
                    <w:spacing w:line="240" w:lineRule="atLeast"/>
                    <w:jc w:val="center"/>
                    <w:rPr>
                      <w:color w:val="auto"/>
                      <w:szCs w:val="21"/>
                    </w:rPr>
                  </w:pPr>
                  <w:r>
                    <w:rPr>
                      <w:color w:val="auto"/>
                      <w:szCs w:val="21"/>
                    </w:rPr>
                    <w:t>0.08</w:t>
                  </w:r>
                </w:p>
              </w:tc>
              <w:tc>
                <w:tcPr>
                  <w:tcW w:w="1654" w:type="dxa"/>
                  <w:vAlign w:val="center"/>
                </w:tcPr>
                <w:p>
                  <w:pPr>
                    <w:spacing w:line="240" w:lineRule="atLeast"/>
                    <w:jc w:val="center"/>
                    <w:rPr>
                      <w:color w:val="auto"/>
                      <w:szCs w:val="21"/>
                    </w:rPr>
                  </w:pPr>
                  <w:r>
                    <w:rPr>
                      <w:color w:val="auto"/>
                      <w:szCs w:val="21"/>
                    </w:rPr>
                    <w:t>≤0.05</w:t>
                  </w:r>
                </w:p>
              </w:tc>
            </w:tr>
          </w:tbl>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bCs/>
                <w:color w:val="auto"/>
                <w:sz w:val="21"/>
                <w:szCs w:val="21"/>
              </w:rPr>
            </w:pPr>
            <w:r>
              <w:rPr>
                <w:color w:val="auto"/>
                <w:sz w:val="21"/>
                <w:szCs w:val="21"/>
              </w:rPr>
              <w:t>注：表中数字加L，数字为检出限，L表示小于检出限。</w:t>
            </w:r>
          </w:p>
          <w:p>
            <w:pPr>
              <w:spacing w:line="520" w:lineRule="exact"/>
              <w:ind w:firstLine="480" w:firstLineChars="200"/>
              <w:rPr>
                <w:color w:val="auto"/>
                <w:sz w:val="24"/>
              </w:rPr>
            </w:pPr>
            <w:r>
              <w:rPr>
                <w:bCs/>
                <w:color w:val="auto"/>
                <w:sz w:val="24"/>
              </w:rPr>
              <w:t>水质调查共监测分析22项指标，由表</w:t>
            </w:r>
            <w:r>
              <w:rPr>
                <w:rFonts w:hint="eastAsia"/>
                <w:bCs/>
                <w:color w:val="auto"/>
                <w:sz w:val="24"/>
                <w:lang w:val="en-US" w:eastAsia="zh-CN"/>
              </w:rPr>
              <w:t>8</w:t>
            </w:r>
            <w:r>
              <w:rPr>
                <w:bCs/>
                <w:color w:val="auto"/>
                <w:sz w:val="24"/>
              </w:rPr>
              <w:t>中的评价结果可以看出各项监测指标均符合《</w:t>
            </w:r>
            <w:r>
              <w:rPr>
                <w:color w:val="auto"/>
                <w:sz w:val="24"/>
              </w:rPr>
              <w:t>地下水质量标准</w:t>
            </w:r>
            <w:r>
              <w:rPr>
                <w:bCs/>
                <w:color w:val="auto"/>
                <w:sz w:val="24"/>
              </w:rPr>
              <w:t>》</w:t>
            </w:r>
            <w:r>
              <w:rPr>
                <w:color w:val="auto"/>
                <w:sz w:val="24"/>
              </w:rPr>
              <w:t>（GB/T14848-2017</w:t>
            </w:r>
            <w:r>
              <w:rPr>
                <w:rStyle w:val="21"/>
                <w:b w:val="0"/>
                <w:color w:val="auto"/>
                <w:sz w:val="24"/>
                <w:szCs w:val="24"/>
              </w:rPr>
              <w:t>）</w:t>
            </w:r>
            <w:r>
              <w:rPr>
                <w:bCs/>
                <w:color w:val="auto"/>
                <w:sz w:val="24"/>
              </w:rPr>
              <w:t>中Ⅲ类标准，说明区域地下水环境质量较好。</w:t>
            </w:r>
          </w:p>
          <w:p>
            <w:pPr>
              <w:spacing w:before="156" w:beforeLines="50" w:after="156" w:afterLines="50" w:line="520" w:lineRule="exact"/>
              <w:rPr>
                <w:b/>
                <w:color w:val="auto"/>
                <w:sz w:val="24"/>
              </w:rPr>
            </w:pPr>
            <w:r>
              <w:rPr>
                <w:b/>
                <w:color w:val="auto"/>
                <w:sz w:val="24"/>
              </w:rPr>
              <w:t>3 声环境质量现状及分析</w:t>
            </w:r>
            <w:bookmarkStart w:id="0" w:name="_Toc172935222"/>
            <w:bookmarkStart w:id="1" w:name="_Toc172665378"/>
            <w:bookmarkStart w:id="2" w:name="_Toc172922701"/>
            <w:bookmarkStart w:id="3" w:name="_Toc172935632"/>
            <w:bookmarkStart w:id="4" w:name="_Toc161189527"/>
            <w:bookmarkStart w:id="5" w:name="_Toc172940458"/>
            <w:bookmarkStart w:id="6" w:name="_Toc174409429"/>
            <w:bookmarkStart w:id="7" w:name="_Toc172936241"/>
            <w:bookmarkStart w:id="8" w:name="_Toc161190328"/>
          </w:p>
          <w:bookmarkEnd w:id="0"/>
          <w:bookmarkEnd w:id="1"/>
          <w:bookmarkEnd w:id="2"/>
          <w:bookmarkEnd w:id="3"/>
          <w:bookmarkEnd w:id="4"/>
          <w:bookmarkEnd w:id="5"/>
          <w:bookmarkEnd w:id="6"/>
          <w:bookmarkEnd w:id="7"/>
          <w:bookmarkEnd w:id="8"/>
          <w:p>
            <w:pPr>
              <w:spacing w:before="156" w:beforeLines="50" w:after="156" w:afterLines="50" w:line="520" w:lineRule="exact"/>
              <w:rPr>
                <w:b/>
                <w:color w:val="auto"/>
                <w:sz w:val="24"/>
              </w:rPr>
            </w:pPr>
            <w:r>
              <w:rPr>
                <w:b/>
                <w:color w:val="auto"/>
                <w:sz w:val="24"/>
              </w:rPr>
              <w:t>3.1</w:t>
            </w:r>
            <w:r>
              <w:rPr>
                <w:rFonts w:hint="eastAsia"/>
                <w:b/>
                <w:color w:val="auto"/>
                <w:sz w:val="24"/>
                <w:lang w:val="en-US" w:eastAsia="zh-CN"/>
              </w:rPr>
              <w:t xml:space="preserve"> </w:t>
            </w:r>
            <w:r>
              <w:rPr>
                <w:b/>
                <w:color w:val="auto"/>
                <w:sz w:val="24"/>
              </w:rPr>
              <w:t>监测方法及监测点位</w:t>
            </w:r>
          </w:p>
          <w:p>
            <w:pPr>
              <w:pStyle w:val="3"/>
              <w:spacing w:line="520" w:lineRule="exact"/>
              <w:ind w:firstLine="482"/>
              <w:outlineLvl w:val="2"/>
              <w:rPr>
                <w:b w:val="0"/>
                <w:bCs w:val="0"/>
                <w:color w:val="auto"/>
                <w:sz w:val="24"/>
                <w:szCs w:val="24"/>
              </w:rPr>
            </w:pPr>
            <w:r>
              <w:rPr>
                <w:b w:val="0"/>
                <w:bCs w:val="0"/>
                <w:color w:val="auto"/>
                <w:sz w:val="24"/>
                <w:szCs w:val="24"/>
              </w:rPr>
              <w:t>监测方法：按照《声环境质量标准》（GB3096-2008）的规定执行。监测仪器为AWA5688型</w:t>
            </w:r>
            <w:r>
              <w:rPr>
                <w:rFonts w:hint="eastAsia"/>
                <w:b w:val="0"/>
                <w:bCs w:val="0"/>
                <w:color w:val="auto"/>
                <w:sz w:val="24"/>
                <w:szCs w:val="24"/>
                <w:lang w:eastAsia="zh-CN"/>
              </w:rPr>
              <w:t>（</w:t>
            </w:r>
            <w:r>
              <w:rPr>
                <w:b w:val="0"/>
                <w:bCs w:val="0"/>
                <w:color w:val="auto"/>
                <w:sz w:val="24"/>
                <w:szCs w:val="24"/>
              </w:rPr>
              <w:t>077</w:t>
            </w:r>
            <w:r>
              <w:rPr>
                <w:rFonts w:hint="eastAsia"/>
                <w:b w:val="0"/>
                <w:bCs w:val="0"/>
                <w:color w:val="auto"/>
                <w:sz w:val="24"/>
                <w:szCs w:val="24"/>
                <w:lang w:eastAsia="zh-CN"/>
              </w:rPr>
              <w:t>）</w:t>
            </w:r>
            <w:r>
              <w:rPr>
                <w:b w:val="0"/>
                <w:bCs w:val="0"/>
                <w:color w:val="auto"/>
                <w:sz w:val="24"/>
                <w:szCs w:val="24"/>
              </w:rPr>
              <w:t>噪声统计分析仪，测量前后均用声级标准器进行校准。</w:t>
            </w:r>
          </w:p>
          <w:p>
            <w:pPr>
              <w:pStyle w:val="3"/>
              <w:spacing w:line="520" w:lineRule="exact"/>
              <w:ind w:firstLine="482"/>
              <w:outlineLvl w:val="2"/>
              <w:rPr>
                <w:b w:val="0"/>
                <w:bCs w:val="0"/>
                <w:color w:val="auto"/>
                <w:sz w:val="24"/>
                <w:szCs w:val="24"/>
              </w:rPr>
            </w:pPr>
            <w:r>
              <w:rPr>
                <w:b w:val="0"/>
                <w:bCs w:val="0"/>
                <w:color w:val="auto"/>
                <w:sz w:val="24"/>
                <w:szCs w:val="24"/>
              </w:rPr>
              <w:t>监测布点：为了解项目区声环境质量现状，沿项目区布设了四个噪声监测点，新疆绿格洁瑞环境监测技术有限公司于2018年11月15日对该区域的噪声现状值进行监测。</w:t>
            </w:r>
          </w:p>
          <w:p>
            <w:pPr>
              <w:spacing w:before="156" w:beforeLines="50" w:after="156" w:afterLines="50" w:line="520" w:lineRule="exact"/>
              <w:rPr>
                <w:b/>
                <w:color w:val="auto"/>
                <w:sz w:val="24"/>
              </w:rPr>
            </w:pPr>
            <w:r>
              <w:rPr>
                <w:b/>
                <w:color w:val="auto"/>
                <w:sz w:val="24"/>
              </w:rPr>
              <w:t>3.2 评价标准与评价方法</w:t>
            </w:r>
          </w:p>
          <w:p>
            <w:pPr>
              <w:pStyle w:val="10"/>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z w:val="24"/>
                <w:szCs w:val="24"/>
              </w:rPr>
            </w:pPr>
            <w:r>
              <w:rPr>
                <w:color w:val="auto"/>
                <w:sz w:val="24"/>
                <w:szCs w:val="24"/>
              </w:rPr>
              <w:t>该项目1</w:t>
            </w:r>
            <w:r>
              <w:rPr>
                <w:color w:val="auto"/>
                <w:sz w:val="24"/>
                <w:szCs w:val="24"/>
                <w:vertAlign w:val="superscript"/>
              </w:rPr>
              <w:t>#</w:t>
            </w:r>
            <w:r>
              <w:rPr>
                <w:color w:val="auto"/>
                <w:sz w:val="24"/>
                <w:szCs w:val="24"/>
              </w:rPr>
              <w:t>、2</w:t>
            </w:r>
            <w:r>
              <w:rPr>
                <w:color w:val="auto"/>
                <w:sz w:val="24"/>
                <w:szCs w:val="24"/>
                <w:vertAlign w:val="superscript"/>
              </w:rPr>
              <w:t>#</w:t>
            </w:r>
            <w:r>
              <w:rPr>
                <w:color w:val="auto"/>
                <w:sz w:val="24"/>
                <w:szCs w:val="24"/>
              </w:rPr>
              <w:t>、3</w:t>
            </w:r>
            <w:r>
              <w:rPr>
                <w:color w:val="auto"/>
                <w:sz w:val="24"/>
                <w:szCs w:val="24"/>
                <w:vertAlign w:val="superscript"/>
              </w:rPr>
              <w:t>#</w:t>
            </w:r>
            <w:r>
              <w:rPr>
                <w:color w:val="auto"/>
                <w:sz w:val="24"/>
                <w:szCs w:val="24"/>
              </w:rPr>
              <w:t>、4</w:t>
            </w:r>
            <w:r>
              <w:rPr>
                <w:color w:val="auto"/>
                <w:sz w:val="24"/>
                <w:szCs w:val="24"/>
                <w:vertAlign w:val="superscript"/>
              </w:rPr>
              <w:t>#</w:t>
            </w:r>
            <w:r>
              <w:rPr>
                <w:color w:val="auto"/>
                <w:sz w:val="24"/>
                <w:szCs w:val="24"/>
              </w:rPr>
              <w:t>监测点执行《声环境质量标准》（GB3096-2008）标准中3类噪声限值；具体噪声限值见表</w:t>
            </w:r>
            <w:r>
              <w:rPr>
                <w:rFonts w:hint="eastAsia"/>
                <w:color w:val="auto"/>
                <w:sz w:val="24"/>
                <w:szCs w:val="24"/>
                <w:lang w:val="en-US" w:eastAsia="zh-CN"/>
              </w:rPr>
              <w:t>9</w:t>
            </w:r>
            <w:r>
              <w:rPr>
                <w:color w:val="auto"/>
                <w:sz w:val="24"/>
                <w:szCs w:val="24"/>
              </w:rPr>
              <w:t>。</w:t>
            </w:r>
          </w:p>
          <w:p>
            <w:pPr>
              <w:tabs>
                <w:tab w:val="left" w:pos="3165"/>
              </w:tabs>
              <w:spacing w:before="156" w:beforeLines="50" w:line="240" w:lineRule="atLeast"/>
              <w:jc w:val="center"/>
              <w:rPr>
                <w:color w:val="auto"/>
                <w:szCs w:val="21"/>
              </w:rPr>
            </w:pPr>
            <w:r>
              <w:rPr>
                <w:b/>
                <w:color w:val="auto"/>
                <w:szCs w:val="21"/>
              </w:rPr>
              <w:t>表</w:t>
            </w:r>
            <w:r>
              <w:rPr>
                <w:rFonts w:hint="eastAsia"/>
                <w:b/>
                <w:color w:val="auto"/>
                <w:szCs w:val="21"/>
                <w:lang w:val="en-US" w:eastAsia="zh-CN"/>
              </w:rPr>
              <w:t>9</w:t>
            </w:r>
            <w:r>
              <w:rPr>
                <w:b/>
                <w:color w:val="auto"/>
                <w:szCs w:val="21"/>
              </w:rPr>
              <w:t xml:space="preserve">      环境噪声限值    单位：dB(A)</w:t>
            </w:r>
          </w:p>
          <w:tbl>
            <w:tblPr>
              <w:tblStyle w:val="18"/>
              <w:tblW w:w="8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853"/>
              <w:gridCol w:w="1956"/>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3825" w:type="dxa"/>
                  <w:gridSpan w:val="2"/>
                  <w:vAlign w:val="center"/>
                </w:tcPr>
                <w:p>
                  <w:pPr>
                    <w:spacing w:line="240" w:lineRule="atLeast"/>
                    <w:jc w:val="center"/>
                    <w:rPr>
                      <w:b/>
                      <w:color w:val="auto"/>
                      <w:szCs w:val="21"/>
                    </w:rPr>
                  </w:pPr>
                  <w:r>
                    <w:rPr>
                      <w:b/>
                      <w:color w:val="auto"/>
                      <w:szCs w:val="21"/>
                    </w:rPr>
                    <w:t>类    别</w:t>
                  </w:r>
                </w:p>
              </w:tc>
              <w:tc>
                <w:tcPr>
                  <w:tcW w:w="1956" w:type="dxa"/>
                  <w:vAlign w:val="center"/>
                </w:tcPr>
                <w:p>
                  <w:pPr>
                    <w:spacing w:line="240" w:lineRule="atLeast"/>
                    <w:ind w:firstLine="211" w:firstLineChars="100"/>
                    <w:jc w:val="center"/>
                    <w:rPr>
                      <w:b/>
                      <w:color w:val="auto"/>
                      <w:szCs w:val="21"/>
                    </w:rPr>
                  </w:pPr>
                  <w:r>
                    <w:rPr>
                      <w:b/>
                      <w:color w:val="auto"/>
                      <w:szCs w:val="21"/>
                    </w:rPr>
                    <w:t>昼   间</w:t>
                  </w:r>
                </w:p>
              </w:tc>
              <w:tc>
                <w:tcPr>
                  <w:tcW w:w="2453" w:type="dxa"/>
                  <w:vAlign w:val="center"/>
                </w:tcPr>
                <w:p>
                  <w:pPr>
                    <w:spacing w:line="240" w:lineRule="atLeast"/>
                    <w:ind w:firstLine="211" w:firstLineChars="100"/>
                    <w:jc w:val="center"/>
                    <w:rPr>
                      <w:b/>
                      <w:color w:val="auto"/>
                      <w:szCs w:val="21"/>
                    </w:rPr>
                  </w:pPr>
                  <w:r>
                    <w:rPr>
                      <w:b/>
                      <w:color w:val="auto"/>
                      <w:szCs w:val="21"/>
                    </w:rP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3825" w:type="dxa"/>
                  <w:gridSpan w:val="2"/>
                  <w:vAlign w:val="center"/>
                </w:tcPr>
                <w:p>
                  <w:pPr>
                    <w:spacing w:line="240" w:lineRule="atLeast"/>
                    <w:jc w:val="center"/>
                    <w:rPr>
                      <w:color w:val="auto"/>
                      <w:szCs w:val="21"/>
                    </w:rPr>
                  </w:pPr>
                  <w:r>
                    <w:rPr>
                      <w:color w:val="auto"/>
                      <w:szCs w:val="21"/>
                    </w:rPr>
                    <w:t>0安静区域</w:t>
                  </w:r>
                </w:p>
              </w:tc>
              <w:tc>
                <w:tcPr>
                  <w:tcW w:w="1956" w:type="dxa"/>
                  <w:vAlign w:val="center"/>
                </w:tcPr>
                <w:p>
                  <w:pPr>
                    <w:spacing w:line="240" w:lineRule="atLeast"/>
                    <w:jc w:val="center"/>
                    <w:rPr>
                      <w:color w:val="auto"/>
                      <w:szCs w:val="21"/>
                    </w:rPr>
                  </w:pPr>
                  <w:r>
                    <w:rPr>
                      <w:color w:val="auto"/>
                      <w:szCs w:val="21"/>
                    </w:rPr>
                    <w:t>50</w:t>
                  </w:r>
                </w:p>
              </w:tc>
              <w:tc>
                <w:tcPr>
                  <w:tcW w:w="2453" w:type="dxa"/>
                  <w:vAlign w:val="center"/>
                </w:tcPr>
                <w:p>
                  <w:pPr>
                    <w:spacing w:line="240" w:lineRule="atLeast"/>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3825" w:type="dxa"/>
                  <w:gridSpan w:val="2"/>
                  <w:vAlign w:val="center"/>
                </w:tcPr>
                <w:p>
                  <w:pPr>
                    <w:spacing w:line="240" w:lineRule="atLeast"/>
                    <w:jc w:val="center"/>
                    <w:rPr>
                      <w:color w:val="auto"/>
                      <w:szCs w:val="21"/>
                    </w:rPr>
                  </w:pPr>
                  <w:r>
                    <w:rPr>
                      <w:color w:val="auto"/>
                      <w:szCs w:val="21"/>
                    </w:rPr>
                    <w:t>1居住、文教区</w:t>
                  </w:r>
                </w:p>
              </w:tc>
              <w:tc>
                <w:tcPr>
                  <w:tcW w:w="1956" w:type="dxa"/>
                  <w:vAlign w:val="center"/>
                </w:tcPr>
                <w:p>
                  <w:pPr>
                    <w:spacing w:line="240" w:lineRule="atLeast"/>
                    <w:jc w:val="center"/>
                    <w:rPr>
                      <w:color w:val="auto"/>
                      <w:szCs w:val="21"/>
                    </w:rPr>
                  </w:pPr>
                  <w:r>
                    <w:rPr>
                      <w:color w:val="auto"/>
                      <w:szCs w:val="21"/>
                    </w:rPr>
                    <w:t>55</w:t>
                  </w:r>
                </w:p>
              </w:tc>
              <w:tc>
                <w:tcPr>
                  <w:tcW w:w="2453" w:type="dxa"/>
                  <w:vAlign w:val="center"/>
                </w:tcPr>
                <w:p>
                  <w:pPr>
                    <w:spacing w:line="240" w:lineRule="atLeast"/>
                    <w:jc w:val="center"/>
                    <w:rPr>
                      <w:color w:val="auto"/>
                      <w:szCs w:val="21"/>
                    </w:rPr>
                  </w:pPr>
                  <w:r>
                    <w:rPr>
                      <w:color w:val="auto"/>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3825" w:type="dxa"/>
                  <w:gridSpan w:val="2"/>
                  <w:vAlign w:val="center"/>
                </w:tcPr>
                <w:p>
                  <w:pPr>
                    <w:spacing w:line="240" w:lineRule="atLeast"/>
                    <w:jc w:val="center"/>
                    <w:rPr>
                      <w:color w:val="auto"/>
                      <w:szCs w:val="21"/>
                    </w:rPr>
                  </w:pPr>
                  <w:r>
                    <w:rPr>
                      <w:color w:val="auto"/>
                      <w:szCs w:val="21"/>
                    </w:rPr>
                    <w:t>2居住、商业、工业混杂区</w:t>
                  </w:r>
                </w:p>
              </w:tc>
              <w:tc>
                <w:tcPr>
                  <w:tcW w:w="1956" w:type="dxa"/>
                  <w:vAlign w:val="center"/>
                </w:tcPr>
                <w:p>
                  <w:pPr>
                    <w:spacing w:line="240" w:lineRule="atLeast"/>
                    <w:jc w:val="center"/>
                    <w:rPr>
                      <w:color w:val="auto"/>
                      <w:szCs w:val="21"/>
                    </w:rPr>
                  </w:pPr>
                  <w:r>
                    <w:rPr>
                      <w:color w:val="auto"/>
                      <w:szCs w:val="21"/>
                    </w:rPr>
                    <w:t>60</w:t>
                  </w:r>
                </w:p>
              </w:tc>
              <w:tc>
                <w:tcPr>
                  <w:tcW w:w="2453" w:type="dxa"/>
                  <w:vAlign w:val="center"/>
                </w:tcPr>
                <w:p>
                  <w:pPr>
                    <w:spacing w:line="240" w:lineRule="atLeast"/>
                    <w:jc w:val="center"/>
                    <w:rPr>
                      <w:color w:val="auto"/>
                      <w:szCs w:val="21"/>
                    </w:rPr>
                  </w:pPr>
                  <w:r>
                    <w:rPr>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3825" w:type="dxa"/>
                  <w:gridSpan w:val="2"/>
                  <w:vAlign w:val="center"/>
                </w:tcPr>
                <w:p>
                  <w:pPr>
                    <w:spacing w:line="240" w:lineRule="atLeast"/>
                    <w:jc w:val="center"/>
                    <w:rPr>
                      <w:color w:val="auto"/>
                      <w:szCs w:val="21"/>
                    </w:rPr>
                  </w:pPr>
                  <w:r>
                    <w:rPr>
                      <w:color w:val="auto"/>
                      <w:szCs w:val="21"/>
                    </w:rPr>
                    <w:t>3工业区</w:t>
                  </w:r>
                </w:p>
              </w:tc>
              <w:tc>
                <w:tcPr>
                  <w:tcW w:w="1956" w:type="dxa"/>
                  <w:vAlign w:val="center"/>
                </w:tcPr>
                <w:p>
                  <w:pPr>
                    <w:spacing w:line="240" w:lineRule="atLeast"/>
                    <w:jc w:val="center"/>
                    <w:rPr>
                      <w:color w:val="auto"/>
                      <w:szCs w:val="21"/>
                    </w:rPr>
                  </w:pPr>
                  <w:r>
                    <w:rPr>
                      <w:color w:val="auto"/>
                      <w:szCs w:val="21"/>
                    </w:rPr>
                    <w:t>65</w:t>
                  </w:r>
                </w:p>
              </w:tc>
              <w:tc>
                <w:tcPr>
                  <w:tcW w:w="2453" w:type="dxa"/>
                  <w:vAlign w:val="center"/>
                </w:tcPr>
                <w:p>
                  <w:pPr>
                    <w:spacing w:line="240" w:lineRule="atLeast"/>
                    <w:jc w:val="center"/>
                    <w:rPr>
                      <w:color w:val="auto"/>
                      <w:szCs w:val="21"/>
                    </w:rPr>
                  </w:pPr>
                  <w:r>
                    <w:rPr>
                      <w:color w:val="auto"/>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2" w:type="dxa"/>
                  <w:vMerge w:val="restart"/>
                  <w:vAlign w:val="center"/>
                </w:tcPr>
                <w:p>
                  <w:pPr>
                    <w:spacing w:line="240" w:lineRule="atLeast"/>
                    <w:jc w:val="center"/>
                    <w:rPr>
                      <w:color w:val="auto"/>
                      <w:szCs w:val="21"/>
                    </w:rPr>
                  </w:pPr>
                  <w:r>
                    <w:rPr>
                      <w:color w:val="auto"/>
                      <w:szCs w:val="21"/>
                    </w:rPr>
                    <w:t>4交通</w:t>
                  </w:r>
                </w:p>
              </w:tc>
              <w:tc>
                <w:tcPr>
                  <w:tcW w:w="2853" w:type="dxa"/>
                  <w:vAlign w:val="center"/>
                </w:tcPr>
                <w:p>
                  <w:pPr>
                    <w:spacing w:line="240" w:lineRule="atLeast"/>
                    <w:jc w:val="center"/>
                    <w:rPr>
                      <w:color w:val="auto"/>
                      <w:szCs w:val="21"/>
                    </w:rPr>
                  </w:pPr>
                  <w:r>
                    <w:rPr>
                      <w:color w:val="auto"/>
                      <w:szCs w:val="21"/>
                    </w:rPr>
                    <w:t>4a（公路、航道）</w:t>
                  </w:r>
                </w:p>
              </w:tc>
              <w:tc>
                <w:tcPr>
                  <w:tcW w:w="1956" w:type="dxa"/>
                  <w:vAlign w:val="center"/>
                </w:tcPr>
                <w:p>
                  <w:pPr>
                    <w:spacing w:line="240" w:lineRule="atLeast"/>
                    <w:jc w:val="center"/>
                    <w:rPr>
                      <w:color w:val="auto"/>
                      <w:szCs w:val="21"/>
                    </w:rPr>
                  </w:pPr>
                  <w:r>
                    <w:rPr>
                      <w:color w:val="auto"/>
                      <w:szCs w:val="21"/>
                    </w:rPr>
                    <w:t>70</w:t>
                  </w:r>
                </w:p>
              </w:tc>
              <w:tc>
                <w:tcPr>
                  <w:tcW w:w="2453" w:type="dxa"/>
                  <w:vAlign w:val="center"/>
                </w:tcPr>
                <w:p>
                  <w:pPr>
                    <w:spacing w:line="240" w:lineRule="atLeast"/>
                    <w:jc w:val="center"/>
                    <w:rPr>
                      <w:color w:val="auto"/>
                      <w:szCs w:val="21"/>
                    </w:rPr>
                  </w:pPr>
                  <w:r>
                    <w:rPr>
                      <w:color w:val="auto"/>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2" w:type="dxa"/>
                  <w:vMerge w:val="continue"/>
                  <w:vAlign w:val="center"/>
                </w:tcPr>
                <w:p>
                  <w:pPr>
                    <w:spacing w:line="240" w:lineRule="atLeast"/>
                    <w:jc w:val="center"/>
                    <w:rPr>
                      <w:color w:val="auto"/>
                      <w:szCs w:val="21"/>
                    </w:rPr>
                  </w:pPr>
                </w:p>
              </w:tc>
              <w:tc>
                <w:tcPr>
                  <w:tcW w:w="2853" w:type="dxa"/>
                  <w:vAlign w:val="center"/>
                </w:tcPr>
                <w:p>
                  <w:pPr>
                    <w:spacing w:line="240" w:lineRule="atLeast"/>
                    <w:jc w:val="center"/>
                    <w:rPr>
                      <w:color w:val="auto"/>
                      <w:szCs w:val="21"/>
                    </w:rPr>
                  </w:pPr>
                  <w:r>
                    <w:rPr>
                      <w:color w:val="auto"/>
                      <w:szCs w:val="21"/>
                    </w:rPr>
                    <w:t>4b（铁路）</w:t>
                  </w:r>
                </w:p>
              </w:tc>
              <w:tc>
                <w:tcPr>
                  <w:tcW w:w="1956" w:type="dxa"/>
                  <w:vAlign w:val="center"/>
                </w:tcPr>
                <w:p>
                  <w:pPr>
                    <w:spacing w:line="240" w:lineRule="atLeast"/>
                    <w:jc w:val="center"/>
                    <w:rPr>
                      <w:color w:val="auto"/>
                      <w:szCs w:val="21"/>
                    </w:rPr>
                  </w:pPr>
                  <w:r>
                    <w:rPr>
                      <w:color w:val="auto"/>
                      <w:szCs w:val="21"/>
                    </w:rPr>
                    <w:t>70</w:t>
                  </w:r>
                </w:p>
              </w:tc>
              <w:tc>
                <w:tcPr>
                  <w:tcW w:w="2453" w:type="dxa"/>
                  <w:vAlign w:val="center"/>
                </w:tcPr>
                <w:p>
                  <w:pPr>
                    <w:spacing w:line="240" w:lineRule="atLeast"/>
                    <w:jc w:val="center"/>
                    <w:rPr>
                      <w:color w:val="auto"/>
                      <w:szCs w:val="21"/>
                    </w:rPr>
                  </w:pPr>
                  <w:r>
                    <w:rPr>
                      <w:color w:val="auto"/>
                      <w:szCs w:val="21"/>
                    </w:rPr>
                    <w:t>60</w:t>
                  </w:r>
                </w:p>
              </w:tc>
            </w:tr>
          </w:tbl>
          <w:p>
            <w:pPr>
              <w:spacing w:before="156" w:beforeLines="50" w:after="156" w:afterLines="50" w:line="520" w:lineRule="exact"/>
              <w:rPr>
                <w:b/>
                <w:color w:val="auto"/>
                <w:sz w:val="24"/>
              </w:rPr>
            </w:pPr>
            <w:r>
              <w:rPr>
                <w:b/>
                <w:color w:val="auto"/>
                <w:sz w:val="24"/>
              </w:rPr>
              <w:t>3.3 监测及评价结果</w:t>
            </w:r>
          </w:p>
          <w:p>
            <w:pPr>
              <w:spacing w:line="520" w:lineRule="exact"/>
              <w:ind w:firstLine="480" w:firstLineChars="200"/>
              <w:rPr>
                <w:b/>
                <w:color w:val="auto"/>
                <w:sz w:val="24"/>
              </w:rPr>
            </w:pPr>
            <w:r>
              <w:rPr>
                <w:color w:val="auto"/>
                <w:sz w:val="24"/>
              </w:rPr>
              <w:t>噪声现状监测及评价结果见表1</w:t>
            </w:r>
            <w:r>
              <w:rPr>
                <w:rFonts w:hint="eastAsia"/>
                <w:color w:val="auto"/>
                <w:sz w:val="24"/>
                <w:lang w:val="en-US" w:eastAsia="zh-CN"/>
              </w:rPr>
              <w:t>0</w:t>
            </w:r>
            <w:r>
              <w:rPr>
                <w:color w:val="auto"/>
                <w:sz w:val="24"/>
              </w:rPr>
              <w:t>。</w:t>
            </w:r>
          </w:p>
          <w:p>
            <w:pPr>
              <w:keepNext w:val="0"/>
              <w:keepLines w:val="0"/>
              <w:pageBreakBefore w:val="0"/>
              <w:widowControl w:val="0"/>
              <w:tabs>
                <w:tab w:val="left" w:pos="3165"/>
              </w:tabs>
              <w:kinsoku/>
              <w:wordWrap/>
              <w:overflowPunct/>
              <w:topLinePunct w:val="0"/>
              <w:autoSpaceDE/>
              <w:autoSpaceDN/>
              <w:bidi w:val="0"/>
              <w:adjustRightInd/>
              <w:snapToGrid/>
              <w:spacing w:line="520" w:lineRule="exact"/>
              <w:jc w:val="center"/>
              <w:textAlignment w:val="auto"/>
              <w:rPr>
                <w:b/>
                <w:color w:val="auto"/>
                <w:szCs w:val="21"/>
              </w:rPr>
            </w:pPr>
            <w:r>
              <w:rPr>
                <w:b/>
                <w:color w:val="auto"/>
                <w:szCs w:val="21"/>
              </w:rPr>
              <w:t>表1</w:t>
            </w:r>
            <w:r>
              <w:rPr>
                <w:rFonts w:hint="eastAsia"/>
                <w:b/>
                <w:color w:val="auto"/>
                <w:szCs w:val="21"/>
                <w:lang w:val="en-US" w:eastAsia="zh-CN"/>
              </w:rPr>
              <w:t>0</w:t>
            </w:r>
            <w:r>
              <w:rPr>
                <w:b/>
                <w:color w:val="auto"/>
                <w:szCs w:val="21"/>
              </w:rPr>
              <w:t xml:space="preserve">      建设项目噪声现状监测结果</w:t>
            </w:r>
          </w:p>
          <w:tbl>
            <w:tblPr>
              <w:tblStyle w:val="18"/>
              <w:tblW w:w="82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95"/>
              <w:gridCol w:w="1252"/>
              <w:gridCol w:w="152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jc w:val="center"/>
              </w:trPr>
              <w:tc>
                <w:tcPr>
                  <w:tcW w:w="2469" w:type="dxa"/>
                  <w:vMerge w:val="restart"/>
                  <w:vAlign w:val="center"/>
                </w:tcPr>
                <w:p>
                  <w:pPr>
                    <w:wordWrap w:val="0"/>
                    <w:spacing w:line="240" w:lineRule="atLeast"/>
                    <w:jc w:val="center"/>
                    <w:rPr>
                      <w:b/>
                      <w:bCs/>
                      <w:color w:val="auto"/>
                      <w:kern w:val="0"/>
                      <w:szCs w:val="21"/>
                    </w:rPr>
                  </w:pPr>
                  <w:r>
                    <w:rPr>
                      <w:b/>
                      <w:bCs/>
                      <w:color w:val="auto"/>
                      <w:kern w:val="0"/>
                      <w:szCs w:val="21"/>
                    </w:rPr>
                    <w:t>监测位置</w:t>
                  </w:r>
                </w:p>
              </w:tc>
              <w:tc>
                <w:tcPr>
                  <w:tcW w:w="5775" w:type="dxa"/>
                  <w:gridSpan w:val="4"/>
                  <w:vAlign w:val="center"/>
                </w:tcPr>
                <w:p>
                  <w:pPr>
                    <w:wordWrap w:val="0"/>
                    <w:spacing w:line="240" w:lineRule="atLeast"/>
                    <w:jc w:val="center"/>
                    <w:rPr>
                      <w:b/>
                      <w:bCs/>
                      <w:color w:val="auto"/>
                      <w:kern w:val="0"/>
                      <w:szCs w:val="21"/>
                    </w:rPr>
                  </w:pPr>
                  <w:r>
                    <w:rPr>
                      <w:b/>
                      <w:bCs/>
                      <w:color w:val="auto"/>
                      <w:kern w:val="0"/>
                      <w:szCs w:val="21"/>
                    </w:rPr>
                    <w:t>监测值及标准值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jc w:val="center"/>
              </w:trPr>
              <w:tc>
                <w:tcPr>
                  <w:tcW w:w="2469" w:type="dxa"/>
                  <w:vMerge w:val="continue"/>
                  <w:vAlign w:val="center"/>
                </w:tcPr>
                <w:p>
                  <w:pPr>
                    <w:wordWrap w:val="0"/>
                    <w:spacing w:line="240" w:lineRule="atLeast"/>
                    <w:jc w:val="center"/>
                    <w:rPr>
                      <w:b/>
                      <w:bCs/>
                      <w:color w:val="auto"/>
                      <w:kern w:val="0"/>
                      <w:szCs w:val="21"/>
                    </w:rPr>
                  </w:pPr>
                </w:p>
              </w:tc>
              <w:tc>
                <w:tcPr>
                  <w:tcW w:w="1795" w:type="dxa"/>
                  <w:vAlign w:val="center"/>
                </w:tcPr>
                <w:p>
                  <w:pPr>
                    <w:wordWrap w:val="0"/>
                    <w:spacing w:line="240" w:lineRule="atLeast"/>
                    <w:jc w:val="center"/>
                    <w:rPr>
                      <w:b/>
                      <w:bCs/>
                      <w:color w:val="auto"/>
                      <w:kern w:val="0"/>
                      <w:szCs w:val="21"/>
                    </w:rPr>
                  </w:pPr>
                  <w:r>
                    <w:rPr>
                      <w:b/>
                      <w:bCs/>
                      <w:color w:val="auto"/>
                      <w:kern w:val="0"/>
                      <w:szCs w:val="21"/>
                    </w:rPr>
                    <w:t>监测值（昼间）</w:t>
                  </w:r>
                </w:p>
              </w:tc>
              <w:tc>
                <w:tcPr>
                  <w:tcW w:w="1252" w:type="dxa"/>
                  <w:vAlign w:val="center"/>
                </w:tcPr>
                <w:p>
                  <w:pPr>
                    <w:wordWrap w:val="0"/>
                    <w:spacing w:line="240" w:lineRule="atLeast"/>
                    <w:jc w:val="center"/>
                    <w:rPr>
                      <w:b/>
                      <w:bCs/>
                      <w:color w:val="auto"/>
                      <w:kern w:val="0"/>
                      <w:szCs w:val="21"/>
                    </w:rPr>
                  </w:pPr>
                  <w:r>
                    <w:rPr>
                      <w:b/>
                      <w:bCs/>
                      <w:color w:val="auto"/>
                      <w:kern w:val="0"/>
                      <w:szCs w:val="21"/>
                    </w:rPr>
                    <w:t>标准值</w:t>
                  </w:r>
                </w:p>
              </w:tc>
              <w:tc>
                <w:tcPr>
                  <w:tcW w:w="1527" w:type="dxa"/>
                  <w:vAlign w:val="center"/>
                </w:tcPr>
                <w:p>
                  <w:pPr>
                    <w:wordWrap w:val="0"/>
                    <w:spacing w:line="240" w:lineRule="atLeast"/>
                    <w:jc w:val="center"/>
                    <w:rPr>
                      <w:b/>
                      <w:bCs/>
                      <w:color w:val="auto"/>
                      <w:kern w:val="0"/>
                      <w:szCs w:val="21"/>
                    </w:rPr>
                  </w:pPr>
                  <w:r>
                    <w:rPr>
                      <w:b/>
                      <w:bCs/>
                      <w:color w:val="auto"/>
                      <w:kern w:val="0"/>
                      <w:szCs w:val="21"/>
                    </w:rPr>
                    <w:t>监测值（夜间）</w:t>
                  </w:r>
                </w:p>
              </w:tc>
              <w:tc>
                <w:tcPr>
                  <w:tcW w:w="1201" w:type="dxa"/>
                  <w:vAlign w:val="center"/>
                </w:tcPr>
                <w:p>
                  <w:pPr>
                    <w:wordWrap w:val="0"/>
                    <w:spacing w:line="240" w:lineRule="atLeast"/>
                    <w:jc w:val="center"/>
                    <w:rPr>
                      <w:b/>
                      <w:bCs/>
                      <w:color w:val="auto"/>
                      <w:kern w:val="0"/>
                      <w:szCs w:val="21"/>
                    </w:rPr>
                  </w:pPr>
                  <w:r>
                    <w:rPr>
                      <w:b/>
                      <w:bCs/>
                      <w:color w:val="auto"/>
                      <w:kern w:val="0"/>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jc w:val="center"/>
              </w:trPr>
              <w:tc>
                <w:tcPr>
                  <w:tcW w:w="2469" w:type="dxa"/>
                  <w:vAlign w:val="center"/>
                </w:tcPr>
                <w:p>
                  <w:pPr>
                    <w:wordWrap w:val="0"/>
                    <w:spacing w:line="240" w:lineRule="atLeast"/>
                    <w:jc w:val="center"/>
                    <w:rPr>
                      <w:color w:val="auto"/>
                      <w:kern w:val="0"/>
                      <w:szCs w:val="21"/>
                    </w:rPr>
                  </w:pPr>
                  <w:r>
                    <w:rPr>
                      <w:color w:val="auto"/>
                      <w:kern w:val="0"/>
                      <w:szCs w:val="21"/>
                    </w:rPr>
                    <w:t>东</w:t>
                  </w:r>
                </w:p>
              </w:tc>
              <w:tc>
                <w:tcPr>
                  <w:tcW w:w="1795" w:type="dxa"/>
                  <w:vAlign w:val="center"/>
                </w:tcPr>
                <w:p>
                  <w:pPr>
                    <w:topLinePunct/>
                    <w:snapToGrid w:val="0"/>
                    <w:spacing w:line="240" w:lineRule="atLeast"/>
                    <w:jc w:val="center"/>
                    <w:rPr>
                      <w:color w:val="auto"/>
                      <w:kern w:val="0"/>
                      <w:szCs w:val="21"/>
                    </w:rPr>
                  </w:pPr>
                  <w:r>
                    <w:rPr>
                      <w:rFonts w:hint="eastAsia"/>
                      <w:color w:val="auto"/>
                      <w:kern w:val="0"/>
                      <w:szCs w:val="21"/>
                    </w:rPr>
                    <w:t>44.1</w:t>
                  </w:r>
                </w:p>
              </w:tc>
              <w:tc>
                <w:tcPr>
                  <w:tcW w:w="1252" w:type="dxa"/>
                  <w:vMerge w:val="restart"/>
                  <w:vAlign w:val="center"/>
                </w:tcPr>
                <w:p>
                  <w:pPr>
                    <w:wordWrap w:val="0"/>
                    <w:spacing w:line="240" w:lineRule="atLeast"/>
                    <w:jc w:val="center"/>
                    <w:rPr>
                      <w:color w:val="auto"/>
                      <w:kern w:val="0"/>
                      <w:szCs w:val="21"/>
                    </w:rPr>
                  </w:pPr>
                  <w:r>
                    <w:rPr>
                      <w:color w:val="auto"/>
                      <w:kern w:val="0"/>
                      <w:szCs w:val="21"/>
                    </w:rPr>
                    <w:t>65</w:t>
                  </w:r>
                </w:p>
              </w:tc>
              <w:tc>
                <w:tcPr>
                  <w:tcW w:w="1527" w:type="dxa"/>
                  <w:vAlign w:val="center"/>
                </w:tcPr>
                <w:p>
                  <w:pPr>
                    <w:topLinePunct/>
                    <w:snapToGrid w:val="0"/>
                    <w:spacing w:line="240" w:lineRule="atLeast"/>
                    <w:jc w:val="center"/>
                    <w:rPr>
                      <w:color w:val="auto"/>
                      <w:kern w:val="0"/>
                      <w:szCs w:val="21"/>
                    </w:rPr>
                  </w:pPr>
                  <w:r>
                    <w:rPr>
                      <w:rFonts w:hint="eastAsia"/>
                      <w:color w:val="auto"/>
                      <w:kern w:val="0"/>
                      <w:szCs w:val="21"/>
                    </w:rPr>
                    <w:t>42.0</w:t>
                  </w:r>
                </w:p>
              </w:tc>
              <w:tc>
                <w:tcPr>
                  <w:tcW w:w="1201" w:type="dxa"/>
                  <w:vMerge w:val="restart"/>
                  <w:vAlign w:val="center"/>
                </w:tcPr>
                <w:p>
                  <w:pPr>
                    <w:wordWrap w:val="0"/>
                    <w:spacing w:line="240" w:lineRule="atLeast"/>
                    <w:jc w:val="center"/>
                    <w:rPr>
                      <w:color w:val="auto"/>
                      <w:kern w:val="0"/>
                      <w:szCs w:val="21"/>
                    </w:rPr>
                  </w:pPr>
                  <w:r>
                    <w:rPr>
                      <w:color w:val="auto"/>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jc w:val="center"/>
              </w:trPr>
              <w:tc>
                <w:tcPr>
                  <w:tcW w:w="2469" w:type="dxa"/>
                  <w:vAlign w:val="center"/>
                </w:tcPr>
                <w:p>
                  <w:pPr>
                    <w:wordWrap w:val="0"/>
                    <w:spacing w:line="240" w:lineRule="atLeast"/>
                    <w:jc w:val="center"/>
                    <w:rPr>
                      <w:color w:val="auto"/>
                      <w:kern w:val="0"/>
                      <w:szCs w:val="21"/>
                    </w:rPr>
                  </w:pPr>
                  <w:r>
                    <w:rPr>
                      <w:color w:val="auto"/>
                      <w:kern w:val="0"/>
                      <w:szCs w:val="21"/>
                    </w:rPr>
                    <w:t>南</w:t>
                  </w:r>
                </w:p>
              </w:tc>
              <w:tc>
                <w:tcPr>
                  <w:tcW w:w="1795" w:type="dxa"/>
                  <w:vAlign w:val="center"/>
                </w:tcPr>
                <w:p>
                  <w:pPr>
                    <w:topLinePunct/>
                    <w:snapToGrid w:val="0"/>
                    <w:spacing w:line="240" w:lineRule="atLeast"/>
                    <w:jc w:val="center"/>
                    <w:rPr>
                      <w:color w:val="auto"/>
                      <w:kern w:val="0"/>
                      <w:szCs w:val="21"/>
                    </w:rPr>
                  </w:pPr>
                  <w:r>
                    <w:rPr>
                      <w:rFonts w:hint="eastAsia"/>
                      <w:color w:val="auto"/>
                      <w:kern w:val="0"/>
                      <w:szCs w:val="21"/>
                    </w:rPr>
                    <w:t>43.9</w:t>
                  </w:r>
                </w:p>
              </w:tc>
              <w:tc>
                <w:tcPr>
                  <w:tcW w:w="1252" w:type="dxa"/>
                  <w:vMerge w:val="continue"/>
                  <w:vAlign w:val="center"/>
                </w:tcPr>
                <w:p>
                  <w:pPr>
                    <w:wordWrap w:val="0"/>
                    <w:spacing w:line="240" w:lineRule="atLeast"/>
                    <w:jc w:val="center"/>
                    <w:rPr>
                      <w:color w:val="auto"/>
                      <w:kern w:val="0"/>
                      <w:szCs w:val="21"/>
                    </w:rPr>
                  </w:pPr>
                </w:p>
              </w:tc>
              <w:tc>
                <w:tcPr>
                  <w:tcW w:w="1527" w:type="dxa"/>
                  <w:vAlign w:val="center"/>
                </w:tcPr>
                <w:p>
                  <w:pPr>
                    <w:topLinePunct/>
                    <w:snapToGrid w:val="0"/>
                    <w:spacing w:line="240" w:lineRule="atLeast"/>
                    <w:jc w:val="center"/>
                    <w:rPr>
                      <w:color w:val="auto"/>
                      <w:kern w:val="0"/>
                      <w:szCs w:val="21"/>
                    </w:rPr>
                  </w:pPr>
                  <w:r>
                    <w:rPr>
                      <w:rFonts w:hint="eastAsia"/>
                      <w:color w:val="auto"/>
                      <w:kern w:val="0"/>
                      <w:szCs w:val="21"/>
                    </w:rPr>
                    <w:t>42.1</w:t>
                  </w:r>
                </w:p>
              </w:tc>
              <w:tc>
                <w:tcPr>
                  <w:tcW w:w="1201" w:type="dxa"/>
                  <w:vMerge w:val="continue"/>
                  <w:vAlign w:val="center"/>
                </w:tcPr>
                <w:p>
                  <w:pPr>
                    <w:wordWrap w:val="0"/>
                    <w:spacing w:line="240" w:lineRule="atLeas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jc w:val="center"/>
              </w:trPr>
              <w:tc>
                <w:tcPr>
                  <w:tcW w:w="2469" w:type="dxa"/>
                  <w:vAlign w:val="center"/>
                </w:tcPr>
                <w:p>
                  <w:pPr>
                    <w:wordWrap w:val="0"/>
                    <w:spacing w:line="240" w:lineRule="atLeast"/>
                    <w:jc w:val="center"/>
                    <w:rPr>
                      <w:color w:val="auto"/>
                      <w:kern w:val="0"/>
                      <w:szCs w:val="21"/>
                    </w:rPr>
                  </w:pPr>
                  <w:r>
                    <w:rPr>
                      <w:color w:val="auto"/>
                      <w:kern w:val="0"/>
                      <w:szCs w:val="21"/>
                    </w:rPr>
                    <w:t>西</w:t>
                  </w:r>
                </w:p>
              </w:tc>
              <w:tc>
                <w:tcPr>
                  <w:tcW w:w="1795" w:type="dxa"/>
                  <w:vAlign w:val="center"/>
                </w:tcPr>
                <w:p>
                  <w:pPr>
                    <w:topLinePunct/>
                    <w:snapToGrid w:val="0"/>
                    <w:spacing w:line="240" w:lineRule="atLeast"/>
                    <w:jc w:val="center"/>
                    <w:rPr>
                      <w:color w:val="auto"/>
                      <w:kern w:val="0"/>
                      <w:szCs w:val="21"/>
                    </w:rPr>
                  </w:pPr>
                  <w:r>
                    <w:rPr>
                      <w:rFonts w:hint="eastAsia"/>
                      <w:color w:val="auto"/>
                      <w:kern w:val="0"/>
                      <w:szCs w:val="21"/>
                    </w:rPr>
                    <w:t>44.4</w:t>
                  </w:r>
                </w:p>
              </w:tc>
              <w:tc>
                <w:tcPr>
                  <w:tcW w:w="1252" w:type="dxa"/>
                  <w:vMerge w:val="continue"/>
                  <w:vAlign w:val="center"/>
                </w:tcPr>
                <w:p>
                  <w:pPr>
                    <w:wordWrap w:val="0"/>
                    <w:spacing w:line="240" w:lineRule="atLeast"/>
                    <w:jc w:val="center"/>
                    <w:rPr>
                      <w:color w:val="auto"/>
                      <w:kern w:val="0"/>
                      <w:szCs w:val="21"/>
                    </w:rPr>
                  </w:pPr>
                </w:p>
              </w:tc>
              <w:tc>
                <w:tcPr>
                  <w:tcW w:w="1527" w:type="dxa"/>
                  <w:vAlign w:val="center"/>
                </w:tcPr>
                <w:p>
                  <w:pPr>
                    <w:topLinePunct/>
                    <w:snapToGrid w:val="0"/>
                    <w:spacing w:line="240" w:lineRule="atLeast"/>
                    <w:jc w:val="center"/>
                    <w:rPr>
                      <w:color w:val="auto"/>
                      <w:kern w:val="0"/>
                      <w:szCs w:val="21"/>
                    </w:rPr>
                  </w:pPr>
                  <w:r>
                    <w:rPr>
                      <w:rFonts w:hint="eastAsia"/>
                      <w:color w:val="auto"/>
                      <w:kern w:val="0"/>
                      <w:szCs w:val="21"/>
                    </w:rPr>
                    <w:t>40.5</w:t>
                  </w:r>
                </w:p>
              </w:tc>
              <w:tc>
                <w:tcPr>
                  <w:tcW w:w="1201" w:type="dxa"/>
                  <w:vMerge w:val="continue"/>
                  <w:vAlign w:val="center"/>
                </w:tcPr>
                <w:p>
                  <w:pPr>
                    <w:wordWrap w:val="0"/>
                    <w:spacing w:line="240" w:lineRule="atLeas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exact"/>
                <w:jc w:val="center"/>
              </w:trPr>
              <w:tc>
                <w:tcPr>
                  <w:tcW w:w="2469" w:type="dxa"/>
                  <w:vAlign w:val="center"/>
                </w:tcPr>
                <w:p>
                  <w:pPr>
                    <w:wordWrap w:val="0"/>
                    <w:spacing w:line="240" w:lineRule="atLeast"/>
                    <w:jc w:val="center"/>
                    <w:rPr>
                      <w:color w:val="auto"/>
                      <w:kern w:val="0"/>
                      <w:szCs w:val="21"/>
                    </w:rPr>
                  </w:pPr>
                  <w:r>
                    <w:rPr>
                      <w:color w:val="auto"/>
                      <w:kern w:val="0"/>
                      <w:szCs w:val="21"/>
                    </w:rPr>
                    <w:t>北</w:t>
                  </w:r>
                </w:p>
              </w:tc>
              <w:tc>
                <w:tcPr>
                  <w:tcW w:w="1795" w:type="dxa"/>
                  <w:vAlign w:val="center"/>
                </w:tcPr>
                <w:p>
                  <w:pPr>
                    <w:topLinePunct/>
                    <w:snapToGrid w:val="0"/>
                    <w:spacing w:line="240" w:lineRule="atLeast"/>
                    <w:jc w:val="center"/>
                    <w:rPr>
                      <w:color w:val="auto"/>
                      <w:kern w:val="0"/>
                      <w:szCs w:val="21"/>
                    </w:rPr>
                  </w:pPr>
                  <w:r>
                    <w:rPr>
                      <w:rFonts w:hint="eastAsia"/>
                      <w:color w:val="auto"/>
                      <w:kern w:val="0"/>
                      <w:szCs w:val="21"/>
                    </w:rPr>
                    <w:t>44.0</w:t>
                  </w:r>
                </w:p>
              </w:tc>
              <w:tc>
                <w:tcPr>
                  <w:tcW w:w="1252" w:type="dxa"/>
                  <w:vMerge w:val="continue"/>
                  <w:vAlign w:val="center"/>
                </w:tcPr>
                <w:p>
                  <w:pPr>
                    <w:wordWrap w:val="0"/>
                    <w:spacing w:line="240" w:lineRule="atLeast"/>
                    <w:jc w:val="center"/>
                    <w:rPr>
                      <w:color w:val="auto"/>
                      <w:kern w:val="0"/>
                      <w:szCs w:val="21"/>
                    </w:rPr>
                  </w:pPr>
                </w:p>
              </w:tc>
              <w:tc>
                <w:tcPr>
                  <w:tcW w:w="1527" w:type="dxa"/>
                  <w:vAlign w:val="center"/>
                </w:tcPr>
                <w:p>
                  <w:pPr>
                    <w:topLinePunct/>
                    <w:snapToGrid w:val="0"/>
                    <w:spacing w:line="240" w:lineRule="atLeast"/>
                    <w:jc w:val="center"/>
                    <w:rPr>
                      <w:color w:val="auto"/>
                      <w:kern w:val="0"/>
                      <w:szCs w:val="21"/>
                    </w:rPr>
                  </w:pPr>
                  <w:r>
                    <w:rPr>
                      <w:rFonts w:hint="eastAsia"/>
                      <w:color w:val="auto"/>
                      <w:kern w:val="0"/>
                      <w:szCs w:val="21"/>
                    </w:rPr>
                    <w:t>41.1</w:t>
                  </w:r>
                </w:p>
              </w:tc>
              <w:tc>
                <w:tcPr>
                  <w:tcW w:w="1201" w:type="dxa"/>
                  <w:vMerge w:val="continue"/>
                  <w:vAlign w:val="center"/>
                </w:tcPr>
                <w:p>
                  <w:pPr>
                    <w:wordWrap w:val="0"/>
                    <w:spacing w:line="240" w:lineRule="atLeast"/>
                    <w:jc w:val="center"/>
                    <w:rPr>
                      <w:color w:val="auto"/>
                      <w:kern w:val="0"/>
                      <w:szCs w:val="21"/>
                    </w:rPr>
                  </w:pPr>
                </w:p>
              </w:tc>
            </w:tr>
          </w:tbl>
          <w:p>
            <w:pPr>
              <w:spacing w:line="520" w:lineRule="exact"/>
              <w:ind w:firstLine="480" w:firstLineChars="200"/>
              <w:rPr>
                <w:color w:val="auto"/>
                <w:kern w:val="0"/>
                <w:sz w:val="24"/>
              </w:rPr>
            </w:pPr>
            <w:r>
              <w:rPr>
                <w:color w:val="auto"/>
                <w:kern w:val="0"/>
                <w:sz w:val="24"/>
              </w:rPr>
              <w:t>由表1</w:t>
            </w:r>
            <w:r>
              <w:rPr>
                <w:rFonts w:hint="eastAsia"/>
                <w:color w:val="auto"/>
                <w:kern w:val="0"/>
                <w:sz w:val="24"/>
                <w:lang w:val="en-US" w:eastAsia="zh-CN"/>
              </w:rPr>
              <w:t>0</w:t>
            </w:r>
            <w:r>
              <w:rPr>
                <w:color w:val="auto"/>
                <w:kern w:val="0"/>
                <w:sz w:val="24"/>
              </w:rPr>
              <w:t>可以看出，评价区域声环境现状等效声级均未超过《声环境质量标准》（GB3096-2008）中的3类标准值，说明评价区内现状声环境质量较好。</w:t>
            </w:r>
          </w:p>
          <w:p>
            <w:pPr>
              <w:spacing w:line="520" w:lineRule="exact"/>
              <w:rPr>
                <w:b/>
                <w:bCs/>
                <w:color w:val="auto"/>
                <w:sz w:val="24"/>
              </w:rPr>
            </w:pPr>
            <w:r>
              <w:rPr>
                <w:b/>
                <w:bCs/>
                <w:color w:val="auto"/>
                <w:sz w:val="24"/>
              </w:rPr>
              <w:t>4 生态环境现状调查</w:t>
            </w:r>
          </w:p>
          <w:p>
            <w:pPr>
              <w:spacing w:line="520" w:lineRule="exact"/>
              <w:ind w:firstLine="480" w:firstLineChars="200"/>
              <w:rPr>
                <w:color w:val="auto"/>
                <w:sz w:val="24"/>
              </w:rPr>
            </w:pPr>
            <w:r>
              <w:rPr>
                <w:color w:val="auto"/>
                <w:sz w:val="24"/>
              </w:rPr>
              <w:t>项目区位于工业园区内，</w:t>
            </w:r>
            <w:r>
              <w:rPr>
                <w:rFonts w:hint="eastAsia"/>
                <w:color w:val="auto"/>
                <w:sz w:val="24"/>
              </w:rPr>
              <w:t>主要为新建厂房</w:t>
            </w:r>
            <w:r>
              <w:rPr>
                <w:color w:val="auto"/>
                <w:sz w:val="24"/>
              </w:rPr>
              <w:t>，</w:t>
            </w:r>
            <w:r>
              <w:rPr>
                <w:rFonts w:hint="eastAsia"/>
                <w:color w:val="auto"/>
                <w:sz w:val="24"/>
              </w:rPr>
              <w:t>周围为空地</w:t>
            </w:r>
            <w:r>
              <w:rPr>
                <w:color w:val="auto"/>
                <w:sz w:val="24"/>
              </w:rPr>
              <w:t>，无天然林和珍稀植被，项目所处工业园区人类活动频繁，附近野生动物活动可能性较小，区域内生物多样性程度较低，无珍稀动物，故项目建设不会导致生态环境质量的降低。</w:t>
            </w:r>
          </w:p>
          <w:p>
            <w:pPr>
              <w:spacing w:before="156" w:beforeLines="50" w:after="156" w:afterLines="50" w:line="520" w:lineRule="exact"/>
              <w:rPr>
                <w:b/>
                <w:color w:val="auto"/>
                <w:sz w:val="24"/>
              </w:rPr>
            </w:pPr>
            <w:r>
              <w:rPr>
                <w:b/>
                <w:color w:val="auto"/>
                <w:sz w:val="24"/>
              </w:rPr>
              <w:t>5 主要环境保护目标（列出名单及保护级别）：</w:t>
            </w:r>
          </w:p>
          <w:p>
            <w:pPr>
              <w:spacing w:line="520" w:lineRule="exact"/>
              <w:ind w:firstLine="480" w:firstLineChars="200"/>
              <w:rPr>
                <w:color w:val="auto"/>
                <w:sz w:val="24"/>
              </w:rPr>
            </w:pPr>
            <w:r>
              <w:rPr>
                <w:color w:val="auto"/>
                <w:sz w:val="24"/>
              </w:rPr>
              <w:t>项目选址于阜康市苏通小微创业园内，结合项目产物情况分析，确定以下主要保护目标：</w:t>
            </w:r>
          </w:p>
          <w:p>
            <w:pPr>
              <w:spacing w:before="156" w:beforeLines="50" w:after="156" w:afterLines="50" w:line="520" w:lineRule="exact"/>
              <w:rPr>
                <w:b/>
                <w:color w:val="auto"/>
                <w:sz w:val="24"/>
              </w:rPr>
            </w:pPr>
            <w:r>
              <w:rPr>
                <w:rFonts w:hint="eastAsia"/>
                <w:b/>
                <w:color w:val="auto"/>
                <w:sz w:val="24"/>
              </w:rPr>
              <w:t xml:space="preserve">5.1 </w:t>
            </w:r>
            <w:r>
              <w:rPr>
                <w:b/>
                <w:color w:val="auto"/>
                <w:sz w:val="24"/>
              </w:rPr>
              <w:t>大气环境保护目标及级别</w:t>
            </w:r>
          </w:p>
          <w:p>
            <w:pPr>
              <w:spacing w:line="520" w:lineRule="exact"/>
              <w:ind w:firstLine="480" w:firstLineChars="200"/>
              <w:rPr>
                <w:color w:val="auto"/>
                <w:sz w:val="24"/>
              </w:rPr>
            </w:pPr>
            <w:r>
              <w:rPr>
                <w:color w:val="auto"/>
                <w:sz w:val="24"/>
              </w:rPr>
              <w:t>本项目大气环境保护目标为厂界2.5km范围内的敏感点等，要求环境空气质量不超过国家《环境空气质量标准》（GB3095—2012）中的二级标准限值。</w:t>
            </w:r>
          </w:p>
          <w:p>
            <w:pPr>
              <w:spacing w:before="156" w:beforeLines="50" w:after="156" w:afterLines="50" w:line="520" w:lineRule="exact"/>
              <w:rPr>
                <w:rFonts w:hint="eastAsia"/>
                <w:b/>
                <w:color w:val="auto"/>
                <w:sz w:val="24"/>
              </w:rPr>
            </w:pPr>
            <w:r>
              <w:rPr>
                <w:rFonts w:hint="eastAsia"/>
                <w:b/>
                <w:color w:val="auto"/>
                <w:sz w:val="24"/>
              </w:rPr>
              <w:t>5.2 声环境保护目标及级别</w:t>
            </w:r>
          </w:p>
          <w:p>
            <w:pPr>
              <w:spacing w:line="520" w:lineRule="exact"/>
              <w:ind w:firstLine="480" w:firstLineChars="200"/>
              <w:rPr>
                <w:color w:val="auto"/>
                <w:sz w:val="24"/>
              </w:rPr>
            </w:pPr>
            <w:r>
              <w:rPr>
                <w:color w:val="auto"/>
                <w:sz w:val="24"/>
              </w:rPr>
              <w:t>本工程声环境保护目标为：项目厂界外200m单位内所有声敏感点，要求不因本工程建设和生产而使其声环境超出《声环境质量标准》（G3096-2008）中的3类标准限值。</w:t>
            </w:r>
          </w:p>
          <w:p>
            <w:pPr>
              <w:spacing w:before="156" w:beforeLines="50" w:after="156" w:afterLines="50" w:line="520" w:lineRule="exact"/>
              <w:rPr>
                <w:rFonts w:hint="eastAsia"/>
                <w:b/>
                <w:color w:val="auto"/>
                <w:sz w:val="24"/>
              </w:rPr>
            </w:pPr>
            <w:r>
              <w:rPr>
                <w:rFonts w:hint="eastAsia"/>
                <w:b/>
                <w:color w:val="auto"/>
                <w:sz w:val="24"/>
              </w:rPr>
              <w:t>5.3 地下水保护目标及级别</w:t>
            </w:r>
          </w:p>
          <w:p>
            <w:pPr>
              <w:pStyle w:val="9"/>
              <w:spacing w:line="520" w:lineRule="exact"/>
              <w:ind w:firstLineChars="200"/>
              <w:rPr>
                <w:color w:val="auto"/>
                <w:kern w:val="0"/>
                <w:szCs w:val="24"/>
              </w:rPr>
            </w:pPr>
            <w:r>
              <w:rPr>
                <w:color w:val="auto"/>
                <w:kern w:val="0"/>
                <w:szCs w:val="24"/>
              </w:rPr>
              <w:t>本项目地下水环境保护目标为：项目所在区域地下水环境不因建设项目所产生的废水对其使用功能产生不良影响。</w:t>
            </w:r>
          </w:p>
          <w:p>
            <w:pPr>
              <w:pStyle w:val="9"/>
              <w:spacing w:line="520" w:lineRule="exact"/>
              <w:rPr>
                <w:color w:val="auto"/>
                <w:kern w:val="0"/>
                <w:szCs w:val="24"/>
              </w:rPr>
            </w:pPr>
            <w:r>
              <w:rPr>
                <w:color w:val="auto"/>
                <w:kern w:val="0"/>
                <w:szCs w:val="24"/>
              </w:rPr>
              <w:t>根据现场查勘，项目区评价范围内为工业用地，无学校、医院、居民区等环境敏感目标，评价范围内的主要环境保护目标见表1</w:t>
            </w:r>
            <w:r>
              <w:rPr>
                <w:rFonts w:hint="eastAsia"/>
                <w:color w:val="auto"/>
                <w:kern w:val="0"/>
                <w:szCs w:val="24"/>
                <w:lang w:val="en-US" w:eastAsia="zh-CN"/>
              </w:rPr>
              <w:t>1</w:t>
            </w:r>
            <w:r>
              <w:rPr>
                <w:color w:val="auto"/>
                <w:kern w:val="0"/>
                <w:szCs w:val="24"/>
              </w:rPr>
              <w:t>。</w:t>
            </w:r>
          </w:p>
          <w:p>
            <w:pPr>
              <w:pStyle w:val="9"/>
              <w:spacing w:line="520" w:lineRule="exact"/>
              <w:ind w:firstLine="0"/>
              <w:jc w:val="center"/>
              <w:rPr>
                <w:color w:val="auto"/>
                <w:kern w:val="0"/>
                <w:szCs w:val="24"/>
              </w:rPr>
            </w:pPr>
            <w:r>
              <w:rPr>
                <w:b/>
                <w:color w:val="auto"/>
                <w:sz w:val="21"/>
                <w:szCs w:val="21"/>
              </w:rPr>
              <w:t>表</w:t>
            </w:r>
            <w:r>
              <w:rPr>
                <w:rFonts w:hint="eastAsia"/>
                <w:b/>
                <w:color w:val="auto"/>
                <w:sz w:val="21"/>
                <w:szCs w:val="21"/>
                <w:lang w:val="en-US" w:eastAsia="zh-CN"/>
              </w:rPr>
              <w:t>11</w:t>
            </w:r>
            <w:r>
              <w:rPr>
                <w:b/>
                <w:color w:val="auto"/>
                <w:sz w:val="21"/>
                <w:szCs w:val="21"/>
              </w:rPr>
              <w:t xml:space="preserve">      主要环境保护目标一览表</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673"/>
              <w:gridCol w:w="1119"/>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136"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环境类别</w:t>
                  </w:r>
                </w:p>
              </w:tc>
              <w:tc>
                <w:tcPr>
                  <w:tcW w:w="1673"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保护对象</w:t>
                  </w:r>
                </w:p>
              </w:tc>
              <w:tc>
                <w:tcPr>
                  <w:tcW w:w="1119"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相对位置</w:t>
                  </w:r>
                </w:p>
              </w:tc>
              <w:tc>
                <w:tcPr>
                  <w:tcW w:w="4368" w:type="dxa"/>
                  <w:vAlign w:val="center"/>
                </w:tcPr>
                <w:p>
                  <w:pPr>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36"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1673"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项目所在区域</w:t>
                  </w:r>
                </w:p>
              </w:tc>
              <w:tc>
                <w:tcPr>
                  <w:tcW w:w="1119"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1.08km</w:t>
                  </w:r>
                </w:p>
              </w:tc>
              <w:tc>
                <w:tcPr>
                  <w:tcW w:w="436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136"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w:t>
                  </w:r>
                </w:p>
              </w:tc>
              <w:tc>
                <w:tcPr>
                  <w:tcW w:w="1673"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项目所在区域</w:t>
                  </w:r>
                </w:p>
              </w:tc>
              <w:tc>
                <w:tcPr>
                  <w:tcW w:w="1119"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2km</w:t>
                  </w:r>
                </w:p>
              </w:tc>
              <w:tc>
                <w:tcPr>
                  <w:tcW w:w="436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《地下水质量标准》（GB/T14848-2017）中的Ⅲ类标准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36"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673"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项目所在区域</w:t>
                  </w:r>
                </w:p>
              </w:tc>
              <w:tc>
                <w:tcPr>
                  <w:tcW w:w="1119"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项目所在区域</w:t>
                  </w:r>
                </w:p>
              </w:tc>
              <w:tc>
                <w:tcPr>
                  <w:tcW w:w="4368"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厂界噪声达到《工业企业厂界环境噪声排放标准》(GB12348-2008)中 3 类区标准。</w:t>
                  </w:r>
                </w:p>
              </w:tc>
            </w:tr>
          </w:tbl>
          <w:p>
            <w:pPr>
              <w:wordWrap w:val="0"/>
              <w:spacing w:line="520" w:lineRule="exact"/>
              <w:ind w:firstLine="480" w:firstLineChars="200"/>
              <w:jc w:val="left"/>
              <w:rPr>
                <w:color w:val="auto"/>
                <w:kern w:val="0"/>
                <w:sz w:val="24"/>
              </w:rPr>
            </w:pPr>
            <w:r>
              <w:rPr>
                <w:rFonts w:hint="eastAsia"/>
                <w:color w:val="auto"/>
                <w:kern w:val="0"/>
                <w:sz w:val="24"/>
              </w:rPr>
              <w:t>（1）</w:t>
            </w:r>
            <w:r>
              <w:rPr>
                <w:color w:val="auto"/>
                <w:kern w:val="0"/>
                <w:sz w:val="24"/>
              </w:rPr>
              <w:t>空气环境：保护项目区所在的区域环境空气质量，保持在现有水平；不因该项目的建设而降低空气质量级别，使该区域环境空气质量仍能达到</w:t>
            </w:r>
            <w:r>
              <w:rPr>
                <w:color w:val="auto"/>
                <w:sz w:val="24"/>
              </w:rPr>
              <w:t>《环境空气质量标准》（GB3095-2012）</w:t>
            </w:r>
            <w:r>
              <w:rPr>
                <w:color w:val="auto"/>
                <w:kern w:val="0"/>
                <w:sz w:val="24"/>
              </w:rPr>
              <w:t>二级标准；</w:t>
            </w:r>
          </w:p>
          <w:p>
            <w:pPr>
              <w:spacing w:line="520" w:lineRule="exact"/>
              <w:ind w:firstLine="480" w:firstLineChars="200"/>
              <w:rPr>
                <w:color w:val="auto"/>
                <w:sz w:val="24"/>
              </w:rPr>
            </w:pPr>
            <w:r>
              <w:rPr>
                <w:rFonts w:hint="eastAsia"/>
                <w:color w:val="auto"/>
                <w:sz w:val="24"/>
              </w:rPr>
              <w:t>（2）</w:t>
            </w:r>
            <w:r>
              <w:rPr>
                <w:color w:val="auto"/>
                <w:sz w:val="24"/>
              </w:rPr>
              <w:t>水环境</w:t>
            </w:r>
            <w:r>
              <w:rPr>
                <w:rFonts w:hint="eastAsia"/>
                <w:color w:val="auto"/>
                <w:sz w:val="24"/>
              </w:rPr>
              <w:t>：</w:t>
            </w:r>
            <w:r>
              <w:rPr>
                <w:color w:val="auto"/>
                <w:sz w:val="24"/>
              </w:rPr>
              <w:t>确保地下水控制在《地下水质量标准》（GB/T14848-2017）中的Ⅲ类标准内；</w:t>
            </w:r>
          </w:p>
          <w:p>
            <w:pPr>
              <w:wordWrap w:val="0"/>
              <w:spacing w:line="520" w:lineRule="exact"/>
              <w:ind w:firstLine="480" w:firstLineChars="200"/>
              <w:jc w:val="left"/>
              <w:rPr>
                <w:color w:val="auto"/>
                <w:kern w:val="0"/>
                <w:sz w:val="24"/>
              </w:rPr>
            </w:pPr>
            <w:r>
              <w:rPr>
                <w:rFonts w:hint="eastAsia"/>
                <w:color w:val="auto"/>
                <w:kern w:val="0"/>
                <w:sz w:val="24"/>
              </w:rPr>
              <w:t>（3）</w:t>
            </w:r>
            <w:r>
              <w:rPr>
                <w:color w:val="auto"/>
                <w:kern w:val="0"/>
                <w:sz w:val="24"/>
              </w:rPr>
              <w:t>声环境：重点控制运营期生产噪声，确保噪声控制在《声环境质量标准》（GB3096-2008）的3类标准，厂界外声环境质量基本不受项目生产影响；</w:t>
            </w:r>
          </w:p>
          <w:p>
            <w:pPr>
              <w:wordWrap w:val="0"/>
              <w:spacing w:line="520" w:lineRule="exact"/>
              <w:ind w:firstLine="480" w:firstLineChars="200"/>
              <w:jc w:val="left"/>
              <w:rPr>
                <w:color w:val="auto"/>
                <w:kern w:val="0"/>
                <w:sz w:val="24"/>
              </w:rPr>
            </w:pPr>
            <w:r>
              <w:rPr>
                <w:rFonts w:hint="eastAsia"/>
                <w:color w:val="auto"/>
                <w:kern w:val="0"/>
                <w:sz w:val="24"/>
              </w:rPr>
              <w:t>（4）</w:t>
            </w:r>
            <w:r>
              <w:rPr>
                <w:color w:val="auto"/>
                <w:kern w:val="0"/>
                <w:sz w:val="24"/>
              </w:rPr>
              <w:t>固体废物：本项目产生的固体废物应作到合理有效的处置，确保区域环境卫生不受影响；</w:t>
            </w:r>
          </w:p>
          <w:p>
            <w:pPr>
              <w:wordWrap w:val="0"/>
              <w:spacing w:line="520" w:lineRule="exact"/>
              <w:ind w:firstLine="480" w:firstLineChars="200"/>
              <w:jc w:val="left"/>
              <w:rPr>
                <w:color w:val="auto"/>
                <w:kern w:val="0"/>
                <w:sz w:val="24"/>
              </w:rPr>
            </w:pPr>
            <w:r>
              <w:rPr>
                <w:rFonts w:hint="eastAsia"/>
                <w:color w:val="auto"/>
                <w:kern w:val="0"/>
                <w:sz w:val="24"/>
              </w:rPr>
              <w:t>（5）</w:t>
            </w:r>
            <w:r>
              <w:rPr>
                <w:color w:val="auto"/>
                <w:kern w:val="0"/>
                <w:sz w:val="24"/>
              </w:rPr>
              <w:t>景观、生态环境：工程建筑景观、绿化等符合与其功能区划相适应的景观、环境美学要求。</w:t>
            </w:r>
          </w:p>
          <w:p>
            <w:pPr>
              <w:rPr>
                <w:color w:val="auto"/>
              </w:rPr>
            </w:pPr>
          </w:p>
          <w:p>
            <w:pPr>
              <w:pStyle w:val="17"/>
              <w:ind w:firstLine="0" w:firstLineChars="0"/>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8"/>
              <w:rPr>
                <w:rFonts w:ascii="Times New Roman" w:hAnsi="Times New Roman"/>
                <w:color w:val="auto"/>
                <w:kern w:val="0"/>
                <w:sz w:val="24"/>
                <w:szCs w:val="24"/>
              </w:rPr>
            </w:pPr>
          </w:p>
          <w:p>
            <w:pPr>
              <w:pStyle w:val="17"/>
              <w:ind w:firstLine="0" w:firstLineChars="0"/>
              <w:rPr>
                <w:rFonts w:ascii="Times New Roman" w:hAnsi="Times New Roman"/>
                <w:color w:val="auto"/>
                <w:sz w:val="24"/>
                <w:szCs w:val="24"/>
              </w:rPr>
            </w:pPr>
          </w:p>
        </w:tc>
      </w:tr>
    </w:tbl>
    <w:p>
      <w:pPr>
        <w:pStyle w:val="2"/>
        <w:spacing w:before="0" w:after="0"/>
        <w:rPr>
          <w:color w:val="auto"/>
          <w:sz w:val="28"/>
          <w:szCs w:val="28"/>
          <w:lang w:val="zh-CN"/>
        </w:rPr>
      </w:pPr>
      <w:r>
        <w:rPr>
          <w:color w:val="auto"/>
          <w:sz w:val="28"/>
          <w:szCs w:val="28"/>
          <w:lang w:val="zh-CN"/>
        </w:rPr>
        <w:t>评价适用标准</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7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trPr>
        <w:tc>
          <w:tcPr>
            <w:tcW w:w="1165" w:type="dxa"/>
            <w:vAlign w:val="center"/>
          </w:tcPr>
          <w:p>
            <w:pPr>
              <w:spacing w:line="360" w:lineRule="auto"/>
              <w:ind w:left="-123" w:right="-113"/>
              <w:jc w:val="center"/>
              <w:rPr>
                <w:b/>
                <w:color w:val="auto"/>
                <w:sz w:val="24"/>
              </w:rPr>
            </w:pPr>
            <w:r>
              <w:rPr>
                <w:b/>
                <w:color w:val="auto"/>
                <w:sz w:val="24"/>
              </w:rPr>
              <w:t>环</w:t>
            </w:r>
          </w:p>
          <w:p>
            <w:pPr>
              <w:spacing w:line="360" w:lineRule="auto"/>
              <w:ind w:left="-123" w:right="-113"/>
              <w:jc w:val="center"/>
              <w:rPr>
                <w:b/>
                <w:color w:val="auto"/>
                <w:sz w:val="24"/>
              </w:rPr>
            </w:pPr>
            <w:r>
              <w:rPr>
                <w:b/>
                <w:color w:val="auto"/>
                <w:sz w:val="24"/>
              </w:rPr>
              <w:t>境</w:t>
            </w:r>
          </w:p>
          <w:p>
            <w:pPr>
              <w:spacing w:line="360" w:lineRule="auto"/>
              <w:ind w:left="-123" w:right="-113"/>
              <w:jc w:val="center"/>
              <w:rPr>
                <w:b/>
                <w:color w:val="auto"/>
                <w:sz w:val="24"/>
              </w:rPr>
            </w:pPr>
            <w:r>
              <w:rPr>
                <w:b/>
                <w:color w:val="auto"/>
                <w:sz w:val="24"/>
              </w:rPr>
              <w:t>质</w:t>
            </w:r>
          </w:p>
          <w:p>
            <w:pPr>
              <w:spacing w:line="360" w:lineRule="auto"/>
              <w:ind w:left="-123" w:right="-113"/>
              <w:jc w:val="center"/>
              <w:rPr>
                <w:b/>
                <w:color w:val="auto"/>
                <w:sz w:val="24"/>
              </w:rPr>
            </w:pPr>
            <w:r>
              <w:rPr>
                <w:b/>
                <w:color w:val="auto"/>
                <w:sz w:val="24"/>
              </w:rPr>
              <w:t>量</w:t>
            </w:r>
          </w:p>
          <w:p>
            <w:pPr>
              <w:spacing w:line="360" w:lineRule="auto"/>
              <w:ind w:left="-123" w:right="-113"/>
              <w:jc w:val="center"/>
              <w:rPr>
                <w:b/>
                <w:color w:val="auto"/>
                <w:sz w:val="24"/>
              </w:rPr>
            </w:pPr>
            <w:r>
              <w:rPr>
                <w:b/>
                <w:color w:val="auto"/>
                <w:sz w:val="24"/>
              </w:rPr>
              <w:t>标</w:t>
            </w:r>
          </w:p>
          <w:p>
            <w:pPr>
              <w:spacing w:line="360" w:lineRule="auto"/>
              <w:ind w:left="-123" w:right="-113"/>
              <w:jc w:val="center"/>
              <w:rPr>
                <w:color w:val="auto"/>
                <w:sz w:val="24"/>
              </w:rPr>
            </w:pPr>
            <w:r>
              <w:rPr>
                <w:b/>
                <w:color w:val="auto"/>
                <w:sz w:val="24"/>
              </w:rPr>
              <w:t>准</w:t>
            </w:r>
          </w:p>
        </w:tc>
        <w:tc>
          <w:tcPr>
            <w:tcW w:w="7357" w:type="dxa"/>
            <w:vAlign w:val="center"/>
          </w:tcPr>
          <w:p>
            <w:pPr>
              <w:spacing w:line="520" w:lineRule="exact"/>
              <w:rPr>
                <w:color w:val="auto"/>
                <w:sz w:val="24"/>
              </w:rPr>
            </w:pPr>
            <w:r>
              <w:rPr>
                <w:rFonts w:hint="eastAsia"/>
                <w:color w:val="auto"/>
                <w:sz w:val="24"/>
              </w:rPr>
              <w:t>（1）</w:t>
            </w:r>
            <w:r>
              <w:rPr>
                <w:color w:val="auto"/>
                <w:sz w:val="24"/>
              </w:rPr>
              <w:t>《环境空气质量标准》（GB3095-2012）中二级标准；</w:t>
            </w:r>
          </w:p>
          <w:p>
            <w:pPr>
              <w:spacing w:line="520" w:lineRule="exact"/>
              <w:rPr>
                <w:color w:val="auto"/>
                <w:sz w:val="24"/>
              </w:rPr>
            </w:pPr>
            <w:r>
              <w:rPr>
                <w:rFonts w:hint="eastAsia"/>
                <w:color w:val="auto"/>
                <w:sz w:val="24"/>
              </w:rPr>
              <w:t>（2）</w:t>
            </w:r>
            <w:r>
              <w:rPr>
                <w:color w:val="auto"/>
                <w:sz w:val="24"/>
              </w:rPr>
              <w:t>《地下水质量标准》（GB/T14848-2017）中的Ⅲ类标准；</w:t>
            </w:r>
          </w:p>
          <w:p>
            <w:pPr>
              <w:spacing w:line="520" w:lineRule="exact"/>
              <w:rPr>
                <w:rFonts w:ascii="Times New Roman" w:hAnsi="Times New Roman"/>
                <w:color w:val="auto"/>
                <w:sz w:val="24"/>
                <w:szCs w:val="24"/>
              </w:rPr>
            </w:pPr>
            <w:r>
              <w:rPr>
                <w:rFonts w:hint="eastAsia"/>
                <w:color w:val="auto"/>
                <w:sz w:val="24"/>
              </w:rPr>
              <w:t>（3）</w:t>
            </w:r>
            <w:r>
              <w:rPr>
                <w:color w:val="auto"/>
                <w:sz w:val="24"/>
              </w:rPr>
              <w:t>《声环境质量标准》（GB3096-2008）中的</w:t>
            </w:r>
            <w:r>
              <w:rPr>
                <w:rFonts w:hint="eastAsia"/>
                <w:color w:val="auto"/>
                <w:sz w:val="24"/>
              </w:rPr>
              <w:t>3</w:t>
            </w:r>
            <w:r>
              <w:rPr>
                <w:color w:val="auto"/>
                <w:sz w:val="24"/>
              </w:rPr>
              <w:t>类标准</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1" w:hRule="atLeast"/>
        </w:trPr>
        <w:tc>
          <w:tcPr>
            <w:tcW w:w="1165" w:type="dxa"/>
            <w:vAlign w:val="center"/>
          </w:tcPr>
          <w:p>
            <w:pPr>
              <w:spacing w:line="360" w:lineRule="auto"/>
              <w:ind w:left="-123" w:right="-113"/>
              <w:jc w:val="center"/>
              <w:rPr>
                <w:b/>
                <w:color w:val="auto"/>
                <w:sz w:val="24"/>
              </w:rPr>
            </w:pPr>
            <w:r>
              <w:rPr>
                <w:b/>
                <w:color w:val="auto"/>
                <w:sz w:val="24"/>
              </w:rPr>
              <w:t>污</w:t>
            </w:r>
          </w:p>
          <w:p>
            <w:pPr>
              <w:spacing w:line="360" w:lineRule="auto"/>
              <w:ind w:left="-123" w:right="-113"/>
              <w:jc w:val="center"/>
              <w:rPr>
                <w:b/>
                <w:color w:val="auto"/>
                <w:sz w:val="24"/>
              </w:rPr>
            </w:pPr>
            <w:r>
              <w:rPr>
                <w:b/>
                <w:color w:val="auto"/>
                <w:sz w:val="24"/>
              </w:rPr>
              <w:t>染</w:t>
            </w:r>
          </w:p>
          <w:p>
            <w:pPr>
              <w:spacing w:line="360" w:lineRule="auto"/>
              <w:ind w:left="-123" w:right="-113"/>
              <w:jc w:val="center"/>
              <w:rPr>
                <w:b/>
                <w:color w:val="auto"/>
                <w:sz w:val="24"/>
              </w:rPr>
            </w:pPr>
            <w:r>
              <w:rPr>
                <w:b/>
                <w:color w:val="auto"/>
                <w:sz w:val="24"/>
              </w:rPr>
              <w:t>物</w:t>
            </w:r>
          </w:p>
          <w:p>
            <w:pPr>
              <w:spacing w:line="360" w:lineRule="auto"/>
              <w:ind w:left="-123" w:right="-113"/>
              <w:jc w:val="center"/>
              <w:rPr>
                <w:b/>
                <w:color w:val="auto"/>
                <w:sz w:val="24"/>
              </w:rPr>
            </w:pPr>
            <w:r>
              <w:rPr>
                <w:b/>
                <w:color w:val="auto"/>
                <w:sz w:val="24"/>
              </w:rPr>
              <w:t>排</w:t>
            </w:r>
          </w:p>
          <w:p>
            <w:pPr>
              <w:spacing w:line="360" w:lineRule="auto"/>
              <w:ind w:left="-123" w:right="-113"/>
              <w:jc w:val="center"/>
              <w:rPr>
                <w:b/>
                <w:color w:val="auto"/>
                <w:sz w:val="24"/>
              </w:rPr>
            </w:pPr>
            <w:r>
              <w:rPr>
                <w:b/>
                <w:color w:val="auto"/>
                <w:sz w:val="24"/>
              </w:rPr>
              <w:t>放</w:t>
            </w:r>
          </w:p>
          <w:p>
            <w:pPr>
              <w:spacing w:line="360" w:lineRule="auto"/>
              <w:ind w:left="-123" w:right="-113"/>
              <w:jc w:val="center"/>
              <w:rPr>
                <w:b/>
                <w:color w:val="auto"/>
                <w:sz w:val="24"/>
              </w:rPr>
            </w:pPr>
            <w:r>
              <w:rPr>
                <w:b/>
                <w:color w:val="auto"/>
                <w:sz w:val="24"/>
              </w:rPr>
              <w:t>标</w:t>
            </w:r>
          </w:p>
          <w:p>
            <w:pPr>
              <w:spacing w:line="360" w:lineRule="auto"/>
              <w:ind w:left="-123" w:right="-113"/>
              <w:jc w:val="center"/>
              <w:rPr>
                <w:color w:val="auto"/>
                <w:sz w:val="24"/>
              </w:rPr>
            </w:pPr>
            <w:r>
              <w:rPr>
                <w:b/>
                <w:color w:val="auto"/>
                <w:sz w:val="24"/>
              </w:rPr>
              <w:t>准</w:t>
            </w:r>
          </w:p>
        </w:tc>
        <w:tc>
          <w:tcPr>
            <w:tcW w:w="7357" w:type="dxa"/>
            <w:vAlign w:val="center"/>
          </w:tcPr>
          <w:p>
            <w:pPr>
              <w:spacing w:line="520" w:lineRule="exact"/>
              <w:rPr>
                <w:color w:val="auto"/>
                <w:sz w:val="24"/>
              </w:rPr>
            </w:pPr>
            <w:r>
              <w:rPr>
                <w:color w:val="auto"/>
                <w:sz w:val="24"/>
              </w:rPr>
              <w:t>（1）《大气污染物综合排放标准》（GB16297-1996）二级；</w:t>
            </w:r>
          </w:p>
          <w:p>
            <w:pPr>
              <w:spacing w:line="520" w:lineRule="exact"/>
              <w:rPr>
                <w:color w:val="auto"/>
                <w:sz w:val="24"/>
              </w:rPr>
            </w:pPr>
            <w:r>
              <w:rPr>
                <w:color w:val="auto"/>
                <w:sz w:val="24"/>
              </w:rPr>
              <w:t>（2）《工业企业厂界环境噪声排放标准》(GB12348-2008)3类；</w:t>
            </w:r>
          </w:p>
          <w:p>
            <w:pPr>
              <w:spacing w:line="520" w:lineRule="exact"/>
              <w:rPr>
                <w:color w:val="auto"/>
                <w:sz w:val="24"/>
              </w:rPr>
            </w:pPr>
            <w:r>
              <w:rPr>
                <w:color w:val="auto"/>
                <w:sz w:val="24"/>
              </w:rPr>
              <w:t>（3）《建筑施工场界环境噪声排放标准》（GB12523-2011）</w:t>
            </w:r>
          </w:p>
          <w:p>
            <w:pPr>
              <w:spacing w:line="520" w:lineRule="exact"/>
              <w:rPr>
                <w:color w:val="auto"/>
                <w:sz w:val="24"/>
              </w:rPr>
            </w:pPr>
            <w:r>
              <w:rPr>
                <w:color w:val="auto"/>
                <w:sz w:val="24"/>
              </w:rPr>
              <w:t>（4）《一般工业固体废物贮存、处置场污染控制标准》（GB18599-2001）及（2013修改单）</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szCs w:val="24"/>
              </w:rPr>
              <w:t>《污水综合排放标准》（GB8978-1996）中的三级标准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8" w:hRule="atLeast"/>
        </w:trPr>
        <w:tc>
          <w:tcPr>
            <w:tcW w:w="1165" w:type="dxa"/>
            <w:vAlign w:val="center"/>
          </w:tcPr>
          <w:p>
            <w:pPr>
              <w:spacing w:line="360" w:lineRule="auto"/>
              <w:ind w:left="-123" w:right="-113"/>
              <w:jc w:val="center"/>
              <w:rPr>
                <w:b/>
                <w:color w:val="auto"/>
                <w:sz w:val="24"/>
              </w:rPr>
            </w:pPr>
            <w:r>
              <w:rPr>
                <w:b/>
                <w:color w:val="auto"/>
                <w:sz w:val="24"/>
              </w:rPr>
              <w:t>总</w:t>
            </w:r>
          </w:p>
          <w:p>
            <w:pPr>
              <w:spacing w:line="360" w:lineRule="auto"/>
              <w:ind w:left="-123" w:right="-113"/>
              <w:jc w:val="center"/>
              <w:rPr>
                <w:b/>
                <w:color w:val="auto"/>
                <w:sz w:val="24"/>
              </w:rPr>
            </w:pPr>
            <w:r>
              <w:rPr>
                <w:b/>
                <w:color w:val="auto"/>
                <w:sz w:val="24"/>
              </w:rPr>
              <w:t>量</w:t>
            </w:r>
          </w:p>
          <w:p>
            <w:pPr>
              <w:spacing w:line="360" w:lineRule="auto"/>
              <w:ind w:left="-123" w:right="-113"/>
              <w:jc w:val="center"/>
              <w:rPr>
                <w:b/>
                <w:color w:val="auto"/>
                <w:sz w:val="24"/>
              </w:rPr>
            </w:pPr>
            <w:r>
              <w:rPr>
                <w:b/>
                <w:color w:val="auto"/>
                <w:sz w:val="24"/>
              </w:rPr>
              <w:t>控</w:t>
            </w:r>
          </w:p>
          <w:p>
            <w:pPr>
              <w:spacing w:line="360" w:lineRule="auto"/>
              <w:ind w:left="-123" w:right="-113"/>
              <w:jc w:val="center"/>
              <w:rPr>
                <w:b/>
                <w:color w:val="auto"/>
                <w:sz w:val="24"/>
              </w:rPr>
            </w:pPr>
            <w:r>
              <w:rPr>
                <w:b/>
                <w:color w:val="auto"/>
                <w:sz w:val="24"/>
              </w:rPr>
              <w:t>制</w:t>
            </w:r>
          </w:p>
          <w:p>
            <w:pPr>
              <w:spacing w:line="360" w:lineRule="auto"/>
              <w:ind w:left="-123" w:right="-113"/>
              <w:jc w:val="center"/>
              <w:rPr>
                <w:b/>
                <w:color w:val="auto"/>
                <w:sz w:val="24"/>
              </w:rPr>
            </w:pPr>
            <w:r>
              <w:rPr>
                <w:b/>
                <w:color w:val="auto"/>
                <w:sz w:val="24"/>
              </w:rPr>
              <w:t>指</w:t>
            </w:r>
          </w:p>
          <w:p>
            <w:pPr>
              <w:spacing w:line="360" w:lineRule="auto"/>
              <w:ind w:left="-123" w:right="-113"/>
              <w:jc w:val="center"/>
              <w:rPr>
                <w:color w:val="auto"/>
                <w:sz w:val="24"/>
              </w:rPr>
            </w:pPr>
            <w:r>
              <w:rPr>
                <w:b/>
                <w:color w:val="auto"/>
                <w:sz w:val="24"/>
              </w:rPr>
              <w:t>标</w:t>
            </w:r>
          </w:p>
        </w:tc>
        <w:tc>
          <w:tcPr>
            <w:tcW w:w="7357" w:type="dxa"/>
            <w:vAlign w:val="center"/>
          </w:tcPr>
          <w:p>
            <w:pPr>
              <w:spacing w:line="520" w:lineRule="exact"/>
              <w:ind w:firstLine="480" w:firstLineChars="200"/>
              <w:rPr>
                <w:color w:val="auto"/>
              </w:rPr>
            </w:pPr>
            <w:r>
              <w:rPr>
                <w:color w:val="auto"/>
                <w:sz w:val="24"/>
              </w:rPr>
              <w:t>国家对COD、氨氮、SO</w:t>
            </w:r>
            <w:r>
              <w:rPr>
                <w:color w:val="auto"/>
                <w:sz w:val="24"/>
                <w:vertAlign w:val="subscript"/>
              </w:rPr>
              <w:t>2</w:t>
            </w:r>
            <w:r>
              <w:rPr>
                <w:color w:val="auto"/>
                <w:sz w:val="24"/>
              </w:rPr>
              <w:t>、NOx四种主要污染物实行排放总量计划管理，根据本项目的特点，本项目生活污水中的COD和氨氮涉及到总量控制管理。但由于项目生活污水，</w:t>
            </w:r>
            <w:r>
              <w:rPr>
                <w:rFonts w:hint="eastAsia"/>
                <w:color w:val="auto"/>
                <w:sz w:val="24"/>
              </w:rPr>
              <w:t>通过</w:t>
            </w:r>
            <w:r>
              <w:rPr>
                <w:color w:val="auto"/>
                <w:sz w:val="24"/>
              </w:rPr>
              <w:t>园区</w:t>
            </w:r>
            <w:r>
              <w:rPr>
                <w:rFonts w:hint="eastAsia"/>
                <w:color w:val="auto"/>
                <w:sz w:val="24"/>
              </w:rPr>
              <w:t>排入阜西污水处理厂，</w:t>
            </w:r>
            <w:r>
              <w:rPr>
                <w:color w:val="auto"/>
                <w:sz w:val="24"/>
              </w:rPr>
              <w:t>项目废水总量控制指标已计入</w:t>
            </w:r>
            <w:r>
              <w:rPr>
                <w:rFonts w:hint="eastAsia"/>
                <w:color w:val="auto"/>
                <w:sz w:val="24"/>
              </w:rPr>
              <w:t>阜西污水处理厂</w:t>
            </w:r>
            <w:r>
              <w:rPr>
                <w:color w:val="auto"/>
                <w:sz w:val="24"/>
              </w:rPr>
              <w:t>，因此本项目产生的废水不再计入区域总量控制指标</w:t>
            </w:r>
            <w:r>
              <w:rPr>
                <w:rFonts w:hint="eastAsia"/>
                <w:color w:val="auto"/>
                <w:sz w:val="24"/>
              </w:rPr>
              <w:t>。</w:t>
            </w:r>
          </w:p>
        </w:tc>
      </w:tr>
    </w:tbl>
    <w:p>
      <w:pPr>
        <w:rPr>
          <w:color w:val="auto"/>
        </w:rPr>
      </w:pPr>
    </w:p>
    <w:p>
      <w:pPr>
        <w:pStyle w:val="2"/>
        <w:spacing w:before="0" w:after="0" w:line="240" w:lineRule="auto"/>
        <w:rPr>
          <w:color w:val="auto"/>
          <w:sz w:val="28"/>
          <w:szCs w:val="28"/>
          <w:lang w:val="zh-CN"/>
        </w:rPr>
      </w:pPr>
      <w:r>
        <w:rPr>
          <w:color w:val="auto"/>
          <w:sz w:val="28"/>
          <w:szCs w:val="28"/>
          <w:lang w:val="zh-CN"/>
        </w:rPr>
        <w:t>建设项目工程分析</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before="156" w:beforeLines="50" w:after="156" w:afterLines="50" w:line="520" w:lineRule="exact"/>
              <w:rPr>
                <w:b/>
                <w:bCs/>
                <w:color w:val="auto"/>
                <w:sz w:val="24"/>
              </w:rPr>
            </w:pPr>
            <w:r>
              <w:rPr>
                <w:b/>
                <w:bCs/>
                <w:color w:val="auto"/>
                <w:sz w:val="24"/>
              </w:rPr>
              <w:t>1</w:t>
            </w:r>
            <w:r>
              <w:rPr>
                <w:rFonts w:hint="eastAsia"/>
                <w:b/>
                <w:bCs/>
                <w:color w:val="auto"/>
                <w:sz w:val="24"/>
                <w:lang w:val="en-US" w:eastAsia="zh-CN"/>
              </w:rPr>
              <w:t xml:space="preserve"> </w:t>
            </w:r>
            <w:r>
              <w:rPr>
                <w:b/>
                <w:bCs/>
                <w:color w:val="auto"/>
                <w:sz w:val="24"/>
              </w:rPr>
              <w:t>工艺流程图简介（图示）：</w:t>
            </w:r>
          </w:p>
          <w:p>
            <w:pPr>
              <w:spacing w:before="156" w:beforeLines="50" w:after="156" w:afterLines="50" w:line="520" w:lineRule="exact"/>
              <w:rPr>
                <w:b/>
                <w:bCs/>
                <w:color w:val="auto"/>
                <w:sz w:val="24"/>
              </w:rPr>
            </w:pPr>
            <w:r>
              <w:rPr>
                <w:b/>
                <w:bCs/>
                <w:color w:val="auto"/>
                <w:sz w:val="24"/>
              </w:rPr>
              <w:t>1 施工期工艺流程及产污环节分析</w:t>
            </w:r>
          </w:p>
          <w:p>
            <w:pPr>
              <w:spacing w:before="156" w:beforeLines="50" w:after="156" w:afterLines="50" w:line="520" w:lineRule="exact"/>
              <w:ind w:firstLine="480" w:firstLineChars="200"/>
              <w:rPr>
                <w:color w:val="auto"/>
                <w:sz w:val="24"/>
              </w:rPr>
            </w:pPr>
            <w:r>
              <w:rPr>
                <w:color w:val="auto"/>
                <w:sz w:val="24"/>
              </w:rPr>
              <w:t>项目位于阜康市苏通小微创业园区，</w:t>
            </w:r>
            <w:r>
              <w:rPr>
                <w:rFonts w:hint="eastAsia"/>
                <w:color w:val="auto"/>
                <w:sz w:val="24"/>
              </w:rPr>
              <w:t>此项目主体工程为新建厂房，</w:t>
            </w:r>
            <w:r>
              <w:rPr>
                <w:color w:val="auto"/>
                <w:sz w:val="24"/>
              </w:rPr>
              <w:t>涉及基础开挖、土石方工程等。</w:t>
            </w:r>
          </w:p>
          <w:p>
            <w:pPr>
              <w:spacing w:before="156" w:beforeLines="50" w:after="156" w:afterLines="50" w:line="520" w:lineRule="exact"/>
              <w:ind w:firstLine="480" w:firstLineChars="200"/>
              <w:rPr>
                <w:color w:val="auto"/>
                <w:sz w:val="24"/>
              </w:rPr>
            </w:pPr>
            <w:r>
              <w:rPr>
                <w:color w:val="auto"/>
                <w:sz w:val="24"/>
              </w:rPr>
              <w:t>施工期工艺流程及产污环节如图</w:t>
            </w:r>
            <w:r>
              <w:rPr>
                <w:rFonts w:hint="eastAsia"/>
                <w:color w:val="auto"/>
                <w:sz w:val="24"/>
                <w:lang w:val="en-US" w:eastAsia="zh-CN"/>
              </w:rPr>
              <w:t>7</w:t>
            </w:r>
            <w:r>
              <w:rPr>
                <w:color w:val="auto"/>
                <w:sz w:val="24"/>
              </w:rPr>
              <w:t>。</w:t>
            </w:r>
          </w:p>
          <w:p>
            <w:pPr>
              <w:rPr>
                <w:color w:val="auto"/>
              </w:rPr>
            </w:pPr>
            <w:r>
              <w:rPr>
                <w:rFonts w:hint="eastAsia"/>
                <w:color w:val="auto"/>
              </w:rPr>
              <w:drawing>
                <wp:inline distT="0" distB="0" distL="114300" distR="114300">
                  <wp:extent cx="5270500" cy="1830705"/>
                  <wp:effectExtent l="0" t="0" r="0" b="10795"/>
                  <wp:docPr id="8" name="图片 8" descr="TIM图片2018111319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IM图片20181113191753"/>
                          <pic:cNvPicPr>
                            <a:picLocks noChangeAspect="1"/>
                          </pic:cNvPicPr>
                        </pic:nvPicPr>
                        <pic:blipFill>
                          <a:blip r:embed="rId14"/>
                          <a:stretch>
                            <a:fillRect/>
                          </a:stretch>
                        </pic:blipFill>
                        <pic:spPr>
                          <a:xfrm>
                            <a:off x="0" y="0"/>
                            <a:ext cx="5270500" cy="1830705"/>
                          </a:xfrm>
                          <a:prstGeom prst="rect">
                            <a:avLst/>
                          </a:prstGeom>
                        </pic:spPr>
                      </pic:pic>
                    </a:graphicData>
                  </a:graphic>
                </wp:inline>
              </w:drawing>
            </w:r>
          </w:p>
          <w:p>
            <w:pPr>
              <w:jc w:val="center"/>
              <w:rPr>
                <w:b/>
                <w:bCs/>
                <w:color w:val="auto"/>
              </w:rPr>
            </w:pPr>
            <w:r>
              <w:rPr>
                <w:b/>
                <w:bCs/>
                <w:color w:val="auto"/>
              </w:rPr>
              <w:t>图</w:t>
            </w:r>
            <w:r>
              <w:rPr>
                <w:rFonts w:hint="eastAsia"/>
                <w:b/>
                <w:bCs/>
                <w:color w:val="auto"/>
                <w:lang w:val="en-US" w:eastAsia="zh-CN"/>
              </w:rPr>
              <w:t>7</w:t>
            </w:r>
            <w:r>
              <w:rPr>
                <w:b/>
                <w:bCs/>
                <w:color w:val="auto"/>
              </w:rPr>
              <w:t xml:space="preserve"> </w:t>
            </w:r>
            <w:r>
              <w:rPr>
                <w:rFonts w:hint="eastAsia"/>
                <w:b/>
                <w:bCs/>
                <w:color w:val="auto"/>
                <w:lang w:val="en-US" w:eastAsia="zh-CN"/>
              </w:rPr>
              <w:t xml:space="preserve"> </w:t>
            </w:r>
            <w:r>
              <w:rPr>
                <w:b/>
                <w:bCs/>
                <w:color w:val="auto"/>
              </w:rPr>
              <w:t xml:space="preserve"> 项目施工期工艺流程及产污节点图</w:t>
            </w:r>
          </w:p>
          <w:p>
            <w:pPr>
              <w:pStyle w:val="26"/>
              <w:spacing w:line="520" w:lineRule="exact"/>
              <w:ind w:firstLine="470" w:firstLineChars="196"/>
              <w:rPr>
                <w:color w:val="auto"/>
                <w:kern w:val="2"/>
                <w:szCs w:val="24"/>
              </w:rPr>
            </w:pPr>
            <w:r>
              <w:rPr>
                <w:rFonts w:hint="eastAsia"/>
                <w:color w:val="auto"/>
                <w:kern w:val="2"/>
                <w:szCs w:val="24"/>
              </w:rPr>
              <w:t>施工期的主要工序包括：</w:t>
            </w:r>
          </w:p>
          <w:p>
            <w:pPr>
              <w:pStyle w:val="26"/>
              <w:spacing w:line="520" w:lineRule="exact"/>
              <w:rPr>
                <w:rFonts w:hAnsi="Times New Roman"/>
                <w:color w:val="auto"/>
                <w:kern w:val="2"/>
                <w:szCs w:val="24"/>
              </w:rPr>
            </w:pPr>
            <w:r>
              <w:rPr>
                <w:rFonts w:hAnsi="Times New Roman"/>
                <w:color w:val="auto"/>
                <w:kern w:val="2"/>
                <w:szCs w:val="24"/>
              </w:rPr>
              <w:t xml:space="preserve">（1）基础工程施工 </w:t>
            </w:r>
          </w:p>
          <w:p>
            <w:pPr>
              <w:adjustRightInd w:val="0"/>
              <w:spacing w:line="520" w:lineRule="exact"/>
              <w:ind w:firstLine="480" w:firstLineChars="200"/>
              <w:rPr>
                <w:color w:val="auto"/>
              </w:rPr>
            </w:pPr>
            <w:r>
              <w:rPr>
                <w:color w:val="auto"/>
                <w:kern w:val="0"/>
                <w:sz w:val="24"/>
              </w:rPr>
              <w:t>包括土方（挖方、填方）、地基处理（岩土工程）与基础工程施工。基础工程挖土方量会大于回填方量，在施工阶段会有弃土产生；挖掘机、打夯机、装载机等运行时将主要产生噪声，同时产生扬尘。</w:t>
            </w:r>
          </w:p>
          <w:p>
            <w:pPr>
              <w:pStyle w:val="26"/>
              <w:spacing w:line="520" w:lineRule="exact"/>
              <w:rPr>
                <w:rFonts w:hAnsi="Times New Roman"/>
                <w:color w:val="auto"/>
                <w:kern w:val="2"/>
                <w:szCs w:val="24"/>
              </w:rPr>
            </w:pPr>
            <w:r>
              <w:rPr>
                <w:rFonts w:hAnsi="Times New Roman"/>
                <w:color w:val="auto"/>
                <w:kern w:val="2"/>
                <w:szCs w:val="24"/>
              </w:rPr>
              <w:t>（2）主体工程及附属工程施工</w:t>
            </w:r>
          </w:p>
          <w:p>
            <w:pPr>
              <w:pStyle w:val="26"/>
              <w:spacing w:line="520" w:lineRule="exact"/>
              <w:rPr>
                <w:rFonts w:hAnsi="Times New Roman"/>
                <w:color w:val="auto"/>
                <w:kern w:val="2"/>
                <w:szCs w:val="24"/>
              </w:rPr>
            </w:pPr>
            <w:r>
              <w:rPr>
                <w:rFonts w:hAnsi="Times New Roman"/>
                <w:color w:val="auto"/>
                <w:kern w:val="2"/>
                <w:szCs w:val="24"/>
              </w:rPr>
              <w:t>将产生混凝土输送泵、混凝土振捣棒、卷扬机、钢筋切割机等施工机械的运行噪声；在挖土、堆场、建材搬运和汽车运输过程中会产生扬尘等环境问题。</w:t>
            </w:r>
          </w:p>
          <w:p>
            <w:pPr>
              <w:pStyle w:val="26"/>
              <w:spacing w:line="520" w:lineRule="exact"/>
              <w:rPr>
                <w:rFonts w:hAnsi="Times New Roman"/>
                <w:color w:val="auto"/>
                <w:kern w:val="2"/>
                <w:szCs w:val="24"/>
              </w:rPr>
            </w:pPr>
            <w:r>
              <w:rPr>
                <w:rFonts w:hAnsi="Times New Roman"/>
                <w:color w:val="auto"/>
                <w:kern w:val="2"/>
                <w:szCs w:val="24"/>
              </w:rPr>
              <w:t>（3）装饰工程施工</w:t>
            </w:r>
          </w:p>
          <w:p>
            <w:pPr>
              <w:pStyle w:val="26"/>
              <w:spacing w:line="520" w:lineRule="exact"/>
              <w:rPr>
                <w:rFonts w:hAnsi="Times New Roman"/>
                <w:color w:val="auto"/>
                <w:kern w:val="2"/>
                <w:szCs w:val="24"/>
              </w:rPr>
            </w:pPr>
            <w:r>
              <w:rPr>
                <w:rFonts w:hAnsi="Times New Roman"/>
                <w:color w:val="auto"/>
                <w:kern w:val="2"/>
                <w:szCs w:val="24"/>
              </w:rPr>
              <w:t>在对构筑物的室内外进行装修时（如表面粉刷、油漆、喷涂、等），钻机、电锤、切割机等产生噪声；油漆、喷涂、建筑及装饰材料等产生废气、废弃物料及极少量的洗涤污水。</w:t>
            </w:r>
          </w:p>
          <w:p>
            <w:pPr>
              <w:pStyle w:val="26"/>
              <w:spacing w:line="520" w:lineRule="exact"/>
              <w:rPr>
                <w:rFonts w:hAnsi="Times New Roman"/>
                <w:color w:val="auto"/>
                <w:kern w:val="2"/>
                <w:szCs w:val="24"/>
              </w:rPr>
            </w:pPr>
            <w:r>
              <w:rPr>
                <w:rFonts w:hAnsi="Times New Roman"/>
                <w:color w:val="auto"/>
                <w:kern w:val="2"/>
                <w:szCs w:val="24"/>
              </w:rPr>
              <w:t>从上述污染工序说明可知，施工期环境污染问题主要是：建筑扬尘、施工弃土、施工期噪声、施工期民工生活污水和施工期生活垃圾。这些污染几乎发生于整个施工过程，但不同污染因子在不同施工段污染强度不同。</w:t>
            </w:r>
          </w:p>
          <w:p>
            <w:pPr>
              <w:spacing w:before="156" w:beforeLines="50" w:after="156" w:afterLines="50" w:line="520" w:lineRule="exact"/>
              <w:rPr>
                <w:b/>
                <w:color w:val="auto"/>
                <w:sz w:val="24"/>
              </w:rPr>
            </w:pPr>
            <w:r>
              <w:rPr>
                <w:b/>
                <w:color w:val="auto"/>
                <w:sz w:val="24"/>
              </w:rPr>
              <w:t>2 营运期</w:t>
            </w:r>
            <w:r>
              <w:rPr>
                <w:b/>
                <w:bCs/>
                <w:color w:val="auto"/>
                <w:sz w:val="24"/>
              </w:rPr>
              <w:t>工艺流程及产污环节分析</w:t>
            </w:r>
          </w:p>
          <w:p>
            <w:pPr>
              <w:spacing w:before="156" w:beforeLines="50" w:after="156" w:afterLines="50" w:line="520" w:lineRule="exact"/>
              <w:rPr>
                <w:color w:val="auto"/>
              </w:rPr>
            </w:pPr>
            <w:r>
              <w:rPr>
                <w:b/>
                <w:color w:val="auto"/>
                <w:sz w:val="24"/>
              </w:rPr>
              <w:t>2.1钢化玻璃</w:t>
            </w:r>
          </w:p>
          <w:p>
            <w:pPr>
              <w:rPr>
                <w:color w:val="auto"/>
              </w:rPr>
            </w:pPr>
            <w:r>
              <w:rPr>
                <w:color w:val="auto"/>
              </w:rPr>
              <w:drawing>
                <wp:inline distT="0" distB="0" distL="114300" distR="114300">
                  <wp:extent cx="5268595" cy="2697480"/>
                  <wp:effectExtent l="0" t="0" r="1905" b="7620"/>
                  <wp:docPr id="1" name="图片 1" descr="TIM图片2018111023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81110235307"/>
                          <pic:cNvPicPr>
                            <a:picLocks noChangeAspect="1"/>
                          </pic:cNvPicPr>
                        </pic:nvPicPr>
                        <pic:blipFill>
                          <a:blip r:embed="rId15"/>
                          <a:stretch>
                            <a:fillRect/>
                          </a:stretch>
                        </pic:blipFill>
                        <pic:spPr>
                          <a:xfrm>
                            <a:off x="0" y="0"/>
                            <a:ext cx="5268595" cy="2697480"/>
                          </a:xfrm>
                          <a:prstGeom prst="rect">
                            <a:avLst/>
                          </a:prstGeom>
                        </pic:spPr>
                      </pic:pic>
                    </a:graphicData>
                  </a:graphic>
                </wp:inline>
              </w:drawing>
            </w:r>
            <w:r>
              <w:rPr>
                <w:color w:val="auto"/>
              </w:rPr>
              <w:t xml:space="preserve"> </w:t>
            </w:r>
          </w:p>
          <w:p>
            <w:pPr>
              <w:jc w:val="center"/>
              <w:rPr>
                <w:b/>
                <w:bCs/>
                <w:color w:val="auto"/>
              </w:rPr>
            </w:pPr>
            <w:r>
              <w:rPr>
                <w:b/>
                <w:bCs/>
                <w:color w:val="auto"/>
              </w:rPr>
              <w:t>图</w:t>
            </w:r>
            <w:r>
              <w:rPr>
                <w:rFonts w:hint="eastAsia"/>
                <w:b/>
                <w:bCs/>
                <w:color w:val="auto"/>
                <w:lang w:val="en-US" w:eastAsia="zh-CN"/>
              </w:rPr>
              <w:t>8</w:t>
            </w:r>
            <w:r>
              <w:rPr>
                <w:b/>
                <w:bCs/>
                <w:color w:val="auto"/>
              </w:rPr>
              <w:t xml:space="preserve">   钢化玻璃工艺流程及产污节点图</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裁切：根据客户需要的规格尺寸将原料玻璃由人工或切割机切割成不同尺寸。此过程使用切割机，主要污染物为噪声及玻璃废料。玻璃废料收集后存于此处固废暂存点，可回售给玻璃厂家用作原料。</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color w:val="auto"/>
                <w:sz w:val="24"/>
              </w:rPr>
              <w:t>钻孔：依照产品要求对玻璃采取湿式钻孔，以避免玻璃粉尘产生。本环评要求在打孔工序设置</w:t>
            </w:r>
            <w:r>
              <w:rPr>
                <w:rFonts w:hint="eastAsia" w:ascii="宋体" w:hAnsi="宋体" w:cs="宋体"/>
                <w:color w:val="auto"/>
                <w:sz w:val="24"/>
              </w:rPr>
              <w:t>集水槽，收集废水进入沉淀池沉淀后循环回用,不外排。</w:t>
            </w:r>
            <w:r>
              <w:rPr>
                <w:color w:val="auto"/>
                <w:sz w:val="24"/>
              </w:rPr>
              <w:t>此过程使用钻孔机主要污染物为噪声、废水、玻璃废料。</w:t>
            </w:r>
          </w:p>
          <w:p>
            <w:pPr>
              <w:spacing w:line="520" w:lineRule="exact"/>
              <w:ind w:firstLine="480" w:firstLineChars="200"/>
              <w:rPr>
                <w:rFonts w:ascii="宋体" w:hAnsi="宋体" w:cs="宋体"/>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color w:val="auto"/>
                <w:sz w:val="24"/>
              </w:rPr>
              <w:t>磨边：该过程为湿式打磨，以避免玻璃粉尘产生。本环评要求在磨边、设置</w:t>
            </w:r>
            <w:r>
              <w:rPr>
                <w:rFonts w:hint="eastAsia" w:ascii="宋体" w:hAnsi="宋体" w:cs="宋体"/>
                <w:color w:val="auto"/>
                <w:sz w:val="24"/>
              </w:rPr>
              <w:t>集水槽，收集废水进入沉淀池沉淀后循环回用</w:t>
            </w:r>
            <w:r>
              <w:rPr>
                <w:rFonts w:hint="eastAsia" w:ascii="宋体" w:hAnsi="宋体" w:cs="宋体"/>
                <w:color w:val="auto"/>
                <w:sz w:val="24"/>
                <w:lang w:eastAsia="zh-CN"/>
              </w:rPr>
              <w:t>，</w:t>
            </w:r>
            <w:r>
              <w:rPr>
                <w:rFonts w:hint="eastAsia" w:ascii="宋体" w:hAnsi="宋体" w:cs="宋体"/>
                <w:color w:val="auto"/>
                <w:sz w:val="24"/>
              </w:rPr>
              <w:t>不外排。此过程使用直边机和双边机，主要污染物为噪声、废水、玻璃废料。</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color w:val="auto"/>
                <w:sz w:val="24"/>
              </w:rPr>
              <w:t>清洗：玻璃进入自动清洗机进行清洗，洗掉表面尘土，清洗过程中不适用任何辅助清洁添加剂。清洗机自带1m</w:t>
            </w:r>
            <w:r>
              <w:rPr>
                <w:color w:val="auto"/>
                <w:sz w:val="24"/>
                <w:vertAlign w:val="superscript"/>
              </w:rPr>
              <w:t>3</w:t>
            </w:r>
            <w:r>
              <w:rPr>
                <w:color w:val="auto"/>
                <w:sz w:val="24"/>
              </w:rPr>
              <w:t>循环水箱，循环水箱内清洗水每15天更换一次</w:t>
            </w:r>
            <w:r>
              <w:rPr>
                <w:rFonts w:hint="eastAsia"/>
                <w:color w:val="auto"/>
                <w:sz w:val="24"/>
                <w:lang w:eastAsia="zh-CN"/>
              </w:rPr>
              <w:t>，</w:t>
            </w:r>
            <w:r>
              <w:rPr>
                <w:color w:val="auto"/>
                <w:sz w:val="24"/>
              </w:rPr>
              <w:t>更换清洗水进入沉淀池沉淀后上清液进入打孔、磨边工序作为补充水再利用，不外排。此过程使用清洗机，主要污染物为噪声、废水、打孔废水、磨边废水、清洗废水收集后排至沉淀池沉淀后上层清水循环回用</w:t>
            </w:r>
            <w:r>
              <w:rPr>
                <w:rFonts w:hint="eastAsia"/>
                <w:color w:val="auto"/>
                <w:sz w:val="24"/>
              </w:rPr>
              <w:t>，</w:t>
            </w:r>
            <w:r>
              <w:rPr>
                <w:color w:val="auto"/>
                <w:sz w:val="24"/>
              </w:rPr>
              <w:t>沉淀废渣每3个月清掏一次，主要为玻璃废渣，可外售给生产厂家回做原材料。</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color w:val="auto"/>
                <w:sz w:val="24"/>
              </w:rPr>
              <w:t>钢化：经风干的玻璃运送至钢化生产线，玻璃匀速通过电加热炉，根据玻璃厚度控制通过速度</w:t>
            </w:r>
            <w:r>
              <w:rPr>
                <w:rFonts w:hint="eastAsia"/>
                <w:color w:val="auto"/>
                <w:sz w:val="24"/>
                <w:lang w:eastAsia="zh-CN"/>
              </w:rPr>
              <w:t>，</w:t>
            </w:r>
            <w:r>
              <w:rPr>
                <w:color w:val="auto"/>
                <w:sz w:val="24"/>
              </w:rPr>
              <w:t>一般加热时间在15-30分钟之间，加热温度至680℃左右，刚好到玻璃软化点，然后急剧吹风冷却，快速移至风栅中进行淬冷。在钢化风栅中用压缩空气均匀、迅速地喷吹玻璃的两个表面，使玻璃急剧冷却。在玻璃的冷却过程中，玻璃的内层和表层之间产生很大的温度梯度，因而在玻璃表面层产生压应力，内层产生拉应力，从而提高玻璃的机械强度和耐热冲击性，就形成了高强度的钢化玻璃。过程中采用热源为电能，冷却方式通过大功率鼓风机产生的大量冷风实现，该过程不产生排放废气，仅排放热空气，通过设备专用排风口排出。此过程使用钢化炉，主要污染物为噪声。</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color w:val="auto"/>
                <w:sz w:val="24"/>
              </w:rPr>
              <w:t>卸片检验：淬冷后的玻璃从风栅中移出</w:t>
            </w:r>
            <w:r>
              <w:rPr>
                <w:rFonts w:hint="eastAsia"/>
                <w:color w:val="auto"/>
                <w:sz w:val="24"/>
              </w:rPr>
              <w:t>，</w:t>
            </w:r>
            <w:r>
              <w:rPr>
                <w:color w:val="auto"/>
                <w:sz w:val="24"/>
              </w:rPr>
              <w:t>不合格品在场地堆存，定期返回玻璃厂回收利用，制造原料玻璃。此过程主要污染物为玻璃废品。</w:t>
            </w:r>
          </w:p>
          <w:p>
            <w:pPr>
              <w:spacing w:before="156" w:beforeLines="50" w:after="156" w:afterLines="50" w:line="520" w:lineRule="exact"/>
              <w:rPr>
                <w:b/>
                <w:color w:val="auto"/>
                <w:sz w:val="24"/>
              </w:rPr>
            </w:pPr>
            <w:r>
              <w:rPr>
                <w:b/>
                <w:color w:val="auto"/>
                <w:sz w:val="24"/>
              </w:rPr>
              <w:t>2.2中空玻璃</w:t>
            </w:r>
          </w:p>
          <w:p>
            <w:pPr>
              <w:spacing w:before="156" w:beforeLines="50" w:after="156" w:afterLines="50" w:line="240" w:lineRule="auto"/>
              <w:jc w:val="center"/>
              <w:rPr>
                <w:b/>
                <w:bCs/>
                <w:color w:val="auto"/>
                <w:spacing w:val="4"/>
                <w:szCs w:val="21"/>
              </w:rPr>
            </w:pPr>
            <w:r>
              <w:rPr>
                <w:b/>
                <w:bCs/>
                <w:color w:val="auto"/>
                <w:spacing w:val="4"/>
                <w:szCs w:val="21"/>
              </w:rPr>
              <w:drawing>
                <wp:inline distT="0" distB="0" distL="114300" distR="114300">
                  <wp:extent cx="5273675" cy="2675890"/>
                  <wp:effectExtent l="0" t="0" r="9525" b="3810"/>
                  <wp:docPr id="11" name="图片 11" descr="微信图片_2018113022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181130224223"/>
                          <pic:cNvPicPr>
                            <a:picLocks noChangeAspect="1"/>
                          </pic:cNvPicPr>
                        </pic:nvPicPr>
                        <pic:blipFill>
                          <a:blip r:embed="rId16"/>
                          <a:stretch>
                            <a:fillRect/>
                          </a:stretch>
                        </pic:blipFill>
                        <pic:spPr>
                          <a:xfrm>
                            <a:off x="0" y="0"/>
                            <a:ext cx="5273675" cy="2675890"/>
                          </a:xfrm>
                          <a:prstGeom prst="rect">
                            <a:avLst/>
                          </a:prstGeom>
                        </pic:spPr>
                      </pic:pic>
                    </a:graphicData>
                  </a:graphic>
                </wp:inline>
              </w:drawing>
            </w:r>
            <w:r>
              <w:rPr>
                <w:b/>
                <w:bCs/>
                <w:color w:val="auto"/>
                <w:spacing w:val="4"/>
                <w:szCs w:val="21"/>
              </w:rPr>
              <w:t>图</w:t>
            </w:r>
            <w:r>
              <w:rPr>
                <w:rFonts w:hint="eastAsia"/>
                <w:b/>
                <w:bCs/>
                <w:color w:val="auto"/>
                <w:spacing w:val="4"/>
                <w:szCs w:val="21"/>
                <w:lang w:val="en-US" w:eastAsia="zh-CN"/>
              </w:rPr>
              <w:t>9</w:t>
            </w:r>
            <w:r>
              <w:rPr>
                <w:b/>
                <w:bCs/>
                <w:color w:val="auto"/>
                <w:spacing w:val="4"/>
                <w:szCs w:val="21"/>
              </w:rPr>
              <w:t xml:space="preserve">   中空玻璃工艺流程及产污节点图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项目生产中空玻璃是将两片或两片以上的平行钢化玻璃周边用铝条隔开</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四周用密封胶密封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使玻璃层间形成由干燥空气填充腔体的玻璃产品。中空玻璃生产用的原料钢化玻璃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均为项目自身生产的钢化玻璃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不直接外购</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制框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按照产品需求将铝条切割后制成矩形或异型框。此过程使用铝条切割机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主要污染物为铝条边角料和噪声。铝条边角料集中收集后外售</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灌装干燥剂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分子筛灌装机享用钻头在铝框上钻孔</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然后灌注分子筛(干燥剂)钻孔处用少量</w:t>
            </w:r>
            <w:r>
              <w:rPr>
                <w:rFonts w:hint="eastAsia" w:cs="Times New Roman"/>
                <w:color w:val="auto"/>
                <w:sz w:val="24"/>
                <w:szCs w:val="24"/>
                <w:lang w:val="en-US" w:eastAsia="zh-CN"/>
              </w:rPr>
              <w:t>丁基</w:t>
            </w:r>
            <w:r>
              <w:rPr>
                <w:rFonts w:hint="default" w:ascii="Times New Roman" w:hAnsi="Times New Roman" w:eastAsia="宋体" w:cs="Times New Roman"/>
                <w:color w:val="auto"/>
                <w:sz w:val="24"/>
                <w:szCs w:val="24"/>
              </w:rPr>
              <w:t>胶密封</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打胶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加工好的铝框进行</w:t>
            </w:r>
            <w:r>
              <w:rPr>
                <w:rFonts w:hint="eastAsia" w:cs="Times New Roman"/>
                <w:color w:val="auto"/>
                <w:sz w:val="24"/>
                <w:szCs w:val="24"/>
                <w:lang w:val="en-US" w:eastAsia="zh-CN"/>
              </w:rPr>
              <w:t>丁基</w:t>
            </w:r>
            <w:r>
              <w:rPr>
                <w:rFonts w:hint="default" w:ascii="Times New Roman" w:hAnsi="Times New Roman" w:eastAsia="宋体" w:cs="Times New Roman"/>
                <w:color w:val="auto"/>
                <w:sz w:val="24"/>
                <w:szCs w:val="24"/>
              </w:rPr>
              <w:t>胶涂布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涂布前应根据铝框尺寸对</w:t>
            </w:r>
            <w:r>
              <w:rPr>
                <w:rFonts w:hint="eastAsia" w:cs="Times New Roman"/>
                <w:color w:val="auto"/>
                <w:sz w:val="24"/>
                <w:szCs w:val="24"/>
                <w:lang w:val="en-US" w:eastAsia="zh-CN"/>
              </w:rPr>
              <w:t>丁基</w:t>
            </w:r>
            <w:r>
              <w:rPr>
                <w:rFonts w:hint="default" w:ascii="Times New Roman" w:hAnsi="Times New Roman" w:eastAsia="宋体" w:cs="Times New Roman"/>
                <w:color w:val="auto"/>
                <w:sz w:val="24"/>
                <w:szCs w:val="24"/>
              </w:rPr>
              <w:t>胶涂布机出胶口尺寸进行调整保证胶均匀的涂布在铝框上。铝框插件处必须完全涂布填塞以保证密封性。涂好</w:t>
            </w:r>
            <w:r>
              <w:rPr>
                <w:rFonts w:hint="eastAsia" w:cs="Times New Roman"/>
                <w:color w:val="auto"/>
                <w:sz w:val="24"/>
                <w:szCs w:val="24"/>
                <w:lang w:val="en-US" w:eastAsia="zh-CN"/>
              </w:rPr>
              <w:t>丁基</w:t>
            </w:r>
            <w:r>
              <w:rPr>
                <w:rFonts w:hint="default" w:ascii="Times New Roman" w:hAnsi="Times New Roman" w:eastAsia="宋体" w:cs="Times New Roman"/>
                <w:color w:val="auto"/>
                <w:sz w:val="24"/>
                <w:szCs w:val="24"/>
              </w:rPr>
              <w:t>胶的铝框挂在铝框输送机上等待上框、合片。此过程使用</w:t>
            </w:r>
            <w:r>
              <w:rPr>
                <w:rFonts w:hint="eastAsia" w:cs="Times New Roman"/>
                <w:color w:val="auto"/>
                <w:sz w:val="24"/>
                <w:szCs w:val="24"/>
                <w:lang w:val="en-US" w:eastAsia="zh-CN"/>
              </w:rPr>
              <w:t>丁基</w:t>
            </w:r>
            <w:r>
              <w:rPr>
                <w:rFonts w:hint="default" w:ascii="Times New Roman" w:hAnsi="Times New Roman" w:eastAsia="宋体" w:cs="Times New Roman"/>
                <w:color w:val="auto"/>
                <w:sz w:val="24"/>
                <w:szCs w:val="24"/>
              </w:rPr>
              <w:t>胶涂布机、铝框输送机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主要污染物为噪声、有机废气、废胶及包装桶。</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color w:val="auto"/>
                <w:sz w:val="24"/>
              </w:rPr>
              <w:t>上框、合片：将加工好的铝框和玻璃片送入自动合片机内，自动合片机通过定位系统将玻璃、铝框准确定位，使铝框和玻璃均匀、紧密粘结。</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color w:val="auto"/>
                <w:sz w:val="24"/>
              </w:rPr>
              <w:t>补胶：合片后铝框外边部和玻璃边部应有5-7cm的距离</w:t>
            </w:r>
            <w:r>
              <w:rPr>
                <w:rFonts w:hint="eastAsia"/>
                <w:color w:val="auto"/>
                <w:sz w:val="24"/>
                <w:lang w:eastAsia="zh-CN"/>
              </w:rPr>
              <w:t>，</w:t>
            </w:r>
            <w:r>
              <w:rPr>
                <w:color w:val="auto"/>
                <w:sz w:val="24"/>
              </w:rPr>
              <w:t>可以使硅酮胶均匀注入玻璃封胶区</w:t>
            </w:r>
            <w:r>
              <w:rPr>
                <w:rFonts w:hint="eastAsia"/>
                <w:color w:val="auto"/>
                <w:sz w:val="24"/>
              </w:rPr>
              <w:t>，</w:t>
            </w:r>
            <w:r>
              <w:rPr>
                <w:color w:val="auto"/>
                <w:sz w:val="24"/>
              </w:rPr>
              <w:t>完全填实铝框两侧。此过程使用全自动打胶机</w:t>
            </w:r>
            <w:r>
              <w:rPr>
                <w:rFonts w:hint="eastAsia"/>
                <w:color w:val="auto"/>
                <w:sz w:val="24"/>
              </w:rPr>
              <w:t>，</w:t>
            </w:r>
            <w:r>
              <w:rPr>
                <w:color w:val="auto"/>
                <w:sz w:val="24"/>
              </w:rPr>
              <w:t>主要污染物为噪声、有机废气、废胶及包装桶。</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color w:val="auto"/>
                <w:sz w:val="24"/>
              </w:rPr>
              <w:t>检验：检验合格品入库待售</w:t>
            </w:r>
            <w:r>
              <w:rPr>
                <w:rFonts w:hint="eastAsia"/>
                <w:color w:val="auto"/>
                <w:sz w:val="24"/>
                <w:lang w:eastAsia="zh-CN"/>
              </w:rPr>
              <w:t>，</w:t>
            </w:r>
            <w:r>
              <w:rPr>
                <w:color w:val="auto"/>
                <w:sz w:val="24"/>
              </w:rPr>
              <w:t>不合格品定期返回玻璃厂回收利用，制造原料玻璃。</w:t>
            </w:r>
          </w:p>
          <w:p>
            <w:pPr>
              <w:spacing w:before="156" w:beforeLines="50" w:after="156" w:afterLines="50" w:line="520" w:lineRule="exact"/>
              <w:rPr>
                <w:b/>
                <w:color w:val="auto"/>
                <w:sz w:val="24"/>
              </w:rPr>
            </w:pPr>
            <w:r>
              <w:rPr>
                <w:b/>
                <w:color w:val="auto"/>
                <w:sz w:val="24"/>
              </w:rPr>
              <w:t>2.3夹胶玻璃</w:t>
            </w:r>
          </w:p>
          <w:p>
            <w:pPr>
              <w:jc w:val="center"/>
              <w:rPr>
                <w:b/>
                <w:bCs/>
                <w:color w:val="auto"/>
              </w:rPr>
            </w:pPr>
            <w:r>
              <w:rPr>
                <w:rFonts w:hint="default" w:ascii="Times New Roman" w:hAnsi="Times New Roman" w:eastAsia="宋体" w:cs="Times New Roman"/>
                <w:b/>
                <w:bCs/>
                <w:color w:val="auto"/>
              </w:rPr>
              <w:drawing>
                <wp:inline distT="0" distB="0" distL="114300" distR="114300">
                  <wp:extent cx="5273040" cy="1002665"/>
                  <wp:effectExtent l="0" t="0" r="10160" b="635"/>
                  <wp:docPr id="2" name="图片 2" descr="生产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生产工艺"/>
                          <pic:cNvPicPr>
                            <a:picLocks noChangeAspect="1"/>
                          </pic:cNvPicPr>
                        </pic:nvPicPr>
                        <pic:blipFill>
                          <a:blip r:embed="rId17"/>
                          <a:stretch>
                            <a:fillRect/>
                          </a:stretch>
                        </pic:blipFill>
                        <pic:spPr>
                          <a:xfrm>
                            <a:off x="0" y="0"/>
                            <a:ext cx="5273040" cy="1002665"/>
                          </a:xfrm>
                          <a:prstGeom prst="rect">
                            <a:avLst/>
                          </a:prstGeom>
                        </pic:spPr>
                      </pic:pic>
                    </a:graphicData>
                  </a:graphic>
                </wp:inline>
              </w:drawing>
            </w:r>
            <w:r>
              <w:rPr>
                <w:b/>
                <w:bCs/>
                <w:color w:val="auto"/>
              </w:rPr>
              <w:t>图</w:t>
            </w:r>
            <w:r>
              <w:rPr>
                <w:rFonts w:hint="eastAsia"/>
                <w:b/>
                <w:bCs/>
                <w:color w:val="auto"/>
                <w:lang w:val="en-US" w:eastAsia="zh-CN"/>
              </w:rPr>
              <w:t>10</w:t>
            </w:r>
            <w:r>
              <w:rPr>
                <w:b/>
                <w:bCs/>
                <w:color w:val="auto"/>
              </w:rPr>
              <w:t xml:space="preserve">   夹胶玻璃工艺流程及产污节点图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cs="Times New Roman"/>
                <w:color w:val="auto"/>
                <w:sz w:val="24"/>
                <w:szCs w:val="24"/>
                <w:lang w:eastAsia="zh-CN"/>
              </w:rPr>
              <w:t>夹胶</w:t>
            </w:r>
            <w:r>
              <w:rPr>
                <w:rFonts w:hint="default" w:ascii="Times New Roman" w:hAnsi="Times New Roman" w:eastAsia="宋体" w:cs="Times New Roman"/>
                <w:color w:val="auto"/>
                <w:sz w:val="24"/>
                <w:szCs w:val="24"/>
                <w:lang w:val="en-US" w:eastAsia="zh-CN"/>
              </w:rPr>
              <w:t>：</w:t>
            </w:r>
            <w:r>
              <w:rPr>
                <w:rFonts w:hint="default" w:cs="Times New Roman"/>
                <w:color w:val="auto"/>
                <w:sz w:val="24"/>
                <w:szCs w:val="24"/>
                <w:lang w:eastAsia="zh-CN"/>
              </w:rPr>
              <w:t>在两层玻璃之间放入切割好的PVB膜</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default" w:cs="Times New Roman"/>
                <w:color w:val="auto"/>
                <w:sz w:val="24"/>
                <w:szCs w:val="24"/>
                <w:lang w:eastAsia="zh-CN"/>
              </w:rPr>
              <w:t>辊压</w:t>
            </w:r>
            <w:r>
              <w:rPr>
                <w:rFonts w:hint="default" w:ascii="Times New Roman" w:hAnsi="Times New Roman" w:eastAsia="宋体" w:cs="Times New Roman"/>
                <w:color w:val="auto"/>
                <w:sz w:val="24"/>
                <w:szCs w:val="24"/>
                <w:lang w:val="en-US" w:eastAsia="zh-CN"/>
              </w:rPr>
              <w:t>：</w:t>
            </w:r>
            <w:r>
              <w:rPr>
                <w:rFonts w:hint="default" w:cs="Times New Roman"/>
                <w:color w:val="auto"/>
                <w:sz w:val="24"/>
                <w:szCs w:val="24"/>
                <w:lang w:eastAsia="zh-CN"/>
              </w:rPr>
              <w:t>夹胶后平压机辊压，尽可能的排出中间的空气</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cs="Times New Roman"/>
                <w:color w:val="auto"/>
                <w:sz w:val="24"/>
                <w:szCs w:val="24"/>
                <w:lang w:eastAsia="zh-CN"/>
              </w:rPr>
            </w:pPr>
            <w:r>
              <w:rPr>
                <w:rFonts w:hint="default" w:ascii="Times New Roman" w:hAnsi="Times New Roman" w:eastAsia="宋体" w:cs="Times New Roman"/>
                <w:color w:val="auto"/>
                <w:sz w:val="24"/>
                <w:szCs w:val="24"/>
                <w:lang w:val="en-US" w:eastAsia="zh-CN"/>
              </w:rPr>
              <w:t>（</w:t>
            </w:r>
            <w:r>
              <w:rPr>
                <w:rFonts w:hint="default" w:cs="Times New Roman"/>
                <w:color w:val="auto"/>
                <w:sz w:val="24"/>
                <w:szCs w:val="24"/>
                <w:lang w:eastAsia="zh-CN"/>
              </w:rPr>
              <w:t>3</w:t>
            </w:r>
            <w:r>
              <w:rPr>
                <w:rFonts w:hint="default" w:ascii="Times New Roman" w:hAnsi="Times New Roman" w:eastAsia="宋体" w:cs="Times New Roman"/>
                <w:color w:val="auto"/>
                <w:sz w:val="24"/>
                <w:szCs w:val="24"/>
                <w:lang w:val="en-US" w:eastAsia="zh-CN"/>
              </w:rPr>
              <w:t>）固化：</w:t>
            </w:r>
            <w:r>
              <w:rPr>
                <w:rFonts w:hint="default" w:cs="Times New Roman"/>
                <w:color w:val="auto"/>
                <w:sz w:val="24"/>
                <w:szCs w:val="24"/>
                <w:lang w:eastAsia="zh-CN"/>
              </w:rPr>
              <w:t>经过夹胶处理的玻璃片进入高压釜加热，施以较大的均匀压力（工作压力1.25MPa）和较高的温度，使胶片软化，以彻底排除气体和使玻璃片与PVB膜完全粘合，透明。本项目高压釜采用电加热，同时PVB加热到软化度（60-75）未达到其分解温度（200-240）。此过程使用高压釜，主要污染物有机废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default" w:cs="Times New Roman"/>
                <w:color w:val="auto"/>
                <w:sz w:val="24"/>
                <w:szCs w:val="24"/>
                <w:lang w:eastAsia="zh-CN"/>
              </w:rPr>
              <w:t>4</w:t>
            </w:r>
            <w:r>
              <w:rPr>
                <w:rFonts w:hint="default" w:ascii="Times New Roman" w:hAnsi="Times New Roman" w:eastAsia="宋体" w:cs="Times New Roman"/>
                <w:color w:val="auto"/>
                <w:sz w:val="24"/>
                <w:szCs w:val="24"/>
                <w:lang w:val="en-US" w:eastAsia="zh-CN"/>
              </w:rPr>
              <w:t>）检验：检验合格品入库待售，不合格品在场地堆存，定期返回玻璃厂回收利用，制造原料玻璃。</w:t>
            </w:r>
          </w:p>
          <w:p>
            <w:pPr>
              <w:spacing w:before="156" w:beforeLines="50" w:after="156" w:afterLines="50" w:line="520" w:lineRule="exact"/>
              <w:ind w:firstLine="480"/>
              <w:rPr>
                <w:rFonts w:hint="default" w:cs="Times New Roman"/>
                <w:color w:val="auto"/>
                <w:sz w:val="24"/>
                <w:szCs w:val="24"/>
                <w:lang w:eastAsia="zh-CN"/>
              </w:rPr>
            </w:pPr>
            <w:r>
              <w:rPr>
                <w:rFonts w:hint="default" w:cs="Times New Roman"/>
                <w:color w:val="auto"/>
                <w:sz w:val="24"/>
                <w:szCs w:val="24"/>
                <w:lang w:eastAsia="zh-CN"/>
              </w:rPr>
              <w:t>夹胶玻璃生产过程中使用胶的过程中会产生有机废气，设置集气罩收集有机废气，采用</w:t>
            </w:r>
            <w:r>
              <w:rPr>
                <w:rFonts w:hint="default" w:ascii="Times New Roman" w:hAnsi="Times New Roman" w:eastAsia="宋体" w:cs="Times New Roman"/>
                <w:color w:val="auto"/>
                <w:sz w:val="24"/>
                <w:szCs w:val="24"/>
                <w:lang w:eastAsia="zh-CN"/>
              </w:rPr>
              <w:t>UV光氧催化+低温等离子</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活性炭吸附</w:t>
            </w:r>
            <w:r>
              <w:rPr>
                <w:rFonts w:hint="default" w:ascii="Times New Roman" w:hAnsi="Times New Roman" w:eastAsia="宋体" w:cs="Times New Roman"/>
                <w:color w:val="auto"/>
                <w:sz w:val="24"/>
                <w:szCs w:val="24"/>
                <w:lang w:eastAsia="zh-CN"/>
              </w:rPr>
              <w:t>处理</w:t>
            </w:r>
            <w:r>
              <w:rPr>
                <w:rFonts w:hint="default" w:cs="Times New Roman"/>
                <w:color w:val="auto"/>
                <w:sz w:val="24"/>
                <w:szCs w:val="24"/>
                <w:lang w:eastAsia="zh-CN"/>
              </w:rPr>
              <w:t>，最后由15m的排气筒排放。</w:t>
            </w:r>
          </w:p>
          <w:p>
            <w:pPr>
              <w:spacing w:before="156" w:beforeLines="50" w:after="156" w:afterLines="50" w:line="520" w:lineRule="exact"/>
              <w:rPr>
                <w:b/>
                <w:color w:val="auto"/>
                <w:sz w:val="24"/>
              </w:rPr>
            </w:pPr>
            <w:r>
              <w:rPr>
                <w:b/>
                <w:color w:val="auto"/>
                <w:sz w:val="24"/>
              </w:rPr>
              <w:t>2.4塑钢型材</w:t>
            </w:r>
          </w:p>
          <w:p>
            <w:pPr>
              <w:spacing w:line="240" w:lineRule="auto"/>
              <w:rPr>
                <w:rFonts w:hint="eastAsia" w:eastAsia="宋体"/>
                <w:color w:val="auto"/>
                <w:sz w:val="24"/>
                <w:lang w:eastAsia="zh-CN"/>
              </w:rPr>
            </w:pPr>
            <w:r>
              <w:rPr>
                <w:rFonts w:hint="eastAsia" w:eastAsia="宋体"/>
                <w:color w:val="auto"/>
                <w:sz w:val="24"/>
                <w:lang w:eastAsia="zh-CN"/>
              </w:rPr>
              <w:drawing>
                <wp:inline distT="0" distB="0" distL="114300" distR="114300">
                  <wp:extent cx="5269865" cy="2293620"/>
                  <wp:effectExtent l="0" t="0" r="635" b="5080"/>
                  <wp:docPr id="9" name="图片 9" descr="TIM图片2018120421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IM图片20181204214915"/>
                          <pic:cNvPicPr>
                            <a:picLocks noChangeAspect="1"/>
                          </pic:cNvPicPr>
                        </pic:nvPicPr>
                        <pic:blipFill>
                          <a:blip r:embed="rId18"/>
                          <a:stretch>
                            <a:fillRect/>
                          </a:stretch>
                        </pic:blipFill>
                        <pic:spPr>
                          <a:xfrm>
                            <a:off x="0" y="0"/>
                            <a:ext cx="5269865" cy="2293620"/>
                          </a:xfrm>
                          <a:prstGeom prst="rect">
                            <a:avLst/>
                          </a:prstGeom>
                        </pic:spPr>
                      </pic:pic>
                    </a:graphicData>
                  </a:graphic>
                </wp:inline>
              </w:drawing>
            </w:r>
          </w:p>
          <w:p>
            <w:pPr>
              <w:spacing w:line="520" w:lineRule="exact"/>
              <w:ind w:left="0" w:leftChars="0" w:right="0" w:rightChars="0" w:firstLine="0" w:firstLineChars="0"/>
              <w:jc w:val="center"/>
              <w:rPr>
                <w:rFonts w:hint="eastAsia"/>
                <w:color w:val="auto"/>
                <w:sz w:val="24"/>
              </w:rPr>
            </w:pPr>
            <w:r>
              <w:rPr>
                <w:b/>
                <w:bCs/>
                <w:color w:val="auto"/>
              </w:rPr>
              <w:t>图</w:t>
            </w:r>
            <w:r>
              <w:rPr>
                <w:rFonts w:hint="eastAsia"/>
                <w:b/>
                <w:bCs/>
                <w:color w:val="auto"/>
                <w:lang w:val="en-US" w:eastAsia="zh-CN"/>
              </w:rPr>
              <w:t>11</w:t>
            </w:r>
            <w:r>
              <w:rPr>
                <w:b/>
                <w:bCs/>
                <w:color w:val="auto"/>
              </w:rPr>
              <w:t xml:space="preserve">   </w:t>
            </w:r>
            <w:r>
              <w:rPr>
                <w:rFonts w:hint="eastAsia"/>
                <w:b/>
                <w:bCs/>
                <w:color w:val="auto"/>
                <w:lang w:val="en-US" w:eastAsia="zh-CN"/>
              </w:rPr>
              <w:t>塑钢型材</w:t>
            </w:r>
            <w:r>
              <w:rPr>
                <w:b/>
                <w:bCs/>
                <w:color w:val="auto"/>
              </w:rPr>
              <w:t>工艺流程及产污节点图</w:t>
            </w:r>
          </w:p>
          <w:p>
            <w:pPr>
              <w:spacing w:line="520" w:lineRule="exact"/>
              <w:ind w:firstLine="480" w:firstLineChars="200"/>
              <w:rPr>
                <w:rFonts w:hint="eastAsia"/>
                <w:color w:val="auto"/>
                <w:sz w:val="24"/>
              </w:rPr>
            </w:pPr>
            <w:r>
              <w:rPr>
                <w:rFonts w:hint="eastAsia"/>
                <w:color w:val="auto"/>
                <w:sz w:val="24"/>
              </w:rPr>
              <w:t>型材切割</w:t>
            </w:r>
            <w:r>
              <w:rPr>
                <w:rFonts w:hint="eastAsia"/>
                <w:color w:val="auto"/>
                <w:sz w:val="24"/>
                <w:lang w:eastAsia="zh-CN"/>
              </w:rPr>
              <w:t>（</w:t>
            </w:r>
            <w:r>
              <w:rPr>
                <w:rFonts w:hint="eastAsia"/>
                <w:color w:val="auto"/>
                <w:sz w:val="24"/>
              </w:rPr>
              <w:t>亦称下料</w:t>
            </w:r>
            <w:r>
              <w:rPr>
                <w:rFonts w:hint="eastAsia"/>
                <w:color w:val="auto"/>
                <w:sz w:val="24"/>
                <w:lang w:eastAsia="zh-CN"/>
              </w:rPr>
              <w:t>）：</w:t>
            </w:r>
            <w:r>
              <w:rPr>
                <w:rFonts w:hint="eastAsia"/>
                <w:color w:val="auto"/>
                <w:sz w:val="24"/>
              </w:rPr>
              <w:t>根据下料设计单</w:t>
            </w:r>
            <w:r>
              <w:rPr>
                <w:rFonts w:hint="eastAsia"/>
                <w:color w:val="auto"/>
                <w:sz w:val="24"/>
                <w:lang w:eastAsia="zh-CN"/>
              </w:rPr>
              <w:t>，</w:t>
            </w:r>
            <w:r>
              <w:rPr>
                <w:rFonts w:hint="eastAsia"/>
                <w:color w:val="auto"/>
                <w:sz w:val="24"/>
              </w:rPr>
              <w:t>由下料设备</w:t>
            </w:r>
            <w:r>
              <w:rPr>
                <w:rFonts w:hint="eastAsia"/>
                <w:color w:val="auto"/>
                <w:sz w:val="24"/>
                <w:lang w:eastAsia="zh-CN"/>
              </w:rPr>
              <w:t>，</w:t>
            </w:r>
            <w:r>
              <w:rPr>
                <w:rFonts w:hint="eastAsia"/>
                <w:color w:val="auto"/>
                <w:sz w:val="24"/>
              </w:rPr>
              <w:t>将型材锯成一定尺寸</w:t>
            </w:r>
            <w:r>
              <w:rPr>
                <w:rFonts w:hint="eastAsia"/>
                <w:color w:val="auto"/>
                <w:sz w:val="24"/>
                <w:lang w:eastAsia="zh-CN"/>
              </w:rPr>
              <w:t>，</w:t>
            </w:r>
            <w:r>
              <w:rPr>
                <w:rFonts w:hint="eastAsia"/>
                <w:color w:val="auto"/>
                <w:sz w:val="24"/>
              </w:rPr>
              <w:t>包括45度、90度和“V”形切口。</w:t>
            </w:r>
          </w:p>
          <w:p>
            <w:pPr>
              <w:spacing w:line="520" w:lineRule="exact"/>
              <w:ind w:firstLine="480" w:firstLineChars="200"/>
              <w:rPr>
                <w:rFonts w:hint="eastAsia"/>
                <w:color w:val="auto"/>
                <w:sz w:val="24"/>
              </w:rPr>
            </w:pPr>
            <w:r>
              <w:rPr>
                <w:rFonts w:hint="eastAsia"/>
                <w:color w:val="auto"/>
                <w:sz w:val="24"/>
              </w:rPr>
              <w:t>钻铣加工</w:t>
            </w:r>
            <w:r>
              <w:rPr>
                <w:rFonts w:hint="eastAsia"/>
                <w:color w:val="auto"/>
                <w:sz w:val="24"/>
                <w:lang w:eastAsia="zh-CN"/>
              </w:rPr>
              <w:t>：</w:t>
            </w:r>
            <w:r>
              <w:rPr>
                <w:rFonts w:hint="eastAsia"/>
                <w:color w:val="auto"/>
                <w:sz w:val="24"/>
              </w:rPr>
              <w:t>成品窗是由窗框和窗扇组成的</w:t>
            </w:r>
            <w:r>
              <w:rPr>
                <w:rFonts w:hint="eastAsia"/>
                <w:color w:val="auto"/>
                <w:sz w:val="24"/>
                <w:lang w:eastAsia="zh-CN"/>
              </w:rPr>
              <w:t>，</w:t>
            </w:r>
            <w:r>
              <w:rPr>
                <w:rFonts w:hint="eastAsia"/>
                <w:color w:val="auto"/>
                <w:sz w:val="24"/>
              </w:rPr>
              <w:t>二者通过五金件装配成整体窗。用定位装置的端面铣床、钻锁孔机、气动或电动手工工具等在中梃、窗框和窗扇上钻铣排水孔、排气孔、锁槽、锁孔等工艺孔。</w:t>
            </w:r>
          </w:p>
          <w:p>
            <w:pPr>
              <w:spacing w:line="520" w:lineRule="exact"/>
              <w:ind w:firstLine="480" w:firstLineChars="200"/>
              <w:rPr>
                <w:rFonts w:hint="eastAsia" w:eastAsia="宋体"/>
                <w:color w:val="auto"/>
                <w:sz w:val="24"/>
                <w:lang w:eastAsia="zh-CN"/>
              </w:rPr>
            </w:pPr>
            <w:r>
              <w:rPr>
                <w:rFonts w:hint="eastAsia"/>
                <w:color w:val="auto"/>
                <w:sz w:val="24"/>
              </w:rPr>
              <w:t>钢衬安装</w:t>
            </w:r>
            <w:r>
              <w:rPr>
                <w:rFonts w:hint="eastAsia"/>
                <w:color w:val="auto"/>
                <w:sz w:val="24"/>
                <w:lang w:eastAsia="zh-CN"/>
              </w:rPr>
              <w:t>：</w:t>
            </w:r>
            <w:r>
              <w:rPr>
                <w:rFonts w:hint="eastAsia"/>
                <w:color w:val="auto"/>
                <w:sz w:val="24"/>
              </w:rPr>
              <w:t>将切割好的钢衬安装到钢衬腔内</w:t>
            </w:r>
            <w:r>
              <w:rPr>
                <w:rFonts w:hint="eastAsia"/>
                <w:color w:val="auto"/>
                <w:sz w:val="24"/>
                <w:lang w:eastAsia="zh-CN"/>
              </w:rPr>
              <w:t>，</w:t>
            </w:r>
            <w:r>
              <w:rPr>
                <w:rFonts w:hint="eastAsia"/>
                <w:color w:val="auto"/>
                <w:sz w:val="24"/>
              </w:rPr>
              <w:t>增强型钢的作用</w:t>
            </w:r>
            <w:r>
              <w:rPr>
                <w:rFonts w:hint="eastAsia"/>
                <w:color w:val="auto"/>
                <w:sz w:val="24"/>
                <w:lang w:eastAsia="zh-CN"/>
              </w:rPr>
              <w:t>。</w:t>
            </w:r>
          </w:p>
          <w:p>
            <w:pPr>
              <w:spacing w:line="520" w:lineRule="exact"/>
              <w:ind w:firstLine="480" w:firstLineChars="200"/>
              <w:rPr>
                <w:rFonts w:hint="eastAsia"/>
                <w:color w:val="auto"/>
                <w:sz w:val="24"/>
              </w:rPr>
            </w:pPr>
            <w:r>
              <w:rPr>
                <w:rFonts w:hint="eastAsia"/>
                <w:color w:val="auto"/>
                <w:sz w:val="24"/>
              </w:rPr>
              <w:t>电熔焊</w:t>
            </w:r>
            <w:r>
              <w:rPr>
                <w:rFonts w:hint="eastAsia"/>
                <w:color w:val="auto"/>
                <w:sz w:val="24"/>
                <w:lang w:eastAsia="zh-CN"/>
              </w:rPr>
              <w:t>：</w:t>
            </w:r>
            <w:r>
              <w:rPr>
                <w:rFonts w:hint="eastAsia"/>
                <w:color w:val="auto"/>
                <w:sz w:val="24"/>
              </w:rPr>
              <w:t>用电热熔焊机对型材需要连接的断面加热后</w:t>
            </w:r>
            <w:r>
              <w:rPr>
                <w:rFonts w:hint="eastAsia"/>
                <w:color w:val="auto"/>
                <w:sz w:val="24"/>
                <w:lang w:eastAsia="zh-CN"/>
              </w:rPr>
              <w:t>，</w:t>
            </w:r>
            <w:r>
              <w:rPr>
                <w:rFonts w:hint="eastAsia"/>
                <w:color w:val="auto"/>
                <w:sz w:val="24"/>
              </w:rPr>
              <w:t>在压力的作用下</w:t>
            </w:r>
            <w:r>
              <w:rPr>
                <w:rFonts w:hint="eastAsia"/>
                <w:color w:val="auto"/>
                <w:sz w:val="24"/>
                <w:lang w:eastAsia="zh-CN"/>
              </w:rPr>
              <w:t>，</w:t>
            </w:r>
            <w:r>
              <w:rPr>
                <w:rFonts w:hint="eastAsia"/>
                <w:color w:val="auto"/>
                <w:sz w:val="24"/>
              </w:rPr>
              <w:t>呈熔融状态的部分对接粘合。</w:t>
            </w:r>
          </w:p>
          <w:p>
            <w:pPr>
              <w:spacing w:line="520" w:lineRule="exact"/>
              <w:ind w:firstLine="480" w:firstLineChars="200"/>
              <w:rPr>
                <w:rFonts w:hint="eastAsia"/>
                <w:color w:val="auto"/>
                <w:sz w:val="24"/>
              </w:rPr>
            </w:pPr>
            <w:r>
              <w:rPr>
                <w:rFonts w:hint="eastAsia"/>
                <w:color w:val="auto"/>
                <w:sz w:val="24"/>
              </w:rPr>
              <w:t>清角</w:t>
            </w:r>
            <w:r>
              <w:rPr>
                <w:rFonts w:hint="eastAsia"/>
                <w:color w:val="auto"/>
                <w:sz w:val="24"/>
                <w:lang w:eastAsia="zh-CN"/>
              </w:rPr>
              <w:t>：</w:t>
            </w:r>
            <w:r>
              <w:rPr>
                <w:rFonts w:hint="eastAsia"/>
                <w:color w:val="auto"/>
                <w:sz w:val="24"/>
              </w:rPr>
              <w:t>冷却后用清角</w:t>
            </w:r>
            <w:r>
              <w:rPr>
                <w:rFonts w:hint="eastAsia"/>
                <w:color w:val="auto"/>
                <w:sz w:val="24"/>
                <w:lang w:val="en-US" w:eastAsia="zh-CN"/>
              </w:rPr>
              <w:t>机</w:t>
            </w:r>
            <w:r>
              <w:rPr>
                <w:rFonts w:hint="eastAsia"/>
                <w:color w:val="auto"/>
                <w:sz w:val="24"/>
              </w:rPr>
              <w:t>清理焊接处</w:t>
            </w:r>
            <w:r>
              <w:rPr>
                <w:rFonts w:hint="eastAsia"/>
                <w:color w:val="auto"/>
                <w:sz w:val="24"/>
                <w:lang w:eastAsia="zh-CN"/>
              </w:rPr>
              <w:t>，</w:t>
            </w:r>
            <w:r>
              <w:rPr>
                <w:rFonts w:hint="eastAsia"/>
                <w:color w:val="auto"/>
                <w:sz w:val="24"/>
              </w:rPr>
              <w:t>对不能使用清角机的内角清理</w:t>
            </w:r>
            <w:r>
              <w:rPr>
                <w:rFonts w:hint="eastAsia"/>
                <w:color w:val="auto"/>
                <w:sz w:val="24"/>
                <w:lang w:eastAsia="zh-CN"/>
              </w:rPr>
              <w:t>，</w:t>
            </w:r>
            <w:r>
              <w:rPr>
                <w:rFonts w:hint="eastAsia"/>
                <w:color w:val="auto"/>
                <w:sz w:val="24"/>
              </w:rPr>
              <w:t>按照</w:t>
            </w:r>
            <w:r>
              <w:rPr>
                <w:rFonts w:hint="eastAsia"/>
                <w:color w:val="auto"/>
                <w:sz w:val="24"/>
                <w:lang w:val="en-US" w:eastAsia="zh-CN"/>
              </w:rPr>
              <w:t>型材</w:t>
            </w:r>
            <w:r>
              <w:rPr>
                <w:rFonts w:hint="eastAsia"/>
                <w:color w:val="auto"/>
                <w:sz w:val="24"/>
              </w:rPr>
              <w:t>截面配备专用铣刀或扁铲等工具进行清角。</w:t>
            </w:r>
          </w:p>
          <w:p>
            <w:pPr>
              <w:spacing w:line="520" w:lineRule="exact"/>
              <w:ind w:firstLine="480" w:firstLineChars="200"/>
              <w:rPr>
                <w:rFonts w:hint="eastAsia"/>
                <w:color w:val="auto"/>
                <w:sz w:val="24"/>
              </w:rPr>
            </w:pPr>
            <w:r>
              <w:rPr>
                <w:rFonts w:hint="eastAsia"/>
                <w:color w:val="auto"/>
                <w:sz w:val="24"/>
              </w:rPr>
              <w:t>密封条的安装</w:t>
            </w:r>
            <w:r>
              <w:rPr>
                <w:rFonts w:hint="eastAsia"/>
                <w:color w:val="auto"/>
                <w:sz w:val="24"/>
                <w:lang w:eastAsia="zh-CN"/>
              </w:rPr>
              <w:t>：</w:t>
            </w:r>
            <w:r>
              <w:rPr>
                <w:rFonts w:hint="eastAsia"/>
                <w:color w:val="auto"/>
                <w:sz w:val="24"/>
              </w:rPr>
              <w:t>包括密封胶条和密封毛条。</w:t>
            </w:r>
          </w:p>
          <w:p>
            <w:pPr>
              <w:spacing w:line="520" w:lineRule="exact"/>
              <w:ind w:firstLine="480" w:firstLineChars="200"/>
              <w:rPr>
                <w:rFonts w:hint="eastAsia" w:eastAsia="宋体"/>
                <w:color w:val="auto"/>
                <w:sz w:val="24"/>
                <w:lang w:eastAsia="zh-CN"/>
              </w:rPr>
            </w:pPr>
            <w:r>
              <w:rPr>
                <w:rFonts w:hint="eastAsia"/>
                <w:color w:val="auto"/>
                <w:sz w:val="24"/>
              </w:rPr>
              <w:t>配件安装</w:t>
            </w:r>
            <w:r>
              <w:rPr>
                <w:rFonts w:hint="eastAsia"/>
                <w:color w:val="auto"/>
                <w:sz w:val="24"/>
                <w:lang w:eastAsia="zh-CN"/>
              </w:rPr>
              <w:t>：</w:t>
            </w:r>
            <w:r>
              <w:rPr>
                <w:rFonts w:hint="eastAsia"/>
                <w:color w:val="auto"/>
                <w:sz w:val="24"/>
              </w:rPr>
              <w:t>在窗扇上安装把手、铰链、合页、门锁等五金配件</w:t>
            </w:r>
            <w:r>
              <w:rPr>
                <w:rFonts w:hint="eastAsia"/>
                <w:color w:val="auto"/>
                <w:sz w:val="24"/>
                <w:lang w:eastAsia="zh-CN"/>
              </w:rPr>
              <w:t>。</w:t>
            </w:r>
          </w:p>
          <w:p>
            <w:pPr>
              <w:spacing w:line="520" w:lineRule="exact"/>
              <w:ind w:firstLine="480" w:firstLineChars="200"/>
              <w:rPr>
                <w:rFonts w:hint="eastAsia"/>
                <w:color w:val="auto"/>
                <w:sz w:val="24"/>
              </w:rPr>
            </w:pPr>
            <w:r>
              <w:rPr>
                <w:rFonts w:hint="eastAsia"/>
                <w:color w:val="auto"/>
                <w:sz w:val="24"/>
              </w:rPr>
              <w:t>组合</w:t>
            </w:r>
            <w:r>
              <w:rPr>
                <w:rFonts w:hint="eastAsia"/>
                <w:color w:val="auto"/>
                <w:sz w:val="24"/>
                <w:lang w:eastAsia="zh-CN"/>
              </w:rPr>
              <w:t>：</w:t>
            </w:r>
            <w:r>
              <w:rPr>
                <w:rFonts w:hint="eastAsia"/>
                <w:color w:val="auto"/>
                <w:sz w:val="24"/>
              </w:rPr>
              <w:t>将塑钢窗框、中挺和窗扇进行组合。</w:t>
            </w:r>
          </w:p>
          <w:p>
            <w:pPr>
              <w:spacing w:line="520" w:lineRule="exact"/>
              <w:ind w:firstLine="480" w:firstLineChars="200"/>
              <w:rPr>
                <w:rFonts w:hint="eastAsia" w:eastAsia="宋体"/>
                <w:color w:val="auto"/>
                <w:sz w:val="24"/>
                <w:lang w:eastAsia="zh-CN"/>
              </w:rPr>
            </w:pPr>
            <w:r>
              <w:rPr>
                <w:rFonts w:hint="eastAsia"/>
                <w:color w:val="auto"/>
                <w:sz w:val="24"/>
              </w:rPr>
              <w:t>检验、入库</w:t>
            </w:r>
            <w:r>
              <w:rPr>
                <w:rFonts w:hint="eastAsia"/>
                <w:color w:val="auto"/>
                <w:sz w:val="24"/>
                <w:lang w:eastAsia="zh-CN"/>
              </w:rPr>
              <w:t>：</w:t>
            </w:r>
            <w:r>
              <w:rPr>
                <w:rFonts w:hint="eastAsia"/>
                <w:color w:val="auto"/>
                <w:sz w:val="24"/>
              </w:rPr>
              <w:t>对成品进行检验</w:t>
            </w:r>
            <w:r>
              <w:rPr>
                <w:rFonts w:hint="eastAsia"/>
                <w:color w:val="auto"/>
                <w:sz w:val="24"/>
                <w:lang w:eastAsia="zh-CN"/>
              </w:rPr>
              <w:t>，</w:t>
            </w:r>
            <w:r>
              <w:rPr>
                <w:rFonts w:hint="eastAsia"/>
                <w:color w:val="auto"/>
                <w:sz w:val="24"/>
              </w:rPr>
              <w:t>将检验合格后的产品放入成品库</w:t>
            </w:r>
            <w:r>
              <w:rPr>
                <w:rFonts w:hint="eastAsia"/>
                <w:color w:val="auto"/>
                <w:sz w:val="24"/>
                <w:lang w:eastAsia="zh-CN"/>
              </w:rPr>
              <w:t>。</w:t>
            </w:r>
          </w:p>
          <w:p>
            <w:pPr>
              <w:spacing w:before="156" w:beforeLines="50" w:after="156" w:afterLines="50" w:line="520" w:lineRule="exact"/>
              <w:rPr>
                <w:b/>
                <w:color w:val="auto"/>
                <w:sz w:val="24"/>
              </w:rPr>
            </w:pPr>
            <w:r>
              <w:rPr>
                <w:rFonts w:hint="eastAsia"/>
                <w:b/>
                <w:color w:val="auto"/>
                <w:sz w:val="24"/>
              </w:rPr>
              <w:t>3</w:t>
            </w:r>
            <w:r>
              <w:rPr>
                <w:rFonts w:hint="eastAsia"/>
                <w:b/>
                <w:color w:val="auto"/>
                <w:sz w:val="24"/>
                <w:lang w:val="en-US" w:eastAsia="zh-CN"/>
              </w:rPr>
              <w:t xml:space="preserve"> </w:t>
            </w:r>
            <w:r>
              <w:rPr>
                <w:b/>
                <w:color w:val="auto"/>
                <w:sz w:val="24"/>
              </w:rPr>
              <w:t>主要污染工序：</w:t>
            </w:r>
          </w:p>
          <w:p>
            <w:pPr>
              <w:spacing w:before="156" w:beforeLines="50" w:after="156" w:afterLines="50" w:line="520" w:lineRule="exact"/>
              <w:rPr>
                <w:b/>
                <w:color w:val="auto"/>
                <w:sz w:val="24"/>
              </w:rPr>
            </w:pPr>
            <w:r>
              <w:rPr>
                <w:rFonts w:hint="eastAsia"/>
                <w:b/>
                <w:color w:val="auto"/>
                <w:sz w:val="24"/>
              </w:rPr>
              <w:t>3.1</w:t>
            </w:r>
            <w:r>
              <w:rPr>
                <w:b/>
                <w:color w:val="auto"/>
                <w:sz w:val="24"/>
              </w:rPr>
              <w:t xml:space="preserve"> 施工期主要污染工序</w:t>
            </w:r>
          </w:p>
          <w:p>
            <w:pPr>
              <w:spacing w:line="520" w:lineRule="exact"/>
              <w:ind w:firstLine="480" w:firstLineChars="200"/>
              <w:rPr>
                <w:bCs/>
                <w:color w:val="auto"/>
                <w:sz w:val="24"/>
              </w:rPr>
            </w:pPr>
            <w:r>
              <w:rPr>
                <w:bCs/>
                <w:color w:val="auto"/>
                <w:sz w:val="24"/>
              </w:rPr>
              <w:t>项目位于阜康市苏通小微创业园区，</w:t>
            </w:r>
            <w:r>
              <w:rPr>
                <w:rFonts w:hint="eastAsia"/>
                <w:bCs/>
                <w:color w:val="auto"/>
                <w:sz w:val="24"/>
              </w:rPr>
              <w:t>本项目为新建项目，在施工期主要有废气、废水、噪声、固废污染物。</w:t>
            </w:r>
          </w:p>
          <w:p>
            <w:pPr>
              <w:pStyle w:val="26"/>
              <w:spacing w:line="520" w:lineRule="exact"/>
              <w:ind w:firstLine="482"/>
              <w:rPr>
                <w:b w:val="0"/>
                <w:bCs/>
                <w:color w:val="auto"/>
                <w:kern w:val="2"/>
                <w:szCs w:val="24"/>
              </w:rPr>
            </w:pPr>
            <w:r>
              <w:rPr>
                <w:rFonts w:hint="eastAsia"/>
                <w:b w:val="0"/>
                <w:bCs/>
                <w:color w:val="auto"/>
                <w:kern w:val="2"/>
                <w:szCs w:val="24"/>
              </w:rPr>
              <w:t>（1）废气</w:t>
            </w:r>
          </w:p>
          <w:p>
            <w:pPr>
              <w:spacing w:line="520" w:lineRule="exact"/>
              <w:ind w:firstLine="480" w:firstLineChars="200"/>
              <w:rPr>
                <w:color w:val="auto"/>
                <w:sz w:val="24"/>
              </w:rPr>
            </w:pPr>
            <w:r>
              <w:rPr>
                <w:bCs/>
                <w:color w:val="auto"/>
                <w:sz w:val="24"/>
              </w:rPr>
              <w:t>施工期对大气环境的影响主要是</w:t>
            </w:r>
            <w:r>
              <w:rPr>
                <w:rFonts w:hint="eastAsia"/>
                <w:bCs/>
                <w:color w:val="auto"/>
                <w:sz w:val="24"/>
              </w:rPr>
              <w:t>装修过程中少量配制沙浆、内墙改造及木材</w:t>
            </w:r>
            <w:bookmarkStart w:id="9" w:name="_GoBack"/>
            <w:bookmarkEnd w:id="9"/>
            <w:r>
              <w:rPr>
                <w:rFonts w:hint="eastAsia"/>
                <w:bCs/>
                <w:color w:val="auto"/>
                <w:sz w:val="24"/>
              </w:rPr>
              <w:t>切割以及油漆废气，由于施工主要在室内，且工期短，加之施工期间尽量关闭门窗，扬尘对外环境的污染很小，大气中TSP不会明显增高。</w:t>
            </w:r>
            <w:r>
              <w:rPr>
                <w:color w:val="auto"/>
                <w:sz w:val="24"/>
              </w:rPr>
              <w:t>施工期间</w:t>
            </w:r>
            <w:r>
              <w:rPr>
                <w:rFonts w:hint="eastAsia"/>
                <w:color w:val="auto"/>
                <w:sz w:val="24"/>
              </w:rPr>
              <w:t>还有</w:t>
            </w:r>
            <w:r>
              <w:rPr>
                <w:color w:val="auto"/>
                <w:sz w:val="24"/>
              </w:rPr>
              <w:t>机械车辆运输产生的尾气，尾气对周边影响较小，可忽略不计。施工单位应严格控制车辆运输时间和运输路线。同时严格控制施工机械的工作时间，以及时检修施工机械。</w:t>
            </w:r>
          </w:p>
          <w:p>
            <w:pPr>
              <w:adjustRightInd w:val="0"/>
              <w:snapToGrid w:val="0"/>
              <w:spacing w:line="520" w:lineRule="exact"/>
              <w:ind w:firstLine="480" w:firstLineChars="200"/>
              <w:rPr>
                <w:b w:val="0"/>
                <w:bCs w:val="0"/>
                <w:color w:val="auto"/>
                <w:sz w:val="24"/>
              </w:rPr>
            </w:pPr>
            <w:r>
              <w:rPr>
                <w:rFonts w:hint="eastAsia"/>
                <w:b w:val="0"/>
                <w:bCs w:val="0"/>
                <w:color w:val="auto"/>
                <w:sz w:val="24"/>
              </w:rPr>
              <w:t>（2）废水</w:t>
            </w:r>
          </w:p>
          <w:p>
            <w:pPr>
              <w:adjustRightInd w:val="0"/>
              <w:snapToGrid w:val="0"/>
              <w:spacing w:line="520" w:lineRule="exact"/>
              <w:ind w:firstLine="480" w:firstLineChars="200"/>
              <w:rPr>
                <w:bCs/>
                <w:color w:val="auto"/>
                <w:sz w:val="24"/>
              </w:rPr>
            </w:pPr>
            <w:r>
              <w:rPr>
                <w:b w:val="0"/>
                <w:bCs w:val="0"/>
                <w:color w:val="auto"/>
                <w:sz w:val="24"/>
              </w:rPr>
              <w:t>施工期间废水</w:t>
            </w:r>
            <w:r>
              <w:rPr>
                <w:rFonts w:hint="eastAsia"/>
                <w:bCs/>
                <w:color w:val="auto"/>
                <w:sz w:val="24"/>
              </w:rPr>
              <w:t>主要</w:t>
            </w:r>
            <w:r>
              <w:rPr>
                <w:bCs/>
                <w:color w:val="auto"/>
                <w:sz w:val="24"/>
              </w:rPr>
              <w:t>为</w:t>
            </w:r>
            <w:r>
              <w:rPr>
                <w:rFonts w:hint="eastAsia"/>
                <w:bCs/>
                <w:color w:val="auto"/>
                <w:sz w:val="24"/>
              </w:rPr>
              <w:t>少量设备调试清洗废水和施工人员产生的</w:t>
            </w:r>
            <w:r>
              <w:rPr>
                <w:bCs/>
                <w:color w:val="auto"/>
                <w:sz w:val="24"/>
              </w:rPr>
              <w:t>生活污水。</w:t>
            </w:r>
          </w:p>
          <w:p>
            <w:pPr>
              <w:adjustRightInd w:val="0"/>
              <w:snapToGrid w:val="0"/>
              <w:spacing w:line="520" w:lineRule="exact"/>
              <w:ind w:firstLine="480" w:firstLineChars="200"/>
              <w:rPr>
                <w:bCs/>
                <w:color w:val="auto"/>
                <w:sz w:val="24"/>
              </w:rPr>
            </w:pPr>
            <w:r>
              <w:rPr>
                <w:rFonts w:hint="eastAsia"/>
                <w:bCs/>
                <w:color w:val="auto"/>
                <w:sz w:val="24"/>
              </w:rPr>
              <w:t>在施工期间，生活污水</w:t>
            </w:r>
            <w:r>
              <w:rPr>
                <w:color w:val="auto"/>
                <w:sz w:val="24"/>
              </w:rPr>
              <w:t>主要污染物为SS、COD</w:t>
            </w:r>
            <w:r>
              <w:rPr>
                <w:color w:val="auto"/>
                <w:sz w:val="24"/>
                <w:vertAlign w:val="subscript"/>
              </w:rPr>
              <w:t>Cr</w:t>
            </w:r>
            <w:r>
              <w:rPr>
                <w:color w:val="auto"/>
                <w:sz w:val="24"/>
              </w:rPr>
              <w:t>、氨氮等</w:t>
            </w:r>
            <w:r>
              <w:rPr>
                <w:rFonts w:hint="eastAsia"/>
                <w:bCs/>
                <w:color w:val="auto"/>
                <w:sz w:val="24"/>
              </w:rPr>
              <w:t>，施工期较短，新建1个沉淀池，施工人员产生的生活污水量较少，生活污水全排入沉淀池，沉淀池的上清液用来洒水降尘，定期将沉淀池内的生活污水定期拉运至园区污水管网，最后流入阜西污水处理厂。</w:t>
            </w:r>
          </w:p>
          <w:p>
            <w:pPr>
              <w:spacing w:line="520" w:lineRule="exact"/>
              <w:ind w:firstLine="480" w:firstLineChars="200"/>
              <w:rPr>
                <w:b w:val="0"/>
                <w:bCs/>
                <w:color w:val="auto"/>
                <w:sz w:val="24"/>
              </w:rPr>
            </w:pPr>
            <w:r>
              <w:rPr>
                <w:rFonts w:hint="eastAsia"/>
                <w:b w:val="0"/>
                <w:bCs/>
                <w:color w:val="auto"/>
                <w:sz w:val="24"/>
              </w:rPr>
              <w:t>（3）</w:t>
            </w:r>
            <w:r>
              <w:rPr>
                <w:b w:val="0"/>
                <w:bCs/>
                <w:color w:val="auto"/>
                <w:sz w:val="24"/>
              </w:rPr>
              <w:t>施工噪声</w:t>
            </w:r>
          </w:p>
          <w:p>
            <w:pPr>
              <w:spacing w:line="520" w:lineRule="exact"/>
              <w:ind w:firstLine="480" w:firstLineChars="200"/>
              <w:rPr>
                <w:color w:val="auto"/>
                <w:sz w:val="24"/>
              </w:rPr>
            </w:pPr>
            <w:r>
              <w:rPr>
                <w:color w:val="auto"/>
                <w:sz w:val="24"/>
              </w:rPr>
              <w:t>施工期噪声主要来源于施工机械和运输车辆辐射的噪声，运输噪声主要有运输建筑材料、设备和建筑垃圾所产生，本项目工程量较小，主要施工噪声设备为装载机，搅拌机、振捣器等</w:t>
            </w:r>
            <w:r>
              <w:rPr>
                <w:rFonts w:hint="eastAsia"/>
                <w:color w:val="auto"/>
                <w:sz w:val="24"/>
              </w:rPr>
              <w:t>。装修</w:t>
            </w:r>
            <w:r>
              <w:rPr>
                <w:color w:val="auto"/>
                <w:sz w:val="24"/>
              </w:rPr>
              <w:t>机械的单体声级一般均在80dB（A）以上，其中声级最大的是电钻，声级达115dB（A），这些设备的运转将影响施工场地周围区域声环境的质量</w:t>
            </w:r>
            <w:r>
              <w:rPr>
                <w:rFonts w:hint="eastAsia"/>
                <w:color w:val="auto"/>
                <w:sz w:val="24"/>
              </w:rPr>
              <w:t>，</w:t>
            </w:r>
            <w:r>
              <w:rPr>
                <w:color w:val="auto"/>
                <w:sz w:val="24"/>
              </w:rPr>
              <w:t>需合理安排施工时间</w:t>
            </w:r>
            <w:r>
              <w:rPr>
                <w:rFonts w:hint="eastAsia"/>
                <w:color w:val="auto"/>
                <w:sz w:val="24"/>
              </w:rPr>
              <w:t>。</w:t>
            </w:r>
            <w:r>
              <w:rPr>
                <w:color w:val="auto"/>
                <w:sz w:val="24"/>
              </w:rPr>
              <w:t>施工期噪声具有阶段性、临时性、不固定性的特征，这些施工噪声对周围环境会产生影响。</w:t>
            </w:r>
          </w:p>
          <w:p>
            <w:pPr>
              <w:adjustRightInd w:val="0"/>
              <w:snapToGrid w:val="0"/>
              <w:spacing w:line="520" w:lineRule="exact"/>
              <w:ind w:firstLine="480" w:firstLineChars="200"/>
              <w:rPr>
                <w:b w:val="0"/>
                <w:bCs w:val="0"/>
                <w:color w:val="auto"/>
                <w:sz w:val="24"/>
              </w:rPr>
            </w:pPr>
            <w:r>
              <w:rPr>
                <w:rFonts w:hint="eastAsia"/>
                <w:b w:val="0"/>
                <w:bCs w:val="0"/>
                <w:color w:val="auto"/>
                <w:sz w:val="24"/>
              </w:rPr>
              <w:t>（4）固废</w:t>
            </w:r>
          </w:p>
          <w:p>
            <w:pPr>
              <w:pStyle w:val="8"/>
              <w:spacing w:line="520" w:lineRule="exact"/>
              <w:ind w:right="0" w:rightChars="0" w:firstLine="480"/>
              <w:rPr>
                <w:color w:val="auto"/>
              </w:rPr>
            </w:pPr>
            <w:r>
              <w:rPr>
                <w:rFonts w:hint="eastAsia"/>
                <w:color w:val="auto"/>
              </w:rPr>
              <w:t>施工期固体废弃物主要</w:t>
            </w:r>
            <w:r>
              <w:rPr>
                <w:color w:val="auto"/>
              </w:rPr>
              <w:t>包括室外和室内装修工程</w:t>
            </w:r>
            <w:r>
              <w:rPr>
                <w:rFonts w:hint="eastAsia"/>
                <w:color w:val="auto"/>
              </w:rPr>
              <w:t>产生的建筑垃圾和施工人员的生活垃圾</w:t>
            </w:r>
            <w:r>
              <w:rPr>
                <w:color w:val="auto"/>
              </w:rPr>
              <w:t>。</w:t>
            </w:r>
            <w:r>
              <w:rPr>
                <w:rFonts w:hint="eastAsia"/>
                <w:color w:val="auto"/>
              </w:rPr>
              <w:t>由于本项目生活垃圾由环卫部门统一清运</w:t>
            </w:r>
            <w:r>
              <w:rPr>
                <w:color w:val="auto"/>
              </w:rPr>
              <w:t>；对于施工期间产生的废石、</w:t>
            </w:r>
            <w:r>
              <w:rPr>
                <w:rFonts w:hint="eastAsia"/>
                <w:color w:val="auto"/>
              </w:rPr>
              <w:t>废料</w:t>
            </w:r>
            <w:r>
              <w:rPr>
                <w:color w:val="auto"/>
              </w:rPr>
              <w:t>能够</w:t>
            </w:r>
            <w:r>
              <w:rPr>
                <w:rFonts w:hint="eastAsia"/>
                <w:color w:val="auto"/>
              </w:rPr>
              <w:t>利用</w:t>
            </w:r>
            <w:r>
              <w:rPr>
                <w:color w:val="auto"/>
              </w:rPr>
              <w:t>的尽量回收综合利用。</w:t>
            </w:r>
          </w:p>
          <w:p>
            <w:pPr>
              <w:spacing w:line="520" w:lineRule="exact"/>
              <w:ind w:firstLine="480" w:firstLineChars="200"/>
              <w:rPr>
                <w:b w:val="0"/>
                <w:bCs/>
                <w:color w:val="auto"/>
                <w:sz w:val="24"/>
              </w:rPr>
            </w:pPr>
            <w:r>
              <w:rPr>
                <w:rFonts w:hint="eastAsia"/>
                <w:b w:val="0"/>
                <w:bCs/>
                <w:color w:val="auto"/>
                <w:sz w:val="24"/>
              </w:rPr>
              <w:t>（5）</w:t>
            </w:r>
            <w:r>
              <w:rPr>
                <w:b w:val="0"/>
                <w:bCs/>
                <w:color w:val="auto"/>
                <w:sz w:val="24"/>
              </w:rPr>
              <w:t>生态</w:t>
            </w:r>
          </w:p>
          <w:p>
            <w:pPr>
              <w:spacing w:line="520" w:lineRule="exact"/>
              <w:ind w:firstLine="480" w:firstLineChars="200"/>
              <w:rPr>
                <w:color w:val="auto"/>
                <w:sz w:val="24"/>
              </w:rPr>
            </w:pPr>
            <w:r>
              <w:rPr>
                <w:color w:val="auto"/>
                <w:sz w:val="24"/>
              </w:rPr>
              <w:t>本项目施工期所有建设内容均在</w:t>
            </w:r>
            <w:r>
              <w:rPr>
                <w:rFonts w:hint="eastAsia"/>
                <w:color w:val="auto"/>
                <w:sz w:val="24"/>
              </w:rPr>
              <w:t>空地上</w:t>
            </w:r>
            <w:r>
              <w:rPr>
                <w:color w:val="auto"/>
                <w:sz w:val="24"/>
              </w:rPr>
              <w:t>开展，经现场踏勘，周边</w:t>
            </w:r>
            <w:r>
              <w:rPr>
                <w:rFonts w:hint="eastAsia"/>
                <w:color w:val="auto"/>
                <w:sz w:val="24"/>
              </w:rPr>
              <w:t>多</w:t>
            </w:r>
            <w:r>
              <w:rPr>
                <w:color w:val="auto"/>
                <w:sz w:val="24"/>
              </w:rPr>
              <w:t>为空地，施工场地内已无植被存在，对所在区域周边生态环境影响不大。</w:t>
            </w:r>
          </w:p>
          <w:p>
            <w:pPr>
              <w:spacing w:before="156" w:beforeLines="50" w:after="156" w:afterLines="50" w:line="520" w:lineRule="exact"/>
              <w:rPr>
                <w:b/>
                <w:color w:val="auto"/>
                <w:sz w:val="24"/>
              </w:rPr>
            </w:pPr>
            <w:r>
              <w:rPr>
                <w:rFonts w:hint="eastAsia"/>
                <w:b/>
                <w:color w:val="auto"/>
                <w:sz w:val="24"/>
              </w:rPr>
              <w:t xml:space="preserve">3.2 </w:t>
            </w:r>
            <w:r>
              <w:rPr>
                <w:b/>
                <w:color w:val="auto"/>
                <w:sz w:val="24"/>
              </w:rPr>
              <w:t>营运期主要污染源及污染物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本项目生产过程中打孔、打磨工序均采用湿法工艺不会产生粉尘</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因此项目产生的</w:t>
            </w:r>
            <w:r>
              <w:rPr>
                <w:rFonts w:hint="eastAsia" w:cs="Times New Roman"/>
                <w:color w:val="auto"/>
                <w:sz w:val="24"/>
                <w:szCs w:val="24"/>
                <w:lang w:val="en-US" w:eastAsia="zh-CN"/>
              </w:rPr>
              <w:t>无组织</w:t>
            </w:r>
            <w:r>
              <w:rPr>
                <w:rFonts w:hint="default" w:ascii="Times New Roman" w:hAnsi="Times New Roman" w:eastAsia="宋体" w:cs="Times New Roman"/>
                <w:color w:val="auto"/>
                <w:sz w:val="24"/>
                <w:szCs w:val="24"/>
              </w:rPr>
              <w:t>废气主要来源于中空玻璃的打胶、密封工序</w:t>
            </w:r>
            <w:r>
              <w:rPr>
                <w:rFonts w:hint="eastAsia" w:cs="Times New Roman"/>
                <w:color w:val="auto"/>
                <w:sz w:val="24"/>
                <w:szCs w:val="24"/>
                <w:lang w:eastAsia="zh-CN"/>
              </w:rPr>
              <w:t>，</w:t>
            </w:r>
            <w:r>
              <w:rPr>
                <w:rFonts w:hint="eastAsia" w:cs="Times New Roman"/>
                <w:color w:val="auto"/>
                <w:sz w:val="24"/>
                <w:szCs w:val="24"/>
                <w:lang w:val="en-US" w:eastAsia="zh-CN"/>
              </w:rPr>
              <w:t>塑钢型材</w:t>
            </w:r>
            <w:r>
              <w:rPr>
                <w:rFonts w:hint="eastAsia"/>
                <w:color w:val="auto"/>
                <w:sz w:val="24"/>
                <w:szCs w:val="24"/>
                <w:lang w:val="en-US" w:eastAsia="zh-CN"/>
              </w:rPr>
              <w:t>下料、切割加工过程中会产生少量粉尘，车间内设排气扇，加强车间通风，该部分粉尘以无组织排放于大气中。</w:t>
            </w:r>
            <w:r>
              <w:rPr>
                <w:rFonts w:hint="eastAsia" w:cs="Times New Roman"/>
                <w:color w:val="auto"/>
                <w:sz w:val="24"/>
                <w:szCs w:val="24"/>
                <w:lang w:val="en-US" w:eastAsia="zh-CN"/>
              </w:rPr>
              <w:t>有组织废气主要产生于</w:t>
            </w:r>
            <w:r>
              <w:rPr>
                <w:rFonts w:hint="default" w:ascii="Times New Roman" w:hAnsi="Times New Roman" w:eastAsia="宋体" w:cs="Times New Roman"/>
                <w:color w:val="auto"/>
                <w:sz w:val="24"/>
                <w:szCs w:val="24"/>
              </w:rPr>
              <w:t>夹胶玻璃</w:t>
            </w:r>
            <w:r>
              <w:rPr>
                <w:rFonts w:hint="eastAsia" w:cs="Times New Roman"/>
                <w:color w:val="auto"/>
                <w:sz w:val="24"/>
                <w:szCs w:val="24"/>
                <w:lang w:val="en-US" w:eastAsia="zh-CN"/>
              </w:rPr>
              <w:t>生产的干法夹胶固化工序，废气的成分主要为挥发性有机物VOCs（以非甲烷总烃计）。在产生有组织废气通过集气罩收集，</w:t>
            </w:r>
            <w:r>
              <w:rPr>
                <w:rFonts w:hint="default" w:cs="Times New Roman"/>
                <w:color w:val="auto"/>
                <w:sz w:val="24"/>
                <w:szCs w:val="24"/>
                <w:lang w:eastAsia="zh-CN"/>
              </w:rPr>
              <w:t>采用</w:t>
            </w:r>
            <w:r>
              <w:rPr>
                <w:rFonts w:hint="default" w:ascii="Times New Roman" w:hAnsi="Times New Roman" w:eastAsia="宋体" w:cs="Times New Roman"/>
                <w:color w:val="auto"/>
                <w:sz w:val="24"/>
                <w:szCs w:val="24"/>
                <w:lang w:eastAsia="zh-CN"/>
              </w:rPr>
              <w:t>UV光氧催化+低温等离子</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活性炭吸附</w:t>
            </w:r>
            <w:r>
              <w:rPr>
                <w:rFonts w:hint="default" w:ascii="Times New Roman" w:hAnsi="Times New Roman" w:eastAsia="宋体" w:cs="Times New Roman"/>
                <w:color w:val="auto"/>
                <w:sz w:val="24"/>
                <w:szCs w:val="24"/>
                <w:lang w:eastAsia="zh-CN"/>
              </w:rPr>
              <w:t>处理</w:t>
            </w:r>
            <w:r>
              <w:rPr>
                <w:rFonts w:hint="eastAsia" w:cs="Times New Roman"/>
                <w:color w:val="auto"/>
                <w:sz w:val="24"/>
                <w:szCs w:val="24"/>
                <w:lang w:eastAsia="zh-CN"/>
              </w:rPr>
              <w:t>，</w:t>
            </w:r>
            <w:r>
              <w:rPr>
                <w:rFonts w:hint="eastAsia" w:cs="Times New Roman"/>
                <w:color w:val="auto"/>
                <w:sz w:val="24"/>
                <w:szCs w:val="24"/>
                <w:lang w:val="en-US" w:eastAsia="zh-CN"/>
              </w:rPr>
              <w:t>最后通过一个15m的排气筒排放。</w:t>
            </w:r>
            <w:r>
              <w:rPr>
                <w:rFonts w:hint="default" w:ascii="Times New Roman" w:hAnsi="Times New Roman" w:eastAsia="宋体" w:cs="Times New Roman"/>
                <w:color w:val="auto"/>
                <w:sz w:val="24"/>
                <w:szCs w:val="24"/>
              </w:rPr>
              <w:t>玻璃钢化过程产生的钢化热气和食堂油烟等。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钢化废气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cs="Times New Roman"/>
                <w:color w:val="auto"/>
                <w:sz w:val="24"/>
                <w:szCs w:val="24"/>
                <w:lang w:val="en-US" w:eastAsia="zh-CN"/>
              </w:rPr>
              <w:t>钢化玻璃</w:t>
            </w:r>
            <w:r>
              <w:rPr>
                <w:rFonts w:hint="default" w:ascii="Times New Roman" w:hAnsi="Times New Roman" w:eastAsia="宋体" w:cs="Times New Roman"/>
                <w:color w:val="auto"/>
                <w:sz w:val="24"/>
                <w:szCs w:val="24"/>
              </w:rPr>
              <w:t>生产过程为物理过程，切割、磨边和钻孔为湿式操作，玻璃粉尘被带入冲洗水，加强喷水头维护，严格杜绝出现干磨的情况，不产生粉尘。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cs="Times New Roman"/>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施胶有机废气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cs="Times New Roman"/>
                <w:color w:val="auto"/>
                <w:sz w:val="24"/>
                <w:szCs w:val="24"/>
                <w:lang w:val="en-US" w:eastAsia="zh-CN"/>
              </w:rPr>
            </w:pPr>
            <w:r>
              <w:rPr>
                <w:rFonts w:hint="default" w:ascii="Times New Roman" w:hAnsi="Times New Roman" w:eastAsia="宋体" w:cs="Times New Roman"/>
                <w:color w:val="auto"/>
                <w:sz w:val="24"/>
                <w:szCs w:val="24"/>
              </w:rPr>
              <w:t>在中空玻璃</w:t>
            </w:r>
            <w:r>
              <w:rPr>
                <w:rFonts w:hint="eastAsia" w:cs="Times New Roman"/>
                <w:color w:val="auto"/>
                <w:sz w:val="24"/>
                <w:szCs w:val="24"/>
                <w:lang w:val="en-US" w:eastAsia="zh-CN"/>
              </w:rPr>
              <w:t>生产中，涂硅硐密封胶、涂丁基胶工序会产生少量有机废气，主要为有机废气VOCs（以非甲烷总烃计），通过</w:t>
            </w:r>
            <w:r>
              <w:rPr>
                <w:rFonts w:hint="default" w:ascii="Times New Roman" w:hAnsi="Times New Roman" w:eastAsia="宋体" w:cs="Times New Roman"/>
                <w:color w:val="auto"/>
                <w:sz w:val="24"/>
                <w:szCs w:val="24"/>
                <w:lang w:eastAsia="zh-CN"/>
              </w:rPr>
              <w:t>安装排气扇</w:t>
            </w:r>
            <w:r>
              <w:rPr>
                <w:rFonts w:hint="eastAsia" w:cs="Times New Roman"/>
                <w:color w:val="auto"/>
                <w:sz w:val="24"/>
                <w:szCs w:val="24"/>
                <w:lang w:val="en-US" w:eastAsia="zh-CN"/>
              </w:rPr>
              <w:t>，加强车间通风，从而降低区域有机废气浓度。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ascii="宋体" w:hAnsi="宋体" w:cs="宋体"/>
                <w:color w:val="auto"/>
                <w:sz w:val="24"/>
                <w:szCs w:val="24"/>
                <w:lang w:val="en-US" w:eastAsia="zh-CN"/>
              </w:rPr>
              <w:t>（3）固化</w:t>
            </w:r>
            <w:r>
              <w:rPr>
                <w:rFonts w:hint="default" w:ascii="Times New Roman" w:hAnsi="Times New Roman" w:eastAsia="宋体" w:cs="Times New Roman"/>
                <w:color w:val="auto"/>
                <w:sz w:val="24"/>
                <w:szCs w:val="24"/>
              </w:rPr>
              <w:t>有机废气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cs="Times New Roman"/>
                <w:color w:val="auto"/>
                <w:sz w:val="24"/>
                <w:szCs w:val="24"/>
                <w:lang w:val="en-US" w:eastAsia="zh-CN"/>
              </w:rPr>
            </w:pPr>
            <w:r>
              <w:rPr>
                <w:rFonts w:hint="eastAsia" w:cs="Times New Roman"/>
                <w:color w:val="auto"/>
                <w:sz w:val="24"/>
                <w:szCs w:val="24"/>
                <w:lang w:val="en-US" w:eastAsia="zh-CN"/>
              </w:rPr>
              <w:t>①有组织废气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在夹胶玻璃干法固化工序采用高压釜内电加热将PVB胶片加热软化，加热温度60-75度，未到分解温度200-240℃，固化过程中产生少量有机废气VOCs（以非甲烷总烃计），通过同行业类比分析得知，PVB胶片中挥发成分约占17%，本项目干法生产夹胶玻璃的PVB胶片用量约为4t，固受热挥发VOCs（以非甲烷总烃计）的量约为0.68</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产生速率为</w:t>
            </w:r>
            <w:r>
              <w:rPr>
                <w:rFonts w:hint="eastAsia" w:cs="Times New Roman"/>
                <w:color w:val="auto"/>
                <w:sz w:val="24"/>
                <w:szCs w:val="24"/>
                <w:lang w:val="en-US" w:eastAsia="zh-CN"/>
              </w:rPr>
              <w:t>0.28</w:t>
            </w:r>
            <w:r>
              <w:rPr>
                <w:rFonts w:hint="default" w:ascii="Times New Roman" w:hAnsi="Times New Roman" w:eastAsia="宋体" w:cs="Times New Roman"/>
                <w:color w:val="auto"/>
                <w:sz w:val="24"/>
                <w:szCs w:val="24"/>
              </w:rPr>
              <w:t>kg</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h</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按年工作300天计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施胶工序时间为8h/d</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本项目在</w:t>
            </w:r>
            <w:r>
              <w:rPr>
                <w:rFonts w:hint="eastAsia" w:cs="Times New Roman"/>
                <w:color w:val="auto"/>
                <w:sz w:val="24"/>
                <w:szCs w:val="24"/>
                <w:lang w:val="en-US" w:eastAsia="zh-CN"/>
              </w:rPr>
              <w:t>夹胶玻璃高压釜固化过程中，产生有组织废气VOCs（以非甲烷总烃计），本环评要求分别在</w:t>
            </w:r>
            <w:r>
              <w:rPr>
                <w:rFonts w:hint="default" w:ascii="Times New Roman" w:hAnsi="Times New Roman" w:eastAsia="宋体" w:cs="Times New Roman"/>
                <w:color w:val="auto"/>
                <w:sz w:val="24"/>
                <w:szCs w:val="24"/>
                <w:lang w:val="en-US" w:eastAsia="zh-CN"/>
              </w:rPr>
              <w:t>高压釜</w:t>
            </w:r>
            <w:r>
              <w:rPr>
                <w:rFonts w:hint="eastAsia" w:cs="Times New Roman"/>
                <w:color w:val="auto"/>
                <w:sz w:val="24"/>
                <w:szCs w:val="24"/>
                <w:lang w:val="en-US" w:eastAsia="zh-CN"/>
              </w:rPr>
              <w:t>出口上端设置集气罩收集有机废气，</w:t>
            </w:r>
            <w:r>
              <w:rPr>
                <w:rFonts w:hint="default" w:ascii="Times New Roman" w:hAnsi="Times New Roman" w:eastAsia="宋体" w:cs="Times New Roman"/>
                <w:color w:val="auto"/>
                <w:sz w:val="24"/>
                <w:szCs w:val="24"/>
              </w:rPr>
              <w:t>集气罩的收集效率约为90%</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收集后的废气通过</w:t>
            </w:r>
            <w:r>
              <w:rPr>
                <w:rFonts w:hint="default" w:ascii="Times New Roman" w:hAnsi="Times New Roman" w:eastAsia="宋体" w:cs="Times New Roman"/>
                <w:color w:val="auto"/>
                <w:sz w:val="24"/>
                <w:szCs w:val="24"/>
                <w:lang w:val="en-US" w:eastAsia="zh-CN"/>
              </w:rPr>
              <w:t>UV光氧催化+低温等离子</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活性炭吸附，</w:t>
            </w:r>
            <w:r>
              <w:rPr>
                <w:rFonts w:hint="default" w:ascii="Times New Roman" w:hAnsi="Times New Roman" w:eastAsia="宋体" w:cs="Times New Roman"/>
                <w:color w:val="auto"/>
                <w:sz w:val="24"/>
                <w:szCs w:val="24"/>
                <w:lang w:val="en-US" w:eastAsia="zh-CN"/>
              </w:rPr>
              <w:t>设备</w:t>
            </w:r>
            <w:r>
              <w:rPr>
                <w:rFonts w:hint="eastAsia" w:cs="Times New Roman"/>
                <w:color w:val="auto"/>
                <w:sz w:val="24"/>
                <w:szCs w:val="24"/>
                <w:lang w:val="en-US" w:eastAsia="zh-CN"/>
              </w:rPr>
              <w:t>处理率</w:t>
            </w:r>
            <w:r>
              <w:rPr>
                <w:rFonts w:hint="default"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80</w:t>
            </w:r>
            <w:r>
              <w:rPr>
                <w:rFonts w:hint="default" w:ascii="Times New Roman" w:hAnsi="Times New Roman" w:eastAsia="宋体" w:cs="Times New Roman"/>
                <w:color w:val="auto"/>
                <w:sz w:val="24"/>
                <w:szCs w:val="24"/>
                <w:lang w:val="en-US" w:eastAsia="zh-CN"/>
              </w:rPr>
              <w:t>％（每天最大工作时间以8h计，一年按300天）</w:t>
            </w:r>
            <w:r>
              <w:rPr>
                <w:rFonts w:hint="eastAsia" w:cs="Times New Roman"/>
                <w:color w:val="auto"/>
                <w:sz w:val="24"/>
                <w:szCs w:val="24"/>
                <w:lang w:val="en-US" w:eastAsia="zh-CN"/>
              </w:rPr>
              <w:t>，处理后的气体经过15m高排气筒排放。引风机引分量</w:t>
            </w:r>
            <w:r>
              <w:rPr>
                <w:rFonts w:hint="eastAsia" w:cs="Times New Roman"/>
                <w:color w:val="auto"/>
                <w:sz w:val="24"/>
                <w:szCs w:val="24"/>
                <w:highlight w:val="none"/>
                <w:lang w:val="en-US" w:eastAsia="zh-CN"/>
              </w:rPr>
              <w:t>5000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高压釜固化过程中有机废气的排放量为</w:t>
            </w:r>
            <w:r>
              <w:rPr>
                <w:rFonts w:hint="eastAsia" w:cs="Times New Roman"/>
                <w:color w:val="auto"/>
                <w:sz w:val="24"/>
                <w:szCs w:val="24"/>
                <w:lang w:val="en-US" w:eastAsia="zh-CN"/>
              </w:rPr>
              <w:t>0.12</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排放速率为</w:t>
            </w:r>
            <w:r>
              <w:rPr>
                <w:rFonts w:hint="eastAsia" w:cs="Times New Roman"/>
                <w:color w:val="auto"/>
                <w:sz w:val="24"/>
                <w:szCs w:val="24"/>
                <w:lang w:val="en-US" w:eastAsia="zh-CN"/>
              </w:rPr>
              <w:t>0.05</w:t>
            </w:r>
            <w:r>
              <w:rPr>
                <w:rFonts w:hint="default" w:ascii="Times New Roman" w:hAnsi="Times New Roman" w:eastAsia="宋体" w:cs="Times New Roman"/>
                <w:color w:val="auto"/>
                <w:sz w:val="24"/>
                <w:szCs w:val="24"/>
              </w:rPr>
              <w:t>kg</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vertAlign w:val="baseline"/>
                <w:lang w:val="en-US" w:eastAsia="zh-CN"/>
              </w:rPr>
              <w:t>则</w:t>
            </w:r>
            <w:r>
              <w:rPr>
                <w:rFonts w:hint="default" w:ascii="Times New Roman" w:hAnsi="Times New Roman" w:eastAsia="宋体" w:cs="Times New Roman"/>
                <w:color w:val="auto"/>
                <w:sz w:val="24"/>
                <w:szCs w:val="24"/>
              </w:rPr>
              <w:t>废气</w:t>
            </w:r>
            <w:r>
              <w:rPr>
                <w:rFonts w:hint="eastAsia" w:cs="Times New Roman"/>
                <w:color w:val="auto"/>
                <w:sz w:val="24"/>
                <w:szCs w:val="24"/>
                <w:lang w:val="en-US" w:eastAsia="zh-CN"/>
              </w:rPr>
              <w:t>VOCs（以非甲烷总烃计）</w:t>
            </w:r>
            <w:r>
              <w:rPr>
                <w:rFonts w:hint="default" w:ascii="Times New Roman" w:hAnsi="Times New Roman" w:eastAsia="宋体" w:cs="Times New Roman"/>
                <w:color w:val="auto"/>
                <w:sz w:val="24"/>
                <w:szCs w:val="24"/>
              </w:rPr>
              <w:t>排放标准参照非甲烷总烃标准，</w:t>
            </w:r>
            <w:r>
              <w:rPr>
                <w:rFonts w:hint="default" w:ascii="Times New Roman" w:hAnsi="Times New Roman" w:eastAsia="宋体" w:cs="Times New Roman"/>
                <w:color w:val="auto"/>
                <w:sz w:val="24"/>
                <w:szCs w:val="24"/>
                <w:lang w:val="en-US" w:eastAsia="zh-CN"/>
              </w:rPr>
              <w:t>有组织</w:t>
            </w:r>
            <w:r>
              <w:rPr>
                <w:rFonts w:hint="default" w:ascii="Times New Roman" w:hAnsi="Times New Roman" w:eastAsia="宋体" w:cs="Times New Roman"/>
                <w:color w:val="auto"/>
                <w:sz w:val="24"/>
                <w:szCs w:val="24"/>
              </w:rPr>
              <w:t>废气排放满足《大气污染物综合排放标准》</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GB16297-1996</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表2，非甲烷总烃120mg/m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l0kg/h的最高允许排放浓度限值要求</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val="en-US" w:eastAsia="zh-CN"/>
              </w:rPr>
              <w:t>有机废气产生，排放情况见表12。</w:t>
            </w:r>
          </w:p>
          <w:p>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cs="Times New Roman"/>
                <w:b/>
                <w:bCs/>
                <w:color w:val="auto"/>
                <w:sz w:val="21"/>
                <w:szCs w:val="21"/>
                <w:lang w:val="en-US" w:eastAsia="zh-CN"/>
              </w:rPr>
              <w:t>12</w:t>
            </w:r>
            <w:r>
              <w:rPr>
                <w:rFonts w:hint="default" w:ascii="Times New Roman" w:hAnsi="Times New Roman" w:eastAsia="宋体" w:cs="Times New Roman"/>
                <w:b/>
                <w:bCs/>
                <w:color w:val="auto"/>
                <w:sz w:val="21"/>
                <w:szCs w:val="21"/>
                <w:lang w:val="en-US" w:eastAsia="zh-CN"/>
              </w:rPr>
              <w:t xml:space="preserve">      有机废气产生、排放一览表</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420"/>
              <w:gridCol w:w="645"/>
              <w:gridCol w:w="660"/>
              <w:gridCol w:w="645"/>
              <w:gridCol w:w="764"/>
              <w:gridCol w:w="711"/>
              <w:gridCol w:w="779"/>
              <w:gridCol w:w="857"/>
              <w:gridCol w:w="1175"/>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17" w:type="dxa"/>
                  <w:gridSpan w:val="2"/>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项目</w:t>
                  </w:r>
                </w:p>
              </w:tc>
              <w:tc>
                <w:tcPr>
                  <w:tcW w:w="1305" w:type="dxa"/>
                  <w:gridSpan w:val="2"/>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产生节点</w:t>
                  </w:r>
                </w:p>
              </w:tc>
              <w:tc>
                <w:tcPr>
                  <w:tcW w:w="645"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来源</w:t>
                  </w:r>
                </w:p>
              </w:tc>
              <w:tc>
                <w:tcPr>
                  <w:tcW w:w="764"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产生量</w:t>
                  </w:r>
                  <w:r>
                    <w:rPr>
                      <w:rFonts w:hint="default" w:ascii="Times New Roman" w:hAnsi="Times New Roman" w:eastAsia="宋体" w:cs="Times New Roman"/>
                      <w:b/>
                      <w:bCs/>
                      <w:color w:val="auto"/>
                      <w:sz w:val="21"/>
                      <w:szCs w:val="21"/>
                      <w:lang w:val="en-US" w:eastAsia="zh-CN"/>
                    </w:rPr>
                    <w:t>t/</w:t>
                  </w:r>
                  <w:r>
                    <w:rPr>
                      <w:rFonts w:hint="default" w:ascii="Times New Roman" w:hAnsi="Times New Roman" w:eastAsia="宋体" w:cs="Times New Roman"/>
                      <w:b/>
                      <w:bCs/>
                      <w:color w:val="auto"/>
                      <w:sz w:val="21"/>
                      <w:szCs w:val="21"/>
                    </w:rPr>
                    <w:t>a</w:t>
                  </w:r>
                </w:p>
              </w:tc>
              <w:tc>
                <w:tcPr>
                  <w:tcW w:w="711"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产生速率</w:t>
                  </w:r>
                  <w:r>
                    <w:rPr>
                      <w:rFonts w:hint="default" w:ascii="Times New Roman" w:hAnsi="Times New Roman" w:eastAsia="宋体" w:cs="Times New Roman"/>
                      <w:b/>
                      <w:bCs/>
                      <w:color w:val="auto"/>
                      <w:sz w:val="21"/>
                      <w:szCs w:val="21"/>
                    </w:rPr>
                    <w:t>kg</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h</w:t>
                  </w:r>
                </w:p>
              </w:tc>
              <w:tc>
                <w:tcPr>
                  <w:tcW w:w="779"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rPr>
                  </w:pPr>
                  <w:r>
                    <w:rPr>
                      <w:rFonts w:hint="default" w:ascii="Times New Roman" w:hAnsi="Times New Roman" w:cs="Times New Roman" w:eastAsiaTheme="minorEastAsia"/>
                      <w:b/>
                      <w:bCs/>
                      <w:i w:val="0"/>
                      <w:iCs w:val="0"/>
                      <w:color w:val="auto"/>
                      <w:sz w:val="21"/>
                      <w:szCs w:val="21"/>
                      <w:vertAlign w:val="baseline"/>
                      <w:lang w:val="en-US" w:eastAsia="zh-CN"/>
                    </w:rPr>
                    <w:t>排放量</w:t>
                  </w:r>
                  <w:r>
                    <w:rPr>
                      <w:rFonts w:hint="default" w:ascii="Times New Roman" w:hAnsi="Times New Roman" w:eastAsia="宋体" w:cs="Times New Roman"/>
                      <w:b/>
                      <w:bCs/>
                      <w:color w:val="auto"/>
                      <w:sz w:val="21"/>
                      <w:szCs w:val="21"/>
                      <w:lang w:val="en-US" w:eastAsia="zh-CN"/>
                    </w:rPr>
                    <w:t>t/</w:t>
                  </w:r>
                  <w:r>
                    <w:rPr>
                      <w:rFonts w:hint="default" w:ascii="Times New Roman" w:hAnsi="Times New Roman" w:eastAsia="宋体" w:cs="Times New Roman"/>
                      <w:b/>
                      <w:bCs/>
                      <w:color w:val="auto"/>
                      <w:sz w:val="21"/>
                      <w:szCs w:val="21"/>
                    </w:rPr>
                    <w:t>a</w:t>
                  </w:r>
                </w:p>
              </w:tc>
              <w:tc>
                <w:tcPr>
                  <w:tcW w:w="857"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排放速</w:t>
                  </w:r>
                </w:p>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率</w:t>
                  </w:r>
                  <w:r>
                    <w:rPr>
                      <w:rFonts w:hint="default" w:ascii="Times New Roman" w:hAnsi="Times New Roman" w:eastAsia="宋体" w:cs="Times New Roman"/>
                      <w:b/>
                      <w:bCs/>
                      <w:color w:val="auto"/>
                      <w:sz w:val="21"/>
                      <w:szCs w:val="21"/>
                    </w:rPr>
                    <w:t>kg</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h</w:t>
                  </w:r>
                </w:p>
              </w:tc>
              <w:tc>
                <w:tcPr>
                  <w:tcW w:w="1175" w:type="dxa"/>
                  <w:vAlign w:val="center"/>
                </w:tcPr>
                <w:p>
                  <w:pPr>
                    <w:spacing w:line="240" w:lineRule="auto"/>
                    <w:jc w:val="center"/>
                    <w:rPr>
                      <w:rFonts w:hint="eastAsia"/>
                      <w:color w:val="auto"/>
                      <w:sz w:val="21"/>
                      <w:szCs w:val="21"/>
                      <w:lang w:val="en-US" w:eastAsia="zh-CN"/>
                    </w:rPr>
                  </w:pPr>
                  <w:r>
                    <w:rPr>
                      <w:rFonts w:hint="eastAsia"/>
                      <w:b/>
                      <w:bCs/>
                      <w:color w:val="auto"/>
                      <w:sz w:val="21"/>
                      <w:szCs w:val="21"/>
                      <w:lang w:val="en-US" w:eastAsia="zh-CN"/>
                    </w:rPr>
                    <w:t>排放浓度</w:t>
                  </w:r>
                </w:p>
              </w:tc>
              <w:tc>
                <w:tcPr>
                  <w:tcW w:w="1143" w:type="dxa"/>
                  <w:vAlign w:val="center"/>
                </w:tcPr>
                <w:p>
                  <w:pPr>
                    <w:spacing w:line="240" w:lineRule="auto"/>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eastAsia" w:cs="Times New Roman" w:eastAsiaTheme="minorEastAsia"/>
                      <w:b/>
                      <w:bCs/>
                      <w:i w:val="0"/>
                      <w:iCs w:val="0"/>
                      <w:color w:val="auto"/>
                      <w:sz w:val="21"/>
                      <w:szCs w:val="21"/>
                      <w:vertAlign w:val="baseline"/>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497" w:type="dxa"/>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固化废气</w:t>
                  </w:r>
                </w:p>
              </w:tc>
              <w:tc>
                <w:tcPr>
                  <w:tcW w:w="420" w:type="dxa"/>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eastAsia" w:cs="Times New Roman" w:eastAsiaTheme="minorEastAsia"/>
                      <w:color w:val="auto"/>
                      <w:sz w:val="21"/>
                      <w:szCs w:val="21"/>
                      <w:vertAlign w:val="baseline"/>
                      <w:lang w:val="en-US" w:eastAsia="zh-CN"/>
                    </w:rPr>
                    <w:t>有机</w:t>
                  </w:r>
                </w:p>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废气</w:t>
                  </w:r>
                </w:p>
              </w:tc>
              <w:tc>
                <w:tcPr>
                  <w:tcW w:w="645" w:type="dxa"/>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干法夹胶玻璃</w:t>
                  </w:r>
                </w:p>
              </w:tc>
              <w:tc>
                <w:tcPr>
                  <w:tcW w:w="660" w:type="dxa"/>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高压釜</w:t>
                  </w:r>
                </w:p>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固化</w:t>
                  </w:r>
                </w:p>
              </w:tc>
              <w:tc>
                <w:tcPr>
                  <w:tcW w:w="645" w:type="dxa"/>
                  <w:vAlign w:val="center"/>
                </w:tcPr>
                <w:p>
                  <w:pPr>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PVB膜</w:t>
                  </w:r>
                </w:p>
              </w:tc>
              <w:tc>
                <w:tcPr>
                  <w:tcW w:w="764" w:type="dxa"/>
                  <w:vAlign w:val="center"/>
                </w:tcPr>
                <w:p>
                  <w:pPr>
                    <w:spacing w:line="240" w:lineRule="auto"/>
                    <w:jc w:val="center"/>
                    <w:rPr>
                      <w:rFonts w:hint="default" w:ascii="Times New Roman" w:hAnsi="Times New Roman" w:cs="Times New Roman" w:eastAsiaTheme="minorEastAsia"/>
                      <w:color w:val="auto"/>
                      <w:sz w:val="21"/>
                      <w:szCs w:val="21"/>
                      <w:vertAlign w:val="baseline"/>
                    </w:rPr>
                  </w:pPr>
                  <w:r>
                    <w:rPr>
                      <w:rFonts w:hint="eastAsia" w:cs="Times New Roman"/>
                      <w:color w:val="auto"/>
                      <w:sz w:val="21"/>
                      <w:szCs w:val="21"/>
                      <w:lang w:val="en-US" w:eastAsia="zh-CN"/>
                    </w:rPr>
                    <w:t>0.68</w:t>
                  </w:r>
                </w:p>
              </w:tc>
              <w:tc>
                <w:tcPr>
                  <w:tcW w:w="711" w:type="dxa"/>
                  <w:vAlign w:val="center"/>
                </w:tcPr>
                <w:p>
                  <w:pPr>
                    <w:spacing w:line="240" w:lineRule="auto"/>
                    <w:jc w:val="center"/>
                    <w:rPr>
                      <w:rFonts w:hint="default" w:ascii="Times New Roman" w:hAnsi="Times New Roman" w:cs="Times New Roman" w:eastAsiaTheme="minorEastAsia"/>
                      <w:color w:val="auto"/>
                      <w:sz w:val="21"/>
                      <w:szCs w:val="21"/>
                      <w:vertAlign w:val="baseline"/>
                    </w:rPr>
                  </w:pPr>
                  <w:r>
                    <w:rPr>
                      <w:rFonts w:hint="eastAsia" w:cs="Times New Roman"/>
                      <w:color w:val="auto"/>
                      <w:sz w:val="21"/>
                      <w:szCs w:val="21"/>
                      <w:lang w:val="en-US" w:eastAsia="zh-CN"/>
                    </w:rPr>
                    <w:t>0.28</w:t>
                  </w:r>
                </w:p>
              </w:tc>
              <w:tc>
                <w:tcPr>
                  <w:tcW w:w="779" w:type="dxa"/>
                  <w:vAlign w:val="center"/>
                </w:tcPr>
                <w:p>
                  <w:pPr>
                    <w:spacing w:line="240" w:lineRule="auto"/>
                    <w:jc w:val="center"/>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12</w:t>
                  </w:r>
                </w:p>
              </w:tc>
              <w:tc>
                <w:tcPr>
                  <w:tcW w:w="857" w:type="dxa"/>
                  <w:vAlign w:val="center"/>
                </w:tcPr>
                <w:p>
                  <w:pPr>
                    <w:spacing w:line="240" w:lineRule="auto"/>
                    <w:jc w:val="center"/>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05</w:t>
                  </w:r>
                </w:p>
              </w:tc>
              <w:tc>
                <w:tcPr>
                  <w:tcW w:w="1175" w:type="dxa"/>
                  <w:vAlign w:val="center"/>
                </w:tcPr>
                <w:p>
                  <w:pPr>
                    <w:spacing w:line="240" w:lineRule="auto"/>
                    <w:jc w:val="center"/>
                    <w:rPr>
                      <w:rFonts w:hint="default"/>
                      <w:color w:val="auto"/>
                      <w:vertAlign w:val="superscript"/>
                    </w:rPr>
                  </w:pPr>
                  <w:r>
                    <w:rPr>
                      <w:rFonts w:hint="eastAsia"/>
                      <w:color w:val="auto"/>
                      <w:lang w:val="en-US" w:eastAsia="zh-CN"/>
                    </w:rPr>
                    <w:t>10</w:t>
                  </w:r>
                  <w:r>
                    <w:rPr>
                      <w:rFonts w:hint="default"/>
                      <w:color w:val="auto"/>
                    </w:rPr>
                    <w:t>mg/m</w:t>
                  </w:r>
                  <w:r>
                    <w:rPr>
                      <w:rFonts w:hint="default"/>
                      <w:color w:val="auto"/>
                      <w:vertAlign w:val="superscript"/>
                    </w:rPr>
                    <w:t>3</w:t>
                  </w:r>
                </w:p>
                <w:p>
                  <w:pPr>
                    <w:spacing w:line="240" w:lineRule="auto"/>
                    <w:jc w:val="center"/>
                    <w:rPr>
                      <w:rFonts w:hint="default"/>
                      <w:color w:val="auto"/>
                      <w:lang w:val="en-US" w:eastAsia="zh-CN"/>
                    </w:rPr>
                  </w:pPr>
                  <w:r>
                    <w:rPr>
                      <w:rFonts w:hint="eastAsia"/>
                      <w:color w:val="auto"/>
                      <w:lang w:val="en-US" w:eastAsia="zh-CN"/>
                    </w:rPr>
                    <w:t>0.05</w:t>
                  </w:r>
                  <w:r>
                    <w:rPr>
                      <w:rFonts w:hint="default"/>
                      <w:color w:val="auto"/>
                    </w:rPr>
                    <w:t>kg</w:t>
                  </w:r>
                  <w:r>
                    <w:rPr>
                      <w:rFonts w:hint="default"/>
                      <w:color w:val="auto"/>
                      <w:lang w:val="en-US" w:eastAsia="zh-CN"/>
                    </w:rPr>
                    <w:t>/</w:t>
                  </w:r>
                  <w:r>
                    <w:rPr>
                      <w:rFonts w:hint="default"/>
                      <w:color w:val="auto"/>
                    </w:rPr>
                    <w:t>h</w:t>
                  </w:r>
                </w:p>
              </w:tc>
              <w:tc>
                <w:tcPr>
                  <w:tcW w:w="1143" w:type="dxa"/>
                  <w:vAlign w:val="center"/>
                </w:tcPr>
                <w:p>
                  <w:pPr>
                    <w:spacing w:line="240" w:lineRule="auto"/>
                    <w:jc w:val="center"/>
                    <w:rPr>
                      <w:rFonts w:hint="default" w:ascii="Times New Roman" w:hAnsi="Times New Roman" w:eastAsia="宋体" w:cs="Times New Roman"/>
                      <w:color w:val="auto"/>
                      <w:sz w:val="21"/>
                      <w:szCs w:val="21"/>
                      <w:vertAlign w:val="superscript"/>
                    </w:rPr>
                  </w:pPr>
                  <w:r>
                    <w:rPr>
                      <w:rFonts w:hint="default" w:ascii="Times New Roman" w:hAnsi="Times New Roman" w:eastAsia="宋体" w:cs="Times New Roman"/>
                      <w:color w:val="auto"/>
                      <w:sz w:val="21"/>
                      <w:szCs w:val="21"/>
                    </w:rPr>
                    <w:t>120mg/m</w:t>
                  </w:r>
                  <w:r>
                    <w:rPr>
                      <w:rFonts w:hint="default" w:ascii="Times New Roman" w:hAnsi="Times New Roman" w:eastAsia="宋体" w:cs="Times New Roman"/>
                      <w:color w:val="auto"/>
                      <w:sz w:val="21"/>
                      <w:szCs w:val="21"/>
                      <w:vertAlign w:val="superscript"/>
                    </w:rPr>
                    <w:t>3</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l0kg/h</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可行性论证分析：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光化学及光催化氧化法是目前研究较多的一项高级氧化技术。所谓光催化反应，就是在光的作用下进行的化学反应。光化学反应需要分子吸收特定波长的电磁辐射，受激产生分子激发态，然后会发生化学反应生成新的物质，或者变成引发热反应的中间化学产物。光化学反应的活化能来源于光子的能量，在太阳能的利用中光电转化以及光化学转化一直是十分活跃的研究领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光催化氧化技术利用光激发氧化将O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等氧化剂与光辐射相结合。所用光主要为紫外光，包括</w:t>
            </w:r>
            <w:r>
              <w:rPr>
                <w:rFonts w:hint="eastAsia" w:cs="Times New Roman"/>
                <w:color w:val="auto"/>
                <w:sz w:val="24"/>
                <w:szCs w:val="24"/>
                <w:lang w:val="en-US" w:eastAsia="zh-CN"/>
              </w:rPr>
              <w:t>UV</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UV</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等工艺，另外，在有紫外光的Fenton体系中，紫外光与铁离子之间存在着协同效应，使H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分解产生羟基自由基的速率大大加快，促进有机物的氧化去除，具有去除效率高等优点。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光催化氧化处理流程图见图12，处理原理图见13。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highlight w:val="none"/>
                <w:lang w:eastAsia="zh-CN"/>
              </w:rPr>
              <w:drawing>
                <wp:inline distT="0" distB="0" distL="114300" distR="114300">
                  <wp:extent cx="4341495" cy="1997075"/>
                  <wp:effectExtent l="0" t="0" r="1905" b="3175"/>
                  <wp:docPr id="6" name="图片 4"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流程图"/>
                          <pic:cNvPicPr>
                            <a:picLocks noChangeAspect="1"/>
                          </pic:cNvPicPr>
                        </pic:nvPicPr>
                        <pic:blipFill>
                          <a:blip r:embed="rId19"/>
                          <a:stretch>
                            <a:fillRect/>
                          </a:stretch>
                        </pic:blipFill>
                        <pic:spPr>
                          <a:xfrm>
                            <a:off x="0" y="0"/>
                            <a:ext cx="4341495" cy="19970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图12   光催化氧化处理流程图</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highlight w:val="none"/>
                <w:lang w:eastAsia="zh-CN"/>
              </w:rPr>
              <w:drawing>
                <wp:inline distT="0" distB="0" distL="114300" distR="114300">
                  <wp:extent cx="4352925" cy="2132965"/>
                  <wp:effectExtent l="0" t="0" r="9525" b="635"/>
                  <wp:docPr id="10" name="图片 5" descr="光氧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光氧处理工艺图"/>
                          <pic:cNvPicPr>
                            <a:picLocks noChangeAspect="1"/>
                          </pic:cNvPicPr>
                        </pic:nvPicPr>
                        <pic:blipFill>
                          <a:blip r:embed="rId20"/>
                          <a:stretch>
                            <a:fillRect/>
                          </a:stretch>
                        </pic:blipFill>
                        <pic:spPr>
                          <a:xfrm>
                            <a:off x="0" y="0"/>
                            <a:ext cx="4352925" cy="2132965"/>
                          </a:xfrm>
                          <a:prstGeom prst="rect">
                            <a:avLst/>
                          </a:prstGeom>
                          <a:noFill/>
                          <a:ln>
                            <a:noFill/>
                          </a:ln>
                        </pic:spPr>
                      </pic:pic>
                    </a:graphicData>
                  </a:graphic>
                </wp:inline>
              </w:drawing>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图13   光催化氧化处理原理图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cs="Times New Roman"/>
                <w:color w:val="auto"/>
                <w:sz w:val="24"/>
                <w:szCs w:val="24"/>
                <w:lang w:val="en-US" w:eastAsia="zh-CN"/>
              </w:rPr>
            </w:pPr>
            <w:r>
              <w:rPr>
                <w:rFonts w:hint="eastAsia" w:cs="Times New Roman"/>
                <w:color w:val="auto"/>
                <w:sz w:val="24"/>
                <w:szCs w:val="24"/>
                <w:lang w:val="en-US" w:eastAsia="zh-CN"/>
              </w:rPr>
              <w:t>由光催化氧化处理后的有机废气再被活性炭吸附，其吸附原理就是利用自身发达的孔隙结构，把空气中的有害物质吸附过来，从而达到净化的目的，活性炭除了具有发达的孔隙结构，还有比表面积大、性能稳定和再生能力强等优点。综上所述，本项目采用UV光氧催化+低温等离子+活性炭吸附处置，处理效率可达到80%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cs="Times New Roman"/>
                <w:color w:val="auto"/>
                <w:sz w:val="24"/>
                <w:szCs w:val="24"/>
                <w:lang w:val="en-US" w:eastAsia="zh-CN"/>
              </w:rPr>
            </w:pPr>
            <w:r>
              <w:rPr>
                <w:rFonts w:hint="eastAsia" w:cs="Times New Roman"/>
                <w:color w:val="auto"/>
                <w:sz w:val="24"/>
                <w:szCs w:val="24"/>
                <w:lang w:val="en-US" w:eastAsia="zh-CN"/>
              </w:rPr>
              <w:t>②无组织废气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未被收集的1</w:t>
            </w:r>
            <w:r>
              <w:rPr>
                <w:rFonts w:hint="default" w:ascii="Times New Roman" w:hAnsi="Times New Roman" w:eastAsia="宋体" w:cs="Times New Roman"/>
                <w:color w:val="auto"/>
                <w:sz w:val="24"/>
                <w:szCs w:val="24"/>
              </w:rPr>
              <w:t>0%</w:t>
            </w:r>
            <w:r>
              <w:rPr>
                <w:rFonts w:hint="eastAsia" w:cs="Times New Roman"/>
                <w:color w:val="auto"/>
                <w:sz w:val="24"/>
                <w:szCs w:val="24"/>
                <w:lang w:val="en-US" w:eastAsia="zh-CN"/>
              </w:rPr>
              <w:t>无组织废气，</w:t>
            </w:r>
            <w:r>
              <w:rPr>
                <w:rFonts w:hint="default" w:ascii="Times New Roman" w:hAnsi="Times New Roman" w:eastAsia="宋体" w:cs="Times New Roman"/>
                <w:color w:val="auto"/>
                <w:sz w:val="24"/>
                <w:szCs w:val="24"/>
                <w:lang w:eastAsia="zh-CN"/>
              </w:rPr>
              <w:t>排放量很小，项目运营后加强车间内通风，即可实现达标排放。根据计算结果本环评建议：在夹胶玻璃制作车间内墙上安装排气扇，保持车间内通风</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本项目产生的无组织</w:t>
            </w:r>
            <w:r>
              <w:rPr>
                <w:rFonts w:hint="eastAsia" w:cs="Times New Roman"/>
                <w:color w:val="auto"/>
                <w:sz w:val="24"/>
                <w:szCs w:val="24"/>
                <w:lang w:val="en-US" w:eastAsia="zh-CN"/>
              </w:rPr>
              <w:t>废气VOCs（以非甲烷总烃计）</w:t>
            </w:r>
            <w:r>
              <w:rPr>
                <w:rFonts w:hint="default" w:ascii="Times New Roman" w:hAnsi="Times New Roman" w:eastAsia="宋体" w:cs="Times New Roman"/>
                <w:b w:val="0"/>
                <w:bCs w:val="0"/>
                <w:color w:val="auto"/>
                <w:sz w:val="24"/>
                <w:szCs w:val="24"/>
                <w:u w:val="none"/>
                <w:lang w:val="en-US" w:eastAsia="zh-CN"/>
              </w:rPr>
              <w:t>低于《大气污染物综合排放标准》（GB16297-1996）表2中非甲烷总烃无组织排放标准限值，周界外浓度最高点≤4.0mg/m</w:t>
            </w:r>
            <w:r>
              <w:rPr>
                <w:rFonts w:hint="default" w:ascii="Times New Roman" w:hAnsi="Times New Roman" w:eastAsia="宋体" w:cs="Times New Roman"/>
                <w:b w:val="0"/>
                <w:bCs w:val="0"/>
                <w:color w:val="auto"/>
                <w:sz w:val="24"/>
                <w:szCs w:val="24"/>
                <w:u w:val="none"/>
                <w:vertAlign w:val="superscript"/>
                <w:lang w:val="en-US" w:eastAsia="zh-CN"/>
              </w:rPr>
              <w:t>3</w:t>
            </w:r>
            <w:r>
              <w:rPr>
                <w:rFonts w:hint="default" w:ascii="Times New Roman" w:hAnsi="Times New Roman" w:eastAsia="宋体" w:cs="Times New Roman"/>
                <w:b w:val="0"/>
                <w:bCs w:val="0"/>
                <w:color w:val="auto"/>
                <w:sz w:val="24"/>
                <w:szCs w:val="24"/>
                <w:u w:val="none"/>
                <w:lang w:val="en-US" w:eastAsia="zh-CN"/>
              </w:rPr>
              <w:t>的要求。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eastAsia="宋体"/>
                <w:color w:val="auto"/>
                <w:lang w:val="en-US" w:eastAsia="zh-CN"/>
              </w:rPr>
            </w:pPr>
            <w:r>
              <w:rPr>
                <w:rFonts w:hint="eastAsia" w:cs="Times New Roman"/>
                <w:color w:val="auto"/>
                <w:sz w:val="24"/>
                <w:szCs w:val="24"/>
                <w:lang w:val="en-US" w:eastAsia="zh-CN"/>
              </w:rPr>
              <w:t>（4）塑钢废气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color w:val="auto"/>
                <w:sz w:val="24"/>
                <w:szCs w:val="24"/>
                <w:lang w:val="en-US" w:eastAsia="zh-CN"/>
              </w:rPr>
              <w:t>本项目只对塑钢型材进行切割和安装，不涉及到聚氯乙烯颗粒的</w:t>
            </w:r>
            <w:r>
              <w:rPr>
                <w:rFonts w:hint="default"/>
                <w:color w:val="auto"/>
                <w:sz w:val="24"/>
                <w:szCs w:val="24"/>
                <w:lang w:val="en-US" w:eastAsia="zh-CN"/>
              </w:rPr>
              <w:t>熔融</w:t>
            </w:r>
            <w:r>
              <w:rPr>
                <w:rFonts w:hint="eastAsia"/>
                <w:color w:val="auto"/>
                <w:sz w:val="24"/>
                <w:szCs w:val="24"/>
                <w:lang w:val="en-US" w:eastAsia="zh-CN"/>
              </w:rPr>
              <w:t>和螺杆挤出工序，无塑钢型材的生产，固不涉及到有机废气的排放。本项目在下料、切割等机械加工过程中会产生少量粉尘，该部分粉尘于车间内无组织排放。厂区车间内设置排风扇等通风设备，加强车间通风，促进无组织粉尘及时排出车间，降低对工作人员的影响</w:t>
            </w:r>
            <w:r>
              <w:rPr>
                <w:rFonts w:hint="eastAsia" w:ascii="Times New Roman" w:hAnsi="Times New Roman" w:cs="Times New Roman"/>
                <w:color w:val="auto"/>
                <w:sz w:val="24"/>
                <w:szCs w:val="24"/>
                <w:lang w:val="en-US" w:eastAsia="zh-CN"/>
              </w:rPr>
              <w:t>。</w:t>
            </w:r>
          </w:p>
          <w:p>
            <w:pPr>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color w:val="auto"/>
                <w:sz w:val="24"/>
              </w:rPr>
              <w:t>食堂油烟</w:t>
            </w:r>
          </w:p>
          <w:p>
            <w:pPr>
              <w:spacing w:line="520" w:lineRule="exact"/>
              <w:ind w:firstLine="480" w:firstLineChars="200"/>
              <w:rPr>
                <w:color w:val="auto"/>
                <w:sz w:val="24"/>
              </w:rPr>
            </w:pPr>
            <w:r>
              <w:rPr>
                <w:color w:val="auto"/>
                <w:sz w:val="24"/>
              </w:rPr>
              <w:t>项目设有员工食堂</w:t>
            </w:r>
            <w:r>
              <w:rPr>
                <w:rFonts w:hint="eastAsia"/>
                <w:color w:val="auto"/>
                <w:sz w:val="24"/>
                <w:lang w:eastAsia="zh-CN"/>
              </w:rPr>
              <w:t>，</w:t>
            </w:r>
            <w:r>
              <w:rPr>
                <w:color w:val="auto"/>
                <w:sz w:val="24"/>
              </w:rPr>
              <w:t>每天供应40人就餐。根据类比调查和有关资料显示，每人每天耗油量约为</w:t>
            </w:r>
            <w:r>
              <w:rPr>
                <w:rFonts w:hint="eastAsia"/>
                <w:color w:val="auto"/>
                <w:sz w:val="24"/>
                <w:lang w:val="en-US" w:eastAsia="zh-CN"/>
              </w:rPr>
              <w:t>20</w:t>
            </w:r>
            <w:r>
              <w:rPr>
                <w:color w:val="auto"/>
                <w:sz w:val="24"/>
              </w:rPr>
              <w:t>g/d，年运营300d，则本项目食油耗量为</w:t>
            </w:r>
            <w:r>
              <w:rPr>
                <w:rFonts w:hint="eastAsia"/>
                <w:color w:val="auto"/>
                <w:sz w:val="24"/>
                <w:lang w:val="en-US" w:eastAsia="zh-CN"/>
              </w:rPr>
              <w:t>0.8kg</w:t>
            </w:r>
            <w:r>
              <w:rPr>
                <w:color w:val="auto"/>
                <w:sz w:val="24"/>
              </w:rPr>
              <w:t>/</w:t>
            </w:r>
            <w:r>
              <w:rPr>
                <w:rFonts w:hint="eastAsia"/>
                <w:color w:val="auto"/>
                <w:sz w:val="24"/>
                <w:lang w:val="en-US" w:eastAsia="zh-CN"/>
              </w:rPr>
              <w:t>d</w:t>
            </w:r>
            <w:r>
              <w:rPr>
                <w:color w:val="auto"/>
                <w:sz w:val="24"/>
              </w:rPr>
              <w:t>，食品在炒作时间的挥发量约为3%。油烟产生量为0.0</w:t>
            </w:r>
            <w:r>
              <w:rPr>
                <w:rFonts w:hint="eastAsia"/>
                <w:color w:val="auto"/>
                <w:sz w:val="24"/>
                <w:lang w:val="en-US" w:eastAsia="zh-CN"/>
              </w:rPr>
              <w:t>072</w:t>
            </w:r>
            <w:r>
              <w:rPr>
                <w:color w:val="auto"/>
                <w:sz w:val="24"/>
              </w:rPr>
              <w:t>t/a。</w:t>
            </w:r>
          </w:p>
          <w:p>
            <w:pPr>
              <w:spacing w:line="520" w:lineRule="exact"/>
              <w:ind w:firstLine="480" w:firstLineChars="200"/>
              <w:rPr>
                <w:color w:val="auto"/>
                <w:sz w:val="24"/>
              </w:rPr>
            </w:pPr>
            <w:r>
              <w:rPr>
                <w:color w:val="auto"/>
                <w:sz w:val="24"/>
              </w:rPr>
              <w:t>在食堂安装油烟净化器，并经烟道至</w:t>
            </w:r>
            <w:r>
              <w:rPr>
                <w:rFonts w:hint="eastAsia"/>
                <w:color w:val="auto"/>
                <w:sz w:val="24"/>
                <w:lang w:val="en-US" w:eastAsia="zh-CN"/>
              </w:rPr>
              <w:t>餐厅顶楼</w:t>
            </w:r>
            <w:r>
              <w:rPr>
                <w:color w:val="auto"/>
                <w:sz w:val="24"/>
              </w:rPr>
              <w:t>排放。油烟的处理效率在</w:t>
            </w:r>
            <w:r>
              <w:rPr>
                <w:rFonts w:hint="eastAsia"/>
                <w:color w:val="auto"/>
                <w:sz w:val="24"/>
                <w:lang w:val="en-US" w:eastAsia="zh-CN"/>
              </w:rPr>
              <w:t>65</w:t>
            </w:r>
            <w:r>
              <w:rPr>
                <w:color w:val="auto"/>
                <w:sz w:val="24"/>
              </w:rPr>
              <w:t>%以上，风机风量为2000m</w:t>
            </w:r>
            <w:r>
              <w:rPr>
                <w:color w:val="auto"/>
                <w:sz w:val="24"/>
                <w:vertAlign w:val="superscript"/>
              </w:rPr>
              <w:t>3</w:t>
            </w:r>
            <w:r>
              <w:rPr>
                <w:color w:val="auto"/>
                <w:sz w:val="24"/>
              </w:rPr>
              <w:t>/h计算，每天做饭时间按照3小时计算</w:t>
            </w:r>
            <w:r>
              <w:rPr>
                <w:rFonts w:hint="eastAsia"/>
                <w:color w:val="auto"/>
                <w:sz w:val="24"/>
                <w:lang w:eastAsia="zh-CN"/>
              </w:rPr>
              <w:t>，</w:t>
            </w:r>
            <w:r>
              <w:rPr>
                <w:color w:val="auto"/>
                <w:sz w:val="24"/>
              </w:rPr>
              <w:t>餐饮油烟经过处理后排放浓度</w:t>
            </w:r>
            <w:r>
              <w:rPr>
                <w:rFonts w:hint="eastAsia"/>
                <w:color w:val="auto"/>
                <w:sz w:val="24"/>
                <w:lang w:val="en-US" w:eastAsia="zh-CN"/>
              </w:rPr>
              <w:t>1.4</w:t>
            </w:r>
            <w:r>
              <w:rPr>
                <w:color w:val="auto"/>
                <w:sz w:val="24"/>
              </w:rPr>
              <w:t>mg/m</w:t>
            </w:r>
            <w:r>
              <w:rPr>
                <w:color w:val="auto"/>
                <w:sz w:val="24"/>
                <w:vertAlign w:val="superscript"/>
              </w:rPr>
              <w:t>3</w:t>
            </w:r>
            <w:r>
              <w:rPr>
                <w:rFonts w:hint="eastAsia"/>
                <w:color w:val="auto"/>
                <w:sz w:val="24"/>
                <w:vertAlign w:val="baseline"/>
                <w:lang w:eastAsia="zh-CN"/>
              </w:rPr>
              <w:t>，</w:t>
            </w:r>
            <w:r>
              <w:rPr>
                <w:color w:val="auto"/>
                <w:sz w:val="24"/>
              </w:rPr>
              <w:t>小于《饮食业油烟排放标准</w:t>
            </w:r>
            <w:r>
              <w:rPr>
                <w:rFonts w:hint="eastAsia"/>
                <w:color w:val="auto"/>
                <w:sz w:val="24"/>
                <w:lang w:eastAsia="zh-CN"/>
              </w:rPr>
              <w:t>（</w:t>
            </w:r>
            <w:r>
              <w:rPr>
                <w:color w:val="auto"/>
                <w:sz w:val="24"/>
              </w:rPr>
              <w:t>试行</w:t>
            </w:r>
            <w:r>
              <w:rPr>
                <w:rFonts w:hint="eastAsia"/>
                <w:color w:val="auto"/>
                <w:sz w:val="24"/>
                <w:lang w:eastAsia="zh-CN"/>
              </w:rPr>
              <w:t>）</w:t>
            </w:r>
            <w:r>
              <w:rPr>
                <w:color w:val="auto"/>
                <w:sz w:val="24"/>
              </w:rPr>
              <w:t>》</w:t>
            </w:r>
            <w:r>
              <w:rPr>
                <w:rFonts w:hint="eastAsia"/>
                <w:color w:val="auto"/>
                <w:sz w:val="24"/>
                <w:lang w:eastAsia="zh-CN"/>
              </w:rPr>
              <w:t>（</w:t>
            </w:r>
            <w:r>
              <w:rPr>
                <w:color w:val="auto"/>
                <w:sz w:val="24"/>
              </w:rPr>
              <w:t>GB18483-2001</w:t>
            </w:r>
            <w:r>
              <w:rPr>
                <w:rFonts w:hint="eastAsia"/>
                <w:color w:val="auto"/>
                <w:sz w:val="24"/>
                <w:lang w:eastAsia="zh-CN"/>
              </w:rPr>
              <w:t>）</w:t>
            </w:r>
            <w:r>
              <w:rPr>
                <w:color w:val="auto"/>
                <w:sz w:val="24"/>
              </w:rPr>
              <w:t>的标准限值</w:t>
            </w:r>
            <w:r>
              <w:rPr>
                <w:rFonts w:hint="eastAsia"/>
                <w:color w:val="auto"/>
                <w:sz w:val="24"/>
                <w:lang w:eastAsia="zh-CN"/>
              </w:rPr>
              <w:t>（</w:t>
            </w:r>
            <w:r>
              <w:rPr>
                <w:color w:val="auto"/>
                <w:sz w:val="24"/>
              </w:rPr>
              <w:t>2.0mg/m</w:t>
            </w:r>
            <w:r>
              <w:rPr>
                <w:color w:val="auto"/>
                <w:sz w:val="24"/>
                <w:vertAlign w:val="superscript"/>
              </w:rPr>
              <w:t>3</w:t>
            </w:r>
            <w:r>
              <w:rPr>
                <w:rFonts w:hint="eastAsia"/>
                <w:color w:val="auto"/>
                <w:sz w:val="24"/>
                <w:lang w:eastAsia="zh-CN"/>
              </w:rPr>
              <w:t>）</w:t>
            </w:r>
            <w:r>
              <w:rPr>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color w:val="auto"/>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color w:val="auto"/>
                <w:sz w:val="24"/>
              </w:rPr>
            </w:pPr>
            <w:r>
              <w:rPr>
                <w:rFonts w:hint="eastAsia"/>
                <w:b/>
                <w:color w:val="auto"/>
                <w:sz w:val="24"/>
              </w:rPr>
              <w:t>3.3</w:t>
            </w:r>
            <w:r>
              <w:rPr>
                <w:rFonts w:hint="eastAsia"/>
                <w:b/>
                <w:color w:val="auto"/>
                <w:sz w:val="24"/>
                <w:lang w:val="en-US" w:eastAsia="zh-CN"/>
              </w:rPr>
              <w:t xml:space="preserve"> </w:t>
            </w:r>
            <w:r>
              <w:rPr>
                <w:b/>
                <w:color w:val="auto"/>
                <w:sz w:val="24"/>
              </w:rPr>
              <w:t>废水污染物</w:t>
            </w:r>
          </w:p>
          <w:p>
            <w:pPr>
              <w:pStyle w:val="4"/>
              <w:keepNext/>
              <w:keepLines/>
              <w:pageBreakBefore w:val="0"/>
              <w:widowControl w:val="0"/>
              <w:kinsoku/>
              <w:wordWrap/>
              <w:overflowPunct/>
              <w:topLinePunct w:val="0"/>
              <w:autoSpaceDE/>
              <w:autoSpaceDN/>
              <w:bidi w:val="0"/>
              <w:adjustRightInd/>
              <w:snapToGrid/>
              <w:spacing w:before="0" w:after="0" w:line="520" w:lineRule="exact"/>
              <w:ind w:firstLine="480" w:firstLineChars="200"/>
              <w:textAlignment w:val="auto"/>
              <w:outlineLvl w:val="3"/>
              <w:rPr>
                <w:rFonts w:hint="eastAsia" w:ascii="Times New Roman" w:hAnsi="Times New Roman" w:eastAsia="宋体"/>
                <w:b w:val="0"/>
                <w:bCs w:val="0"/>
                <w:color w:val="auto"/>
                <w:sz w:val="24"/>
                <w:szCs w:val="24"/>
                <w:lang w:val="en-US" w:eastAsia="zh-CN"/>
              </w:rPr>
            </w:pPr>
            <w:r>
              <w:rPr>
                <w:rFonts w:ascii="Times New Roman" w:hAnsi="Times New Roman" w:eastAsia="宋体"/>
                <w:b w:val="0"/>
                <w:bCs w:val="0"/>
                <w:color w:val="auto"/>
                <w:sz w:val="24"/>
                <w:szCs w:val="24"/>
              </w:rPr>
              <w:t>项目营运期日均用水量约为</w:t>
            </w:r>
            <w:r>
              <w:rPr>
                <w:rFonts w:hint="eastAsia" w:ascii="Times New Roman" w:hAnsi="Times New Roman" w:eastAsia="宋体"/>
                <w:b w:val="0"/>
                <w:bCs w:val="0"/>
                <w:color w:val="auto"/>
                <w:sz w:val="24"/>
                <w:szCs w:val="24"/>
                <w:lang w:val="en-US" w:eastAsia="zh-CN"/>
              </w:rPr>
              <w:t>8.46</w:t>
            </w:r>
            <w:r>
              <w:rPr>
                <w:rFonts w:ascii="Times New Roman" w:hAnsi="Times New Roman" w:eastAsia="宋体"/>
                <w:b w:val="0"/>
                <w:bCs w:val="0"/>
                <w:color w:val="auto"/>
                <w:sz w:val="24"/>
                <w:szCs w:val="24"/>
              </w:rPr>
              <w:t>t/d，全年用水量为</w:t>
            </w:r>
            <w:r>
              <w:rPr>
                <w:rFonts w:hint="eastAsia" w:ascii="Times New Roman" w:hAnsi="Times New Roman" w:eastAsia="宋体"/>
                <w:b w:val="0"/>
                <w:bCs w:val="0"/>
                <w:color w:val="auto"/>
                <w:sz w:val="24"/>
                <w:szCs w:val="24"/>
                <w:lang w:val="en-US" w:eastAsia="zh-CN"/>
              </w:rPr>
              <w:t>2537</w:t>
            </w:r>
            <w:r>
              <w:rPr>
                <w:rFonts w:ascii="Times New Roman" w:hAnsi="Times New Roman" w:eastAsia="宋体"/>
                <w:b w:val="0"/>
                <w:bCs w:val="0"/>
                <w:color w:val="auto"/>
                <w:sz w:val="24"/>
                <w:szCs w:val="24"/>
              </w:rPr>
              <w:t>t/a。项目生活污水</w:t>
            </w:r>
            <w:r>
              <w:rPr>
                <w:rFonts w:hint="eastAsia" w:ascii="Times New Roman" w:hAnsi="Times New Roman" w:eastAsia="宋体"/>
                <w:b w:val="0"/>
                <w:bCs w:val="0"/>
                <w:color w:val="auto"/>
                <w:sz w:val="24"/>
                <w:szCs w:val="24"/>
                <w:lang w:val="en-US" w:eastAsia="zh-CN"/>
              </w:rPr>
              <w:t>全年排放量约为768t/a，生</w:t>
            </w:r>
            <w:r>
              <w:rPr>
                <w:rFonts w:hint="eastAsia" w:ascii="Times New Roman" w:hAnsi="Times New Roman" w:eastAsia="宋体" w:cs="Times New Roman"/>
                <w:b w:val="0"/>
                <w:bCs w:val="0"/>
                <w:color w:val="auto"/>
                <w:sz w:val="24"/>
                <w:szCs w:val="24"/>
                <w:lang w:val="en-US" w:eastAsia="zh-CN"/>
              </w:rPr>
              <w:t>活废水</w:t>
            </w:r>
            <w:r>
              <w:rPr>
                <w:rFonts w:ascii="Times New Roman" w:hAnsi="Times New Roman" w:eastAsia="宋体"/>
                <w:b w:val="0"/>
                <w:bCs w:val="0"/>
                <w:color w:val="auto"/>
                <w:sz w:val="24"/>
                <w:szCs w:val="24"/>
              </w:rPr>
              <w:t>全年排水量为</w:t>
            </w:r>
            <w:r>
              <w:rPr>
                <w:rFonts w:hint="eastAsia" w:ascii="Times New Roman" w:hAnsi="Times New Roman" w:cs="Times New Roman"/>
                <w:b w:val="0"/>
                <w:bCs w:val="0"/>
                <w:color w:val="auto"/>
                <w:sz w:val="24"/>
                <w:szCs w:val="24"/>
                <w:lang w:val="en-US" w:eastAsia="zh-CN"/>
              </w:rPr>
              <w:t>18t/a，</w:t>
            </w:r>
            <w:r>
              <w:rPr>
                <w:rFonts w:hint="eastAsia" w:ascii="Times New Roman" w:hAnsi="Times New Roman" w:eastAsia="宋体"/>
                <w:b w:val="0"/>
                <w:bCs w:val="0"/>
                <w:color w:val="auto"/>
                <w:sz w:val="24"/>
                <w:szCs w:val="24"/>
                <w:lang w:val="en-US" w:eastAsia="zh-CN"/>
              </w:rPr>
              <w:t>全年排水量为786t/a</w:t>
            </w:r>
            <w:r>
              <w:rPr>
                <w:rFonts w:hint="default" w:ascii="Times New Roman" w:hAnsi="Times New Roman" w:eastAsia="宋体"/>
                <w:b w:val="0"/>
                <w:bCs w:val="0"/>
                <w:color w:val="auto"/>
                <w:sz w:val="24"/>
                <w:szCs w:val="24"/>
                <w:lang w:val="en-US" w:eastAsia="zh-CN"/>
              </w:rPr>
              <w:t>。</w:t>
            </w:r>
          </w:p>
          <w:p>
            <w:pPr>
              <w:spacing w:line="520" w:lineRule="exact"/>
              <w:ind w:firstLine="480" w:firstLineChars="200"/>
              <w:rPr>
                <w:color w:val="auto"/>
                <w:sz w:val="24"/>
              </w:rPr>
            </w:pPr>
            <w:r>
              <w:rPr>
                <w:rFonts w:hint="eastAsia"/>
                <w:color w:val="auto"/>
                <w:sz w:val="24"/>
              </w:rPr>
              <w:t>（</w:t>
            </w:r>
            <w:r>
              <w:rPr>
                <w:rFonts w:hint="eastAsia"/>
                <w:color w:val="auto"/>
                <w:sz w:val="24"/>
                <w:lang w:val="en-US" w:eastAsia="zh-CN"/>
              </w:rPr>
              <w:t>1</w:t>
            </w:r>
            <w:r>
              <w:rPr>
                <w:rFonts w:hint="eastAsia"/>
                <w:color w:val="auto"/>
                <w:sz w:val="24"/>
              </w:rPr>
              <w:t>）</w:t>
            </w:r>
            <w:r>
              <w:rPr>
                <w:color w:val="auto"/>
                <w:sz w:val="24"/>
              </w:rPr>
              <w:t>生产废水</w:t>
            </w:r>
          </w:p>
          <w:p>
            <w:pPr>
              <w:spacing w:line="520" w:lineRule="exact"/>
              <w:ind w:firstLine="480" w:firstLineChars="200"/>
              <w:rPr>
                <w:color w:val="auto"/>
                <w:sz w:val="24"/>
              </w:rPr>
            </w:pPr>
            <w:r>
              <w:rPr>
                <w:color w:val="auto"/>
                <w:sz w:val="24"/>
              </w:rPr>
              <w:t>生产废水在生产过程涉及用水的工序有钻孔、磨边、玻璃以及冷却循环系统用水，由于用水对水质要求不高，通过沉淀后循环使用</w:t>
            </w:r>
            <w:r>
              <w:rPr>
                <w:rFonts w:hint="eastAsia"/>
                <w:color w:val="auto"/>
                <w:sz w:val="24"/>
                <w:lang w:eastAsia="zh-CN"/>
              </w:rPr>
              <w:t>。</w:t>
            </w:r>
            <w:r>
              <w:rPr>
                <w:color w:val="auto"/>
                <w:sz w:val="24"/>
              </w:rPr>
              <w:t>本环评要求在磨边、打孔工序设置</w:t>
            </w:r>
            <w:r>
              <w:rPr>
                <w:rFonts w:hint="eastAsia" w:ascii="宋体" w:hAnsi="宋体" w:cs="宋体"/>
                <w:color w:val="auto"/>
                <w:sz w:val="24"/>
              </w:rPr>
              <w:t>集水槽，收集废水</w:t>
            </w:r>
            <w:r>
              <w:rPr>
                <w:rFonts w:hint="eastAsia"/>
                <w:color w:val="auto"/>
                <w:sz w:val="24"/>
                <w:lang w:val="en-US" w:eastAsia="zh-CN"/>
              </w:rPr>
              <w:t>0.05t/d</w:t>
            </w:r>
            <w:r>
              <w:rPr>
                <w:rFonts w:hint="eastAsia" w:ascii="宋体" w:hAnsi="宋体" w:cs="宋体"/>
                <w:color w:val="auto"/>
                <w:sz w:val="24"/>
              </w:rPr>
              <w:t>进入沉淀池沉淀后循环回用,</w:t>
            </w:r>
            <w:r>
              <w:rPr>
                <w:rFonts w:hint="eastAsia" w:ascii="宋体" w:hAnsi="宋体" w:cs="宋体"/>
                <w:color w:val="auto"/>
                <w:sz w:val="24"/>
                <w:lang w:val="en-US" w:eastAsia="zh-CN"/>
              </w:rPr>
              <w:t>在钻孔磨边的生产废水日均排水量有</w:t>
            </w:r>
            <w:r>
              <w:rPr>
                <w:rFonts w:hint="eastAsia"/>
                <w:color w:val="auto"/>
                <w:sz w:val="24"/>
                <w:lang w:val="en-US" w:eastAsia="zh-CN"/>
              </w:rPr>
              <w:t>0.06t/d，全年排水量为18t/a，通过园区市政管网排入阜西污水处理厂</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color w:val="auto"/>
                <w:sz w:val="24"/>
              </w:rPr>
              <w:t>（</w:t>
            </w:r>
            <w:r>
              <w:rPr>
                <w:rFonts w:hint="eastAsia"/>
                <w:color w:val="auto"/>
                <w:sz w:val="24"/>
                <w:lang w:val="en-US" w:eastAsia="zh-CN"/>
              </w:rPr>
              <w:t>2</w:t>
            </w:r>
            <w:r>
              <w:rPr>
                <w:rFonts w:hint="eastAsia"/>
                <w:color w:val="auto"/>
                <w:sz w:val="24"/>
              </w:rPr>
              <w:t>）</w:t>
            </w:r>
            <w:r>
              <w:rPr>
                <w:color w:val="auto"/>
                <w:sz w:val="24"/>
              </w:rPr>
              <w:t>生活污水</w:t>
            </w:r>
          </w:p>
          <w:p>
            <w:pPr>
              <w:spacing w:line="520" w:lineRule="exact"/>
              <w:ind w:firstLine="480" w:firstLineChars="200"/>
              <w:rPr>
                <w:color w:val="auto"/>
                <w:sz w:val="24"/>
              </w:rPr>
            </w:pPr>
            <w:r>
              <w:rPr>
                <w:color w:val="auto"/>
                <w:sz w:val="24"/>
              </w:rPr>
              <w:t>本项目40名劳动定员产生的生活污水，人均用水量以</w:t>
            </w:r>
            <w:r>
              <w:rPr>
                <w:rFonts w:hint="eastAsia"/>
                <w:color w:val="auto"/>
                <w:sz w:val="24"/>
                <w:lang w:val="en-US" w:eastAsia="zh-CN"/>
              </w:rPr>
              <w:t>80</w:t>
            </w:r>
            <w:r>
              <w:rPr>
                <w:color w:val="auto"/>
                <w:sz w:val="24"/>
              </w:rPr>
              <w:t>L/人·d，年生产天数为300d，则工作人员生活总用水量为</w:t>
            </w:r>
            <w:r>
              <w:rPr>
                <w:rFonts w:hint="eastAsia"/>
                <w:color w:val="auto"/>
                <w:sz w:val="24"/>
                <w:lang w:val="en-US" w:eastAsia="zh-CN"/>
              </w:rPr>
              <w:t>960</w:t>
            </w:r>
            <w:r>
              <w:rPr>
                <w:color w:val="auto"/>
                <w:sz w:val="24"/>
              </w:rPr>
              <w:t>m</w:t>
            </w:r>
            <w:r>
              <w:rPr>
                <w:color w:val="auto"/>
                <w:sz w:val="24"/>
                <w:vertAlign w:val="superscript"/>
              </w:rPr>
              <w:t>3</w:t>
            </w:r>
            <w:r>
              <w:rPr>
                <w:color w:val="auto"/>
                <w:sz w:val="24"/>
              </w:rPr>
              <w:t>/a，生活污水量以用水量的80%计，项目日均生活污水排放量约为</w:t>
            </w:r>
            <w:r>
              <w:rPr>
                <w:rFonts w:hint="eastAsia"/>
                <w:color w:val="auto"/>
                <w:sz w:val="24"/>
                <w:lang w:val="en-US" w:eastAsia="zh-CN"/>
              </w:rPr>
              <w:t>2.56</w:t>
            </w:r>
            <w:r>
              <w:rPr>
                <w:color w:val="auto"/>
                <w:sz w:val="24"/>
              </w:rPr>
              <w:t>t/d，</w:t>
            </w:r>
            <w:r>
              <w:rPr>
                <w:rFonts w:hint="eastAsia" w:ascii="Times New Roman" w:hAnsi="Times New Roman" w:eastAsia="宋体"/>
                <w:b w:val="0"/>
                <w:bCs w:val="0"/>
                <w:color w:val="auto"/>
                <w:sz w:val="24"/>
                <w:szCs w:val="24"/>
                <w:lang w:val="en-US" w:eastAsia="zh-CN"/>
              </w:rPr>
              <w:t>生</w:t>
            </w:r>
            <w:r>
              <w:rPr>
                <w:rFonts w:hint="eastAsia" w:ascii="Times New Roman" w:hAnsi="Times New Roman" w:eastAsia="宋体" w:cs="Times New Roman"/>
                <w:b w:val="0"/>
                <w:bCs w:val="0"/>
                <w:color w:val="auto"/>
                <w:sz w:val="24"/>
                <w:szCs w:val="24"/>
                <w:lang w:val="en-US" w:eastAsia="zh-CN"/>
              </w:rPr>
              <w:t>活废水</w:t>
            </w:r>
            <w:r>
              <w:rPr>
                <w:rFonts w:ascii="Times New Roman" w:hAnsi="Times New Roman" w:eastAsia="宋体"/>
                <w:b w:val="0"/>
                <w:bCs w:val="0"/>
                <w:color w:val="auto"/>
                <w:sz w:val="24"/>
                <w:szCs w:val="24"/>
              </w:rPr>
              <w:t>排水量为</w:t>
            </w:r>
            <w:r>
              <w:rPr>
                <w:rFonts w:hint="eastAsia" w:cs="Times New Roman"/>
                <w:b w:val="0"/>
                <w:bCs w:val="0"/>
                <w:color w:val="auto"/>
                <w:sz w:val="24"/>
                <w:szCs w:val="24"/>
                <w:lang w:val="en-US" w:eastAsia="zh-CN"/>
              </w:rPr>
              <w:t>0.06</w:t>
            </w:r>
            <w:r>
              <w:rPr>
                <w:rFonts w:hint="eastAsia" w:ascii="Times New Roman" w:hAnsi="Times New Roman" w:cs="Times New Roman"/>
                <w:b w:val="0"/>
                <w:bCs w:val="0"/>
                <w:color w:val="auto"/>
                <w:sz w:val="24"/>
                <w:szCs w:val="24"/>
                <w:lang w:val="en-US" w:eastAsia="zh-CN"/>
              </w:rPr>
              <w:t>t/</w:t>
            </w:r>
            <w:r>
              <w:rPr>
                <w:rFonts w:hint="eastAsia" w:cs="Times New Roman"/>
                <w:b w:val="0"/>
                <w:bCs w:val="0"/>
                <w:color w:val="auto"/>
                <w:sz w:val="24"/>
                <w:szCs w:val="24"/>
                <w:lang w:val="en-US" w:eastAsia="zh-CN"/>
              </w:rPr>
              <w:t>d，</w:t>
            </w:r>
            <w:r>
              <w:rPr>
                <w:color w:val="auto"/>
                <w:sz w:val="24"/>
              </w:rPr>
              <w:t>全年排水量为</w:t>
            </w:r>
            <w:r>
              <w:rPr>
                <w:rFonts w:hint="eastAsia"/>
                <w:color w:val="auto"/>
                <w:sz w:val="24"/>
                <w:lang w:val="en-US" w:eastAsia="zh-CN"/>
              </w:rPr>
              <w:t>786</w:t>
            </w:r>
            <w:r>
              <w:rPr>
                <w:color w:val="auto"/>
                <w:sz w:val="24"/>
              </w:rPr>
              <w:t>t/a。则主要污染物为人体排泄物、食物残渣等其它有机物，阴离子洗涤剂以及其它溶解性物质，同时还有大量细菌，生活污水排入园区市政管网</w:t>
            </w:r>
            <w:r>
              <w:rPr>
                <w:rFonts w:hint="eastAsia"/>
                <w:color w:val="auto"/>
                <w:sz w:val="24"/>
              </w:rPr>
              <w:t>，最终流入阜西污水处理厂</w:t>
            </w:r>
            <w:r>
              <w:rPr>
                <w:color w:val="auto"/>
                <w:sz w:val="24"/>
              </w:rPr>
              <w:t>。类比同类污水，其污染物浓度如表1</w:t>
            </w:r>
            <w:r>
              <w:rPr>
                <w:rFonts w:hint="eastAsia"/>
                <w:color w:val="auto"/>
                <w:sz w:val="24"/>
                <w:lang w:val="en-US" w:eastAsia="zh-CN"/>
              </w:rPr>
              <w:t>3</w:t>
            </w:r>
            <w:r>
              <w:rPr>
                <w:color w:val="auto"/>
                <w:sz w:val="24"/>
              </w:rPr>
              <w:t>所示。</w:t>
            </w:r>
          </w:p>
          <w:p>
            <w:pPr>
              <w:spacing w:line="520" w:lineRule="exact"/>
              <w:ind w:firstLine="422" w:firstLineChars="200"/>
              <w:jc w:val="center"/>
              <w:rPr>
                <w:b/>
                <w:color w:val="auto"/>
                <w:szCs w:val="21"/>
              </w:rPr>
            </w:pPr>
            <w:r>
              <w:rPr>
                <w:b/>
                <w:color w:val="auto"/>
                <w:szCs w:val="21"/>
              </w:rPr>
              <w:t>表1</w:t>
            </w:r>
            <w:r>
              <w:rPr>
                <w:rFonts w:hint="eastAsia"/>
                <w:b/>
                <w:color w:val="auto"/>
                <w:szCs w:val="21"/>
                <w:lang w:val="en-US" w:eastAsia="zh-CN"/>
              </w:rPr>
              <w:t xml:space="preserve">3     </w:t>
            </w:r>
            <w:r>
              <w:rPr>
                <w:b/>
                <w:color w:val="auto"/>
                <w:szCs w:val="21"/>
              </w:rPr>
              <w:t>生活污水污染物排放预测情况</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2045"/>
              <w:gridCol w:w="1197"/>
              <w:gridCol w:w="1134"/>
              <w:gridCol w:w="1182"/>
              <w:gridCol w:w="11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02" w:type="dxa"/>
                  <w:gridSpan w:val="2"/>
                  <w:vAlign w:val="center"/>
                </w:tcPr>
                <w:p>
                  <w:pPr>
                    <w:jc w:val="center"/>
                    <w:rPr>
                      <w:b/>
                      <w:bCs/>
                      <w:color w:val="auto"/>
                      <w:szCs w:val="21"/>
                    </w:rPr>
                  </w:pPr>
                  <w:r>
                    <w:rPr>
                      <w:b/>
                      <w:bCs/>
                      <w:color w:val="auto"/>
                      <w:szCs w:val="21"/>
                    </w:rPr>
                    <w:t>项目</w:t>
                  </w:r>
                </w:p>
              </w:tc>
              <w:tc>
                <w:tcPr>
                  <w:tcW w:w="1197" w:type="dxa"/>
                  <w:vAlign w:val="center"/>
                </w:tcPr>
                <w:p>
                  <w:pPr>
                    <w:jc w:val="center"/>
                    <w:rPr>
                      <w:rFonts w:hint="default"/>
                      <w:b/>
                      <w:bCs/>
                      <w:color w:val="auto"/>
                      <w:szCs w:val="21"/>
                      <w:lang w:val="en-US"/>
                    </w:rPr>
                  </w:pPr>
                  <w:r>
                    <w:rPr>
                      <w:b/>
                      <w:bCs/>
                      <w:color w:val="auto"/>
                      <w:szCs w:val="21"/>
                    </w:rPr>
                    <w:t>COD</w:t>
                  </w:r>
                  <w:r>
                    <w:rPr>
                      <w:rFonts w:hint="eastAsia"/>
                      <w:b/>
                      <w:bCs/>
                      <w:color w:val="auto"/>
                      <w:szCs w:val="21"/>
                      <w:vertAlign w:val="subscript"/>
                      <w:lang w:val="en-US" w:eastAsia="zh-CN"/>
                    </w:rPr>
                    <w:t>Cr</w:t>
                  </w:r>
                </w:p>
              </w:tc>
              <w:tc>
                <w:tcPr>
                  <w:tcW w:w="1134" w:type="dxa"/>
                  <w:vAlign w:val="center"/>
                </w:tcPr>
                <w:p>
                  <w:pPr>
                    <w:jc w:val="center"/>
                    <w:rPr>
                      <w:b/>
                      <w:bCs/>
                      <w:color w:val="auto"/>
                      <w:szCs w:val="21"/>
                    </w:rPr>
                  </w:pPr>
                  <w:r>
                    <w:rPr>
                      <w:b/>
                      <w:bCs/>
                      <w:color w:val="auto"/>
                      <w:szCs w:val="21"/>
                    </w:rPr>
                    <w:t>BOD</w:t>
                  </w:r>
                  <w:r>
                    <w:rPr>
                      <w:b/>
                      <w:bCs/>
                      <w:color w:val="auto"/>
                      <w:szCs w:val="21"/>
                      <w:vertAlign w:val="subscript"/>
                    </w:rPr>
                    <w:t>5</w:t>
                  </w:r>
                </w:p>
              </w:tc>
              <w:tc>
                <w:tcPr>
                  <w:tcW w:w="1182" w:type="dxa"/>
                  <w:vAlign w:val="center"/>
                </w:tcPr>
                <w:p>
                  <w:pPr>
                    <w:jc w:val="center"/>
                    <w:rPr>
                      <w:b/>
                      <w:bCs/>
                      <w:color w:val="auto"/>
                      <w:szCs w:val="21"/>
                    </w:rPr>
                  </w:pPr>
                  <w:r>
                    <w:rPr>
                      <w:b/>
                      <w:bCs/>
                      <w:color w:val="auto"/>
                      <w:szCs w:val="21"/>
                    </w:rPr>
                    <w:t>SS</w:t>
                  </w:r>
                </w:p>
              </w:tc>
              <w:tc>
                <w:tcPr>
                  <w:tcW w:w="1181" w:type="dxa"/>
                  <w:vAlign w:val="center"/>
                </w:tcPr>
                <w:p>
                  <w:pPr>
                    <w:jc w:val="center"/>
                    <w:rPr>
                      <w:b/>
                      <w:bCs/>
                      <w:color w:val="auto"/>
                      <w:szCs w:val="21"/>
                    </w:rPr>
                  </w:pPr>
                  <w:r>
                    <w:rPr>
                      <w:b/>
                      <w:bCs/>
                      <w:color w:val="auto"/>
                      <w:szCs w:val="21"/>
                    </w:rPr>
                    <w:t>NH</w:t>
                  </w:r>
                  <w:r>
                    <w:rPr>
                      <w:b/>
                      <w:bCs/>
                      <w:color w:val="auto"/>
                      <w:szCs w:val="21"/>
                      <w:vertAlign w:val="subscript"/>
                    </w:rPr>
                    <w:t>3</w:t>
                  </w:r>
                  <w:r>
                    <w:rPr>
                      <w:b/>
                      <w:bCs/>
                      <w:color w:val="auto"/>
                      <w:szCs w:val="21"/>
                    </w:rPr>
                    <w:t>-N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557" w:type="dxa"/>
                  <w:vMerge w:val="restart"/>
                  <w:vAlign w:val="center"/>
                </w:tcPr>
                <w:p>
                  <w:pPr>
                    <w:jc w:val="center"/>
                    <w:rPr>
                      <w:color w:val="auto"/>
                      <w:szCs w:val="21"/>
                    </w:rPr>
                  </w:pPr>
                  <w:r>
                    <w:rPr>
                      <w:color w:val="auto"/>
                      <w:szCs w:val="21"/>
                    </w:rPr>
                    <w:t>生活污水</w:t>
                  </w:r>
                  <w:r>
                    <w:rPr>
                      <w:rFonts w:hint="eastAsia"/>
                      <w:color w:val="auto"/>
                      <w:szCs w:val="21"/>
                      <w:lang w:val="en-US" w:eastAsia="zh-CN"/>
                    </w:rPr>
                    <w:t>786</w:t>
                  </w:r>
                  <w:r>
                    <w:rPr>
                      <w:color w:val="auto"/>
                      <w:szCs w:val="21"/>
                    </w:rPr>
                    <w:t>t/a</w:t>
                  </w:r>
                </w:p>
              </w:tc>
              <w:tc>
                <w:tcPr>
                  <w:tcW w:w="2045" w:type="dxa"/>
                  <w:vAlign w:val="center"/>
                </w:tcPr>
                <w:p>
                  <w:pPr>
                    <w:jc w:val="center"/>
                    <w:rPr>
                      <w:color w:val="auto"/>
                      <w:szCs w:val="21"/>
                    </w:rPr>
                  </w:pPr>
                  <w:r>
                    <w:rPr>
                      <w:color w:val="auto"/>
                      <w:szCs w:val="21"/>
                    </w:rPr>
                    <w:t>排放浓度（mg/L）</w:t>
                  </w:r>
                </w:p>
              </w:tc>
              <w:tc>
                <w:tcPr>
                  <w:tcW w:w="1197" w:type="dxa"/>
                  <w:vAlign w:val="center"/>
                </w:tcPr>
                <w:p>
                  <w:pPr>
                    <w:jc w:val="center"/>
                    <w:rPr>
                      <w:color w:val="auto"/>
                      <w:szCs w:val="21"/>
                    </w:rPr>
                  </w:pPr>
                  <w:r>
                    <w:rPr>
                      <w:color w:val="auto"/>
                      <w:szCs w:val="21"/>
                    </w:rPr>
                    <w:t>350</w:t>
                  </w:r>
                </w:p>
              </w:tc>
              <w:tc>
                <w:tcPr>
                  <w:tcW w:w="1134" w:type="dxa"/>
                  <w:vAlign w:val="center"/>
                </w:tcPr>
                <w:p>
                  <w:pPr>
                    <w:jc w:val="center"/>
                    <w:rPr>
                      <w:color w:val="auto"/>
                      <w:szCs w:val="21"/>
                    </w:rPr>
                  </w:pPr>
                  <w:r>
                    <w:rPr>
                      <w:color w:val="auto"/>
                      <w:szCs w:val="21"/>
                    </w:rPr>
                    <w:t>250</w:t>
                  </w:r>
                </w:p>
              </w:tc>
              <w:tc>
                <w:tcPr>
                  <w:tcW w:w="1182" w:type="dxa"/>
                  <w:vAlign w:val="center"/>
                </w:tcPr>
                <w:p>
                  <w:pPr>
                    <w:jc w:val="center"/>
                    <w:rPr>
                      <w:color w:val="auto"/>
                      <w:szCs w:val="21"/>
                    </w:rPr>
                  </w:pPr>
                  <w:r>
                    <w:rPr>
                      <w:color w:val="auto"/>
                      <w:szCs w:val="21"/>
                    </w:rPr>
                    <w:t>200</w:t>
                  </w:r>
                </w:p>
              </w:tc>
              <w:tc>
                <w:tcPr>
                  <w:tcW w:w="1181" w:type="dxa"/>
                  <w:vAlign w:val="center"/>
                </w:tcPr>
                <w:p>
                  <w:pPr>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557" w:type="dxa"/>
                  <w:vMerge w:val="continue"/>
                  <w:vAlign w:val="center"/>
                </w:tcPr>
                <w:p>
                  <w:pPr>
                    <w:jc w:val="center"/>
                    <w:rPr>
                      <w:color w:val="auto"/>
                      <w:szCs w:val="21"/>
                    </w:rPr>
                  </w:pPr>
                </w:p>
              </w:tc>
              <w:tc>
                <w:tcPr>
                  <w:tcW w:w="2045" w:type="dxa"/>
                  <w:vAlign w:val="center"/>
                </w:tcPr>
                <w:p>
                  <w:pPr>
                    <w:jc w:val="center"/>
                    <w:rPr>
                      <w:color w:val="auto"/>
                      <w:szCs w:val="21"/>
                    </w:rPr>
                  </w:pPr>
                  <w:r>
                    <w:rPr>
                      <w:color w:val="auto"/>
                      <w:szCs w:val="21"/>
                    </w:rPr>
                    <w:t>产生量（t/a）</w:t>
                  </w:r>
                </w:p>
              </w:tc>
              <w:tc>
                <w:tcPr>
                  <w:tcW w:w="1197" w:type="dxa"/>
                  <w:vAlign w:val="center"/>
                </w:tcPr>
                <w:p>
                  <w:pPr>
                    <w:jc w:val="center"/>
                    <w:rPr>
                      <w:rFonts w:hint="eastAsia" w:eastAsia="宋体"/>
                      <w:color w:val="auto"/>
                      <w:szCs w:val="21"/>
                      <w:lang w:val="en-US" w:eastAsia="zh-CN"/>
                    </w:rPr>
                  </w:pPr>
                  <w:r>
                    <w:rPr>
                      <w:color w:val="auto"/>
                      <w:szCs w:val="21"/>
                    </w:rPr>
                    <w:t>0</w:t>
                  </w:r>
                  <w:r>
                    <w:rPr>
                      <w:rFonts w:hint="eastAsia"/>
                      <w:color w:val="auto"/>
                      <w:szCs w:val="21"/>
                      <w:lang w:val="en-US" w:eastAsia="zh-CN"/>
                    </w:rPr>
                    <w:t>.28</w:t>
                  </w:r>
                </w:p>
              </w:tc>
              <w:tc>
                <w:tcPr>
                  <w:tcW w:w="1134" w:type="dxa"/>
                  <w:vAlign w:val="center"/>
                </w:tcPr>
                <w:p>
                  <w:pPr>
                    <w:jc w:val="center"/>
                    <w:rPr>
                      <w:rFonts w:hint="eastAsia" w:eastAsia="宋体"/>
                      <w:color w:val="auto"/>
                      <w:szCs w:val="21"/>
                      <w:lang w:val="en-US" w:eastAsia="zh-CN"/>
                    </w:rPr>
                  </w:pPr>
                  <w:r>
                    <w:rPr>
                      <w:color w:val="auto"/>
                      <w:szCs w:val="21"/>
                    </w:rPr>
                    <w:t>0.</w:t>
                  </w:r>
                  <w:r>
                    <w:rPr>
                      <w:rFonts w:hint="eastAsia"/>
                      <w:color w:val="auto"/>
                      <w:szCs w:val="21"/>
                      <w:lang w:val="en-US" w:eastAsia="zh-CN"/>
                    </w:rPr>
                    <w:t>2</w:t>
                  </w:r>
                </w:p>
              </w:tc>
              <w:tc>
                <w:tcPr>
                  <w:tcW w:w="1182" w:type="dxa"/>
                  <w:vAlign w:val="center"/>
                </w:tcPr>
                <w:p>
                  <w:pPr>
                    <w:jc w:val="center"/>
                    <w:rPr>
                      <w:rFonts w:hint="eastAsia" w:eastAsia="宋体"/>
                      <w:color w:val="auto"/>
                      <w:szCs w:val="21"/>
                      <w:lang w:val="en-US" w:eastAsia="zh-CN"/>
                    </w:rPr>
                  </w:pPr>
                  <w:r>
                    <w:rPr>
                      <w:rFonts w:hint="eastAsia"/>
                      <w:color w:val="auto"/>
                      <w:szCs w:val="21"/>
                      <w:lang w:val="en-US" w:eastAsia="zh-CN"/>
                    </w:rPr>
                    <w:t>0.16</w:t>
                  </w:r>
                </w:p>
              </w:tc>
              <w:tc>
                <w:tcPr>
                  <w:tcW w:w="1181" w:type="dxa"/>
                  <w:vAlign w:val="center"/>
                </w:tcPr>
                <w:p>
                  <w:pPr>
                    <w:jc w:val="center"/>
                    <w:rPr>
                      <w:rFonts w:hint="eastAsia" w:eastAsia="宋体"/>
                      <w:color w:val="auto"/>
                      <w:szCs w:val="21"/>
                      <w:lang w:val="en-US" w:eastAsia="zh-CN"/>
                    </w:rPr>
                  </w:pPr>
                  <w:r>
                    <w:rPr>
                      <w:rFonts w:hint="eastAsia"/>
                      <w:color w:val="auto"/>
                      <w:szCs w:val="21"/>
                      <w:lang w:val="en-US" w:eastAsia="zh-CN"/>
                    </w:rPr>
                    <w:t>0.03</w:t>
                  </w:r>
                </w:p>
              </w:tc>
            </w:tr>
          </w:tbl>
          <w:p>
            <w:pPr>
              <w:spacing w:before="156" w:beforeLines="50" w:after="156" w:afterLines="50" w:line="520" w:lineRule="exact"/>
              <w:rPr>
                <w:b/>
                <w:color w:val="auto"/>
                <w:sz w:val="24"/>
              </w:rPr>
            </w:pPr>
            <w:r>
              <w:rPr>
                <w:rFonts w:hint="eastAsia"/>
                <w:b/>
                <w:color w:val="auto"/>
                <w:sz w:val="24"/>
              </w:rPr>
              <w:t>3.4</w:t>
            </w:r>
            <w:r>
              <w:rPr>
                <w:b/>
                <w:color w:val="auto"/>
                <w:sz w:val="24"/>
              </w:rPr>
              <w:t xml:space="preserve"> 噪声污染源</w:t>
            </w:r>
          </w:p>
          <w:p>
            <w:pPr>
              <w:pStyle w:val="8"/>
              <w:spacing w:line="520" w:lineRule="exact"/>
              <w:ind w:right="0" w:rightChars="0" w:firstLine="480"/>
              <w:rPr>
                <w:b/>
                <w:bCs/>
                <w:color w:val="auto"/>
                <w:szCs w:val="21"/>
              </w:rPr>
            </w:pPr>
            <w:r>
              <w:rPr>
                <w:rFonts w:ascii="Times New Roman" w:hAnsi="Times New Roman" w:cs="Times New Roman"/>
                <w:color w:val="auto"/>
              </w:rPr>
              <w:t>本项目每天工作8小时，夜间不工作，设备源强较高机械产生的噪声，因此本环评要求建设方对源强较高的设备设置单独隔声治理，并于厂房内对设备进行合理布局安装，项目周边较为空旷，多为生产厂房，经过落实配套安装减震设施、厂房隔声、距离衰减等措施后，本环评预计外排噪声可达昼间≤65dB（A），项目夜间不进行生产，所在区域噪声可达≤55dB（A），主要噪声设备噪声源强一览表见表1</w:t>
            </w:r>
            <w:r>
              <w:rPr>
                <w:rFonts w:hint="eastAsia" w:ascii="Times New Roman" w:hAnsi="Times New Roman" w:cs="Times New Roman"/>
                <w:color w:val="auto"/>
                <w:lang w:val="en-US" w:eastAsia="zh-CN"/>
              </w:rPr>
              <w:t>4</w:t>
            </w:r>
            <w:r>
              <w:rPr>
                <w:rFonts w:hint="eastAsia" w:ascii="Times New Roman" w:hAnsi="Times New Roman" w:cs="Times New Roman"/>
                <w:color w:val="auto"/>
              </w:rPr>
              <w:t>。</w:t>
            </w:r>
          </w:p>
          <w:p>
            <w:pPr>
              <w:spacing w:line="520" w:lineRule="exact"/>
              <w:jc w:val="center"/>
              <w:rPr>
                <w:b/>
                <w:bCs/>
                <w:color w:val="auto"/>
                <w:szCs w:val="21"/>
              </w:rPr>
            </w:pPr>
            <w:r>
              <w:rPr>
                <w:b/>
                <w:bCs/>
                <w:color w:val="auto"/>
                <w:szCs w:val="21"/>
              </w:rPr>
              <w:t>表1</w:t>
            </w:r>
            <w:r>
              <w:rPr>
                <w:rFonts w:hint="eastAsia"/>
                <w:b/>
                <w:bCs/>
                <w:color w:val="auto"/>
                <w:szCs w:val="21"/>
                <w:lang w:val="en-US" w:eastAsia="zh-CN"/>
              </w:rPr>
              <w:t>4</w:t>
            </w:r>
            <w:r>
              <w:rPr>
                <w:b/>
                <w:bCs/>
                <w:color w:val="auto"/>
                <w:szCs w:val="21"/>
              </w:rPr>
              <w:t xml:space="preserve">      主要产噪设备噪声源强一览表   单位dB</w:t>
            </w:r>
          </w:p>
          <w:tbl>
            <w:tblPr>
              <w:tblStyle w:val="1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2764"/>
              <w:gridCol w:w="2077"/>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序号</w:t>
                  </w:r>
                </w:p>
              </w:tc>
              <w:tc>
                <w:tcPr>
                  <w:tcW w:w="2764" w:type="dxa"/>
                  <w:vAlign w:val="center"/>
                </w:tcPr>
                <w:p>
                  <w:pPr>
                    <w:pStyle w:val="8"/>
                    <w:spacing w:line="240" w:lineRule="auto"/>
                    <w:ind w:right="420" w:firstLine="422"/>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设备</w:t>
                  </w:r>
                </w:p>
              </w:tc>
              <w:tc>
                <w:tcPr>
                  <w:tcW w:w="2077" w:type="dxa"/>
                  <w:vAlign w:val="center"/>
                </w:tcPr>
                <w:p>
                  <w:pPr>
                    <w:pStyle w:val="8"/>
                    <w:spacing w:line="240" w:lineRule="auto"/>
                    <w:ind w:right="420" w:firstLine="422"/>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噪声源强</w:t>
                  </w:r>
                </w:p>
              </w:tc>
              <w:tc>
                <w:tcPr>
                  <w:tcW w:w="2077" w:type="dxa"/>
                  <w:vAlign w:val="center"/>
                </w:tcPr>
                <w:p>
                  <w:pPr>
                    <w:pStyle w:val="8"/>
                    <w:spacing w:line="240" w:lineRule="auto"/>
                    <w:ind w:right="420" w:firstLine="422"/>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764"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直边机</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65-70</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764"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洗片机</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65-70</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2764"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磨花机</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65-70</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764"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打孔机</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70-75</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8"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5</w:t>
                  </w:r>
                </w:p>
              </w:tc>
              <w:tc>
                <w:tcPr>
                  <w:tcW w:w="2764"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双磨机</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65-80</w:t>
                  </w:r>
                </w:p>
              </w:tc>
              <w:tc>
                <w:tcPr>
                  <w:tcW w:w="2077" w:type="dxa"/>
                  <w:vAlign w:val="center"/>
                </w:tcPr>
                <w:p>
                  <w:pPr>
                    <w:pStyle w:val="8"/>
                    <w:spacing w:line="240" w:lineRule="auto"/>
                    <w:ind w:right="420" w:firstLine="42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r>
          </w:tbl>
          <w:p>
            <w:pPr>
              <w:spacing w:before="156" w:beforeLines="50" w:after="156" w:afterLines="50" w:line="520" w:lineRule="exact"/>
              <w:rPr>
                <w:b/>
                <w:color w:val="auto"/>
                <w:sz w:val="24"/>
              </w:rPr>
            </w:pPr>
            <w:r>
              <w:rPr>
                <w:rFonts w:hint="eastAsia"/>
                <w:b/>
                <w:color w:val="auto"/>
                <w:sz w:val="24"/>
              </w:rPr>
              <w:t>3.5</w:t>
            </w:r>
            <w:r>
              <w:rPr>
                <w:b/>
                <w:color w:val="auto"/>
                <w:sz w:val="24"/>
              </w:rPr>
              <w:t xml:space="preserve"> 固废污染源</w:t>
            </w:r>
          </w:p>
          <w:p>
            <w:pPr>
              <w:spacing w:line="520" w:lineRule="exact"/>
              <w:ind w:firstLine="480" w:firstLineChars="200"/>
              <w:rPr>
                <w:color w:val="auto"/>
                <w:sz w:val="24"/>
              </w:rPr>
            </w:pPr>
            <w:r>
              <w:rPr>
                <w:color w:val="auto"/>
                <w:sz w:val="24"/>
              </w:rPr>
              <w:t>本项目产生的固废主要为废玻璃角料、不合格玻璃产品、</w:t>
            </w:r>
            <w:r>
              <w:rPr>
                <w:rFonts w:hint="eastAsia"/>
                <w:color w:val="auto"/>
                <w:sz w:val="24"/>
                <w:lang w:val="en-US" w:eastAsia="zh-CN"/>
              </w:rPr>
              <w:t>节能塑钢型材废边角料，</w:t>
            </w:r>
            <w:r>
              <w:rPr>
                <w:color w:val="auto"/>
                <w:sz w:val="24"/>
              </w:rPr>
              <w:t>铝条切割废料、生活垃圾、沉淀池池污泥类比分析可知</w:t>
            </w:r>
            <w:r>
              <w:rPr>
                <w:rFonts w:hint="eastAsia"/>
                <w:color w:val="auto"/>
                <w:sz w:val="24"/>
              </w:rPr>
              <w:t>：</w:t>
            </w:r>
          </w:p>
          <w:p>
            <w:pPr>
              <w:spacing w:line="520" w:lineRule="exact"/>
              <w:ind w:firstLine="480" w:firstLineChars="200"/>
              <w:rPr>
                <w:color w:val="auto"/>
                <w:sz w:val="24"/>
              </w:rPr>
            </w:pPr>
            <w:r>
              <w:rPr>
                <w:color w:val="auto"/>
                <w:sz w:val="24"/>
              </w:rPr>
              <w:t>①生产过程中产生的固体废弃物主要来源于切片、磨边机清洗工序，</w:t>
            </w:r>
            <w:r>
              <w:rPr>
                <w:rFonts w:hint="eastAsia"/>
                <w:color w:val="auto"/>
                <w:sz w:val="24"/>
                <w:lang w:val="en-US" w:eastAsia="zh-CN"/>
              </w:rPr>
              <w:t>塑钢型材切割过程产生的废边角料，</w:t>
            </w:r>
            <w:r>
              <w:rPr>
                <w:color w:val="auto"/>
                <w:sz w:val="24"/>
              </w:rPr>
              <w:t>这些工序将会产生不合格的平板玻璃和玻璃边角料。经业主提供，本项目产生的不合格平板玻璃及切片所产生的玻璃边角料共约2.24t/a，</w:t>
            </w:r>
            <w:r>
              <w:rPr>
                <w:rFonts w:hint="eastAsia"/>
                <w:color w:val="auto"/>
                <w:sz w:val="24"/>
                <w:lang w:val="en-US" w:eastAsia="zh-CN"/>
              </w:rPr>
              <w:t>塑钢型材切割过程产生的废边角料共约2</w:t>
            </w:r>
            <w:r>
              <w:rPr>
                <w:color w:val="auto"/>
                <w:sz w:val="24"/>
              </w:rPr>
              <w:t>t/a</w:t>
            </w:r>
            <w:r>
              <w:rPr>
                <w:rFonts w:hint="eastAsia"/>
                <w:color w:val="auto"/>
                <w:sz w:val="24"/>
                <w:lang w:val="en-US" w:eastAsia="zh-CN"/>
              </w:rPr>
              <w:t>，</w:t>
            </w:r>
            <w:r>
              <w:rPr>
                <w:color w:val="auto"/>
                <w:sz w:val="24"/>
              </w:rPr>
              <w:t>收集后全部返回生产厂家作为原料回用；中空玻璃生产过程中切割铝条产生的边角废料约为3t/a，集中收集后外卖。</w:t>
            </w:r>
          </w:p>
          <w:p>
            <w:pPr>
              <w:pStyle w:val="8"/>
              <w:spacing w:line="520" w:lineRule="exact"/>
              <w:ind w:right="0" w:rightChars="0" w:firstLine="480"/>
              <w:rPr>
                <w:rFonts w:ascii="Times New Roman" w:hAnsi="Times New Roman" w:cs="Times New Roman"/>
                <w:color w:val="auto"/>
              </w:rPr>
            </w:pPr>
            <w:r>
              <w:rPr>
                <w:rFonts w:ascii="Times New Roman" w:hAnsi="Times New Roman" w:cs="Times New Roman"/>
                <w:color w:val="auto"/>
              </w:rPr>
              <w:t>②沉淀池底泥：本项目清洗废水经沉清池沉淀后会有沉淀污泥产生，每年产生量约为</w:t>
            </w:r>
            <w:r>
              <w:rPr>
                <w:rFonts w:hint="eastAsia" w:ascii="Times New Roman" w:hAnsi="Times New Roman" w:cs="Times New Roman"/>
                <w:color w:val="auto"/>
                <w:lang w:val="en-US" w:eastAsia="zh-CN"/>
              </w:rPr>
              <w:t>0.5</w:t>
            </w:r>
            <w:r>
              <w:rPr>
                <w:rFonts w:ascii="Times New Roman" w:hAnsi="Times New Roman" w:cs="Times New Roman"/>
                <w:color w:val="auto"/>
              </w:rPr>
              <w:t>t/a。</w:t>
            </w:r>
            <w:r>
              <w:rPr>
                <w:rFonts w:hint="eastAsia"/>
                <w:color w:val="auto"/>
                <w:szCs w:val="21"/>
                <w:lang w:eastAsia="zh-CN"/>
              </w:rPr>
              <w:t>统一</w:t>
            </w:r>
            <w:r>
              <w:rPr>
                <w:color w:val="auto"/>
                <w:szCs w:val="21"/>
              </w:rPr>
              <w:t>收集后交由环卫部门清运</w:t>
            </w:r>
            <w:r>
              <w:rPr>
                <w:rFonts w:hint="eastAsia"/>
                <w:color w:val="auto"/>
                <w:szCs w:val="21"/>
                <w:lang w:eastAsia="zh-CN"/>
              </w:rPr>
              <w:t>，</w:t>
            </w:r>
            <w:r>
              <w:rPr>
                <w:rFonts w:hint="eastAsia"/>
                <w:color w:val="auto"/>
                <w:szCs w:val="21"/>
                <w:lang w:val="en-US" w:eastAsia="zh-CN"/>
              </w:rPr>
              <w:t>运至</w:t>
            </w:r>
            <w:r>
              <w:rPr>
                <w:rFonts w:hint="eastAsia"/>
                <w:color w:val="auto"/>
                <w:szCs w:val="21"/>
              </w:rPr>
              <w:t>阜康市生活垃圾填埋场处理</w:t>
            </w:r>
            <w:r>
              <w:rPr>
                <w:rFonts w:ascii="Times New Roman" w:hAnsi="Times New Roman" w:cs="Times New Roman"/>
                <w:color w:val="auto"/>
              </w:rPr>
              <w:t>。</w:t>
            </w:r>
          </w:p>
          <w:p>
            <w:pPr>
              <w:spacing w:line="520" w:lineRule="exact"/>
              <w:ind w:firstLine="480" w:firstLineChars="200"/>
              <w:rPr>
                <w:color w:val="auto"/>
                <w:sz w:val="24"/>
              </w:rPr>
            </w:pPr>
            <w:r>
              <w:rPr>
                <w:color w:val="auto"/>
                <w:sz w:val="24"/>
              </w:rPr>
              <w:t>③生活垃圾</w:t>
            </w:r>
            <w:r>
              <w:rPr>
                <w:rFonts w:hint="eastAsia"/>
                <w:color w:val="auto"/>
                <w:sz w:val="24"/>
              </w:rPr>
              <w:t>：</w:t>
            </w:r>
            <w:r>
              <w:rPr>
                <w:color w:val="auto"/>
                <w:sz w:val="24"/>
              </w:rPr>
              <w:t>本项目员工共计40人</w:t>
            </w:r>
            <w:r>
              <w:rPr>
                <w:rFonts w:hint="eastAsia"/>
                <w:color w:val="auto"/>
                <w:sz w:val="24"/>
              </w:rPr>
              <w:t>，</w:t>
            </w:r>
            <w:r>
              <w:rPr>
                <w:color w:val="auto"/>
                <w:sz w:val="24"/>
              </w:rPr>
              <w:t>按每人每天0.5kg的生活垃圾计算</w:t>
            </w:r>
            <w:r>
              <w:rPr>
                <w:rFonts w:hint="eastAsia"/>
                <w:color w:val="auto"/>
                <w:sz w:val="24"/>
              </w:rPr>
              <w:t>，</w:t>
            </w:r>
            <w:r>
              <w:rPr>
                <w:color w:val="auto"/>
                <w:sz w:val="24"/>
              </w:rPr>
              <w:t>职工生活垃圾为6t/a，在企业内部由垃圾桶袋装收集，每天由环卫部门定时清运，外运至</w:t>
            </w:r>
            <w:r>
              <w:rPr>
                <w:rFonts w:hint="eastAsia"/>
                <w:color w:val="auto"/>
                <w:sz w:val="24"/>
              </w:rPr>
              <w:t>阜康市生活垃圾填埋场处理</w:t>
            </w:r>
            <w:r>
              <w:rPr>
                <w:color w:val="auto"/>
                <w:sz w:val="24"/>
              </w:rPr>
              <w:t>。</w:t>
            </w:r>
          </w:p>
          <w:p>
            <w:pPr>
              <w:pStyle w:val="17"/>
              <w:rPr>
                <w:color w:val="auto"/>
                <w:sz w:val="24"/>
              </w:rPr>
            </w:pPr>
          </w:p>
          <w:p>
            <w:pPr>
              <w:pStyle w:val="8"/>
              <w:rPr>
                <w:color w:val="auto"/>
                <w:sz w:val="24"/>
              </w:rPr>
            </w:pPr>
          </w:p>
          <w:p>
            <w:pPr>
              <w:pStyle w:val="8"/>
              <w:rPr>
                <w:color w:val="auto"/>
                <w:sz w:val="24"/>
              </w:rPr>
            </w:pPr>
          </w:p>
          <w:p>
            <w:pPr>
              <w:pStyle w:val="8"/>
              <w:rPr>
                <w:color w:val="auto"/>
                <w:sz w:val="24"/>
              </w:rPr>
            </w:pPr>
          </w:p>
          <w:p>
            <w:pPr>
              <w:pStyle w:val="8"/>
              <w:rPr>
                <w:color w:val="auto"/>
                <w:sz w:val="24"/>
              </w:rPr>
            </w:pPr>
          </w:p>
          <w:p>
            <w:pPr>
              <w:pStyle w:val="17"/>
              <w:spacing w:line="520" w:lineRule="exact"/>
              <w:ind w:firstLine="0" w:firstLineChars="0"/>
              <w:rPr>
                <w:rFonts w:hint="eastAsia" w:ascii="Times New Roman" w:hAnsi="Times New Roman" w:eastAsia="宋体"/>
                <w:color w:val="auto"/>
                <w:sz w:val="24"/>
                <w:szCs w:val="24"/>
                <w:lang w:val="en-US" w:eastAsia="zh-CN"/>
              </w:rPr>
            </w:pPr>
          </w:p>
        </w:tc>
      </w:tr>
    </w:tbl>
    <w:p>
      <w:pPr>
        <w:pStyle w:val="2"/>
        <w:spacing w:before="0" w:after="0"/>
        <w:rPr>
          <w:color w:val="auto"/>
          <w:sz w:val="28"/>
          <w:szCs w:val="28"/>
          <w:lang w:val="zh-CN"/>
        </w:rPr>
      </w:pPr>
      <w:r>
        <w:rPr>
          <w:color w:val="auto"/>
          <w:sz w:val="28"/>
          <w:szCs w:val="28"/>
          <w:lang w:val="zh-CN"/>
        </w:rPr>
        <w:t>项目主要污染物产生及预计排放情况</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68"/>
        <w:gridCol w:w="1652"/>
        <w:gridCol w:w="2359"/>
        <w:gridCol w:w="2652"/>
      </w:tblGrid>
      <w:tr>
        <w:tblPrEx>
          <w:tblLayout w:type="fixed"/>
          <w:tblCellMar>
            <w:top w:w="0" w:type="dxa"/>
            <w:left w:w="108" w:type="dxa"/>
            <w:bottom w:w="0" w:type="dxa"/>
            <w:right w:w="108" w:type="dxa"/>
          </w:tblCellMar>
        </w:tblPrEx>
        <w:tc>
          <w:tcPr>
            <w:tcW w:w="791" w:type="dxa"/>
            <w:vAlign w:val="center"/>
          </w:tcPr>
          <w:p>
            <w:pPr>
              <w:wordWrap w:val="0"/>
              <w:adjustRightInd w:val="0"/>
              <w:snapToGrid w:val="0"/>
              <w:jc w:val="center"/>
              <w:rPr>
                <w:b/>
                <w:bCs/>
                <w:snapToGrid w:val="0"/>
                <w:color w:val="auto"/>
                <w:kern w:val="0"/>
                <w:szCs w:val="21"/>
              </w:rPr>
            </w:pPr>
            <w:r>
              <w:rPr>
                <w:b/>
                <w:bCs/>
                <w:color w:val="auto"/>
                <w:kern w:val="0"/>
                <w:szCs w:val="21"/>
              </w:rPr>
              <mc:AlternateContent>
                <mc:Choice Requires="wps">
                  <w:drawing>
                    <wp:anchor distT="0" distB="0" distL="114300" distR="114300" simplePos="0" relativeHeight="251653120" behindDoc="0" locked="0" layoutInCell="1" allowOverlap="1">
                      <wp:simplePos x="0" y="0"/>
                      <wp:positionH relativeFrom="column">
                        <wp:posOffset>-48895</wp:posOffset>
                      </wp:positionH>
                      <wp:positionV relativeFrom="paragraph">
                        <wp:posOffset>20955</wp:posOffset>
                      </wp:positionV>
                      <wp:extent cx="470535" cy="311785"/>
                      <wp:effectExtent l="2540" t="3810" r="9525" b="14605"/>
                      <wp:wrapNone/>
                      <wp:docPr id="4" name="直接连接符 4"/>
                      <wp:cNvGraphicFramePr/>
                      <a:graphic xmlns:a="http://schemas.openxmlformats.org/drawingml/2006/main">
                        <a:graphicData uri="http://schemas.microsoft.com/office/word/2010/wordprocessingShape">
                          <wps:wsp>
                            <wps:cNvCnPr/>
                            <wps:spPr>
                              <a:xfrm>
                                <a:off x="0" y="0"/>
                                <a:ext cx="470535" cy="311785"/>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85pt;margin-top:1.65pt;height:24.55pt;width:37.05pt;z-index:251653120;mso-width-relative:page;mso-height-relative:page;" filled="f" stroked="t" coordsize="21600,21600" o:gfxdata="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BIbRtgAAAAGAQAADwAAAAAAAAAB&#10;ACAAAAAiAAAAZHJzL2Rvd25yZXYueG1sUEsBAhQAFAAAAAgAh07iQGPrDwrXAQAAnAMAAA4AAAAA&#10;AAAAAQAgAAAAJwEAAGRycy9lMm9Eb2MueG1sUEsFBgAAAAAGAAYAWQEAAHAFAAAAAA==&#10;">
                      <v:fill on="f" focussize="0,0"/>
                      <v:stroke weight="0.25pt" color="#000000" joinstyle="round"/>
                      <v:imagedata o:title=""/>
                      <o:lock v:ext="edit" aspectratio="f"/>
                    </v:line>
                  </w:pict>
                </mc:Fallback>
              </mc:AlternateContent>
            </w:r>
            <w:r>
              <w:rPr>
                <w:b/>
                <w:bCs/>
                <w:snapToGrid w:val="0"/>
                <w:color w:val="auto"/>
                <w:kern w:val="0"/>
                <w:szCs w:val="21"/>
              </w:rPr>
              <w:t>内容</w:t>
            </w:r>
          </w:p>
          <w:p>
            <w:pPr>
              <w:wordWrap w:val="0"/>
              <w:adjustRightInd w:val="0"/>
              <w:snapToGrid w:val="0"/>
              <w:jc w:val="center"/>
              <w:rPr>
                <w:color w:val="auto"/>
                <w:szCs w:val="21"/>
              </w:rPr>
            </w:pPr>
            <w:r>
              <w:rPr>
                <w:b/>
                <w:bCs/>
                <w:snapToGrid w:val="0"/>
                <w:color w:val="auto"/>
                <w:kern w:val="0"/>
                <w:szCs w:val="21"/>
              </w:rPr>
              <w:t>类型</w:t>
            </w:r>
          </w:p>
        </w:tc>
        <w:tc>
          <w:tcPr>
            <w:tcW w:w="1068" w:type="dxa"/>
            <w:vAlign w:val="center"/>
          </w:tcPr>
          <w:p>
            <w:pPr>
              <w:wordWrap w:val="0"/>
              <w:adjustRightInd w:val="0"/>
              <w:snapToGrid w:val="0"/>
              <w:jc w:val="center"/>
              <w:rPr>
                <w:b/>
                <w:bCs/>
                <w:snapToGrid w:val="0"/>
                <w:color w:val="auto"/>
                <w:kern w:val="0"/>
                <w:szCs w:val="21"/>
              </w:rPr>
            </w:pPr>
            <w:r>
              <w:rPr>
                <w:b/>
                <w:bCs/>
                <w:snapToGrid w:val="0"/>
                <w:color w:val="auto"/>
                <w:kern w:val="0"/>
                <w:szCs w:val="21"/>
              </w:rPr>
              <w:t>排放源</w:t>
            </w:r>
          </w:p>
          <w:p>
            <w:pPr>
              <w:wordWrap w:val="0"/>
              <w:adjustRightInd w:val="0"/>
              <w:snapToGrid w:val="0"/>
              <w:jc w:val="center"/>
              <w:rPr>
                <w:color w:val="auto"/>
                <w:szCs w:val="21"/>
              </w:rPr>
            </w:pPr>
            <w:r>
              <w:rPr>
                <w:b/>
                <w:bCs/>
                <w:snapToGrid w:val="0"/>
                <w:color w:val="auto"/>
                <w:kern w:val="0"/>
                <w:szCs w:val="21"/>
              </w:rPr>
              <w:t>（编号）</w:t>
            </w:r>
          </w:p>
        </w:tc>
        <w:tc>
          <w:tcPr>
            <w:tcW w:w="1652" w:type="dxa"/>
            <w:vAlign w:val="center"/>
          </w:tcPr>
          <w:p>
            <w:pPr>
              <w:wordWrap w:val="0"/>
              <w:adjustRightInd w:val="0"/>
              <w:snapToGrid w:val="0"/>
              <w:jc w:val="center"/>
              <w:rPr>
                <w:b/>
                <w:bCs/>
                <w:snapToGrid w:val="0"/>
                <w:color w:val="auto"/>
                <w:kern w:val="0"/>
                <w:szCs w:val="21"/>
              </w:rPr>
            </w:pPr>
            <w:r>
              <w:rPr>
                <w:b/>
                <w:bCs/>
                <w:snapToGrid w:val="0"/>
                <w:color w:val="auto"/>
                <w:kern w:val="0"/>
                <w:szCs w:val="21"/>
              </w:rPr>
              <w:t>污染物</w:t>
            </w:r>
          </w:p>
          <w:p>
            <w:pPr>
              <w:wordWrap w:val="0"/>
              <w:adjustRightInd w:val="0"/>
              <w:snapToGrid w:val="0"/>
              <w:jc w:val="center"/>
              <w:rPr>
                <w:color w:val="auto"/>
                <w:szCs w:val="21"/>
              </w:rPr>
            </w:pPr>
            <w:r>
              <w:rPr>
                <w:b/>
                <w:bCs/>
                <w:snapToGrid w:val="0"/>
                <w:color w:val="auto"/>
                <w:kern w:val="0"/>
                <w:szCs w:val="21"/>
              </w:rPr>
              <w:t>名称</w:t>
            </w:r>
          </w:p>
        </w:tc>
        <w:tc>
          <w:tcPr>
            <w:tcW w:w="2359" w:type="dxa"/>
            <w:vAlign w:val="center"/>
          </w:tcPr>
          <w:p>
            <w:pPr>
              <w:wordWrap w:val="0"/>
              <w:adjustRightInd w:val="0"/>
              <w:snapToGrid w:val="0"/>
              <w:jc w:val="center"/>
              <w:rPr>
                <w:rFonts w:hint="eastAsia"/>
                <w:b/>
                <w:bCs/>
                <w:color w:val="auto"/>
                <w:sz w:val="21"/>
                <w:szCs w:val="21"/>
              </w:rPr>
            </w:pPr>
            <w:r>
              <w:rPr>
                <w:rFonts w:hint="eastAsia"/>
                <w:b/>
                <w:bCs/>
                <w:color w:val="auto"/>
                <w:sz w:val="21"/>
                <w:szCs w:val="21"/>
              </w:rPr>
              <w:t>处理前产生浓度及</w:t>
            </w:r>
          </w:p>
          <w:p>
            <w:pPr>
              <w:wordWrap w:val="0"/>
              <w:adjustRightInd w:val="0"/>
              <w:snapToGrid w:val="0"/>
              <w:jc w:val="center"/>
              <w:rPr>
                <w:color w:val="auto"/>
                <w:sz w:val="21"/>
                <w:szCs w:val="21"/>
              </w:rPr>
            </w:pPr>
            <w:r>
              <w:rPr>
                <w:rFonts w:hint="eastAsia"/>
                <w:b/>
                <w:bCs/>
                <w:color w:val="auto"/>
                <w:sz w:val="21"/>
                <w:szCs w:val="21"/>
              </w:rPr>
              <w:t>产生量</w:t>
            </w:r>
          </w:p>
        </w:tc>
        <w:tc>
          <w:tcPr>
            <w:tcW w:w="2652" w:type="dxa"/>
            <w:vAlign w:val="center"/>
          </w:tcPr>
          <w:p>
            <w:pPr>
              <w:wordWrap w:val="0"/>
              <w:adjustRightInd w:val="0"/>
              <w:snapToGrid w:val="0"/>
              <w:jc w:val="center"/>
              <w:rPr>
                <w:rFonts w:hint="eastAsia"/>
                <w:b/>
                <w:bCs/>
                <w:color w:val="auto"/>
                <w:sz w:val="21"/>
                <w:szCs w:val="21"/>
              </w:rPr>
            </w:pPr>
            <w:r>
              <w:rPr>
                <w:b/>
                <w:bCs/>
                <w:snapToGrid w:val="0"/>
                <w:color w:val="auto"/>
                <w:kern w:val="0"/>
                <w:sz w:val="21"/>
                <w:szCs w:val="21"/>
              </w:rPr>
              <w:t>处理后</w:t>
            </w:r>
            <w:r>
              <w:rPr>
                <w:rFonts w:hint="eastAsia"/>
                <w:b/>
                <w:bCs/>
                <w:color w:val="auto"/>
                <w:sz w:val="21"/>
                <w:szCs w:val="21"/>
              </w:rPr>
              <w:t>排放浓度及</w:t>
            </w:r>
          </w:p>
          <w:p>
            <w:pPr>
              <w:wordWrap w:val="0"/>
              <w:adjustRightInd w:val="0"/>
              <w:snapToGrid w:val="0"/>
              <w:jc w:val="center"/>
              <w:rPr>
                <w:color w:val="auto"/>
                <w:sz w:val="21"/>
                <w:szCs w:val="21"/>
              </w:rPr>
            </w:pPr>
            <w:r>
              <w:rPr>
                <w:rFonts w:hint="eastAsia"/>
                <w:b/>
                <w:bCs/>
                <w:color w:val="auto"/>
                <w:sz w:val="21"/>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791" w:type="dxa"/>
            <w:vMerge w:val="restart"/>
            <w:vAlign w:val="center"/>
          </w:tcPr>
          <w:p>
            <w:pPr>
              <w:wordWrap w:val="0"/>
              <w:adjustRightInd w:val="0"/>
              <w:snapToGrid w:val="0"/>
              <w:jc w:val="center"/>
              <w:rPr>
                <w:rFonts w:hint="eastAsia" w:eastAsia="宋体"/>
                <w:snapToGrid w:val="0"/>
                <w:color w:val="auto"/>
                <w:kern w:val="0"/>
                <w:szCs w:val="21"/>
                <w:lang w:eastAsia="zh-CN"/>
              </w:rPr>
            </w:pPr>
            <w:r>
              <w:rPr>
                <w:rFonts w:hint="eastAsia"/>
                <w:snapToGrid w:val="0"/>
                <w:color w:val="auto"/>
                <w:kern w:val="0"/>
                <w:szCs w:val="21"/>
                <w:lang w:eastAsia="zh-CN"/>
              </w:rPr>
              <w:t>大气污染物</w:t>
            </w:r>
          </w:p>
        </w:tc>
        <w:tc>
          <w:tcPr>
            <w:tcW w:w="1068" w:type="dxa"/>
            <w:vMerge w:val="restart"/>
            <w:vAlign w:val="center"/>
          </w:tcPr>
          <w:p>
            <w:pPr>
              <w:wordWrap w:val="0"/>
              <w:adjustRightInd w:val="0"/>
              <w:snapToGrid w:val="0"/>
              <w:ind w:firstLine="210" w:firstLineChars="100"/>
              <w:rPr>
                <w:snapToGrid w:val="0"/>
                <w:color w:val="auto"/>
                <w:kern w:val="0"/>
                <w:szCs w:val="21"/>
              </w:rPr>
            </w:pPr>
            <w:r>
              <w:rPr>
                <w:snapToGrid w:val="0"/>
                <w:color w:val="auto"/>
                <w:kern w:val="0"/>
                <w:szCs w:val="21"/>
              </w:rPr>
              <w:t>生产区</w:t>
            </w:r>
          </w:p>
        </w:tc>
        <w:tc>
          <w:tcPr>
            <w:tcW w:w="1652" w:type="dxa"/>
            <w:vAlign w:val="center"/>
          </w:tcPr>
          <w:p>
            <w:pPr>
              <w:wordWrap w:val="0"/>
              <w:adjustRightInd w:val="0"/>
              <w:snapToGrid w:val="0"/>
              <w:jc w:val="center"/>
              <w:rPr>
                <w:snapToGrid w:val="0"/>
                <w:color w:val="auto"/>
                <w:kern w:val="0"/>
                <w:szCs w:val="21"/>
              </w:rPr>
            </w:pPr>
            <w:r>
              <w:rPr>
                <w:color w:val="auto"/>
                <w:szCs w:val="21"/>
              </w:rPr>
              <w:t>有机废气</w:t>
            </w:r>
          </w:p>
        </w:tc>
        <w:tc>
          <w:tcPr>
            <w:tcW w:w="2359" w:type="dxa"/>
            <w:vAlign w:val="center"/>
          </w:tcPr>
          <w:p>
            <w:pPr>
              <w:wordWrap w:val="0"/>
              <w:adjustRightInd w:val="0"/>
              <w:snapToGrid w:val="0"/>
              <w:jc w:val="center"/>
              <w:rPr>
                <w:color w:val="auto"/>
                <w:szCs w:val="21"/>
              </w:rPr>
            </w:pPr>
            <w:r>
              <w:rPr>
                <w:rFonts w:hint="eastAsia" w:cs="Times New Roman"/>
                <w:color w:val="auto"/>
                <w:sz w:val="21"/>
                <w:szCs w:val="21"/>
                <w:lang w:val="en-US" w:eastAsia="zh-CN"/>
              </w:rPr>
              <w:t>0.68</w:t>
            </w:r>
            <w:r>
              <w:rPr>
                <w:rFonts w:hint="default" w:ascii="Times New Roman" w:hAnsi="Times New Roman" w:eastAsia="宋体" w:cs="Times New Roman"/>
                <w:color w:val="auto"/>
                <w:sz w:val="21"/>
                <w:szCs w:val="21"/>
              </w:rPr>
              <w:t>t/a</w:t>
            </w:r>
            <w:r>
              <w:rPr>
                <w:color w:val="auto"/>
                <w:szCs w:val="21"/>
              </w:rPr>
              <w:t>，</w:t>
            </w:r>
            <w:r>
              <w:rPr>
                <w:rFonts w:hint="eastAsia"/>
                <w:color w:val="auto"/>
                <w:szCs w:val="21"/>
                <w:lang w:val="en-US" w:eastAsia="zh-CN"/>
              </w:rPr>
              <w:t>56.7</w:t>
            </w:r>
            <w:r>
              <w:rPr>
                <w:rFonts w:hint="eastAsia"/>
                <w:color w:val="auto"/>
                <w:szCs w:val="21"/>
              </w:rPr>
              <w:t>mg/m</w:t>
            </w:r>
            <w:r>
              <w:rPr>
                <w:rFonts w:hint="eastAsia"/>
                <w:color w:val="auto"/>
                <w:szCs w:val="21"/>
                <w:vertAlign w:val="superscript"/>
              </w:rPr>
              <w:t>3</w:t>
            </w:r>
          </w:p>
        </w:tc>
        <w:tc>
          <w:tcPr>
            <w:tcW w:w="2652" w:type="dxa"/>
            <w:vAlign w:val="center"/>
          </w:tcPr>
          <w:p>
            <w:pPr>
              <w:wordWrap w:val="0"/>
              <w:adjustRightInd w:val="0"/>
              <w:snapToGrid w:val="0"/>
              <w:jc w:val="center"/>
              <w:rPr>
                <w:color w:val="auto"/>
                <w:szCs w:val="21"/>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12</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a</w:t>
            </w:r>
            <w:r>
              <w:rPr>
                <w:color w:val="auto"/>
                <w:sz w:val="21"/>
                <w:szCs w:val="21"/>
              </w:rPr>
              <w:t>，</w:t>
            </w:r>
            <w:r>
              <w:rPr>
                <w:rFonts w:hint="eastAsia"/>
                <w:color w:val="auto"/>
                <w:lang w:val="en-US" w:eastAsia="zh-CN"/>
              </w:rPr>
              <w:t>10</w:t>
            </w:r>
            <w:r>
              <w:rPr>
                <w:rFonts w:hint="default"/>
                <w:color w:val="auto"/>
              </w:rPr>
              <w:t>mg/m</w:t>
            </w:r>
            <w:r>
              <w:rPr>
                <w:rFonts w:hint="default"/>
                <w:color w:val="auto"/>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rFonts w:hint="eastAsia"/>
                <w:snapToGrid w:val="0"/>
                <w:color w:val="auto"/>
                <w:kern w:val="0"/>
                <w:szCs w:val="21"/>
              </w:rPr>
              <w:t>无组织废气</w:t>
            </w:r>
          </w:p>
        </w:tc>
        <w:tc>
          <w:tcPr>
            <w:tcW w:w="2359" w:type="dxa"/>
            <w:vAlign w:val="center"/>
          </w:tcPr>
          <w:p>
            <w:pPr>
              <w:jc w:val="center"/>
              <w:rPr>
                <w:color w:val="auto"/>
                <w:szCs w:val="21"/>
              </w:rPr>
            </w:pPr>
            <w:r>
              <w:rPr>
                <w:color w:val="auto"/>
                <w:szCs w:val="21"/>
              </w:rPr>
              <w:t>少量</w:t>
            </w:r>
          </w:p>
        </w:tc>
        <w:tc>
          <w:tcPr>
            <w:tcW w:w="2652" w:type="dxa"/>
            <w:vAlign w:val="center"/>
          </w:tcPr>
          <w:p>
            <w:pPr>
              <w:wordWrap w:val="0"/>
              <w:adjustRightInd w:val="0"/>
              <w:snapToGrid w:val="0"/>
              <w:jc w:val="center"/>
              <w:rPr>
                <w:color w:val="auto"/>
                <w:szCs w:val="21"/>
              </w:rPr>
            </w:pPr>
            <w:r>
              <w:rPr>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粉尘</w:t>
            </w:r>
          </w:p>
        </w:tc>
        <w:tc>
          <w:tcPr>
            <w:tcW w:w="2359" w:type="dxa"/>
            <w:vAlign w:val="center"/>
          </w:tcPr>
          <w:p>
            <w:pPr>
              <w:wordWrap w:val="0"/>
              <w:adjustRightInd w:val="0"/>
              <w:snapToGrid w:val="0"/>
              <w:jc w:val="center"/>
              <w:rPr>
                <w:color w:val="auto"/>
                <w:szCs w:val="21"/>
              </w:rPr>
            </w:pPr>
            <w:r>
              <w:rPr>
                <w:color w:val="auto"/>
                <w:szCs w:val="21"/>
              </w:rPr>
              <w:t>少量</w:t>
            </w:r>
          </w:p>
        </w:tc>
        <w:tc>
          <w:tcPr>
            <w:tcW w:w="2652" w:type="dxa"/>
            <w:vAlign w:val="center"/>
          </w:tcPr>
          <w:p>
            <w:pPr>
              <w:wordWrap w:val="0"/>
              <w:adjustRightInd w:val="0"/>
              <w:snapToGrid w:val="0"/>
              <w:jc w:val="center"/>
              <w:rPr>
                <w:color w:val="auto"/>
                <w:szCs w:val="21"/>
              </w:rPr>
            </w:pPr>
            <w:r>
              <w:rPr>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钢化热气</w:t>
            </w:r>
          </w:p>
        </w:tc>
        <w:tc>
          <w:tcPr>
            <w:tcW w:w="2359" w:type="dxa"/>
            <w:vAlign w:val="center"/>
          </w:tcPr>
          <w:p>
            <w:pPr>
              <w:wordWrap w:val="0"/>
              <w:adjustRightInd w:val="0"/>
              <w:snapToGrid w:val="0"/>
              <w:jc w:val="center"/>
              <w:rPr>
                <w:color w:val="auto"/>
                <w:szCs w:val="21"/>
              </w:rPr>
            </w:pPr>
            <w:r>
              <w:rPr>
                <w:color w:val="auto"/>
                <w:szCs w:val="21"/>
              </w:rPr>
              <w:t>少量</w:t>
            </w:r>
          </w:p>
        </w:tc>
        <w:tc>
          <w:tcPr>
            <w:tcW w:w="2652" w:type="dxa"/>
            <w:vAlign w:val="center"/>
          </w:tcPr>
          <w:p>
            <w:pPr>
              <w:wordWrap w:val="0"/>
              <w:adjustRightInd w:val="0"/>
              <w:snapToGrid w:val="0"/>
              <w:jc w:val="center"/>
              <w:rPr>
                <w:color w:val="auto"/>
                <w:szCs w:val="21"/>
              </w:rPr>
            </w:pPr>
            <w:r>
              <w:rPr>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Align w:val="center"/>
          </w:tcPr>
          <w:p>
            <w:pPr>
              <w:wordWrap w:val="0"/>
              <w:adjustRightInd w:val="0"/>
              <w:snapToGrid w:val="0"/>
              <w:jc w:val="center"/>
              <w:rPr>
                <w:snapToGrid w:val="0"/>
                <w:color w:val="auto"/>
                <w:kern w:val="0"/>
                <w:szCs w:val="21"/>
              </w:rPr>
            </w:pPr>
            <w:r>
              <w:rPr>
                <w:snapToGrid w:val="0"/>
                <w:color w:val="auto"/>
                <w:kern w:val="0"/>
                <w:szCs w:val="21"/>
              </w:rPr>
              <w:t>食堂</w:t>
            </w: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餐饮油烟</w:t>
            </w:r>
          </w:p>
        </w:tc>
        <w:tc>
          <w:tcPr>
            <w:tcW w:w="2359" w:type="dxa"/>
            <w:vAlign w:val="center"/>
          </w:tcPr>
          <w:p>
            <w:pPr>
              <w:wordWrap w:val="0"/>
              <w:adjustRightInd w:val="0"/>
              <w:snapToGrid w:val="0"/>
              <w:jc w:val="center"/>
              <w:rPr>
                <w:rFonts w:hint="eastAsia" w:eastAsia="宋体"/>
                <w:color w:val="auto"/>
                <w:szCs w:val="21"/>
                <w:lang w:val="en-US" w:eastAsia="zh-CN"/>
              </w:rPr>
            </w:pPr>
            <w:r>
              <w:rPr>
                <w:color w:val="auto"/>
                <w:sz w:val="21"/>
                <w:szCs w:val="21"/>
              </w:rPr>
              <w:t>0.0</w:t>
            </w:r>
            <w:r>
              <w:rPr>
                <w:rFonts w:hint="eastAsia"/>
                <w:color w:val="auto"/>
                <w:sz w:val="21"/>
                <w:szCs w:val="21"/>
                <w:lang w:val="en-US" w:eastAsia="zh-CN"/>
              </w:rPr>
              <w:t>072</w:t>
            </w:r>
            <w:r>
              <w:rPr>
                <w:color w:val="auto"/>
                <w:sz w:val="21"/>
                <w:szCs w:val="21"/>
              </w:rPr>
              <w:t>t/a</w:t>
            </w:r>
            <w:r>
              <w:rPr>
                <w:rFonts w:hint="eastAsia"/>
                <w:color w:val="auto"/>
                <w:sz w:val="21"/>
                <w:szCs w:val="21"/>
                <w:lang w:eastAsia="zh-CN"/>
              </w:rPr>
              <w:t>，</w:t>
            </w:r>
            <w:r>
              <w:rPr>
                <w:rFonts w:hint="eastAsia"/>
                <w:color w:val="auto"/>
                <w:sz w:val="21"/>
                <w:szCs w:val="21"/>
                <w:lang w:val="en-US" w:eastAsia="zh-CN"/>
              </w:rPr>
              <w:t>4</w:t>
            </w:r>
            <w:r>
              <w:rPr>
                <w:color w:val="auto"/>
                <w:sz w:val="24"/>
              </w:rPr>
              <w:t>mg/m</w:t>
            </w:r>
            <w:r>
              <w:rPr>
                <w:color w:val="auto"/>
                <w:sz w:val="24"/>
                <w:vertAlign w:val="superscript"/>
              </w:rPr>
              <w:t>3</w:t>
            </w:r>
          </w:p>
        </w:tc>
        <w:tc>
          <w:tcPr>
            <w:tcW w:w="2652" w:type="dxa"/>
            <w:vAlign w:val="center"/>
          </w:tcPr>
          <w:p>
            <w:pPr>
              <w:wordWrap w:val="0"/>
              <w:adjustRightInd w:val="0"/>
              <w:snapToGrid w:val="0"/>
              <w:jc w:val="center"/>
              <w:rPr>
                <w:rFonts w:hint="eastAsia" w:eastAsia="宋体"/>
                <w:color w:val="auto"/>
                <w:szCs w:val="21"/>
                <w:lang w:val="en-US" w:eastAsia="zh-CN"/>
              </w:rPr>
            </w:pPr>
            <w:r>
              <w:rPr>
                <w:color w:val="auto"/>
                <w:szCs w:val="21"/>
              </w:rPr>
              <w:t>0.0</w:t>
            </w:r>
            <w:r>
              <w:rPr>
                <w:rFonts w:hint="eastAsia"/>
                <w:color w:val="auto"/>
                <w:szCs w:val="21"/>
                <w:lang w:val="en-US" w:eastAsia="zh-CN"/>
              </w:rPr>
              <w:t>025</w:t>
            </w:r>
            <w:r>
              <w:rPr>
                <w:color w:val="auto"/>
                <w:szCs w:val="21"/>
              </w:rPr>
              <w:t>t/a</w:t>
            </w:r>
            <w:r>
              <w:rPr>
                <w:rFonts w:hint="eastAsia"/>
                <w:color w:val="auto"/>
                <w:szCs w:val="21"/>
                <w:lang w:eastAsia="zh-CN"/>
              </w:rPr>
              <w:t>，</w:t>
            </w:r>
            <w:r>
              <w:rPr>
                <w:rFonts w:hint="eastAsia"/>
                <w:color w:val="auto"/>
                <w:szCs w:val="21"/>
                <w:lang w:val="en-US" w:eastAsia="zh-CN"/>
              </w:rPr>
              <w:t>1.4</w:t>
            </w:r>
            <w:r>
              <w:rPr>
                <w:color w:val="auto"/>
                <w:szCs w:val="21"/>
              </w:rPr>
              <w:t>mg/m</w:t>
            </w:r>
            <w:r>
              <w:rPr>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restart"/>
            <w:vAlign w:val="center"/>
          </w:tcPr>
          <w:p>
            <w:pPr>
              <w:wordWrap w:val="0"/>
              <w:adjustRightInd w:val="0"/>
              <w:snapToGrid w:val="0"/>
              <w:jc w:val="center"/>
              <w:rPr>
                <w:color w:val="auto"/>
                <w:szCs w:val="21"/>
              </w:rPr>
            </w:pPr>
            <w:r>
              <w:rPr>
                <w:color w:val="auto"/>
                <w:szCs w:val="21"/>
              </w:rPr>
              <w:t>水</w:t>
            </w:r>
          </w:p>
          <w:p>
            <w:pPr>
              <w:wordWrap w:val="0"/>
              <w:adjustRightInd w:val="0"/>
              <w:snapToGrid w:val="0"/>
              <w:jc w:val="center"/>
              <w:rPr>
                <w:color w:val="auto"/>
                <w:szCs w:val="21"/>
              </w:rPr>
            </w:pPr>
            <w:r>
              <w:rPr>
                <w:color w:val="auto"/>
                <w:szCs w:val="21"/>
              </w:rPr>
              <w:t>污</w:t>
            </w:r>
          </w:p>
          <w:p>
            <w:pPr>
              <w:wordWrap w:val="0"/>
              <w:adjustRightInd w:val="0"/>
              <w:snapToGrid w:val="0"/>
              <w:jc w:val="center"/>
              <w:rPr>
                <w:color w:val="auto"/>
                <w:szCs w:val="21"/>
              </w:rPr>
            </w:pPr>
            <w:r>
              <w:rPr>
                <w:color w:val="auto"/>
                <w:szCs w:val="21"/>
              </w:rPr>
              <w:t>染</w:t>
            </w:r>
          </w:p>
          <w:p>
            <w:pPr>
              <w:wordWrap w:val="0"/>
              <w:adjustRightInd w:val="0"/>
              <w:snapToGrid w:val="0"/>
              <w:jc w:val="center"/>
              <w:rPr>
                <w:color w:val="auto"/>
                <w:szCs w:val="21"/>
              </w:rPr>
            </w:pPr>
            <w:r>
              <w:rPr>
                <w:color w:val="auto"/>
                <w:szCs w:val="21"/>
              </w:rPr>
              <w:t>物</w:t>
            </w:r>
          </w:p>
        </w:tc>
        <w:tc>
          <w:tcPr>
            <w:tcW w:w="1068" w:type="dxa"/>
            <w:vMerge w:val="restart"/>
            <w:vAlign w:val="center"/>
          </w:tcPr>
          <w:p>
            <w:pPr>
              <w:wordWrap w:val="0"/>
              <w:adjustRightInd w:val="0"/>
              <w:snapToGrid w:val="0"/>
              <w:jc w:val="center"/>
              <w:rPr>
                <w:bCs/>
                <w:color w:val="auto"/>
                <w:szCs w:val="21"/>
              </w:rPr>
            </w:pPr>
            <w:r>
              <w:rPr>
                <w:bCs/>
                <w:color w:val="auto"/>
                <w:szCs w:val="21"/>
              </w:rPr>
              <w:t>生活污水</w:t>
            </w:r>
          </w:p>
        </w:tc>
        <w:tc>
          <w:tcPr>
            <w:tcW w:w="1652" w:type="dxa"/>
            <w:vAlign w:val="center"/>
          </w:tcPr>
          <w:p>
            <w:pPr>
              <w:wordWrap w:val="0"/>
              <w:adjustRightInd w:val="0"/>
              <w:snapToGrid w:val="0"/>
              <w:jc w:val="center"/>
              <w:rPr>
                <w:bCs/>
                <w:color w:val="auto"/>
                <w:szCs w:val="21"/>
              </w:rPr>
            </w:pPr>
            <w:r>
              <w:rPr>
                <w:bCs/>
                <w:color w:val="auto"/>
                <w:szCs w:val="21"/>
              </w:rPr>
              <w:t>水量</w:t>
            </w:r>
          </w:p>
        </w:tc>
        <w:tc>
          <w:tcPr>
            <w:tcW w:w="2359" w:type="dxa"/>
            <w:vAlign w:val="center"/>
          </w:tcPr>
          <w:p>
            <w:pPr>
              <w:wordWrap w:val="0"/>
              <w:adjustRightInd w:val="0"/>
              <w:snapToGrid w:val="0"/>
              <w:jc w:val="center"/>
              <w:rPr>
                <w:color w:val="auto"/>
                <w:szCs w:val="21"/>
              </w:rPr>
            </w:pPr>
            <w:r>
              <w:rPr>
                <w:rFonts w:hint="eastAsia"/>
                <w:color w:val="auto"/>
                <w:szCs w:val="21"/>
                <w:lang w:val="en-US" w:eastAsia="zh-CN"/>
              </w:rPr>
              <w:t>786</w:t>
            </w:r>
            <w:r>
              <w:rPr>
                <w:color w:val="auto"/>
                <w:szCs w:val="21"/>
              </w:rPr>
              <w:t>t/a</w:t>
            </w:r>
          </w:p>
        </w:tc>
        <w:tc>
          <w:tcPr>
            <w:tcW w:w="2652" w:type="dxa"/>
            <w:vAlign w:val="center"/>
          </w:tcPr>
          <w:p>
            <w:pPr>
              <w:wordWrap w:val="0"/>
              <w:adjustRightInd w:val="0"/>
              <w:snapToGrid w:val="0"/>
              <w:jc w:val="center"/>
              <w:rPr>
                <w:color w:val="auto"/>
                <w:szCs w:val="21"/>
              </w:rPr>
            </w:pPr>
            <w:r>
              <w:rPr>
                <w:rFonts w:hint="eastAsia"/>
                <w:color w:val="auto"/>
                <w:szCs w:val="21"/>
                <w:lang w:val="en-US" w:eastAsia="zh-CN"/>
              </w:rPr>
              <w:t>786</w:t>
            </w:r>
            <w:r>
              <w:rPr>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CODcr</w:t>
            </w:r>
          </w:p>
        </w:tc>
        <w:tc>
          <w:tcPr>
            <w:tcW w:w="2359" w:type="dxa"/>
            <w:vAlign w:val="center"/>
          </w:tcPr>
          <w:p>
            <w:pPr>
              <w:wordWrap w:val="0"/>
              <w:adjustRightInd w:val="0"/>
              <w:snapToGrid w:val="0"/>
              <w:jc w:val="center"/>
              <w:rPr>
                <w:color w:val="auto"/>
                <w:szCs w:val="21"/>
              </w:rPr>
            </w:pPr>
            <w:r>
              <w:rPr>
                <w:rFonts w:hint="eastAsia"/>
                <w:color w:val="auto"/>
                <w:szCs w:val="21"/>
              </w:rPr>
              <w:t>350</w:t>
            </w:r>
            <w:r>
              <w:rPr>
                <w:color w:val="auto"/>
                <w:szCs w:val="21"/>
              </w:rPr>
              <w:t>mg/L；0.</w:t>
            </w:r>
            <w:r>
              <w:rPr>
                <w:rFonts w:hint="eastAsia"/>
                <w:color w:val="auto"/>
                <w:szCs w:val="21"/>
                <w:lang w:val="en-US" w:eastAsia="zh-CN"/>
              </w:rPr>
              <w:t>28</w:t>
            </w:r>
            <w:r>
              <w:rPr>
                <w:color w:val="auto"/>
                <w:szCs w:val="21"/>
              </w:rPr>
              <w:t>t/a</w:t>
            </w:r>
          </w:p>
        </w:tc>
        <w:tc>
          <w:tcPr>
            <w:tcW w:w="2652" w:type="dxa"/>
            <w:vAlign w:val="center"/>
          </w:tcPr>
          <w:p>
            <w:pPr>
              <w:wordWrap w:val="0"/>
              <w:adjustRightInd w:val="0"/>
              <w:snapToGrid w:val="0"/>
              <w:jc w:val="center"/>
              <w:rPr>
                <w:color w:val="auto"/>
                <w:szCs w:val="21"/>
              </w:rPr>
            </w:pPr>
            <w:r>
              <w:rPr>
                <w:rFonts w:hint="eastAsia"/>
                <w:color w:val="auto"/>
                <w:szCs w:val="21"/>
              </w:rPr>
              <w:t>350</w:t>
            </w:r>
            <w:r>
              <w:rPr>
                <w:color w:val="auto"/>
                <w:szCs w:val="21"/>
              </w:rPr>
              <w:t>mg/L；0.</w:t>
            </w:r>
            <w:r>
              <w:rPr>
                <w:rFonts w:hint="eastAsia"/>
                <w:color w:val="auto"/>
                <w:szCs w:val="21"/>
                <w:lang w:val="en-US" w:eastAsia="zh-CN"/>
              </w:rPr>
              <w:t>28</w:t>
            </w:r>
            <w:r>
              <w:rPr>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BOD</w:t>
            </w:r>
            <w:r>
              <w:rPr>
                <w:snapToGrid w:val="0"/>
                <w:color w:val="auto"/>
                <w:kern w:val="0"/>
                <w:szCs w:val="21"/>
                <w:vertAlign w:val="subscript"/>
              </w:rPr>
              <w:t>5</w:t>
            </w:r>
          </w:p>
        </w:tc>
        <w:tc>
          <w:tcPr>
            <w:tcW w:w="2359" w:type="dxa"/>
            <w:vAlign w:val="center"/>
          </w:tcPr>
          <w:p>
            <w:pPr>
              <w:wordWrap w:val="0"/>
              <w:adjustRightInd w:val="0"/>
              <w:snapToGrid w:val="0"/>
              <w:jc w:val="center"/>
              <w:rPr>
                <w:color w:val="auto"/>
                <w:szCs w:val="21"/>
              </w:rPr>
            </w:pPr>
            <w:r>
              <w:rPr>
                <w:color w:val="auto"/>
                <w:szCs w:val="21"/>
              </w:rPr>
              <w:t>2</w:t>
            </w:r>
            <w:r>
              <w:rPr>
                <w:rFonts w:hint="eastAsia"/>
                <w:color w:val="auto"/>
                <w:szCs w:val="21"/>
              </w:rPr>
              <w:t>50</w:t>
            </w:r>
            <w:r>
              <w:rPr>
                <w:color w:val="auto"/>
                <w:szCs w:val="21"/>
              </w:rPr>
              <w:t>mg/L；0.</w:t>
            </w:r>
            <w:r>
              <w:rPr>
                <w:rFonts w:hint="eastAsia"/>
                <w:color w:val="auto"/>
                <w:szCs w:val="21"/>
                <w:lang w:val="en-US" w:eastAsia="zh-CN"/>
              </w:rPr>
              <w:t>2</w:t>
            </w:r>
            <w:r>
              <w:rPr>
                <w:color w:val="auto"/>
                <w:szCs w:val="21"/>
              </w:rPr>
              <w:t>t/a</w:t>
            </w:r>
          </w:p>
        </w:tc>
        <w:tc>
          <w:tcPr>
            <w:tcW w:w="2652" w:type="dxa"/>
            <w:vAlign w:val="center"/>
          </w:tcPr>
          <w:p>
            <w:pPr>
              <w:wordWrap w:val="0"/>
              <w:adjustRightInd w:val="0"/>
              <w:snapToGrid w:val="0"/>
              <w:jc w:val="center"/>
              <w:rPr>
                <w:color w:val="auto"/>
                <w:szCs w:val="21"/>
              </w:rPr>
            </w:pPr>
            <w:r>
              <w:rPr>
                <w:color w:val="auto"/>
                <w:szCs w:val="21"/>
              </w:rPr>
              <w:t>2</w:t>
            </w:r>
            <w:r>
              <w:rPr>
                <w:rFonts w:hint="eastAsia"/>
                <w:color w:val="auto"/>
                <w:szCs w:val="21"/>
              </w:rPr>
              <w:t>50</w:t>
            </w:r>
            <w:r>
              <w:rPr>
                <w:color w:val="auto"/>
                <w:szCs w:val="21"/>
              </w:rPr>
              <w:t>mg/L；0.</w:t>
            </w:r>
            <w:r>
              <w:rPr>
                <w:rFonts w:hint="eastAsia"/>
                <w:color w:val="auto"/>
                <w:szCs w:val="21"/>
                <w:lang w:val="en-US" w:eastAsia="zh-CN"/>
              </w:rPr>
              <w:t>2</w:t>
            </w:r>
            <w:r>
              <w:rPr>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jc w:val="center"/>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SS</w:t>
            </w:r>
          </w:p>
        </w:tc>
        <w:tc>
          <w:tcPr>
            <w:tcW w:w="2359" w:type="dxa"/>
            <w:vAlign w:val="center"/>
          </w:tcPr>
          <w:p>
            <w:pPr>
              <w:wordWrap w:val="0"/>
              <w:adjustRightInd w:val="0"/>
              <w:snapToGrid w:val="0"/>
              <w:jc w:val="center"/>
              <w:rPr>
                <w:color w:val="auto"/>
                <w:szCs w:val="21"/>
              </w:rPr>
            </w:pPr>
            <w:r>
              <w:rPr>
                <w:color w:val="auto"/>
                <w:szCs w:val="21"/>
              </w:rPr>
              <w:t>2</w:t>
            </w:r>
            <w:r>
              <w:rPr>
                <w:rFonts w:hint="eastAsia"/>
                <w:color w:val="auto"/>
                <w:szCs w:val="21"/>
              </w:rPr>
              <w:t>0</w:t>
            </w:r>
            <w:r>
              <w:rPr>
                <w:color w:val="auto"/>
                <w:szCs w:val="21"/>
              </w:rPr>
              <w:t>0mg/L；0.</w:t>
            </w:r>
            <w:r>
              <w:rPr>
                <w:rFonts w:hint="eastAsia"/>
                <w:color w:val="auto"/>
                <w:szCs w:val="21"/>
                <w:lang w:val="en-US" w:eastAsia="zh-CN"/>
              </w:rPr>
              <w:t>16</w:t>
            </w:r>
            <w:r>
              <w:rPr>
                <w:color w:val="auto"/>
                <w:szCs w:val="21"/>
              </w:rPr>
              <w:t>t/a</w:t>
            </w:r>
          </w:p>
        </w:tc>
        <w:tc>
          <w:tcPr>
            <w:tcW w:w="2652" w:type="dxa"/>
            <w:vAlign w:val="center"/>
          </w:tcPr>
          <w:p>
            <w:pPr>
              <w:wordWrap w:val="0"/>
              <w:adjustRightInd w:val="0"/>
              <w:snapToGrid w:val="0"/>
              <w:jc w:val="center"/>
              <w:rPr>
                <w:color w:val="auto"/>
                <w:szCs w:val="21"/>
              </w:rPr>
            </w:pPr>
            <w:r>
              <w:rPr>
                <w:color w:val="auto"/>
                <w:szCs w:val="21"/>
              </w:rPr>
              <w:t>2</w:t>
            </w:r>
            <w:r>
              <w:rPr>
                <w:rFonts w:hint="eastAsia"/>
                <w:color w:val="auto"/>
                <w:szCs w:val="21"/>
              </w:rPr>
              <w:t>0</w:t>
            </w:r>
            <w:r>
              <w:rPr>
                <w:color w:val="auto"/>
                <w:szCs w:val="21"/>
              </w:rPr>
              <w:t>0mg/L；0.</w:t>
            </w:r>
            <w:r>
              <w:rPr>
                <w:rFonts w:hint="eastAsia"/>
                <w:color w:val="auto"/>
                <w:szCs w:val="21"/>
                <w:lang w:val="en-US" w:eastAsia="zh-CN"/>
              </w:rPr>
              <w:t>16</w:t>
            </w:r>
            <w:r>
              <w:rPr>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jc w:val="center"/>
              <w:rPr>
                <w:snapToGrid w:val="0"/>
                <w:color w:val="auto"/>
                <w:kern w:val="0"/>
                <w:szCs w:val="21"/>
              </w:rPr>
            </w:pPr>
          </w:p>
        </w:tc>
        <w:tc>
          <w:tcPr>
            <w:tcW w:w="1652" w:type="dxa"/>
            <w:vAlign w:val="center"/>
          </w:tcPr>
          <w:p>
            <w:pPr>
              <w:wordWrap w:val="0"/>
              <w:adjustRightInd w:val="0"/>
              <w:snapToGrid w:val="0"/>
              <w:jc w:val="center"/>
              <w:rPr>
                <w:snapToGrid w:val="0"/>
                <w:color w:val="auto"/>
                <w:kern w:val="0"/>
                <w:szCs w:val="21"/>
              </w:rPr>
            </w:pPr>
            <w:r>
              <w:rPr>
                <w:snapToGrid w:val="0"/>
                <w:color w:val="auto"/>
                <w:kern w:val="0"/>
                <w:szCs w:val="21"/>
              </w:rPr>
              <w:t>NH</w:t>
            </w:r>
            <w:r>
              <w:rPr>
                <w:snapToGrid w:val="0"/>
                <w:color w:val="auto"/>
                <w:kern w:val="0"/>
                <w:szCs w:val="21"/>
                <w:vertAlign w:val="subscript"/>
              </w:rPr>
              <w:t>3</w:t>
            </w:r>
            <w:r>
              <w:rPr>
                <w:snapToGrid w:val="0"/>
                <w:color w:val="auto"/>
                <w:kern w:val="0"/>
                <w:szCs w:val="21"/>
              </w:rPr>
              <w:t>-N</w:t>
            </w:r>
          </w:p>
        </w:tc>
        <w:tc>
          <w:tcPr>
            <w:tcW w:w="2359" w:type="dxa"/>
            <w:vAlign w:val="center"/>
          </w:tcPr>
          <w:p>
            <w:pPr>
              <w:wordWrap w:val="0"/>
              <w:adjustRightInd w:val="0"/>
              <w:snapToGrid w:val="0"/>
              <w:jc w:val="center"/>
              <w:rPr>
                <w:color w:val="auto"/>
                <w:szCs w:val="21"/>
              </w:rPr>
            </w:pPr>
            <w:r>
              <w:rPr>
                <w:rFonts w:hint="eastAsia"/>
                <w:color w:val="auto"/>
                <w:szCs w:val="21"/>
              </w:rPr>
              <w:t>40</w:t>
            </w:r>
            <w:r>
              <w:rPr>
                <w:color w:val="auto"/>
                <w:szCs w:val="21"/>
              </w:rPr>
              <w:t>mg/L；0.0</w:t>
            </w:r>
            <w:r>
              <w:rPr>
                <w:rFonts w:hint="eastAsia"/>
                <w:color w:val="auto"/>
                <w:szCs w:val="21"/>
                <w:lang w:val="en-US" w:eastAsia="zh-CN"/>
              </w:rPr>
              <w:t>3</w:t>
            </w:r>
            <w:r>
              <w:rPr>
                <w:color w:val="auto"/>
                <w:szCs w:val="21"/>
              </w:rPr>
              <w:t>t/a</w:t>
            </w:r>
          </w:p>
        </w:tc>
        <w:tc>
          <w:tcPr>
            <w:tcW w:w="2652" w:type="dxa"/>
            <w:vAlign w:val="center"/>
          </w:tcPr>
          <w:p>
            <w:pPr>
              <w:wordWrap w:val="0"/>
              <w:adjustRightInd w:val="0"/>
              <w:snapToGrid w:val="0"/>
              <w:jc w:val="center"/>
              <w:rPr>
                <w:color w:val="auto"/>
                <w:szCs w:val="21"/>
              </w:rPr>
            </w:pPr>
            <w:r>
              <w:rPr>
                <w:rFonts w:hint="eastAsia"/>
                <w:color w:val="auto"/>
                <w:szCs w:val="21"/>
              </w:rPr>
              <w:t>40</w:t>
            </w:r>
            <w:r>
              <w:rPr>
                <w:color w:val="auto"/>
                <w:szCs w:val="21"/>
              </w:rPr>
              <w:t>mg/L；0.0</w:t>
            </w:r>
            <w:r>
              <w:rPr>
                <w:rFonts w:hint="eastAsia"/>
                <w:color w:val="auto"/>
                <w:szCs w:val="21"/>
                <w:lang w:val="en-US" w:eastAsia="zh-CN"/>
              </w:rPr>
              <w:t>3</w:t>
            </w:r>
            <w:r>
              <w:rPr>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restart"/>
            <w:vAlign w:val="center"/>
          </w:tcPr>
          <w:p>
            <w:pPr>
              <w:wordWrap w:val="0"/>
              <w:adjustRightInd w:val="0"/>
              <w:snapToGrid w:val="0"/>
              <w:jc w:val="center"/>
              <w:rPr>
                <w:rFonts w:hint="eastAsia" w:eastAsia="宋体"/>
                <w:color w:val="auto"/>
                <w:szCs w:val="21"/>
                <w:lang w:eastAsia="zh-CN"/>
              </w:rPr>
            </w:pPr>
            <w:r>
              <w:rPr>
                <w:rFonts w:hint="eastAsia"/>
                <w:color w:val="auto"/>
                <w:szCs w:val="21"/>
                <w:lang w:eastAsia="zh-CN"/>
              </w:rPr>
              <w:t>固废污染物</w:t>
            </w:r>
          </w:p>
        </w:tc>
        <w:tc>
          <w:tcPr>
            <w:tcW w:w="1068" w:type="dxa"/>
            <w:vMerge w:val="restart"/>
            <w:vAlign w:val="center"/>
          </w:tcPr>
          <w:p>
            <w:pPr>
              <w:wordWrap w:val="0"/>
              <w:adjustRightInd w:val="0"/>
              <w:snapToGrid w:val="0"/>
              <w:jc w:val="center"/>
              <w:rPr>
                <w:color w:val="auto"/>
                <w:szCs w:val="21"/>
              </w:rPr>
            </w:pPr>
            <w:r>
              <w:rPr>
                <w:color w:val="auto"/>
                <w:szCs w:val="21"/>
              </w:rPr>
              <w:t>生</w:t>
            </w:r>
          </w:p>
          <w:p>
            <w:pPr>
              <w:wordWrap w:val="0"/>
              <w:adjustRightInd w:val="0"/>
              <w:snapToGrid w:val="0"/>
              <w:jc w:val="center"/>
              <w:rPr>
                <w:color w:val="auto"/>
                <w:szCs w:val="21"/>
              </w:rPr>
            </w:pPr>
            <w:r>
              <w:rPr>
                <w:color w:val="auto"/>
                <w:szCs w:val="21"/>
              </w:rPr>
              <w:t>产</w:t>
            </w:r>
          </w:p>
          <w:p>
            <w:pPr>
              <w:wordWrap w:val="0"/>
              <w:adjustRightInd w:val="0"/>
              <w:snapToGrid w:val="0"/>
              <w:jc w:val="center"/>
              <w:rPr>
                <w:color w:val="auto"/>
                <w:szCs w:val="21"/>
              </w:rPr>
            </w:pPr>
            <w:r>
              <w:rPr>
                <w:color w:val="auto"/>
                <w:szCs w:val="21"/>
              </w:rPr>
              <w:t>区</w:t>
            </w:r>
          </w:p>
        </w:tc>
        <w:tc>
          <w:tcPr>
            <w:tcW w:w="1652" w:type="dxa"/>
            <w:vAlign w:val="center"/>
          </w:tcPr>
          <w:p>
            <w:pPr>
              <w:topLinePunct/>
              <w:jc w:val="center"/>
              <w:rPr>
                <w:color w:val="auto"/>
                <w:szCs w:val="21"/>
              </w:rPr>
            </w:pPr>
            <w:r>
              <w:rPr>
                <w:color w:val="auto"/>
                <w:szCs w:val="21"/>
              </w:rPr>
              <w:t>玻璃废角料</w:t>
            </w:r>
          </w:p>
        </w:tc>
        <w:tc>
          <w:tcPr>
            <w:tcW w:w="2359" w:type="dxa"/>
            <w:vAlign w:val="center"/>
          </w:tcPr>
          <w:p>
            <w:pPr>
              <w:wordWrap w:val="0"/>
              <w:adjustRightInd w:val="0"/>
              <w:snapToGrid w:val="0"/>
              <w:jc w:val="center"/>
              <w:rPr>
                <w:color w:val="auto"/>
                <w:szCs w:val="21"/>
              </w:rPr>
            </w:pPr>
            <w:r>
              <w:rPr>
                <w:color w:val="auto"/>
                <w:szCs w:val="21"/>
              </w:rPr>
              <w:t>2.24t/a</w:t>
            </w:r>
          </w:p>
        </w:tc>
        <w:tc>
          <w:tcPr>
            <w:tcW w:w="2652" w:type="dxa"/>
            <w:vAlign w:val="center"/>
          </w:tcPr>
          <w:p>
            <w:pPr>
              <w:wordWrap w:val="0"/>
              <w:adjustRightInd w:val="0"/>
              <w:snapToGrid w:val="0"/>
              <w:jc w:val="center"/>
              <w:rPr>
                <w:color w:val="auto"/>
                <w:szCs w:val="21"/>
              </w:rPr>
            </w:pPr>
            <w:r>
              <w:rPr>
                <w:rFonts w:hint="eastAsia"/>
                <w:color w:val="auto"/>
                <w:szCs w:val="21"/>
              </w:rPr>
              <w:t>收集后出售给玻璃厂家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jc w:val="center"/>
              <w:rPr>
                <w:color w:val="auto"/>
                <w:szCs w:val="21"/>
              </w:rPr>
            </w:pPr>
          </w:p>
        </w:tc>
        <w:tc>
          <w:tcPr>
            <w:tcW w:w="1652" w:type="dxa"/>
            <w:vAlign w:val="center"/>
          </w:tcPr>
          <w:p>
            <w:pPr>
              <w:topLinePunct/>
              <w:jc w:val="center"/>
              <w:rPr>
                <w:color w:val="auto"/>
                <w:kern w:val="0"/>
                <w:szCs w:val="21"/>
              </w:rPr>
            </w:pPr>
            <w:r>
              <w:rPr>
                <w:rFonts w:hint="eastAsia"/>
                <w:color w:val="auto"/>
                <w:szCs w:val="21"/>
                <w:lang w:val="en-US" w:eastAsia="zh-CN"/>
              </w:rPr>
              <w:t>塑钢型材切割废边角料</w:t>
            </w:r>
          </w:p>
        </w:tc>
        <w:tc>
          <w:tcPr>
            <w:tcW w:w="2359" w:type="dxa"/>
            <w:vAlign w:val="center"/>
          </w:tcPr>
          <w:p>
            <w:pPr>
              <w:wordWrap w:val="0"/>
              <w:adjustRightInd w:val="0"/>
              <w:snapToGrid w:val="0"/>
              <w:jc w:val="center"/>
              <w:rPr>
                <w:color w:val="auto"/>
                <w:szCs w:val="21"/>
              </w:rPr>
            </w:pPr>
            <w:r>
              <w:rPr>
                <w:rFonts w:hint="eastAsia"/>
                <w:color w:val="auto"/>
                <w:sz w:val="21"/>
                <w:szCs w:val="21"/>
                <w:lang w:val="en-US" w:eastAsia="zh-CN"/>
              </w:rPr>
              <w:t>2</w:t>
            </w:r>
            <w:r>
              <w:rPr>
                <w:color w:val="auto"/>
                <w:sz w:val="21"/>
                <w:szCs w:val="21"/>
              </w:rPr>
              <w:t>t/a</w:t>
            </w:r>
          </w:p>
        </w:tc>
        <w:tc>
          <w:tcPr>
            <w:tcW w:w="2652" w:type="dxa"/>
            <w:vAlign w:val="center"/>
          </w:tcPr>
          <w:p>
            <w:pPr>
              <w:wordWrap w:val="0"/>
              <w:adjustRightInd w:val="0"/>
              <w:snapToGrid w:val="0"/>
              <w:jc w:val="center"/>
              <w:rPr>
                <w:rFonts w:hint="eastAsia"/>
                <w:color w:val="auto"/>
                <w:szCs w:val="21"/>
              </w:rPr>
            </w:pPr>
            <w:r>
              <w:rPr>
                <w:rFonts w:hint="eastAsia"/>
                <w:color w:val="auto"/>
                <w:szCs w:val="21"/>
              </w:rPr>
              <w:t>收集后出售给</w:t>
            </w:r>
            <w:r>
              <w:rPr>
                <w:rFonts w:hint="eastAsia"/>
                <w:color w:val="auto"/>
                <w:szCs w:val="21"/>
                <w:lang w:val="en-US" w:eastAsia="zh-CN"/>
              </w:rPr>
              <w:t>塑钢</w:t>
            </w:r>
            <w:r>
              <w:rPr>
                <w:rFonts w:hint="eastAsia"/>
                <w:color w:val="auto"/>
                <w:szCs w:val="21"/>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color w:val="auto"/>
                <w:szCs w:val="21"/>
              </w:rPr>
            </w:pPr>
          </w:p>
        </w:tc>
        <w:tc>
          <w:tcPr>
            <w:tcW w:w="1068" w:type="dxa"/>
            <w:vMerge w:val="continue"/>
            <w:vAlign w:val="center"/>
          </w:tcPr>
          <w:p>
            <w:pPr>
              <w:wordWrap w:val="0"/>
              <w:adjustRightInd w:val="0"/>
              <w:snapToGrid w:val="0"/>
              <w:jc w:val="center"/>
              <w:rPr>
                <w:color w:val="auto"/>
                <w:szCs w:val="21"/>
              </w:rPr>
            </w:pPr>
          </w:p>
        </w:tc>
        <w:tc>
          <w:tcPr>
            <w:tcW w:w="1652" w:type="dxa"/>
            <w:vAlign w:val="center"/>
          </w:tcPr>
          <w:p>
            <w:pPr>
              <w:topLinePunct/>
              <w:jc w:val="center"/>
              <w:rPr>
                <w:color w:val="auto"/>
                <w:szCs w:val="21"/>
              </w:rPr>
            </w:pPr>
            <w:r>
              <w:rPr>
                <w:color w:val="auto"/>
                <w:kern w:val="0"/>
                <w:szCs w:val="21"/>
              </w:rPr>
              <w:t>铝条切割边角料</w:t>
            </w:r>
          </w:p>
        </w:tc>
        <w:tc>
          <w:tcPr>
            <w:tcW w:w="2359" w:type="dxa"/>
            <w:vAlign w:val="center"/>
          </w:tcPr>
          <w:p>
            <w:pPr>
              <w:wordWrap w:val="0"/>
              <w:adjustRightInd w:val="0"/>
              <w:snapToGrid w:val="0"/>
              <w:jc w:val="center"/>
              <w:rPr>
                <w:color w:val="auto"/>
                <w:szCs w:val="21"/>
              </w:rPr>
            </w:pPr>
            <w:r>
              <w:rPr>
                <w:color w:val="auto"/>
                <w:szCs w:val="21"/>
              </w:rPr>
              <w:t>3t/a</w:t>
            </w:r>
          </w:p>
        </w:tc>
        <w:tc>
          <w:tcPr>
            <w:tcW w:w="2652" w:type="dxa"/>
            <w:vAlign w:val="center"/>
          </w:tcPr>
          <w:p>
            <w:pPr>
              <w:wordWrap w:val="0"/>
              <w:adjustRightInd w:val="0"/>
              <w:snapToGrid w:val="0"/>
              <w:jc w:val="center"/>
              <w:rPr>
                <w:color w:val="auto"/>
                <w:szCs w:val="21"/>
              </w:rPr>
            </w:pPr>
            <w:r>
              <w:rPr>
                <w:rFonts w:hint="eastAsia"/>
                <w:color w:val="auto"/>
                <w:szCs w:val="21"/>
              </w:rPr>
              <w:t>集中收集后外卖回收公司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color w:val="auto"/>
                <w:kern w:val="0"/>
                <w:szCs w:val="21"/>
              </w:rPr>
            </w:pPr>
          </w:p>
        </w:tc>
        <w:tc>
          <w:tcPr>
            <w:tcW w:w="1652" w:type="dxa"/>
            <w:vAlign w:val="center"/>
          </w:tcPr>
          <w:p>
            <w:pPr>
              <w:wordWrap w:val="0"/>
              <w:adjustRightInd w:val="0"/>
              <w:snapToGrid w:val="0"/>
              <w:jc w:val="center"/>
              <w:rPr>
                <w:color w:val="auto"/>
                <w:kern w:val="0"/>
                <w:szCs w:val="21"/>
              </w:rPr>
            </w:pPr>
            <w:r>
              <w:rPr>
                <w:color w:val="auto"/>
                <w:szCs w:val="21"/>
              </w:rPr>
              <w:t>沉淀池底泥</w:t>
            </w:r>
          </w:p>
        </w:tc>
        <w:tc>
          <w:tcPr>
            <w:tcW w:w="2359" w:type="dxa"/>
            <w:vAlign w:val="center"/>
          </w:tcPr>
          <w:p>
            <w:pPr>
              <w:wordWrap w:val="0"/>
              <w:adjustRightInd w:val="0"/>
              <w:snapToGrid w:val="0"/>
              <w:jc w:val="center"/>
              <w:rPr>
                <w:color w:val="auto"/>
                <w:szCs w:val="21"/>
              </w:rPr>
            </w:pPr>
            <w:r>
              <w:rPr>
                <w:rFonts w:hint="eastAsia"/>
                <w:color w:val="auto"/>
                <w:szCs w:val="21"/>
                <w:lang w:val="en-US" w:eastAsia="zh-CN"/>
              </w:rPr>
              <w:t>0.5</w:t>
            </w:r>
            <w:r>
              <w:rPr>
                <w:color w:val="auto"/>
                <w:szCs w:val="21"/>
              </w:rPr>
              <w:t>t/a</w:t>
            </w:r>
          </w:p>
        </w:tc>
        <w:tc>
          <w:tcPr>
            <w:tcW w:w="2652" w:type="dxa"/>
            <w:vMerge w:val="restart"/>
            <w:vAlign w:val="center"/>
          </w:tcPr>
          <w:p>
            <w:pPr>
              <w:wordWrap w:val="0"/>
              <w:adjustRightInd w:val="0"/>
              <w:snapToGrid w:val="0"/>
              <w:jc w:val="center"/>
              <w:rPr>
                <w:rFonts w:hint="eastAsia" w:eastAsia="宋体"/>
                <w:color w:val="auto"/>
                <w:szCs w:val="21"/>
                <w:lang w:eastAsia="zh-CN"/>
              </w:rPr>
            </w:pPr>
            <w:r>
              <w:rPr>
                <w:rFonts w:hint="eastAsia"/>
                <w:color w:val="auto"/>
                <w:szCs w:val="21"/>
                <w:lang w:eastAsia="zh-CN"/>
              </w:rPr>
              <w:t>统一收集后，</w:t>
            </w:r>
            <w:r>
              <w:rPr>
                <w:rFonts w:hint="eastAsia"/>
                <w:color w:val="auto"/>
                <w:szCs w:val="21"/>
              </w:rPr>
              <w:t>由环卫部门清运</w:t>
            </w:r>
            <w:r>
              <w:rPr>
                <w:rFonts w:hint="eastAsia"/>
                <w:color w:val="auto"/>
                <w:szCs w:val="21"/>
                <w:lang w:eastAsia="zh-CN"/>
              </w:rPr>
              <w:t>处理</w:t>
            </w:r>
            <w:r>
              <w:rPr>
                <w:rFonts w:hint="eastAsia"/>
                <w:color w:val="auto"/>
                <w:szCs w:val="21"/>
              </w:rPr>
              <w:t>，运至阜康市生活垃圾填埋场理</w:t>
            </w:r>
            <w:r>
              <w:rPr>
                <w:rFonts w:hint="eastAsia"/>
                <w:color w:val="auto"/>
                <w:szCs w:val="21"/>
                <w:lang w:eastAsia="zh-CN"/>
              </w:rPr>
              <w:t>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color w:val="auto"/>
                <w:kern w:val="0"/>
                <w:szCs w:val="21"/>
              </w:rPr>
            </w:pPr>
          </w:p>
        </w:tc>
        <w:tc>
          <w:tcPr>
            <w:tcW w:w="1652" w:type="dxa"/>
            <w:vAlign w:val="center"/>
          </w:tcPr>
          <w:p>
            <w:pPr>
              <w:wordWrap w:val="0"/>
              <w:adjustRightInd w:val="0"/>
              <w:snapToGrid w:val="0"/>
              <w:jc w:val="center"/>
              <w:rPr>
                <w:color w:val="auto"/>
                <w:kern w:val="0"/>
                <w:szCs w:val="21"/>
              </w:rPr>
            </w:pPr>
            <w:r>
              <w:rPr>
                <w:color w:val="auto"/>
                <w:szCs w:val="21"/>
              </w:rPr>
              <w:t>生活垃圾</w:t>
            </w:r>
          </w:p>
        </w:tc>
        <w:tc>
          <w:tcPr>
            <w:tcW w:w="2359" w:type="dxa"/>
            <w:vAlign w:val="center"/>
          </w:tcPr>
          <w:p>
            <w:pPr>
              <w:wordWrap w:val="0"/>
              <w:adjustRightInd w:val="0"/>
              <w:snapToGrid w:val="0"/>
              <w:jc w:val="center"/>
              <w:rPr>
                <w:color w:val="auto"/>
                <w:szCs w:val="21"/>
              </w:rPr>
            </w:pPr>
            <w:r>
              <w:rPr>
                <w:color w:val="auto"/>
                <w:szCs w:val="21"/>
              </w:rPr>
              <w:t>6t/a</w:t>
            </w:r>
          </w:p>
        </w:tc>
        <w:tc>
          <w:tcPr>
            <w:tcW w:w="2652" w:type="dxa"/>
            <w:vMerge w:val="continue"/>
            <w:vAlign w:val="center"/>
          </w:tcPr>
          <w:p>
            <w:pPr>
              <w:wordWrap w:val="0"/>
              <w:adjustRightInd w:val="0"/>
              <w:snapToGrid w:val="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Merge w:val="continue"/>
            <w:vAlign w:val="center"/>
          </w:tcPr>
          <w:p>
            <w:pPr>
              <w:wordWrap w:val="0"/>
              <w:adjustRightInd w:val="0"/>
              <w:snapToGrid w:val="0"/>
              <w:jc w:val="center"/>
              <w:rPr>
                <w:snapToGrid w:val="0"/>
                <w:color w:val="auto"/>
                <w:kern w:val="0"/>
                <w:szCs w:val="21"/>
              </w:rPr>
            </w:pPr>
          </w:p>
        </w:tc>
        <w:tc>
          <w:tcPr>
            <w:tcW w:w="1068" w:type="dxa"/>
            <w:vMerge w:val="continue"/>
            <w:vAlign w:val="center"/>
          </w:tcPr>
          <w:p>
            <w:pPr>
              <w:wordWrap w:val="0"/>
              <w:adjustRightInd w:val="0"/>
              <w:snapToGrid w:val="0"/>
              <w:jc w:val="center"/>
              <w:rPr>
                <w:color w:val="auto"/>
                <w:kern w:val="0"/>
                <w:szCs w:val="21"/>
              </w:rPr>
            </w:pPr>
          </w:p>
        </w:tc>
        <w:tc>
          <w:tcPr>
            <w:tcW w:w="1652" w:type="dxa"/>
            <w:vAlign w:val="center"/>
          </w:tcPr>
          <w:p>
            <w:pPr>
              <w:wordWrap w:val="0"/>
              <w:adjustRightInd w:val="0"/>
              <w:snapToGrid w:val="0"/>
              <w:jc w:val="center"/>
              <w:rPr>
                <w:color w:val="auto"/>
                <w:kern w:val="0"/>
                <w:szCs w:val="21"/>
              </w:rPr>
            </w:pPr>
            <w:r>
              <w:rPr>
                <w:color w:val="auto"/>
                <w:szCs w:val="21"/>
              </w:rPr>
              <w:t>废胶包装桶</w:t>
            </w:r>
          </w:p>
        </w:tc>
        <w:tc>
          <w:tcPr>
            <w:tcW w:w="2359" w:type="dxa"/>
            <w:vAlign w:val="center"/>
          </w:tcPr>
          <w:p>
            <w:pPr>
              <w:wordWrap w:val="0"/>
              <w:adjustRightInd w:val="0"/>
              <w:snapToGrid w:val="0"/>
              <w:jc w:val="center"/>
              <w:rPr>
                <w:color w:val="auto"/>
                <w:szCs w:val="21"/>
              </w:rPr>
            </w:pPr>
            <w:r>
              <w:rPr>
                <w:color w:val="auto"/>
                <w:szCs w:val="21"/>
              </w:rPr>
              <w:t>0.5t/a</w:t>
            </w:r>
          </w:p>
        </w:tc>
        <w:tc>
          <w:tcPr>
            <w:tcW w:w="2652" w:type="dxa"/>
            <w:vAlign w:val="center"/>
          </w:tcPr>
          <w:p>
            <w:pPr>
              <w:wordWrap w:val="0"/>
              <w:adjustRightInd w:val="0"/>
              <w:snapToGrid w:val="0"/>
              <w:jc w:val="center"/>
              <w:rPr>
                <w:color w:val="auto"/>
                <w:szCs w:val="21"/>
              </w:rPr>
            </w:pPr>
            <w:r>
              <w:rPr>
                <w:rFonts w:hint="eastAsia"/>
                <w:color w:val="auto"/>
                <w:szCs w:val="21"/>
              </w:rPr>
              <w:t>暂存于危废暂存间，定期委托有资质单位处理。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1" w:type="dxa"/>
            <w:vAlign w:val="center"/>
          </w:tcPr>
          <w:p>
            <w:pPr>
              <w:wordWrap w:val="0"/>
              <w:adjustRightInd w:val="0"/>
              <w:snapToGrid w:val="0"/>
              <w:jc w:val="center"/>
              <w:rPr>
                <w:color w:val="auto"/>
                <w:szCs w:val="21"/>
              </w:rPr>
            </w:pPr>
            <w:r>
              <w:rPr>
                <w:snapToGrid w:val="0"/>
                <w:color w:val="auto"/>
                <w:kern w:val="0"/>
                <w:szCs w:val="21"/>
              </w:rPr>
              <w:t>噪声</w:t>
            </w:r>
          </w:p>
        </w:tc>
        <w:tc>
          <w:tcPr>
            <w:tcW w:w="7731" w:type="dxa"/>
            <w:gridSpan w:val="4"/>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color w:val="auto"/>
                <w:szCs w:val="21"/>
              </w:rPr>
            </w:pPr>
            <w:r>
              <w:rPr>
                <w:color w:val="auto"/>
                <w:kern w:val="0"/>
                <w:sz w:val="24"/>
                <w:szCs w:val="24"/>
              </w:rPr>
              <w:t>营运期噪声源为生产设备运行时所产生的噪声，安装减震垫，再经厂房隔声和距离衰减后，厂界噪声达到《工业企业厂界环境噪声排放标准》（GB12348-2008）</w:t>
            </w:r>
            <w:r>
              <w:rPr>
                <w:rFonts w:hint="eastAsia"/>
                <w:color w:val="auto"/>
                <w:kern w:val="0"/>
                <w:sz w:val="24"/>
                <w:szCs w:val="24"/>
              </w:rPr>
              <w:t>3</w:t>
            </w:r>
            <w:r>
              <w:rPr>
                <w:color w:val="auto"/>
                <w:kern w:val="0"/>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gridSpan w:val="5"/>
            <w:vAlign w:val="center"/>
          </w:tcPr>
          <w:p>
            <w:pPr>
              <w:pStyle w:val="5"/>
              <w:wordWrap w:val="0"/>
              <w:adjustRightInd w:val="0"/>
              <w:snapToGrid w:val="0"/>
              <w:spacing w:before="156" w:beforeLines="50" w:line="240" w:lineRule="auto"/>
              <w:ind w:firstLine="0" w:firstLineChars="0"/>
              <w:jc w:val="left"/>
              <w:rPr>
                <w:b/>
                <w:color w:val="auto"/>
                <w:kern w:val="0"/>
              </w:rPr>
            </w:pPr>
            <w:r>
              <w:rPr>
                <w:b/>
                <w:color w:val="auto"/>
                <w:kern w:val="0"/>
              </w:rPr>
              <w:t>主要生态影响：</w:t>
            </w:r>
          </w:p>
          <w:p>
            <w:pPr>
              <w:spacing w:line="520" w:lineRule="exact"/>
              <w:ind w:firstLine="480" w:firstLineChars="200"/>
              <w:rPr>
                <w:color w:val="auto"/>
                <w:sz w:val="24"/>
              </w:rPr>
            </w:pPr>
            <w:r>
              <w:rPr>
                <w:color w:val="auto"/>
                <w:sz w:val="24"/>
              </w:rPr>
              <w:t>本项目地处阜康市苏通小微创业园内，项目所在区域为工业用地，周边均以工业项目为主，属于城市生态环境，其自然生态环境已很大程度上受到人类的干扰，周围无生态敏感点，不涉及野生动植物。因此本项目的建设对生态环境</w:t>
            </w:r>
            <w:r>
              <w:rPr>
                <w:rFonts w:hint="eastAsia"/>
                <w:color w:val="auto"/>
                <w:sz w:val="24"/>
                <w:lang w:val="en-US" w:eastAsia="zh-CN"/>
              </w:rPr>
              <w:t>直接</w:t>
            </w:r>
            <w:r>
              <w:rPr>
                <w:color w:val="auto"/>
                <w:sz w:val="24"/>
              </w:rPr>
              <w:t>影响较小。</w:t>
            </w:r>
          </w:p>
          <w:p>
            <w:pPr>
              <w:pStyle w:val="17"/>
              <w:rPr>
                <w:rFonts w:ascii="Times New Roman" w:hAnsi="Times New Roman"/>
                <w:color w:val="auto"/>
                <w:sz w:val="21"/>
                <w:szCs w:val="21"/>
              </w:rPr>
            </w:pPr>
          </w:p>
          <w:p>
            <w:pPr>
              <w:pStyle w:val="17"/>
              <w:rPr>
                <w:rFonts w:ascii="Times New Roman" w:hAnsi="Times New Roman"/>
                <w:color w:val="auto"/>
                <w:sz w:val="21"/>
                <w:szCs w:val="21"/>
              </w:rPr>
            </w:pPr>
          </w:p>
          <w:p>
            <w:pPr>
              <w:pStyle w:val="17"/>
              <w:rPr>
                <w:rFonts w:ascii="Times New Roman" w:hAnsi="Times New Roman"/>
                <w:color w:val="auto"/>
                <w:sz w:val="21"/>
                <w:szCs w:val="21"/>
              </w:rPr>
            </w:pPr>
          </w:p>
          <w:p>
            <w:pPr>
              <w:pStyle w:val="17"/>
              <w:rPr>
                <w:rFonts w:ascii="Times New Roman" w:hAnsi="Times New Roman"/>
                <w:color w:val="auto"/>
                <w:sz w:val="21"/>
                <w:szCs w:val="21"/>
              </w:rPr>
            </w:pPr>
          </w:p>
          <w:p>
            <w:pPr>
              <w:pStyle w:val="8"/>
              <w:ind w:left="0" w:leftChars="0" w:firstLine="0" w:firstLineChars="0"/>
              <w:rPr>
                <w:rFonts w:ascii="Times New Roman" w:hAnsi="Times New Roman"/>
                <w:color w:val="auto"/>
                <w:sz w:val="21"/>
                <w:szCs w:val="21"/>
              </w:rPr>
            </w:pPr>
          </w:p>
          <w:p>
            <w:pPr>
              <w:wordWrap w:val="0"/>
              <w:adjustRightInd w:val="0"/>
              <w:snapToGrid w:val="0"/>
              <w:rPr>
                <w:color w:val="auto"/>
                <w:kern w:val="0"/>
                <w:szCs w:val="21"/>
              </w:rPr>
            </w:pPr>
          </w:p>
        </w:tc>
      </w:tr>
    </w:tbl>
    <w:p>
      <w:pPr>
        <w:pStyle w:val="2"/>
        <w:spacing w:before="0" w:after="0" w:line="240" w:lineRule="auto"/>
        <w:rPr>
          <w:color w:val="auto"/>
          <w:sz w:val="28"/>
          <w:szCs w:val="28"/>
          <w:lang w:val="zh-CN"/>
        </w:rPr>
      </w:pPr>
      <w:r>
        <w:rPr>
          <w:color w:val="auto"/>
          <w:sz w:val="28"/>
          <w:szCs w:val="28"/>
          <w:lang w:val="zh-CN"/>
        </w:rPr>
        <w:t>环境影响分析</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before="156" w:beforeLines="50" w:after="156" w:afterLines="50" w:line="520" w:lineRule="exact"/>
              <w:rPr>
                <w:b/>
                <w:color w:val="auto"/>
                <w:sz w:val="24"/>
              </w:rPr>
            </w:pPr>
            <w:r>
              <w:rPr>
                <w:b/>
                <w:color w:val="auto"/>
                <w:sz w:val="24"/>
              </w:rPr>
              <w:t>1 施工期环境影响简要分析：</w:t>
            </w:r>
          </w:p>
          <w:p>
            <w:pPr>
              <w:adjustRightInd w:val="0"/>
              <w:snapToGrid w:val="0"/>
              <w:spacing w:line="520" w:lineRule="exact"/>
              <w:rPr>
                <w:b/>
                <w:color w:val="auto"/>
                <w:sz w:val="24"/>
              </w:rPr>
            </w:pPr>
            <w:r>
              <w:rPr>
                <w:rFonts w:hint="eastAsia"/>
                <w:b/>
                <w:color w:val="auto"/>
                <w:sz w:val="24"/>
              </w:rPr>
              <w:t>1.1</w:t>
            </w:r>
            <w:r>
              <w:rPr>
                <w:rFonts w:hint="eastAsia"/>
                <w:b/>
                <w:color w:val="auto"/>
                <w:sz w:val="24"/>
                <w:lang w:val="en-US" w:eastAsia="zh-CN"/>
              </w:rPr>
              <w:t xml:space="preserve"> </w:t>
            </w:r>
            <w:r>
              <w:rPr>
                <w:b/>
                <w:color w:val="auto"/>
                <w:sz w:val="24"/>
              </w:rPr>
              <w:t>大气环境影响分析</w:t>
            </w:r>
            <w:r>
              <w:rPr>
                <w:rFonts w:hint="eastAsia"/>
                <w:b/>
                <w:color w:val="auto"/>
                <w:sz w:val="24"/>
              </w:rPr>
              <w:t>及污染治理措施</w:t>
            </w:r>
          </w:p>
          <w:p>
            <w:pPr>
              <w:adjustRightInd w:val="0"/>
              <w:snapToGrid w:val="0"/>
              <w:spacing w:line="520" w:lineRule="exact"/>
              <w:ind w:firstLine="480" w:firstLineChars="200"/>
              <w:rPr>
                <w:b w:val="0"/>
                <w:bCs w:val="0"/>
                <w:color w:val="auto"/>
                <w:sz w:val="24"/>
              </w:rPr>
            </w:pPr>
            <w:r>
              <w:rPr>
                <w:rFonts w:hint="eastAsia"/>
                <w:b w:val="0"/>
                <w:bCs w:val="0"/>
                <w:color w:val="auto"/>
                <w:sz w:val="24"/>
              </w:rPr>
              <w:t>（1）</w:t>
            </w:r>
            <w:r>
              <w:rPr>
                <w:b w:val="0"/>
                <w:bCs w:val="0"/>
                <w:color w:val="auto"/>
                <w:sz w:val="24"/>
              </w:rPr>
              <w:t>扬尘</w:t>
            </w:r>
          </w:p>
          <w:p>
            <w:pPr>
              <w:adjustRightInd w:val="0"/>
              <w:spacing w:line="520" w:lineRule="exact"/>
              <w:ind w:firstLine="480" w:firstLineChars="200"/>
              <w:jc w:val="left"/>
              <w:rPr>
                <w:color w:val="auto"/>
                <w:sz w:val="24"/>
              </w:rPr>
            </w:pPr>
            <w:r>
              <w:rPr>
                <w:color w:val="auto"/>
                <w:sz w:val="24"/>
              </w:rPr>
              <w:t>施工产生的扬尘呈无组织排放，产生量随施工强度及方式而定。根据同类施工现场的实测资料，当风速超过2.5m/s时，施工扬尘会使施工现场环境空气中的总悬浮颗粒物（TSP）超标，影响范围为100m之内。</w:t>
            </w:r>
          </w:p>
          <w:p>
            <w:pPr>
              <w:adjustRightInd w:val="0"/>
              <w:snapToGrid w:val="0"/>
              <w:spacing w:line="520" w:lineRule="exact"/>
              <w:ind w:firstLine="480" w:firstLineChars="200"/>
              <w:rPr>
                <w:color w:val="auto"/>
                <w:sz w:val="24"/>
              </w:rPr>
            </w:pPr>
            <w:r>
              <w:rPr>
                <w:color w:val="auto"/>
                <w:sz w:val="24"/>
              </w:rPr>
              <w:t>该项目建设施工期大气污染物主要为施工场地的扬尘。施工期产生扬尘的作业主要有土地平整、打桩、开挖、回填、道路浇注、建材运输、露天堆放和装卸等过程，如遇干旱无雨季节，加上大风，施工扬尘将更严重。</w:t>
            </w:r>
          </w:p>
          <w:p>
            <w:pPr>
              <w:adjustRightInd w:val="0"/>
              <w:snapToGrid w:val="0"/>
              <w:spacing w:line="520" w:lineRule="exact"/>
              <w:ind w:firstLine="480" w:firstLineChars="200"/>
              <w:rPr>
                <w:color w:val="auto"/>
                <w:sz w:val="24"/>
              </w:rPr>
            </w:pPr>
            <w:r>
              <w:rPr>
                <w:color w:val="auto"/>
                <w:sz w:val="24"/>
              </w:rPr>
              <w:t>据有关调查显示，施工工地的扬尘主要是由运输车辆的行驶产生，约占扬尘总量的60%，在完全干燥情况下，可按下列经验公式计算：</w:t>
            </w:r>
          </w:p>
          <w:p>
            <w:pPr>
              <w:adjustRightInd w:val="0"/>
              <w:snapToGrid w:val="0"/>
              <w:spacing w:line="360" w:lineRule="auto"/>
              <w:jc w:val="center"/>
              <w:rPr>
                <w:color w:val="auto"/>
                <w:kern w:val="28"/>
                <w:sz w:val="24"/>
              </w:rPr>
            </w:pPr>
            <w:r>
              <w:rPr>
                <w:color w:val="auto"/>
                <w:kern w:val="28"/>
                <w:position w:val="-24"/>
                <w:sz w:val="24"/>
              </w:rPr>
              <w:object>
                <v:shape id="_x0000_i1026" o:spt="75" type="#_x0000_t75" style="height:30.75pt;width:164.2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9" r:id="rId21">
                  <o:LockedField>false</o:LockedField>
                </o:OLEObject>
              </w:object>
            </w:r>
          </w:p>
          <w:p>
            <w:pPr>
              <w:adjustRightInd w:val="0"/>
              <w:snapToGrid w:val="0"/>
              <w:spacing w:line="520" w:lineRule="exact"/>
              <w:ind w:firstLine="480" w:firstLineChars="200"/>
              <w:rPr>
                <w:color w:val="auto"/>
                <w:sz w:val="24"/>
              </w:rPr>
            </w:pPr>
            <w:r>
              <w:rPr>
                <w:color w:val="auto"/>
                <w:sz w:val="24"/>
              </w:rPr>
              <w:t>式中：Q—汽车行驶的扬尘，kg/km·辆；</w:t>
            </w:r>
          </w:p>
          <w:p>
            <w:pPr>
              <w:adjustRightInd w:val="0"/>
              <w:snapToGrid w:val="0"/>
              <w:spacing w:line="520" w:lineRule="exact"/>
              <w:ind w:firstLine="480" w:firstLineChars="200"/>
              <w:rPr>
                <w:color w:val="auto"/>
                <w:sz w:val="24"/>
              </w:rPr>
            </w:pPr>
            <w:r>
              <w:rPr>
                <w:color w:val="auto"/>
                <w:sz w:val="24"/>
              </w:rPr>
              <w:t xml:space="preserve">      V—汽车速度，km/h；</w:t>
            </w:r>
          </w:p>
          <w:p>
            <w:pPr>
              <w:adjustRightInd w:val="0"/>
              <w:snapToGrid w:val="0"/>
              <w:spacing w:line="520" w:lineRule="exact"/>
              <w:ind w:firstLine="480" w:firstLineChars="200"/>
              <w:rPr>
                <w:color w:val="auto"/>
                <w:sz w:val="24"/>
              </w:rPr>
            </w:pPr>
            <w:r>
              <w:rPr>
                <w:color w:val="auto"/>
                <w:sz w:val="24"/>
              </w:rPr>
              <w:t xml:space="preserve">      W—汽车载重量，t；</w:t>
            </w:r>
          </w:p>
          <w:p>
            <w:pPr>
              <w:adjustRightInd w:val="0"/>
              <w:snapToGrid w:val="0"/>
              <w:spacing w:line="520" w:lineRule="exact"/>
              <w:ind w:firstLine="480" w:firstLineChars="200"/>
              <w:rPr>
                <w:color w:val="auto"/>
                <w:sz w:val="24"/>
              </w:rPr>
            </w:pPr>
            <w:r>
              <w:rPr>
                <w:color w:val="auto"/>
                <w:sz w:val="24"/>
              </w:rPr>
              <w:t xml:space="preserve">      P—道路表面粉尘量，kg/m</w:t>
            </w:r>
            <w:r>
              <w:rPr>
                <w:color w:val="auto"/>
                <w:sz w:val="24"/>
                <w:vertAlign w:val="superscript"/>
              </w:rPr>
              <w:t>2</w:t>
            </w:r>
            <w:r>
              <w:rPr>
                <w:color w:val="auto"/>
                <w:sz w:val="24"/>
              </w:rPr>
              <w:t>。</w:t>
            </w:r>
          </w:p>
          <w:p>
            <w:pPr>
              <w:adjustRightInd w:val="0"/>
              <w:snapToGrid w:val="0"/>
              <w:spacing w:line="520" w:lineRule="exact"/>
              <w:ind w:firstLine="480" w:firstLineChars="200"/>
              <w:rPr>
                <w:color w:val="auto"/>
                <w:sz w:val="24"/>
              </w:rPr>
            </w:pPr>
            <w:r>
              <w:rPr>
                <w:color w:val="auto"/>
                <w:sz w:val="24"/>
              </w:rPr>
              <w:t>不同车速和地面清洁程度时的汽车扬尘见表1</w:t>
            </w:r>
            <w:r>
              <w:rPr>
                <w:rFonts w:hint="eastAsia"/>
                <w:color w:val="auto"/>
                <w:sz w:val="24"/>
                <w:lang w:val="en-US" w:eastAsia="zh-CN"/>
              </w:rPr>
              <w:t>5</w:t>
            </w:r>
            <w:r>
              <w:rPr>
                <w:color w:val="auto"/>
                <w:sz w:val="24"/>
              </w:rPr>
              <w:t>。</w:t>
            </w:r>
          </w:p>
          <w:p>
            <w:pPr>
              <w:adjustRightInd w:val="0"/>
              <w:snapToGrid w:val="0"/>
              <w:spacing w:line="520" w:lineRule="exact"/>
              <w:ind w:firstLine="482"/>
              <w:jc w:val="center"/>
              <w:rPr>
                <w:b/>
                <w:bCs w:val="0"/>
                <w:color w:val="auto"/>
                <w:sz w:val="24"/>
              </w:rPr>
            </w:pPr>
            <w:r>
              <w:rPr>
                <w:b/>
                <w:color w:val="auto"/>
                <w:kern w:val="28"/>
                <w:szCs w:val="21"/>
              </w:rPr>
              <w:t>表</w:t>
            </w:r>
            <w:r>
              <w:rPr>
                <w:rFonts w:hint="eastAsia"/>
                <w:b/>
                <w:color w:val="auto"/>
                <w:kern w:val="28"/>
                <w:szCs w:val="21"/>
              </w:rPr>
              <w:t>1</w:t>
            </w:r>
            <w:r>
              <w:rPr>
                <w:rFonts w:hint="eastAsia"/>
                <w:b/>
                <w:color w:val="auto"/>
                <w:kern w:val="28"/>
                <w:szCs w:val="21"/>
                <w:lang w:val="en-US" w:eastAsia="zh-CN"/>
              </w:rPr>
              <w:t>5</w:t>
            </w:r>
            <w:r>
              <w:rPr>
                <w:b/>
                <w:color w:val="auto"/>
                <w:kern w:val="28"/>
                <w:szCs w:val="21"/>
              </w:rPr>
              <w:t xml:space="preserve">  </w:t>
            </w:r>
            <w:r>
              <w:rPr>
                <w:rFonts w:hint="eastAsia"/>
                <w:b/>
                <w:color w:val="auto"/>
                <w:kern w:val="28"/>
                <w:szCs w:val="21"/>
                <w:lang w:val="en-US" w:eastAsia="zh-CN"/>
              </w:rPr>
              <w:t xml:space="preserve">    </w:t>
            </w:r>
            <w:r>
              <w:rPr>
                <w:b/>
                <w:color w:val="auto"/>
                <w:kern w:val="28"/>
                <w:szCs w:val="21"/>
              </w:rPr>
              <w:t xml:space="preserve">不同车速和地面清洁程度时的汽车扬尘   </w:t>
            </w:r>
            <w:r>
              <w:rPr>
                <w:bCs/>
                <w:color w:val="auto"/>
                <w:kern w:val="28"/>
                <w:szCs w:val="21"/>
              </w:rPr>
              <w:t xml:space="preserve"> </w:t>
            </w:r>
            <w:r>
              <w:rPr>
                <w:b/>
                <w:bCs w:val="0"/>
                <w:color w:val="auto"/>
                <w:kern w:val="28"/>
                <w:szCs w:val="21"/>
              </w:rPr>
              <w:t>单位：kg/辆·km</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122"/>
              <w:gridCol w:w="1124"/>
              <w:gridCol w:w="1123"/>
              <w:gridCol w:w="1124"/>
              <w:gridCol w:w="112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pPr>
                    <w:widowControl/>
                    <w:adjustRightInd w:val="0"/>
                    <w:snapToGrid w:val="0"/>
                    <w:spacing w:line="320" w:lineRule="exact"/>
                    <w:jc w:val="center"/>
                    <w:rPr>
                      <w:b/>
                      <w:bCs/>
                      <w:color w:val="auto"/>
                      <w:kern w:val="28"/>
                      <w:szCs w:val="21"/>
                    </w:rPr>
                  </w:pPr>
                  <w:r>
                    <w:rPr>
                      <w:b/>
                      <w:bCs/>
                      <w:color w:val="auto"/>
                      <w:kern w:val="28"/>
                      <w:szCs w:val="21"/>
                    </w:rPr>
                    <w:t>P</w:t>
                  </w:r>
                </w:p>
                <w:p>
                  <w:pPr>
                    <w:widowControl/>
                    <w:adjustRightInd w:val="0"/>
                    <w:snapToGrid w:val="0"/>
                    <w:spacing w:line="320" w:lineRule="exact"/>
                    <w:jc w:val="center"/>
                    <w:rPr>
                      <w:b/>
                      <w:bCs/>
                      <w:color w:val="auto"/>
                      <w:kern w:val="28"/>
                      <w:szCs w:val="21"/>
                    </w:rPr>
                  </w:pPr>
                  <w:r>
                    <w:rPr>
                      <w:b/>
                      <w:bCs/>
                      <w:color w:val="auto"/>
                      <w:kern w:val="28"/>
                      <w:szCs w:val="21"/>
                    </w:rPr>
                    <w:t>车速</w:t>
                  </w:r>
                </w:p>
              </w:tc>
              <w:tc>
                <w:tcPr>
                  <w:tcW w:w="1122"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0.1（kg/m</w:t>
                  </w:r>
                  <w:r>
                    <w:rPr>
                      <w:b/>
                      <w:bCs/>
                      <w:color w:val="auto"/>
                      <w:kern w:val="28"/>
                      <w:szCs w:val="21"/>
                      <w:vertAlign w:val="superscript"/>
                    </w:rPr>
                    <w:t>2</w:t>
                  </w:r>
                  <w:r>
                    <w:rPr>
                      <w:b/>
                      <w:bCs/>
                      <w:color w:val="auto"/>
                      <w:kern w:val="28"/>
                      <w:szCs w:val="21"/>
                    </w:rPr>
                    <w:t>）</w:t>
                  </w:r>
                </w:p>
              </w:tc>
              <w:tc>
                <w:tcPr>
                  <w:tcW w:w="1124"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0.2（kg/m</w:t>
                  </w:r>
                  <w:r>
                    <w:rPr>
                      <w:b/>
                      <w:bCs/>
                      <w:color w:val="auto"/>
                      <w:kern w:val="28"/>
                      <w:szCs w:val="21"/>
                      <w:vertAlign w:val="superscript"/>
                    </w:rPr>
                    <w:t>2</w:t>
                  </w:r>
                  <w:r>
                    <w:rPr>
                      <w:b/>
                      <w:bCs/>
                      <w:color w:val="auto"/>
                      <w:kern w:val="28"/>
                      <w:szCs w:val="21"/>
                    </w:rPr>
                    <w:t>）</w:t>
                  </w:r>
                </w:p>
              </w:tc>
              <w:tc>
                <w:tcPr>
                  <w:tcW w:w="1123"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0.3（kg/m</w:t>
                  </w:r>
                  <w:r>
                    <w:rPr>
                      <w:b/>
                      <w:bCs/>
                      <w:color w:val="auto"/>
                      <w:kern w:val="28"/>
                      <w:szCs w:val="21"/>
                      <w:vertAlign w:val="superscript"/>
                    </w:rPr>
                    <w:t>2</w:t>
                  </w:r>
                  <w:r>
                    <w:rPr>
                      <w:b/>
                      <w:bCs/>
                      <w:color w:val="auto"/>
                      <w:kern w:val="28"/>
                      <w:szCs w:val="21"/>
                    </w:rPr>
                    <w:t>）</w:t>
                  </w:r>
                </w:p>
              </w:tc>
              <w:tc>
                <w:tcPr>
                  <w:tcW w:w="1124"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0.4（kg/m</w:t>
                  </w:r>
                  <w:r>
                    <w:rPr>
                      <w:b/>
                      <w:bCs/>
                      <w:color w:val="auto"/>
                      <w:kern w:val="28"/>
                      <w:szCs w:val="21"/>
                      <w:vertAlign w:val="superscript"/>
                    </w:rPr>
                    <w:t>2</w:t>
                  </w:r>
                  <w:r>
                    <w:rPr>
                      <w:b/>
                      <w:bCs/>
                      <w:color w:val="auto"/>
                      <w:kern w:val="28"/>
                      <w:szCs w:val="21"/>
                    </w:rPr>
                    <w:t>）</w:t>
                  </w:r>
                </w:p>
              </w:tc>
              <w:tc>
                <w:tcPr>
                  <w:tcW w:w="1122"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0.5（kg/m</w:t>
                  </w:r>
                  <w:r>
                    <w:rPr>
                      <w:b/>
                      <w:bCs/>
                      <w:color w:val="auto"/>
                      <w:kern w:val="28"/>
                      <w:szCs w:val="21"/>
                      <w:vertAlign w:val="superscript"/>
                    </w:rPr>
                    <w:t>2</w:t>
                  </w:r>
                  <w:r>
                    <w:rPr>
                      <w:b/>
                      <w:bCs/>
                      <w:color w:val="auto"/>
                      <w:kern w:val="28"/>
                      <w:szCs w:val="21"/>
                    </w:rPr>
                    <w:t>）</w:t>
                  </w:r>
                </w:p>
              </w:tc>
              <w:tc>
                <w:tcPr>
                  <w:tcW w:w="1446" w:type="dxa"/>
                  <w:tcBorders>
                    <w:tl2br w:val="nil"/>
                    <w:tr2bl w:val="nil"/>
                  </w:tcBorders>
                  <w:vAlign w:val="center"/>
                </w:tcPr>
                <w:p>
                  <w:pPr>
                    <w:adjustRightInd w:val="0"/>
                    <w:snapToGrid w:val="0"/>
                    <w:spacing w:line="320" w:lineRule="exact"/>
                    <w:jc w:val="center"/>
                    <w:rPr>
                      <w:b/>
                      <w:bCs/>
                      <w:color w:val="auto"/>
                      <w:kern w:val="28"/>
                      <w:szCs w:val="21"/>
                    </w:rPr>
                  </w:pPr>
                  <w:r>
                    <w:rPr>
                      <w:b/>
                      <w:bCs/>
                      <w:color w:val="auto"/>
                      <w:kern w:val="28"/>
                      <w:szCs w:val="21"/>
                    </w:rPr>
                    <w:t>1.0</w:t>
                  </w:r>
                </w:p>
                <w:p>
                  <w:pPr>
                    <w:adjustRightInd w:val="0"/>
                    <w:snapToGrid w:val="0"/>
                    <w:spacing w:line="320" w:lineRule="exact"/>
                    <w:jc w:val="center"/>
                    <w:rPr>
                      <w:b/>
                      <w:bCs/>
                      <w:color w:val="auto"/>
                      <w:kern w:val="28"/>
                      <w:szCs w:val="21"/>
                    </w:rPr>
                  </w:pPr>
                  <w:r>
                    <w:rPr>
                      <w:b/>
                      <w:bCs/>
                      <w:color w:val="auto"/>
                      <w:kern w:val="28"/>
                      <w:szCs w:val="21"/>
                    </w:rPr>
                    <w:t>（kg/m</w:t>
                  </w:r>
                  <w:r>
                    <w:rPr>
                      <w:b/>
                      <w:bCs/>
                      <w:color w:val="auto"/>
                      <w:kern w:val="28"/>
                      <w:szCs w:val="21"/>
                      <w:vertAlign w:val="superscript"/>
                    </w:rPr>
                    <w:t>2</w:t>
                  </w:r>
                  <w:r>
                    <w:rPr>
                      <w:b/>
                      <w:bCs/>
                      <w:color w:val="auto"/>
                      <w:kern w:val="2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5（km/h）</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0.0283</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0.0476</w:t>
                  </w:r>
                </w:p>
              </w:tc>
              <w:tc>
                <w:tcPr>
                  <w:tcW w:w="1123"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0.0646</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0.0801</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0.0947</w:t>
                  </w:r>
                </w:p>
              </w:tc>
              <w:tc>
                <w:tcPr>
                  <w:tcW w:w="1446"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10（km/h）</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0.0566</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0.0953</w:t>
                  </w:r>
                </w:p>
              </w:tc>
              <w:tc>
                <w:tcPr>
                  <w:tcW w:w="1123"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0.1291</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0.1602</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0.1894</w:t>
                  </w:r>
                </w:p>
              </w:tc>
              <w:tc>
                <w:tcPr>
                  <w:tcW w:w="1446"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15（km/h）</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0.0850</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0.1429</w:t>
                  </w:r>
                </w:p>
              </w:tc>
              <w:tc>
                <w:tcPr>
                  <w:tcW w:w="1123"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0.1937</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0.2403</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0.2841</w:t>
                  </w:r>
                </w:p>
              </w:tc>
              <w:tc>
                <w:tcPr>
                  <w:tcW w:w="1446"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0.4778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35"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20（km/h）</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0.1133</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0.1905</w:t>
                  </w:r>
                </w:p>
              </w:tc>
              <w:tc>
                <w:tcPr>
                  <w:tcW w:w="1123"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0.2583</w:t>
                  </w:r>
                </w:p>
              </w:tc>
              <w:tc>
                <w:tcPr>
                  <w:tcW w:w="1124"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0.3204</w:t>
                  </w:r>
                </w:p>
              </w:tc>
              <w:tc>
                <w:tcPr>
                  <w:tcW w:w="1122"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0.3788</w:t>
                  </w:r>
                </w:p>
              </w:tc>
              <w:tc>
                <w:tcPr>
                  <w:tcW w:w="1446" w:type="dxa"/>
                  <w:tcBorders>
                    <w:tl2br w:val="nil"/>
                    <w:tr2bl w:val="nil"/>
                  </w:tcBorders>
                  <w:vAlign w:val="center"/>
                </w:tcPr>
                <w:p>
                  <w:pPr>
                    <w:adjustRightInd w:val="0"/>
                    <w:snapToGrid w:val="0"/>
                    <w:spacing w:line="320" w:lineRule="exact"/>
                    <w:jc w:val="center"/>
                    <w:rPr>
                      <w:color w:val="auto"/>
                      <w:kern w:val="28"/>
                      <w:szCs w:val="21"/>
                    </w:rPr>
                  </w:pPr>
                  <w:r>
                    <w:rPr>
                      <w:color w:val="auto"/>
                      <w:kern w:val="28"/>
                      <w:szCs w:val="21"/>
                    </w:rPr>
                    <w:t>0.6371</w:t>
                  </w:r>
                </w:p>
              </w:tc>
            </w:tr>
          </w:tbl>
          <w:p>
            <w:pPr>
              <w:adjustRightInd w:val="0"/>
              <w:snapToGrid w:val="0"/>
              <w:spacing w:line="520" w:lineRule="exact"/>
              <w:ind w:firstLine="480" w:firstLineChars="200"/>
              <w:rPr>
                <w:b/>
                <w:color w:val="auto"/>
                <w:kern w:val="28"/>
                <w:szCs w:val="21"/>
              </w:rPr>
            </w:pPr>
            <w:r>
              <w:rPr>
                <w:color w:val="auto"/>
                <w:sz w:val="24"/>
              </w:rPr>
              <w:t>如果在施工期间对车辆行驶的路面实施洒水抑尘，每天洒水4～5次，可使扬尘减少70%左右。表1</w:t>
            </w:r>
            <w:r>
              <w:rPr>
                <w:rFonts w:hint="eastAsia"/>
                <w:color w:val="auto"/>
                <w:sz w:val="24"/>
                <w:lang w:val="en-US" w:eastAsia="zh-CN"/>
              </w:rPr>
              <w:t>6</w:t>
            </w:r>
            <w:r>
              <w:rPr>
                <w:color w:val="auto"/>
                <w:sz w:val="24"/>
              </w:rPr>
              <w:t>为施工场地洒水抑尘的试验结果，结果表明采取洒水可有效地控制施工扬尘，可将TSP污染距离缩小到20～50m范围</w:t>
            </w:r>
            <w:r>
              <w:rPr>
                <w:rFonts w:hint="eastAsia"/>
                <w:color w:val="auto"/>
                <w:sz w:val="24"/>
              </w:rPr>
              <w:t>。</w:t>
            </w:r>
          </w:p>
          <w:p>
            <w:pPr>
              <w:adjustRightInd w:val="0"/>
              <w:snapToGrid w:val="0"/>
              <w:spacing w:line="520" w:lineRule="exact"/>
              <w:jc w:val="center"/>
              <w:rPr>
                <w:b/>
                <w:color w:val="auto"/>
                <w:kern w:val="28"/>
                <w:szCs w:val="21"/>
              </w:rPr>
            </w:pPr>
            <w:r>
              <w:rPr>
                <w:b/>
                <w:color w:val="auto"/>
                <w:kern w:val="28"/>
                <w:szCs w:val="21"/>
              </w:rPr>
              <w:t>表</w:t>
            </w:r>
            <w:r>
              <w:rPr>
                <w:rFonts w:hint="eastAsia"/>
                <w:b/>
                <w:color w:val="auto"/>
                <w:kern w:val="28"/>
                <w:szCs w:val="21"/>
                <w:lang w:val="en-US" w:eastAsia="zh-CN"/>
              </w:rPr>
              <w:t>16</w:t>
            </w:r>
            <w:r>
              <w:rPr>
                <w:b/>
                <w:color w:val="auto"/>
                <w:kern w:val="28"/>
                <w:szCs w:val="21"/>
              </w:rPr>
              <w:t xml:space="preserve">    施工场地洒水抑尘试验结果</w:t>
            </w:r>
          </w:p>
          <w:tbl>
            <w:tblPr>
              <w:tblStyle w:val="1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924"/>
              <w:gridCol w:w="1129"/>
              <w:gridCol w:w="1116"/>
              <w:gridCol w:w="99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3504" w:type="dxa"/>
                  <w:gridSpan w:val="2"/>
                  <w:tcBorders>
                    <w:tl2br w:val="nil"/>
                    <w:tr2bl w:val="nil"/>
                  </w:tcBorders>
                  <w:vAlign w:val="center"/>
                </w:tcPr>
                <w:p>
                  <w:pPr>
                    <w:widowControl/>
                    <w:adjustRightInd w:val="0"/>
                    <w:snapToGrid w:val="0"/>
                    <w:spacing w:line="320" w:lineRule="exact"/>
                    <w:jc w:val="center"/>
                    <w:rPr>
                      <w:b/>
                      <w:bCs/>
                      <w:color w:val="auto"/>
                      <w:kern w:val="0"/>
                      <w:szCs w:val="21"/>
                    </w:rPr>
                  </w:pPr>
                  <w:r>
                    <w:rPr>
                      <w:b/>
                      <w:bCs/>
                      <w:color w:val="auto"/>
                      <w:kern w:val="0"/>
                      <w:szCs w:val="21"/>
                    </w:rPr>
                    <w:t>距离（</w:t>
                  </w:r>
                  <w:r>
                    <w:rPr>
                      <w:rFonts w:hint="eastAsia"/>
                      <w:b/>
                      <w:bCs/>
                      <w:color w:val="auto"/>
                      <w:kern w:val="0"/>
                      <w:szCs w:val="21"/>
                    </w:rPr>
                    <w:t>m</w:t>
                  </w:r>
                  <w:r>
                    <w:rPr>
                      <w:b/>
                      <w:bCs/>
                      <w:color w:val="auto"/>
                      <w:kern w:val="0"/>
                      <w:szCs w:val="21"/>
                    </w:rPr>
                    <w:t>）</w:t>
                  </w:r>
                </w:p>
              </w:tc>
              <w:tc>
                <w:tcPr>
                  <w:tcW w:w="1129" w:type="dxa"/>
                  <w:tcBorders>
                    <w:tl2br w:val="nil"/>
                    <w:tr2bl w:val="nil"/>
                  </w:tcBorders>
                  <w:vAlign w:val="center"/>
                </w:tcPr>
                <w:p>
                  <w:pPr>
                    <w:widowControl/>
                    <w:adjustRightInd w:val="0"/>
                    <w:snapToGrid w:val="0"/>
                    <w:spacing w:line="320" w:lineRule="exact"/>
                    <w:jc w:val="center"/>
                    <w:rPr>
                      <w:b/>
                      <w:bCs/>
                      <w:color w:val="auto"/>
                      <w:kern w:val="0"/>
                      <w:szCs w:val="21"/>
                    </w:rPr>
                  </w:pPr>
                  <w:r>
                    <w:rPr>
                      <w:b/>
                      <w:bCs/>
                      <w:color w:val="auto"/>
                      <w:kern w:val="0"/>
                      <w:szCs w:val="21"/>
                    </w:rPr>
                    <w:t>5</w:t>
                  </w:r>
                </w:p>
              </w:tc>
              <w:tc>
                <w:tcPr>
                  <w:tcW w:w="1116" w:type="dxa"/>
                  <w:tcBorders>
                    <w:tl2br w:val="nil"/>
                    <w:tr2bl w:val="nil"/>
                  </w:tcBorders>
                  <w:vAlign w:val="center"/>
                </w:tcPr>
                <w:p>
                  <w:pPr>
                    <w:widowControl/>
                    <w:adjustRightInd w:val="0"/>
                    <w:snapToGrid w:val="0"/>
                    <w:spacing w:line="320" w:lineRule="exact"/>
                    <w:jc w:val="center"/>
                    <w:rPr>
                      <w:b/>
                      <w:bCs/>
                      <w:color w:val="auto"/>
                      <w:kern w:val="0"/>
                      <w:szCs w:val="21"/>
                    </w:rPr>
                  </w:pPr>
                  <w:r>
                    <w:rPr>
                      <w:b/>
                      <w:bCs/>
                      <w:color w:val="auto"/>
                      <w:kern w:val="0"/>
                      <w:szCs w:val="21"/>
                    </w:rPr>
                    <w:t>20</w:t>
                  </w:r>
                </w:p>
              </w:tc>
              <w:tc>
                <w:tcPr>
                  <w:tcW w:w="996" w:type="dxa"/>
                  <w:tcBorders>
                    <w:tl2br w:val="nil"/>
                    <w:tr2bl w:val="nil"/>
                  </w:tcBorders>
                  <w:vAlign w:val="center"/>
                </w:tcPr>
                <w:p>
                  <w:pPr>
                    <w:widowControl/>
                    <w:adjustRightInd w:val="0"/>
                    <w:snapToGrid w:val="0"/>
                    <w:spacing w:line="320" w:lineRule="exact"/>
                    <w:jc w:val="center"/>
                    <w:rPr>
                      <w:b/>
                      <w:bCs/>
                      <w:color w:val="auto"/>
                      <w:kern w:val="0"/>
                      <w:szCs w:val="21"/>
                    </w:rPr>
                  </w:pPr>
                  <w:r>
                    <w:rPr>
                      <w:b/>
                      <w:bCs/>
                      <w:color w:val="auto"/>
                      <w:kern w:val="0"/>
                      <w:szCs w:val="21"/>
                    </w:rPr>
                    <w:t>50</w:t>
                  </w:r>
                </w:p>
              </w:tc>
              <w:tc>
                <w:tcPr>
                  <w:tcW w:w="1561" w:type="dxa"/>
                  <w:tcBorders>
                    <w:tl2br w:val="nil"/>
                    <w:tr2bl w:val="nil"/>
                  </w:tcBorders>
                  <w:vAlign w:val="center"/>
                </w:tcPr>
                <w:p>
                  <w:pPr>
                    <w:widowControl/>
                    <w:adjustRightInd w:val="0"/>
                    <w:snapToGrid w:val="0"/>
                    <w:spacing w:line="320" w:lineRule="exact"/>
                    <w:jc w:val="center"/>
                    <w:rPr>
                      <w:b/>
                      <w:bCs/>
                      <w:color w:val="auto"/>
                      <w:kern w:val="0"/>
                      <w:szCs w:val="21"/>
                    </w:rPr>
                  </w:pPr>
                  <w:r>
                    <w:rPr>
                      <w:b/>
                      <w:bCs/>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580"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TSP小时平均浓度</w:t>
                  </w:r>
                </w:p>
              </w:tc>
              <w:tc>
                <w:tcPr>
                  <w:tcW w:w="924"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不洒水</w:t>
                  </w:r>
                </w:p>
              </w:tc>
              <w:tc>
                <w:tcPr>
                  <w:tcW w:w="1129"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10.14</w:t>
                  </w:r>
                </w:p>
              </w:tc>
              <w:tc>
                <w:tcPr>
                  <w:tcW w:w="1116"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2.89</w:t>
                  </w:r>
                </w:p>
              </w:tc>
              <w:tc>
                <w:tcPr>
                  <w:tcW w:w="996"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1.15</w:t>
                  </w:r>
                </w:p>
              </w:tc>
              <w:tc>
                <w:tcPr>
                  <w:tcW w:w="1561"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580"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（mg/m</w:t>
                  </w:r>
                  <w:r>
                    <w:rPr>
                      <w:color w:val="auto"/>
                      <w:kern w:val="0"/>
                      <w:szCs w:val="21"/>
                      <w:vertAlign w:val="superscript"/>
                    </w:rPr>
                    <w:t>3</w:t>
                  </w:r>
                  <w:r>
                    <w:rPr>
                      <w:color w:val="auto"/>
                      <w:kern w:val="0"/>
                      <w:szCs w:val="21"/>
                    </w:rPr>
                    <w:t>）</w:t>
                  </w:r>
                </w:p>
              </w:tc>
              <w:tc>
                <w:tcPr>
                  <w:tcW w:w="924"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洒  水</w:t>
                  </w:r>
                </w:p>
              </w:tc>
              <w:tc>
                <w:tcPr>
                  <w:tcW w:w="1129"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2.01</w:t>
                  </w:r>
                </w:p>
              </w:tc>
              <w:tc>
                <w:tcPr>
                  <w:tcW w:w="1116"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1.4</w:t>
                  </w:r>
                </w:p>
              </w:tc>
              <w:tc>
                <w:tcPr>
                  <w:tcW w:w="996"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0.67</w:t>
                  </w:r>
                </w:p>
              </w:tc>
              <w:tc>
                <w:tcPr>
                  <w:tcW w:w="1561" w:type="dxa"/>
                  <w:tcBorders>
                    <w:tl2br w:val="nil"/>
                    <w:tr2bl w:val="nil"/>
                  </w:tcBorders>
                  <w:vAlign w:val="center"/>
                </w:tcPr>
                <w:p>
                  <w:pPr>
                    <w:widowControl/>
                    <w:adjustRightInd w:val="0"/>
                    <w:snapToGrid w:val="0"/>
                    <w:spacing w:line="320" w:lineRule="exact"/>
                    <w:jc w:val="center"/>
                    <w:rPr>
                      <w:color w:val="auto"/>
                      <w:kern w:val="0"/>
                      <w:szCs w:val="21"/>
                    </w:rPr>
                  </w:pPr>
                  <w:r>
                    <w:rPr>
                      <w:color w:val="auto"/>
                      <w:kern w:val="0"/>
                      <w:szCs w:val="21"/>
                    </w:rPr>
                    <w:t>0.6</w:t>
                  </w:r>
                </w:p>
              </w:tc>
            </w:tr>
          </w:tbl>
          <w:p>
            <w:pPr>
              <w:adjustRightInd w:val="0"/>
              <w:snapToGrid w:val="0"/>
              <w:spacing w:before="156" w:beforeLines="50" w:line="520" w:lineRule="exact"/>
              <w:ind w:firstLine="480" w:firstLineChars="200"/>
              <w:rPr>
                <w:color w:val="auto"/>
                <w:sz w:val="24"/>
              </w:rPr>
            </w:pPr>
            <w:r>
              <w:rPr>
                <w:color w:val="auto"/>
                <w:sz w:val="24"/>
              </w:rPr>
              <w:t>因此，限速行驶及保持路面清洁，同时适当洒水是减少汽车扬尘的有效手段。</w:t>
            </w:r>
          </w:p>
          <w:p>
            <w:pPr>
              <w:adjustRightInd w:val="0"/>
              <w:snapToGrid w:val="0"/>
              <w:spacing w:line="520" w:lineRule="exact"/>
              <w:ind w:firstLine="480" w:firstLineChars="200"/>
              <w:rPr>
                <w:color w:val="auto"/>
                <w:sz w:val="24"/>
              </w:rPr>
            </w:pPr>
            <w:r>
              <w:rPr>
                <w:color w:val="auto"/>
                <w:sz w:val="24"/>
              </w:rPr>
              <w:t>此外，由于施工需要，一些建材需露天堆放，一些施工点表层土壤需人工开挖、堆放，在气候干燥又有风的情况下，会产生扬尘，其扬尘量可按堆场起尘的经验公式计算：</w:t>
            </w:r>
          </w:p>
          <w:p>
            <w:pPr>
              <w:adjustRightInd w:val="0"/>
              <w:snapToGrid w:val="0"/>
              <w:spacing w:line="520" w:lineRule="exact"/>
              <w:ind w:firstLine="560"/>
              <w:jc w:val="center"/>
              <w:rPr>
                <w:color w:val="auto"/>
                <w:sz w:val="24"/>
              </w:rPr>
            </w:pPr>
            <w:r>
              <w:rPr>
                <w:color w:val="auto"/>
                <w:sz w:val="24"/>
              </w:rPr>
              <w:t>Q=2.1（V</w:t>
            </w:r>
            <w:r>
              <w:rPr>
                <w:color w:val="auto"/>
                <w:sz w:val="24"/>
                <w:vertAlign w:val="subscript"/>
              </w:rPr>
              <w:t>10</w:t>
            </w:r>
            <w:r>
              <w:rPr>
                <w:color w:val="auto"/>
                <w:sz w:val="24"/>
              </w:rPr>
              <w:t xml:space="preserve"> – V</w:t>
            </w:r>
            <w:r>
              <w:rPr>
                <w:color w:val="auto"/>
                <w:sz w:val="24"/>
                <w:vertAlign w:val="subscript"/>
              </w:rPr>
              <w:t>0</w:t>
            </w:r>
            <w:r>
              <w:rPr>
                <w:color w:val="auto"/>
                <w:sz w:val="24"/>
              </w:rPr>
              <w:t>）</w:t>
            </w:r>
            <w:r>
              <w:rPr>
                <w:color w:val="auto"/>
                <w:sz w:val="24"/>
                <w:vertAlign w:val="superscript"/>
              </w:rPr>
              <w:t>3</w:t>
            </w:r>
            <w:r>
              <w:rPr>
                <w:color w:val="auto"/>
                <w:sz w:val="24"/>
              </w:rPr>
              <w:t>e</w:t>
            </w:r>
            <w:r>
              <w:rPr>
                <w:color w:val="auto"/>
                <w:sz w:val="24"/>
                <w:vertAlign w:val="superscript"/>
              </w:rPr>
              <w:t>-1.023W</w:t>
            </w:r>
          </w:p>
          <w:p>
            <w:pPr>
              <w:adjustRightInd w:val="0"/>
              <w:snapToGrid w:val="0"/>
              <w:spacing w:line="520" w:lineRule="exact"/>
              <w:ind w:firstLine="480" w:firstLineChars="200"/>
              <w:rPr>
                <w:color w:val="auto"/>
                <w:sz w:val="24"/>
              </w:rPr>
            </w:pPr>
            <w:r>
              <w:rPr>
                <w:color w:val="auto"/>
                <w:sz w:val="24"/>
              </w:rPr>
              <w:t>式中：Q—起尘量，kg /吨·年；</w:t>
            </w:r>
          </w:p>
          <w:p>
            <w:pPr>
              <w:adjustRightInd w:val="0"/>
              <w:snapToGrid w:val="0"/>
              <w:spacing w:line="520" w:lineRule="exact"/>
              <w:ind w:firstLine="480" w:firstLineChars="200"/>
              <w:rPr>
                <w:color w:val="auto"/>
                <w:sz w:val="24"/>
              </w:rPr>
            </w:pPr>
            <w:r>
              <w:rPr>
                <w:color w:val="auto"/>
                <w:sz w:val="24"/>
              </w:rPr>
              <w:t xml:space="preserve">      V</w:t>
            </w:r>
            <w:r>
              <w:rPr>
                <w:color w:val="auto"/>
                <w:sz w:val="24"/>
                <w:vertAlign w:val="subscript"/>
              </w:rPr>
              <w:t>10</w:t>
            </w:r>
            <w:r>
              <w:rPr>
                <w:color w:val="auto"/>
                <w:sz w:val="24"/>
              </w:rPr>
              <w:t>—距地面10米出风速，m/s；</w:t>
            </w:r>
          </w:p>
          <w:p>
            <w:pPr>
              <w:adjustRightInd w:val="0"/>
              <w:snapToGrid w:val="0"/>
              <w:spacing w:line="520" w:lineRule="exact"/>
              <w:ind w:firstLine="480" w:firstLineChars="200"/>
              <w:rPr>
                <w:color w:val="auto"/>
                <w:sz w:val="24"/>
              </w:rPr>
            </w:pPr>
            <w:r>
              <w:rPr>
                <w:color w:val="auto"/>
                <w:sz w:val="24"/>
              </w:rPr>
              <w:t xml:space="preserve">      V</w:t>
            </w:r>
            <w:r>
              <w:rPr>
                <w:color w:val="auto"/>
                <w:sz w:val="24"/>
                <w:vertAlign w:val="subscript"/>
              </w:rPr>
              <w:t>0</w:t>
            </w:r>
            <w:r>
              <w:rPr>
                <w:color w:val="auto"/>
                <w:sz w:val="24"/>
              </w:rPr>
              <w:t>—起尘风速，m/s；</w:t>
            </w:r>
          </w:p>
          <w:p>
            <w:pPr>
              <w:adjustRightInd w:val="0"/>
              <w:snapToGrid w:val="0"/>
              <w:spacing w:line="520" w:lineRule="exact"/>
              <w:ind w:firstLine="1200" w:firstLineChars="500"/>
              <w:rPr>
                <w:color w:val="auto"/>
                <w:sz w:val="24"/>
              </w:rPr>
            </w:pPr>
            <w:r>
              <w:rPr>
                <w:color w:val="auto"/>
                <w:sz w:val="24"/>
              </w:rPr>
              <w:t>W—尘粒含水率，%。</w:t>
            </w:r>
          </w:p>
          <w:p>
            <w:pPr>
              <w:adjustRightInd w:val="0"/>
              <w:snapToGrid w:val="0"/>
              <w:spacing w:line="520" w:lineRule="exact"/>
              <w:ind w:firstLine="480" w:firstLineChars="200"/>
              <w:rPr>
                <w:color w:val="auto"/>
                <w:sz w:val="24"/>
              </w:rPr>
            </w:pPr>
            <w:r>
              <w:rPr>
                <w:color w:val="auto"/>
                <w:sz w:val="24"/>
              </w:rPr>
              <w:t>由此可见，该类扬尘的主要特点是与风速和尘粒含水率有关，因此，减少建材的露天堆放和保证一定的含水率是抑制这类扬尘的有效手段。</w:t>
            </w:r>
          </w:p>
          <w:p>
            <w:pPr>
              <w:pStyle w:val="26"/>
              <w:spacing w:line="520" w:lineRule="exact"/>
              <w:rPr>
                <w:rFonts w:hAnsi="Times New Roman"/>
                <w:color w:val="auto"/>
                <w:kern w:val="2"/>
                <w:szCs w:val="24"/>
              </w:rPr>
            </w:pPr>
            <w:r>
              <w:rPr>
                <w:rFonts w:hAnsi="Times New Roman"/>
                <w:color w:val="auto"/>
                <w:kern w:val="2"/>
                <w:szCs w:val="24"/>
              </w:rPr>
              <w:t>根据现场施工季节的气候情况不同，其影响范围和方向也有所不同。施工期间应特别注意施工扬尘的防治问题，</w:t>
            </w:r>
            <w:r>
              <w:rPr>
                <w:rFonts w:hint="eastAsia" w:hAnsi="Times New Roman"/>
                <w:color w:val="auto"/>
                <w:kern w:val="2"/>
                <w:szCs w:val="24"/>
              </w:rPr>
              <w:t>需</w:t>
            </w:r>
            <w:r>
              <w:rPr>
                <w:rFonts w:hAnsi="Times New Roman"/>
                <w:color w:val="auto"/>
                <w:kern w:val="2"/>
                <w:szCs w:val="24"/>
              </w:rPr>
              <w:t>制定必要的</w:t>
            </w:r>
            <w:r>
              <w:rPr>
                <w:rFonts w:hint="eastAsia" w:hAnsi="Times New Roman"/>
                <w:color w:val="auto"/>
                <w:kern w:val="2"/>
                <w:szCs w:val="24"/>
              </w:rPr>
              <w:t>防治</w:t>
            </w:r>
            <w:r>
              <w:rPr>
                <w:rFonts w:hAnsi="Times New Roman"/>
                <w:color w:val="auto"/>
                <w:kern w:val="2"/>
                <w:szCs w:val="24"/>
              </w:rPr>
              <w:t>措施，以减少施工扬尘对周围环境的影响。</w:t>
            </w:r>
          </w:p>
          <w:p>
            <w:pPr>
              <w:pStyle w:val="26"/>
              <w:spacing w:line="520" w:lineRule="exact"/>
              <w:ind w:firstLine="482"/>
              <w:rPr>
                <w:rFonts w:hAnsi="Times New Roman"/>
                <w:b w:val="0"/>
                <w:bCs w:val="0"/>
                <w:color w:val="auto"/>
                <w:kern w:val="2"/>
                <w:szCs w:val="24"/>
              </w:rPr>
            </w:pPr>
            <w:r>
              <w:rPr>
                <w:rFonts w:hint="eastAsia" w:hAnsi="Times New Roman"/>
                <w:b w:val="0"/>
                <w:bCs w:val="0"/>
                <w:color w:val="auto"/>
                <w:kern w:val="2"/>
                <w:szCs w:val="24"/>
              </w:rPr>
              <w:t>（2）</w:t>
            </w:r>
            <w:r>
              <w:rPr>
                <w:rFonts w:hAnsi="Times New Roman"/>
                <w:b w:val="0"/>
                <w:bCs w:val="0"/>
                <w:color w:val="auto"/>
                <w:kern w:val="2"/>
                <w:szCs w:val="24"/>
              </w:rPr>
              <w:t>装修废气</w:t>
            </w:r>
          </w:p>
          <w:p>
            <w:pPr>
              <w:spacing w:line="520" w:lineRule="exact"/>
              <w:ind w:firstLine="480" w:firstLineChars="200"/>
              <w:rPr>
                <w:color w:val="auto"/>
                <w:sz w:val="24"/>
              </w:rPr>
            </w:pPr>
            <w:r>
              <w:rPr>
                <w:color w:val="auto"/>
                <w:sz w:val="24"/>
              </w:rPr>
              <w:t>装修废气主要来自办公楼的装修阶段。室内装修阶段对环境产生污染的材料主要是人造板、饰面人造板以及油漆等有机溶剂（主要有溶剂型涂料、溶剂型胶粘剂，水性阻燃剂、防水剂、防腐剂及防虫剂等）等，该废气的排放属于无组织排放，其主要污染因子为二甲苯和甲苯，此外还有极少量的汽油、丁醇和丙醇等。</w:t>
            </w:r>
          </w:p>
          <w:p>
            <w:pPr>
              <w:spacing w:line="520" w:lineRule="exact"/>
              <w:ind w:firstLine="480" w:firstLineChars="200"/>
              <w:rPr>
                <w:color w:val="auto"/>
                <w:sz w:val="24"/>
              </w:rPr>
            </w:pPr>
            <w:r>
              <w:rPr>
                <w:color w:val="auto"/>
                <w:sz w:val="24"/>
              </w:rPr>
              <w:t>根据调查，每150m</w:t>
            </w:r>
            <w:r>
              <w:rPr>
                <w:color w:val="auto"/>
                <w:sz w:val="24"/>
                <w:vertAlign w:val="superscript"/>
              </w:rPr>
              <w:t>2</w:t>
            </w:r>
            <w:r>
              <w:rPr>
                <w:color w:val="auto"/>
                <w:sz w:val="24"/>
              </w:rPr>
              <w:t>的房屋装修需耗15个组分的涂料（包括地板漆、墙面漆、家具漆和内墙涂料等），每组份涂料约为10kg，即约150kg。装修阶段的油漆废气排放周期长，且作业点分散。因此，在装修油漆期间，应加强室内的通风换气，油漆结束完成以后，也应每天进行通风换气一至二个月后才能开始投入运营。由于装修时采用的三合板和油漆中含有的乙酸乙酯、乙酸丁酯、正丁酯、甲醛、二甲苯、苯等，等影响环境质量的有毒有害物质挥发时间长，所以营运后也要注意室内空气的流畅。</w:t>
            </w:r>
          </w:p>
          <w:p>
            <w:pPr>
              <w:adjustRightInd w:val="0"/>
              <w:spacing w:line="520" w:lineRule="exact"/>
              <w:ind w:firstLine="480" w:firstLineChars="200"/>
              <w:jc w:val="left"/>
              <w:rPr>
                <w:b w:val="0"/>
                <w:bCs w:val="0"/>
                <w:color w:val="auto"/>
                <w:sz w:val="24"/>
              </w:rPr>
            </w:pPr>
            <w:r>
              <w:rPr>
                <w:rFonts w:hint="eastAsia"/>
                <w:b w:val="0"/>
                <w:bCs w:val="0"/>
                <w:color w:val="auto"/>
                <w:sz w:val="24"/>
              </w:rPr>
              <w:t>（3）</w:t>
            </w:r>
            <w:r>
              <w:rPr>
                <w:b w:val="0"/>
                <w:bCs w:val="0"/>
                <w:color w:val="auto"/>
                <w:sz w:val="24"/>
              </w:rPr>
              <w:t>项目建设时应采取</w:t>
            </w:r>
            <w:r>
              <w:rPr>
                <w:rFonts w:hint="eastAsia"/>
                <w:b w:val="0"/>
                <w:bCs w:val="0"/>
                <w:color w:val="auto"/>
                <w:sz w:val="24"/>
              </w:rPr>
              <w:t>的</w:t>
            </w:r>
            <w:r>
              <w:rPr>
                <w:b w:val="0"/>
                <w:bCs w:val="0"/>
                <w:color w:val="auto"/>
                <w:sz w:val="24"/>
              </w:rPr>
              <w:t>措施</w:t>
            </w:r>
          </w:p>
          <w:p>
            <w:pPr>
              <w:pStyle w:val="5"/>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color w:val="auto"/>
              </w:rPr>
            </w:pPr>
            <w:r>
              <w:rPr>
                <w:color w:val="auto"/>
              </w:rPr>
              <w:t>加强对各类施工工地扬尘污染的管理与控制。</w:t>
            </w:r>
          </w:p>
          <w:p>
            <w:pPr>
              <w:pStyle w:val="5"/>
              <w:adjustRightInd w:val="0"/>
              <w:spacing w:line="520" w:lineRule="exact"/>
              <w:jc w:val="left"/>
              <w:rPr>
                <w:color w:val="auto"/>
              </w:rPr>
            </w:pPr>
            <w:r>
              <w:rPr>
                <w:color w:val="auto"/>
              </w:rPr>
              <w:t>①所有建设施工均由建设单位指定专人负责施工现场扬尘污染措施的实施和监督。所有建设施工工地出入口必须设立环境保护监督牌。必须注明项目名称、建设单位、施工单位、防治扬尘污染现场监督员姓名和联系电话、项目工期、环保措施、举报电话等内容。</w:t>
            </w:r>
          </w:p>
          <w:p>
            <w:pPr>
              <w:pStyle w:val="5"/>
              <w:adjustRightInd w:val="0"/>
              <w:spacing w:line="520" w:lineRule="exact"/>
              <w:jc w:val="left"/>
              <w:rPr>
                <w:color w:val="auto"/>
              </w:rPr>
            </w:pPr>
            <w:r>
              <w:rPr>
                <w:color w:val="auto"/>
              </w:rPr>
              <w:t>②施工工地周边应进行围挡。施工工地周边须设置1.8m以上的硬质围墙或围挡，严禁敞开式作业。围挡底端应设置防溢座，围挡之间以及围挡与防溢座之间无缝隙。对围挡落尘应当定期进行清洗，保证施工工地周围环境整洁；</w:t>
            </w:r>
          </w:p>
          <w:p>
            <w:pPr>
              <w:pStyle w:val="5"/>
              <w:adjustRightInd w:val="0"/>
              <w:spacing w:line="520" w:lineRule="exact"/>
              <w:jc w:val="left"/>
              <w:rPr>
                <w:color w:val="auto"/>
              </w:rPr>
            </w:pPr>
            <w:r>
              <w:rPr>
                <w:color w:val="auto"/>
              </w:rPr>
              <w:t>③物料堆放须进行覆盖。施工工地内堆放易产生扬尘污染物料的，必须密闭存放或覆盖；工程主体施工阶段必须使用密目式安全网进行封闭；</w:t>
            </w:r>
          </w:p>
          <w:p>
            <w:pPr>
              <w:pStyle w:val="5"/>
              <w:adjustRightInd w:val="0"/>
              <w:spacing w:line="520" w:lineRule="exact"/>
              <w:jc w:val="left"/>
              <w:rPr>
                <w:color w:val="auto"/>
              </w:rPr>
            </w:pPr>
            <w:r>
              <w:rPr>
                <w:color w:val="auto"/>
              </w:rPr>
              <w:t>④出入车辆要求进行冲洗。施工工地现场出入口地面必须硬化处理并设置车辆冲洗台以及配套的排水、泥浆沉淀设施，冲洗设施到位；车辆在驶出工地前，应将车轮、车身冲洗干净，不得带泥上路；</w:t>
            </w:r>
          </w:p>
          <w:p>
            <w:pPr>
              <w:pStyle w:val="5"/>
              <w:adjustRightInd w:val="0"/>
              <w:spacing w:line="520" w:lineRule="exact"/>
              <w:jc w:val="left"/>
              <w:rPr>
                <w:color w:val="auto"/>
              </w:rPr>
            </w:pPr>
            <w:r>
              <w:rPr>
                <w:color w:val="auto"/>
              </w:rPr>
              <w:t>⑤施工现场地面应采取硬化措施。施工现场的主要道路应铺设混凝土或沥青路面，场地内的其它地面应进行绿化或硬化处理。土方开挖阶段，应对施工现场的车行道路进行简易硬化，并辅以洒水等降尘措施；</w:t>
            </w:r>
          </w:p>
          <w:p>
            <w:pPr>
              <w:pStyle w:val="5"/>
              <w:adjustRightInd w:val="0"/>
              <w:spacing w:line="520" w:lineRule="exact"/>
              <w:jc w:val="left"/>
              <w:rPr>
                <w:color w:val="auto"/>
              </w:rPr>
            </w:pPr>
            <w:r>
              <w:rPr>
                <w:color w:val="auto"/>
              </w:rPr>
              <w:t>⑥施工期间，工地内从建筑上层将具有粉尘逸散形的物料、渣土或废弃物输送至地面或底下楼层时，应采用密闭方式输送，不得凌空抛撒；</w:t>
            </w:r>
          </w:p>
          <w:p>
            <w:pPr>
              <w:pStyle w:val="5"/>
              <w:adjustRightInd w:val="0"/>
              <w:spacing w:line="520" w:lineRule="exact"/>
              <w:jc w:val="left"/>
              <w:rPr>
                <w:color w:val="auto"/>
              </w:rPr>
            </w:pPr>
            <w:r>
              <w:rPr>
                <w:color w:val="auto"/>
              </w:rPr>
              <w:t>⑦工程项目竣工后，施工单位必须平整施工工地，并清除积土、堆物；</w:t>
            </w:r>
          </w:p>
          <w:p>
            <w:pPr>
              <w:pStyle w:val="5"/>
              <w:adjustRightInd w:val="0"/>
              <w:spacing w:line="520" w:lineRule="exact"/>
              <w:jc w:val="left"/>
              <w:rPr>
                <w:color w:val="auto"/>
                <w:spacing w:val="-6"/>
              </w:rPr>
            </w:pPr>
            <w:r>
              <w:rPr>
                <w:color w:val="auto"/>
              </w:rPr>
              <w:t>⑧</w:t>
            </w:r>
            <w:r>
              <w:rPr>
                <w:color w:val="auto"/>
                <w:spacing w:val="-6"/>
              </w:rPr>
              <w:t>出现大风天气时，禁止进行土方和拆除施工等易产生扬尘污染的施工作业。</w:t>
            </w:r>
          </w:p>
          <w:p>
            <w:pPr>
              <w:adjustRightInd w:val="0"/>
              <w:spacing w:line="520" w:lineRule="exact"/>
              <w:ind w:firstLine="480" w:firstLineChars="200"/>
              <w:jc w:val="left"/>
              <w:rPr>
                <w:color w:val="auto"/>
                <w:sz w:val="24"/>
              </w:rPr>
            </w:pPr>
            <w:r>
              <w:rPr>
                <w:color w:val="auto"/>
                <w:sz w:val="24"/>
              </w:rPr>
              <w:t>在采取上述粉尘防治措施后，项目施工产生的扬尘对敏感目标和空气环境的影响较小，可接受。</w:t>
            </w:r>
          </w:p>
          <w:p>
            <w:pPr>
              <w:adjustRightInd w:val="0"/>
              <w:spacing w:line="520" w:lineRule="exact"/>
              <w:ind w:firstLine="480" w:firstLineChars="200"/>
              <w:jc w:val="left"/>
              <w:rPr>
                <w:color w:val="auto"/>
                <w:sz w:val="24"/>
              </w:rPr>
            </w:pPr>
            <w:r>
              <w:rPr>
                <w:color w:val="auto"/>
                <w:sz w:val="24"/>
              </w:rPr>
              <w:t>施工机械和运输车辆主要使用汽油或柴油作能源，作业期间产生的尾气主要为CO、CH等，呈无组织排放，因项目工程量小，施工机械少，燃油废气产生量较小，在空气环境中经一定的距离自然扩散、稀释后，对评价区域空气质量影响不大。</w:t>
            </w:r>
          </w:p>
          <w:p>
            <w:pPr>
              <w:adjustRightInd w:val="0"/>
              <w:snapToGrid w:val="0"/>
              <w:spacing w:line="520" w:lineRule="exact"/>
              <w:rPr>
                <w:b/>
                <w:color w:val="auto"/>
                <w:sz w:val="24"/>
              </w:rPr>
            </w:pPr>
            <w:r>
              <w:rPr>
                <w:rFonts w:hint="eastAsia"/>
                <w:b/>
                <w:color w:val="auto"/>
                <w:sz w:val="24"/>
              </w:rPr>
              <w:t>1.2</w:t>
            </w:r>
            <w:r>
              <w:rPr>
                <w:rFonts w:hint="eastAsia"/>
                <w:b/>
                <w:color w:val="auto"/>
                <w:sz w:val="24"/>
                <w:lang w:val="en-US" w:eastAsia="zh-CN"/>
              </w:rPr>
              <w:t xml:space="preserve"> </w:t>
            </w:r>
            <w:r>
              <w:rPr>
                <w:b/>
                <w:color w:val="auto"/>
                <w:sz w:val="24"/>
              </w:rPr>
              <w:t>废水环境影响分析</w:t>
            </w:r>
            <w:r>
              <w:rPr>
                <w:rFonts w:hint="eastAsia"/>
                <w:b/>
                <w:color w:val="auto"/>
                <w:sz w:val="24"/>
              </w:rPr>
              <w:t>及污染</w:t>
            </w:r>
            <w:r>
              <w:rPr>
                <w:rFonts w:hAnsi="宋体"/>
                <w:b/>
                <w:color w:val="auto"/>
                <w:kern w:val="0"/>
                <w:sz w:val="24"/>
              </w:rPr>
              <w:t>减缓措施</w:t>
            </w:r>
          </w:p>
          <w:p>
            <w:pPr>
              <w:adjustRightInd w:val="0"/>
              <w:snapToGrid w:val="0"/>
              <w:spacing w:line="520" w:lineRule="exact"/>
              <w:ind w:firstLine="480" w:firstLineChars="200"/>
              <w:rPr>
                <w:b w:val="0"/>
                <w:bCs/>
                <w:color w:val="auto"/>
                <w:sz w:val="24"/>
              </w:rPr>
            </w:pPr>
            <w:r>
              <w:rPr>
                <w:rFonts w:hint="eastAsia"/>
                <w:b w:val="0"/>
                <w:bCs/>
                <w:color w:val="auto"/>
                <w:sz w:val="24"/>
              </w:rPr>
              <w:t>（1）废水环境影响分析</w:t>
            </w:r>
          </w:p>
          <w:p>
            <w:pPr>
              <w:pStyle w:val="5"/>
              <w:adjustRightInd w:val="0"/>
              <w:spacing w:line="520" w:lineRule="exact"/>
              <w:jc w:val="left"/>
              <w:rPr>
                <w:color w:val="auto"/>
              </w:rPr>
            </w:pPr>
            <w:r>
              <w:rPr>
                <w:color w:val="auto"/>
              </w:rPr>
              <w:t>施工期的废水主要来自建筑施工废水、生活污水。</w:t>
            </w:r>
          </w:p>
          <w:p>
            <w:pPr>
              <w:pStyle w:val="5"/>
              <w:adjustRightInd w:val="0"/>
              <w:spacing w:line="520" w:lineRule="exact"/>
              <w:jc w:val="left"/>
              <w:rPr>
                <w:color w:val="auto"/>
              </w:rPr>
            </w:pPr>
            <w:r>
              <w:rPr>
                <w:color w:val="auto"/>
              </w:rPr>
              <w:t>建筑废水主要来自施工过程中的混凝土养护等施工工序，废水量不大，多为无机废水，除悬浮物含量较高外，一般不含有毒有害物质，这部分废水在施工现场因自然蒸发、渗漏等原因而消耗，基本没有废污水排放。</w:t>
            </w:r>
          </w:p>
          <w:p>
            <w:pPr>
              <w:pStyle w:val="5"/>
              <w:adjustRightInd w:val="0"/>
              <w:spacing w:line="520" w:lineRule="exact"/>
              <w:jc w:val="left"/>
              <w:rPr>
                <w:color w:val="auto"/>
              </w:rPr>
            </w:pPr>
            <w:r>
              <w:rPr>
                <w:color w:val="auto"/>
              </w:rPr>
              <w:t>生活污水来自施工人员日常生活，其主要污染物为SS、COD</w:t>
            </w:r>
            <w:r>
              <w:rPr>
                <w:color w:val="auto"/>
                <w:vertAlign w:val="subscript"/>
              </w:rPr>
              <w:t>Cr</w:t>
            </w:r>
            <w:r>
              <w:rPr>
                <w:color w:val="auto"/>
              </w:rPr>
              <w:t>、油类等。</w:t>
            </w:r>
          </w:p>
          <w:p>
            <w:pPr>
              <w:adjustRightInd w:val="0"/>
              <w:spacing w:line="520" w:lineRule="exact"/>
              <w:ind w:firstLine="480" w:firstLineChars="200"/>
              <w:jc w:val="left"/>
              <w:rPr>
                <w:color w:val="auto"/>
                <w:sz w:val="24"/>
              </w:rPr>
            </w:pPr>
            <w:r>
              <w:rPr>
                <w:color w:val="auto"/>
                <w:sz w:val="24"/>
              </w:rPr>
              <w:t>建设单位应管理好施工队伍，保证将施工工程废水排入沉淀池后循环使用，从而确保施工期污水排放不会对区域水环境产生影响。</w:t>
            </w:r>
          </w:p>
          <w:p>
            <w:pPr>
              <w:adjustRightInd w:val="0"/>
              <w:snapToGrid w:val="0"/>
              <w:spacing w:line="520" w:lineRule="exact"/>
              <w:ind w:firstLine="480" w:firstLineChars="200"/>
              <w:rPr>
                <w:b w:val="0"/>
                <w:bCs/>
                <w:color w:val="auto"/>
                <w:kern w:val="0"/>
                <w:sz w:val="24"/>
              </w:rPr>
            </w:pPr>
            <w:r>
              <w:rPr>
                <w:rFonts w:hint="eastAsia" w:hAnsi="宋体"/>
                <w:b w:val="0"/>
                <w:bCs/>
                <w:color w:val="auto"/>
                <w:kern w:val="0"/>
                <w:sz w:val="24"/>
              </w:rPr>
              <w:t>（2）</w:t>
            </w:r>
            <w:r>
              <w:rPr>
                <w:rFonts w:hAnsi="宋体"/>
                <w:b w:val="0"/>
                <w:bCs/>
                <w:color w:val="auto"/>
                <w:kern w:val="0"/>
                <w:sz w:val="24"/>
              </w:rPr>
              <w:t>废水影响减缓措施：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rPr>
            </w:pPr>
            <w:r>
              <w:rPr>
                <w:rFonts w:hint="eastAsia" w:ascii="宋体" w:hAnsi="宋体" w:cs="宋体"/>
                <w:color w:val="auto"/>
                <w:sz w:val="24"/>
              </w:rPr>
              <w:t>①</w:t>
            </w:r>
            <w:r>
              <w:rPr>
                <w:rFonts w:hint="eastAsia"/>
                <w:color w:val="auto"/>
                <w:sz w:val="24"/>
              </w:rPr>
              <w:t>施工期较短，施工废水；量较少，可设置沉淀池循环使用。</w:t>
            </w:r>
          </w:p>
          <w:p>
            <w:pPr>
              <w:spacing w:line="520" w:lineRule="exact"/>
              <w:ind w:firstLine="480" w:firstLineChars="200"/>
              <w:rPr>
                <w:color w:val="auto"/>
              </w:rPr>
            </w:pPr>
            <w:r>
              <w:rPr>
                <w:rFonts w:hint="eastAsia" w:ascii="宋体" w:hAnsi="宋体" w:cs="宋体"/>
                <w:color w:val="auto"/>
                <w:sz w:val="24"/>
              </w:rPr>
              <w:t>②</w:t>
            </w:r>
            <w:r>
              <w:rPr>
                <w:color w:val="auto"/>
                <w:sz w:val="24"/>
              </w:rPr>
              <w:t>针对施工期施工人员日常生活排放的生活</w:t>
            </w:r>
            <w:r>
              <w:rPr>
                <w:rFonts w:hint="eastAsia"/>
                <w:color w:val="auto"/>
                <w:sz w:val="24"/>
              </w:rPr>
              <w:t>污</w:t>
            </w:r>
            <w:r>
              <w:rPr>
                <w:color w:val="auto"/>
                <w:sz w:val="24"/>
              </w:rPr>
              <w:t>水，</w:t>
            </w:r>
            <w:r>
              <w:rPr>
                <w:rFonts w:hint="eastAsia"/>
                <w:color w:val="auto"/>
                <w:sz w:val="24"/>
              </w:rPr>
              <w:t>排入园区污水管网中</w:t>
            </w:r>
            <w:r>
              <w:rPr>
                <w:rFonts w:hAnsi="宋体"/>
                <w:color w:val="auto"/>
                <w:sz w:val="24"/>
              </w:rPr>
              <w:t>，</w:t>
            </w:r>
            <w:r>
              <w:rPr>
                <w:rFonts w:hint="eastAsia" w:hAnsi="宋体"/>
                <w:color w:val="auto"/>
                <w:sz w:val="24"/>
              </w:rPr>
              <w:t>以减少对环境的影响。</w:t>
            </w:r>
          </w:p>
          <w:p>
            <w:pPr>
              <w:spacing w:line="520" w:lineRule="exact"/>
              <w:rPr>
                <w:b/>
                <w:color w:val="auto"/>
                <w:sz w:val="24"/>
              </w:rPr>
            </w:pPr>
            <w:r>
              <w:rPr>
                <w:rFonts w:hint="eastAsia"/>
                <w:b/>
                <w:color w:val="auto"/>
                <w:sz w:val="24"/>
              </w:rPr>
              <w:t>1.3</w:t>
            </w:r>
            <w:r>
              <w:rPr>
                <w:rFonts w:hint="eastAsia"/>
                <w:b/>
                <w:color w:val="auto"/>
                <w:sz w:val="24"/>
                <w:lang w:val="en-US" w:eastAsia="zh-CN"/>
              </w:rPr>
              <w:t xml:space="preserve"> </w:t>
            </w:r>
            <w:r>
              <w:rPr>
                <w:b/>
                <w:color w:val="auto"/>
                <w:sz w:val="24"/>
              </w:rPr>
              <w:t>声环境影响分析</w:t>
            </w:r>
            <w:r>
              <w:rPr>
                <w:rFonts w:hint="eastAsia"/>
                <w:b/>
                <w:color w:val="auto"/>
                <w:sz w:val="24"/>
              </w:rPr>
              <w:t>及污染防治措施</w:t>
            </w:r>
          </w:p>
          <w:p>
            <w:pPr>
              <w:spacing w:line="520" w:lineRule="exact"/>
              <w:ind w:firstLine="480" w:firstLineChars="200"/>
              <w:rPr>
                <w:b w:val="0"/>
                <w:bCs/>
                <w:color w:val="auto"/>
                <w:sz w:val="24"/>
              </w:rPr>
            </w:pPr>
            <w:r>
              <w:rPr>
                <w:rFonts w:hint="eastAsia"/>
                <w:b w:val="0"/>
                <w:bCs/>
                <w:color w:val="auto"/>
                <w:sz w:val="24"/>
              </w:rPr>
              <w:t>（1）</w:t>
            </w:r>
            <w:r>
              <w:rPr>
                <w:b w:val="0"/>
                <w:bCs/>
                <w:color w:val="auto"/>
                <w:sz w:val="24"/>
              </w:rPr>
              <w:t>施工噪声源统计</w:t>
            </w:r>
          </w:p>
          <w:p>
            <w:pPr>
              <w:adjustRightInd w:val="0"/>
              <w:spacing w:line="520" w:lineRule="exact"/>
              <w:ind w:firstLine="480" w:firstLineChars="200"/>
              <w:jc w:val="left"/>
              <w:rPr>
                <w:color w:val="auto"/>
                <w:sz w:val="24"/>
              </w:rPr>
            </w:pPr>
            <w:r>
              <w:rPr>
                <w:color w:val="auto"/>
                <w:sz w:val="24"/>
              </w:rPr>
              <w:t>施工期间由于使用推土机、卡车、挖掘机等施工机械，以及运输车辆产生一定的噪声污染，源强约为78～98dB(A)，其特点是具有突发性和间歇性。在施工场地界线处，一般情况下噪声强度将超过《建筑施工厂界环境噪声排放标准》</w:t>
            </w:r>
            <w:r>
              <w:rPr>
                <w:rFonts w:hint="eastAsia"/>
                <w:color w:val="auto"/>
                <w:sz w:val="24"/>
              </w:rPr>
              <w:t>（</w:t>
            </w:r>
            <w:r>
              <w:rPr>
                <w:color w:val="auto"/>
                <w:sz w:val="24"/>
              </w:rPr>
              <w:t>GB</w:t>
            </w:r>
            <w:r>
              <w:rPr>
                <w:rFonts w:hint="eastAsia"/>
                <w:color w:val="auto"/>
                <w:sz w:val="24"/>
              </w:rPr>
              <w:t>1</w:t>
            </w:r>
            <w:r>
              <w:rPr>
                <w:color w:val="auto"/>
                <w:sz w:val="24"/>
              </w:rPr>
              <w:t>2532-2011</w:t>
            </w:r>
            <w:r>
              <w:rPr>
                <w:rFonts w:hint="eastAsia"/>
                <w:color w:val="auto"/>
                <w:sz w:val="24"/>
              </w:rPr>
              <w:t>）</w:t>
            </w:r>
            <w:r>
              <w:rPr>
                <w:color w:val="auto"/>
                <w:sz w:val="24"/>
              </w:rPr>
              <w:t>标准。施工期间声级较强的噪声基本产生于白天，为短期、无规律性的行为。</w:t>
            </w:r>
          </w:p>
          <w:p>
            <w:pPr>
              <w:keepNext w:val="0"/>
              <w:keepLines w:val="0"/>
              <w:pageBreakBefore w:val="0"/>
              <w:widowControl w:val="0"/>
              <w:kinsoku/>
              <w:wordWrap/>
              <w:overflowPunct/>
              <w:topLinePunct w:val="0"/>
              <w:autoSpaceDE/>
              <w:autoSpaceDN/>
              <w:bidi w:val="0"/>
              <w:adjustRightInd w:val="0"/>
              <w:snapToGrid/>
              <w:spacing w:line="520" w:lineRule="exact"/>
              <w:ind w:firstLine="422" w:firstLineChars="200"/>
              <w:jc w:val="center"/>
              <w:textAlignment w:val="auto"/>
              <w:rPr>
                <w:b/>
                <w:color w:val="auto"/>
                <w:szCs w:val="21"/>
              </w:rPr>
            </w:pPr>
          </w:p>
          <w:p>
            <w:pPr>
              <w:keepNext w:val="0"/>
              <w:keepLines w:val="0"/>
              <w:pageBreakBefore w:val="0"/>
              <w:widowControl w:val="0"/>
              <w:kinsoku/>
              <w:wordWrap/>
              <w:overflowPunct/>
              <w:topLinePunct w:val="0"/>
              <w:autoSpaceDE/>
              <w:autoSpaceDN/>
              <w:bidi w:val="0"/>
              <w:adjustRightInd w:val="0"/>
              <w:snapToGrid/>
              <w:spacing w:line="520" w:lineRule="exact"/>
              <w:ind w:firstLine="422" w:firstLineChars="200"/>
              <w:jc w:val="center"/>
              <w:textAlignment w:val="auto"/>
              <w:rPr>
                <w:color w:val="auto"/>
                <w:sz w:val="24"/>
              </w:rPr>
            </w:pPr>
            <w:r>
              <w:rPr>
                <w:b/>
                <w:color w:val="auto"/>
                <w:szCs w:val="21"/>
              </w:rPr>
              <w:t>表</w:t>
            </w:r>
            <w:r>
              <w:rPr>
                <w:rFonts w:hint="eastAsia"/>
                <w:b/>
                <w:color w:val="auto"/>
                <w:szCs w:val="21"/>
                <w:lang w:val="en-US" w:eastAsia="zh-CN"/>
              </w:rPr>
              <w:t>17</w:t>
            </w:r>
            <w:r>
              <w:rPr>
                <w:b/>
                <w:color w:val="auto"/>
                <w:szCs w:val="21"/>
              </w:rPr>
              <w:t xml:space="preserve">  </w:t>
            </w:r>
            <w:r>
              <w:rPr>
                <w:rFonts w:hint="eastAsia"/>
                <w:b/>
                <w:color w:val="auto"/>
                <w:szCs w:val="21"/>
                <w:lang w:val="en-US" w:eastAsia="zh-CN"/>
              </w:rPr>
              <w:t xml:space="preserve">     </w:t>
            </w:r>
            <w:r>
              <w:rPr>
                <w:b/>
                <w:color w:val="auto"/>
                <w:szCs w:val="21"/>
              </w:rPr>
              <w:t>建设期主要噪声源</w:t>
            </w:r>
          </w:p>
          <w:tbl>
            <w:tblPr>
              <w:tblStyle w:val="1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6"/>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exact"/>
                <w:jc w:val="center"/>
              </w:trPr>
              <w:tc>
                <w:tcPr>
                  <w:tcW w:w="3556" w:type="dxa"/>
                  <w:tcBorders>
                    <w:tl2br w:val="nil"/>
                    <w:tr2bl w:val="nil"/>
                  </w:tcBorders>
                  <w:vAlign w:val="center"/>
                </w:tcPr>
                <w:p>
                  <w:pPr>
                    <w:adjustRightInd w:val="0"/>
                    <w:spacing w:line="320" w:lineRule="exact"/>
                    <w:jc w:val="center"/>
                    <w:rPr>
                      <w:b/>
                      <w:bCs/>
                      <w:color w:val="auto"/>
                      <w:kern w:val="0"/>
                      <w:szCs w:val="21"/>
                    </w:rPr>
                  </w:pPr>
                  <w:r>
                    <w:rPr>
                      <w:b/>
                      <w:bCs/>
                      <w:color w:val="auto"/>
                      <w:kern w:val="0"/>
                      <w:szCs w:val="21"/>
                    </w:rPr>
                    <w:t>建设阶段</w:t>
                  </w:r>
                </w:p>
              </w:tc>
              <w:tc>
                <w:tcPr>
                  <w:tcW w:w="4750" w:type="dxa"/>
                  <w:tcBorders>
                    <w:tl2br w:val="nil"/>
                    <w:tr2bl w:val="nil"/>
                  </w:tcBorders>
                  <w:vAlign w:val="center"/>
                </w:tcPr>
                <w:p>
                  <w:pPr>
                    <w:adjustRightInd w:val="0"/>
                    <w:spacing w:line="320" w:lineRule="exact"/>
                    <w:jc w:val="center"/>
                    <w:rPr>
                      <w:b/>
                      <w:bCs/>
                      <w:color w:val="auto"/>
                      <w:kern w:val="0"/>
                      <w:szCs w:val="21"/>
                    </w:rPr>
                  </w:pPr>
                  <w:r>
                    <w:rPr>
                      <w:b/>
                      <w:bCs/>
                      <w:color w:val="auto"/>
                      <w:kern w:val="0"/>
                      <w:szCs w:val="21"/>
                    </w:rPr>
                    <w:t>噪声源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exact"/>
                <w:jc w:val="center"/>
              </w:trPr>
              <w:tc>
                <w:tcPr>
                  <w:tcW w:w="3556" w:type="dxa"/>
                  <w:tcBorders>
                    <w:tl2br w:val="nil"/>
                    <w:tr2bl w:val="nil"/>
                  </w:tcBorders>
                  <w:vAlign w:val="center"/>
                </w:tcPr>
                <w:p>
                  <w:pPr>
                    <w:adjustRightInd w:val="0"/>
                    <w:spacing w:line="320" w:lineRule="exact"/>
                    <w:jc w:val="center"/>
                    <w:rPr>
                      <w:color w:val="auto"/>
                      <w:kern w:val="0"/>
                      <w:szCs w:val="21"/>
                    </w:rPr>
                  </w:pPr>
                  <w:r>
                    <w:rPr>
                      <w:color w:val="auto"/>
                      <w:kern w:val="0"/>
                      <w:szCs w:val="21"/>
                    </w:rPr>
                    <w:t>场地平整</w:t>
                  </w:r>
                </w:p>
              </w:tc>
              <w:tc>
                <w:tcPr>
                  <w:tcW w:w="4750" w:type="dxa"/>
                  <w:tcBorders>
                    <w:tl2br w:val="nil"/>
                    <w:tr2bl w:val="nil"/>
                  </w:tcBorders>
                  <w:vAlign w:val="center"/>
                </w:tcPr>
                <w:p>
                  <w:pPr>
                    <w:adjustRightInd w:val="0"/>
                    <w:spacing w:line="320" w:lineRule="exact"/>
                    <w:jc w:val="center"/>
                    <w:rPr>
                      <w:color w:val="auto"/>
                      <w:kern w:val="0"/>
                      <w:szCs w:val="21"/>
                    </w:rPr>
                  </w:pPr>
                  <w:r>
                    <w:rPr>
                      <w:color w:val="auto"/>
                      <w:kern w:val="0"/>
                      <w:szCs w:val="21"/>
                    </w:rPr>
                    <w:t>挖掘机、铲土机、卡车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exact"/>
                <w:jc w:val="center"/>
              </w:trPr>
              <w:tc>
                <w:tcPr>
                  <w:tcW w:w="3556" w:type="dxa"/>
                  <w:tcBorders>
                    <w:tl2br w:val="nil"/>
                    <w:tr2bl w:val="nil"/>
                  </w:tcBorders>
                  <w:vAlign w:val="center"/>
                </w:tcPr>
                <w:p>
                  <w:pPr>
                    <w:adjustRightInd w:val="0"/>
                    <w:spacing w:line="320" w:lineRule="exact"/>
                    <w:jc w:val="center"/>
                    <w:rPr>
                      <w:color w:val="auto"/>
                      <w:kern w:val="0"/>
                      <w:szCs w:val="21"/>
                    </w:rPr>
                  </w:pPr>
                  <w:r>
                    <w:rPr>
                      <w:color w:val="auto"/>
                      <w:kern w:val="0"/>
                      <w:szCs w:val="21"/>
                    </w:rPr>
                    <w:t>建筑施工</w:t>
                  </w:r>
                </w:p>
              </w:tc>
              <w:tc>
                <w:tcPr>
                  <w:tcW w:w="4750" w:type="dxa"/>
                  <w:tcBorders>
                    <w:tl2br w:val="nil"/>
                    <w:tr2bl w:val="nil"/>
                  </w:tcBorders>
                  <w:vAlign w:val="center"/>
                </w:tcPr>
                <w:p>
                  <w:pPr>
                    <w:adjustRightInd w:val="0"/>
                    <w:spacing w:line="320" w:lineRule="exact"/>
                    <w:jc w:val="center"/>
                    <w:rPr>
                      <w:color w:val="auto"/>
                      <w:kern w:val="0"/>
                      <w:szCs w:val="21"/>
                    </w:rPr>
                  </w:pPr>
                  <w:r>
                    <w:rPr>
                      <w:color w:val="auto"/>
                      <w:kern w:val="0"/>
                      <w:szCs w:val="21"/>
                    </w:rPr>
                    <w:t>浇捣机、起重机等</w:t>
                  </w:r>
                </w:p>
              </w:tc>
            </w:tr>
          </w:tbl>
          <w:p>
            <w:pPr>
              <w:adjustRightInd w:val="0"/>
              <w:spacing w:line="520" w:lineRule="exact"/>
              <w:jc w:val="center"/>
              <w:rPr>
                <w:b/>
                <w:color w:val="auto"/>
                <w:szCs w:val="21"/>
              </w:rPr>
            </w:pPr>
            <w:r>
              <w:rPr>
                <w:b/>
                <w:color w:val="auto"/>
                <w:szCs w:val="21"/>
              </w:rPr>
              <w:t>表</w:t>
            </w:r>
            <w:r>
              <w:rPr>
                <w:rFonts w:hint="eastAsia"/>
                <w:b/>
                <w:color w:val="auto"/>
                <w:szCs w:val="21"/>
                <w:lang w:val="en-US" w:eastAsia="zh-CN"/>
              </w:rPr>
              <w:t xml:space="preserve">18 </w:t>
            </w:r>
            <w:r>
              <w:rPr>
                <w:b/>
                <w:color w:val="auto"/>
                <w:szCs w:val="21"/>
              </w:rPr>
              <w:t xml:space="preserve"> </w:t>
            </w:r>
            <w:r>
              <w:rPr>
                <w:rFonts w:hint="eastAsia"/>
                <w:b/>
                <w:color w:val="auto"/>
                <w:szCs w:val="21"/>
                <w:lang w:val="en-US" w:eastAsia="zh-CN"/>
              </w:rPr>
              <w:t xml:space="preserve">   </w:t>
            </w:r>
            <w:r>
              <w:rPr>
                <w:b/>
                <w:color w:val="auto"/>
                <w:szCs w:val="21"/>
              </w:rPr>
              <w:t xml:space="preserve"> 主要施工机械噪声强度</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548"/>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1007" w:type="dxa"/>
                  <w:tcBorders>
                    <w:tl2br w:val="nil"/>
                    <w:tr2bl w:val="nil"/>
                  </w:tcBorders>
                  <w:vAlign w:val="center"/>
                </w:tcPr>
                <w:p>
                  <w:pPr>
                    <w:adjustRightInd w:val="0"/>
                    <w:spacing w:line="320" w:lineRule="exact"/>
                    <w:jc w:val="center"/>
                    <w:rPr>
                      <w:b/>
                      <w:bCs/>
                      <w:color w:val="auto"/>
                      <w:szCs w:val="21"/>
                    </w:rPr>
                  </w:pPr>
                  <w:r>
                    <w:rPr>
                      <w:b/>
                      <w:bCs/>
                      <w:color w:val="auto"/>
                      <w:szCs w:val="21"/>
                    </w:rPr>
                    <w:t>序号</w:t>
                  </w:r>
                </w:p>
              </w:tc>
              <w:tc>
                <w:tcPr>
                  <w:tcW w:w="2548" w:type="dxa"/>
                  <w:tcBorders>
                    <w:tl2br w:val="nil"/>
                    <w:tr2bl w:val="nil"/>
                  </w:tcBorders>
                  <w:vAlign w:val="center"/>
                </w:tcPr>
                <w:p>
                  <w:pPr>
                    <w:pStyle w:val="37"/>
                    <w:spacing w:after="120" w:line="320" w:lineRule="exact"/>
                    <w:textAlignment w:val="auto"/>
                    <w:rPr>
                      <w:b/>
                      <w:bCs/>
                      <w:color w:val="auto"/>
                      <w:szCs w:val="21"/>
                    </w:rPr>
                  </w:pPr>
                  <w:r>
                    <w:rPr>
                      <w:b/>
                      <w:bCs/>
                      <w:color w:val="auto"/>
                      <w:szCs w:val="21"/>
                    </w:rPr>
                    <w:t>声源名称</w:t>
                  </w:r>
                </w:p>
              </w:tc>
              <w:tc>
                <w:tcPr>
                  <w:tcW w:w="4741" w:type="dxa"/>
                  <w:tcBorders>
                    <w:tl2br w:val="nil"/>
                    <w:tr2bl w:val="nil"/>
                  </w:tcBorders>
                  <w:vAlign w:val="center"/>
                </w:tcPr>
                <w:p>
                  <w:pPr>
                    <w:adjustRightInd w:val="0"/>
                    <w:spacing w:line="320" w:lineRule="exact"/>
                    <w:jc w:val="center"/>
                    <w:rPr>
                      <w:b/>
                      <w:bCs/>
                      <w:color w:val="auto"/>
                      <w:szCs w:val="21"/>
                    </w:rPr>
                  </w:pPr>
                  <w:r>
                    <w:rPr>
                      <w:b/>
                      <w:bCs/>
                      <w:color w:val="auto"/>
                      <w:szCs w:val="21"/>
                    </w:rPr>
                    <w:t>噪声级范围（距源10m处）[dB(A)]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1007" w:type="dxa"/>
                  <w:tcBorders>
                    <w:tl2br w:val="nil"/>
                    <w:tr2bl w:val="nil"/>
                  </w:tcBorders>
                  <w:vAlign w:val="center"/>
                </w:tcPr>
                <w:p>
                  <w:pPr>
                    <w:adjustRightInd w:val="0"/>
                    <w:spacing w:line="320" w:lineRule="exact"/>
                    <w:jc w:val="center"/>
                    <w:rPr>
                      <w:color w:val="auto"/>
                      <w:szCs w:val="21"/>
                    </w:rPr>
                  </w:pPr>
                  <w:r>
                    <w:rPr>
                      <w:color w:val="auto"/>
                      <w:szCs w:val="21"/>
                    </w:rPr>
                    <w:t>1</w:t>
                  </w:r>
                </w:p>
              </w:tc>
              <w:tc>
                <w:tcPr>
                  <w:tcW w:w="2548" w:type="dxa"/>
                  <w:tcBorders>
                    <w:tl2br w:val="nil"/>
                    <w:tr2bl w:val="nil"/>
                  </w:tcBorders>
                  <w:vAlign w:val="center"/>
                </w:tcPr>
                <w:p>
                  <w:pPr>
                    <w:adjustRightInd w:val="0"/>
                    <w:spacing w:line="320" w:lineRule="exact"/>
                    <w:jc w:val="center"/>
                    <w:rPr>
                      <w:color w:val="auto"/>
                      <w:szCs w:val="21"/>
                    </w:rPr>
                  </w:pPr>
                  <w:r>
                    <w:rPr>
                      <w:color w:val="auto"/>
                      <w:szCs w:val="21"/>
                    </w:rPr>
                    <w:t>推土机</w:t>
                  </w:r>
                </w:p>
              </w:tc>
              <w:tc>
                <w:tcPr>
                  <w:tcW w:w="4741" w:type="dxa"/>
                  <w:tcBorders>
                    <w:tl2br w:val="nil"/>
                    <w:tr2bl w:val="nil"/>
                  </w:tcBorders>
                  <w:vAlign w:val="center"/>
                </w:tcPr>
                <w:p>
                  <w:pPr>
                    <w:adjustRightInd w:val="0"/>
                    <w:spacing w:line="320" w:lineRule="exact"/>
                    <w:jc w:val="center"/>
                    <w:rPr>
                      <w:color w:val="auto"/>
                      <w:szCs w:val="21"/>
                    </w:rPr>
                  </w:pPr>
                  <w:r>
                    <w:rPr>
                      <w:color w:val="auto"/>
                      <w:szCs w:val="21"/>
                    </w:rPr>
                    <w:t>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1007" w:type="dxa"/>
                  <w:tcBorders>
                    <w:tl2br w:val="nil"/>
                    <w:tr2bl w:val="nil"/>
                  </w:tcBorders>
                  <w:vAlign w:val="center"/>
                </w:tcPr>
                <w:p>
                  <w:pPr>
                    <w:adjustRightInd w:val="0"/>
                    <w:spacing w:line="320" w:lineRule="exact"/>
                    <w:jc w:val="center"/>
                    <w:rPr>
                      <w:color w:val="auto"/>
                      <w:szCs w:val="21"/>
                    </w:rPr>
                  </w:pPr>
                  <w:r>
                    <w:rPr>
                      <w:color w:val="auto"/>
                      <w:szCs w:val="21"/>
                    </w:rPr>
                    <w:t>2</w:t>
                  </w:r>
                </w:p>
              </w:tc>
              <w:tc>
                <w:tcPr>
                  <w:tcW w:w="2548" w:type="dxa"/>
                  <w:tcBorders>
                    <w:tl2br w:val="nil"/>
                    <w:tr2bl w:val="nil"/>
                  </w:tcBorders>
                  <w:vAlign w:val="center"/>
                </w:tcPr>
                <w:p>
                  <w:pPr>
                    <w:pStyle w:val="37"/>
                    <w:spacing w:line="320" w:lineRule="exact"/>
                    <w:textAlignment w:val="auto"/>
                    <w:rPr>
                      <w:color w:val="auto"/>
                      <w:szCs w:val="21"/>
                    </w:rPr>
                  </w:pPr>
                  <w:r>
                    <w:rPr>
                      <w:color w:val="auto"/>
                      <w:szCs w:val="21"/>
                    </w:rPr>
                    <w:t>运输卡车</w:t>
                  </w:r>
                </w:p>
              </w:tc>
              <w:tc>
                <w:tcPr>
                  <w:tcW w:w="4741" w:type="dxa"/>
                  <w:tcBorders>
                    <w:tl2br w:val="nil"/>
                    <w:tr2bl w:val="nil"/>
                  </w:tcBorders>
                  <w:vAlign w:val="center"/>
                </w:tcPr>
                <w:p>
                  <w:pPr>
                    <w:adjustRightInd w:val="0"/>
                    <w:spacing w:line="320" w:lineRule="exact"/>
                    <w:jc w:val="center"/>
                    <w:rPr>
                      <w:color w:val="auto"/>
                      <w:szCs w:val="21"/>
                    </w:rPr>
                  </w:pPr>
                  <w:r>
                    <w:rPr>
                      <w:color w:val="auto"/>
                      <w:szCs w:val="21"/>
                    </w:rPr>
                    <w:t>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exact"/>
                <w:jc w:val="center"/>
              </w:trPr>
              <w:tc>
                <w:tcPr>
                  <w:tcW w:w="1007" w:type="dxa"/>
                  <w:tcBorders>
                    <w:tl2br w:val="nil"/>
                    <w:tr2bl w:val="nil"/>
                  </w:tcBorders>
                  <w:vAlign w:val="center"/>
                </w:tcPr>
                <w:p>
                  <w:pPr>
                    <w:adjustRightInd w:val="0"/>
                    <w:spacing w:line="320" w:lineRule="exact"/>
                    <w:jc w:val="center"/>
                    <w:rPr>
                      <w:color w:val="auto"/>
                      <w:szCs w:val="21"/>
                    </w:rPr>
                  </w:pPr>
                  <w:r>
                    <w:rPr>
                      <w:color w:val="auto"/>
                      <w:szCs w:val="21"/>
                    </w:rPr>
                    <w:t>3</w:t>
                  </w:r>
                </w:p>
              </w:tc>
              <w:tc>
                <w:tcPr>
                  <w:tcW w:w="2548" w:type="dxa"/>
                  <w:tcBorders>
                    <w:tl2br w:val="nil"/>
                    <w:tr2bl w:val="nil"/>
                  </w:tcBorders>
                  <w:vAlign w:val="center"/>
                </w:tcPr>
                <w:p>
                  <w:pPr>
                    <w:adjustRightInd w:val="0"/>
                    <w:spacing w:line="320" w:lineRule="exact"/>
                    <w:jc w:val="center"/>
                    <w:rPr>
                      <w:color w:val="auto"/>
                      <w:szCs w:val="21"/>
                    </w:rPr>
                  </w:pPr>
                  <w:r>
                    <w:rPr>
                      <w:color w:val="auto"/>
                      <w:szCs w:val="21"/>
                    </w:rPr>
                    <w:t>挖土机</w:t>
                  </w:r>
                </w:p>
              </w:tc>
              <w:tc>
                <w:tcPr>
                  <w:tcW w:w="4741" w:type="dxa"/>
                  <w:tcBorders>
                    <w:tl2br w:val="nil"/>
                    <w:tr2bl w:val="nil"/>
                  </w:tcBorders>
                  <w:vAlign w:val="center"/>
                </w:tcPr>
                <w:p>
                  <w:pPr>
                    <w:adjustRightInd w:val="0"/>
                    <w:spacing w:line="320" w:lineRule="exact"/>
                    <w:jc w:val="center"/>
                    <w:rPr>
                      <w:color w:val="auto"/>
                      <w:szCs w:val="21"/>
                    </w:rPr>
                  </w:pPr>
                  <w:r>
                    <w:rPr>
                      <w:color w:val="auto"/>
                      <w:szCs w:val="21"/>
                    </w:rPr>
                    <w:t>80-93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007" w:type="dxa"/>
                  <w:tcBorders>
                    <w:tl2br w:val="nil"/>
                    <w:tr2bl w:val="nil"/>
                  </w:tcBorders>
                  <w:vAlign w:val="center"/>
                </w:tcPr>
                <w:p>
                  <w:pPr>
                    <w:adjustRightInd w:val="0"/>
                    <w:spacing w:line="320" w:lineRule="exact"/>
                    <w:jc w:val="center"/>
                    <w:rPr>
                      <w:color w:val="auto"/>
                      <w:szCs w:val="21"/>
                    </w:rPr>
                  </w:pPr>
                  <w:r>
                    <w:rPr>
                      <w:color w:val="auto"/>
                      <w:szCs w:val="21"/>
                    </w:rPr>
                    <w:t>4</w:t>
                  </w:r>
                </w:p>
              </w:tc>
              <w:tc>
                <w:tcPr>
                  <w:tcW w:w="2548" w:type="dxa"/>
                  <w:tcBorders>
                    <w:tl2br w:val="nil"/>
                    <w:tr2bl w:val="nil"/>
                  </w:tcBorders>
                  <w:vAlign w:val="center"/>
                </w:tcPr>
                <w:p>
                  <w:pPr>
                    <w:adjustRightInd w:val="0"/>
                    <w:spacing w:line="320" w:lineRule="exact"/>
                    <w:jc w:val="center"/>
                    <w:rPr>
                      <w:color w:val="auto"/>
                      <w:szCs w:val="21"/>
                    </w:rPr>
                  </w:pPr>
                  <w:r>
                    <w:rPr>
                      <w:color w:val="auto"/>
                      <w:szCs w:val="21"/>
                    </w:rPr>
                    <w:t>浇捣机</w:t>
                  </w:r>
                </w:p>
              </w:tc>
              <w:tc>
                <w:tcPr>
                  <w:tcW w:w="4741" w:type="dxa"/>
                  <w:tcBorders>
                    <w:tl2br w:val="nil"/>
                    <w:tr2bl w:val="nil"/>
                  </w:tcBorders>
                  <w:vAlign w:val="center"/>
                </w:tcPr>
                <w:p>
                  <w:pPr>
                    <w:adjustRightInd w:val="0"/>
                    <w:spacing w:line="320" w:lineRule="exact"/>
                    <w:jc w:val="center"/>
                    <w:rPr>
                      <w:color w:val="auto"/>
                      <w:szCs w:val="21"/>
                    </w:rPr>
                  </w:pPr>
                  <w:r>
                    <w:rPr>
                      <w:color w:val="auto"/>
                      <w:szCs w:val="21"/>
                    </w:rPr>
                    <w:t>90-98</w:t>
                  </w:r>
                </w:p>
              </w:tc>
            </w:tr>
          </w:tbl>
          <w:p>
            <w:pPr>
              <w:spacing w:line="520" w:lineRule="exact"/>
              <w:ind w:right="-57" w:rightChars="-27" w:firstLine="480" w:firstLineChars="200"/>
              <w:rPr>
                <w:b w:val="0"/>
                <w:bCs/>
                <w:color w:val="auto"/>
                <w:sz w:val="24"/>
              </w:rPr>
            </w:pPr>
            <w:r>
              <w:rPr>
                <w:rFonts w:hint="eastAsia"/>
                <w:b w:val="0"/>
                <w:bCs/>
                <w:color w:val="auto"/>
                <w:sz w:val="24"/>
              </w:rPr>
              <w:t>（2）</w:t>
            </w:r>
            <w:r>
              <w:rPr>
                <w:b w:val="0"/>
                <w:bCs/>
                <w:color w:val="auto"/>
                <w:sz w:val="24"/>
              </w:rPr>
              <w:t>噪声影响分析</w:t>
            </w:r>
          </w:p>
          <w:p>
            <w:pPr>
              <w:spacing w:line="520" w:lineRule="exact"/>
              <w:ind w:firstLine="482"/>
              <w:rPr>
                <w:color w:val="auto"/>
                <w:sz w:val="24"/>
              </w:rPr>
            </w:pPr>
            <w:r>
              <w:rPr>
                <w:rFonts w:ascii="宋体" w:hAnsi="宋体"/>
                <w:color w:val="auto"/>
                <w:sz w:val="24"/>
              </w:rPr>
              <w:t>由上表可以看出，施工设备属强噪声源，无有效的控制措施</w:t>
            </w:r>
            <w:r>
              <w:rPr>
                <w:rFonts w:hint="eastAsia" w:ascii="宋体" w:hAnsi="宋体"/>
                <w:color w:val="auto"/>
                <w:sz w:val="24"/>
              </w:rPr>
              <w:t>，会严重影响周围环境</w:t>
            </w:r>
            <w:r>
              <w:rPr>
                <w:rFonts w:ascii="宋体" w:hAnsi="宋体"/>
                <w:color w:val="auto"/>
                <w:sz w:val="24"/>
              </w:rPr>
              <w:t>。</w:t>
            </w:r>
            <w:r>
              <w:rPr>
                <w:rFonts w:hint="eastAsia" w:ascii="宋体" w:hAnsi="宋体"/>
                <w:color w:val="auto"/>
                <w:sz w:val="24"/>
              </w:rPr>
              <w:t>因此</w:t>
            </w:r>
            <w:r>
              <w:rPr>
                <w:color w:val="auto"/>
                <w:sz w:val="24"/>
              </w:rPr>
              <w:t>在项目的建设施工过程中，为防止施工噪声对周围环境产生影响，需要采取一定的噪声控制措施。</w:t>
            </w:r>
          </w:p>
          <w:p>
            <w:pPr>
              <w:spacing w:line="520" w:lineRule="exact"/>
              <w:ind w:firstLine="480" w:firstLineChars="200"/>
              <w:rPr>
                <w:b w:val="0"/>
                <w:bCs w:val="0"/>
                <w:color w:val="auto"/>
                <w:sz w:val="24"/>
              </w:rPr>
            </w:pPr>
            <w:r>
              <w:rPr>
                <w:rFonts w:hint="eastAsia"/>
                <w:b w:val="0"/>
                <w:bCs w:val="0"/>
                <w:color w:val="auto"/>
                <w:sz w:val="24"/>
              </w:rPr>
              <w:t>（3）</w:t>
            </w:r>
            <w:r>
              <w:rPr>
                <w:b w:val="0"/>
                <w:bCs w:val="0"/>
                <w:color w:val="auto"/>
                <w:sz w:val="24"/>
              </w:rPr>
              <w:t>污染防治措施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ascii="宋体" w:hAnsi="宋体" w:cs="宋体"/>
                <w:color w:val="auto"/>
                <w:sz w:val="24"/>
              </w:rPr>
              <w:t>①</w:t>
            </w:r>
            <w:r>
              <w:rPr>
                <w:color w:val="auto"/>
                <w:sz w:val="24"/>
              </w:rPr>
              <w:t>选用低噪声施工机械设备，淘汰高噪声设备和落后工艺。加强施工队伍的素质教育，尽量减少人为噪声。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color w:val="auto"/>
                <w:sz w:val="24"/>
              </w:rPr>
            </w:pPr>
            <w:r>
              <w:rPr>
                <w:rFonts w:hint="eastAsia" w:ascii="宋体" w:hAnsi="宋体" w:cs="宋体"/>
                <w:color w:val="auto"/>
                <w:sz w:val="24"/>
              </w:rPr>
              <w:t>②</w:t>
            </w:r>
            <w:r>
              <w:rPr>
                <w:color w:val="auto"/>
                <w:sz w:val="24"/>
              </w:rPr>
              <w:t>认真贯彻执行国家和地方的有关法律法规，严格申报制度。根据我国环境噪声污染防治法，</w:t>
            </w:r>
            <w:r>
              <w:rPr>
                <w:rFonts w:hint="eastAsia"/>
                <w:color w:val="auto"/>
                <w:sz w:val="24"/>
              </w:rPr>
              <w:t>“</w:t>
            </w:r>
            <w:r>
              <w:rPr>
                <w:color w:val="auto"/>
                <w:sz w:val="24"/>
              </w:rPr>
              <w:t>在城市市区内向周围生活环境排放建筑施工噪声的，应当符合国家规定的建筑施工场界环境噪声排放标准</w:t>
            </w:r>
            <w:r>
              <w:rPr>
                <w:rFonts w:hint="eastAsia"/>
                <w:color w:val="auto"/>
                <w:sz w:val="24"/>
              </w:rPr>
              <w:t>”</w:t>
            </w:r>
            <w:r>
              <w:rPr>
                <w:color w:val="auto"/>
                <w:sz w:val="24"/>
              </w:rPr>
              <w:t>(第二十七条)。因此，在建筑施工期间，必须严格执行《建筑施工场界环境噪声排放标准》（GB12523-2011）的标准和规定。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ascii="宋体" w:hAnsi="宋体" w:cs="宋体"/>
                <w:color w:val="auto"/>
                <w:sz w:val="24"/>
              </w:rPr>
              <w:t>③</w:t>
            </w:r>
            <w:r>
              <w:rPr>
                <w:color w:val="auto"/>
                <w:sz w:val="24"/>
              </w:rPr>
              <w:t>禁止夜间（23:00~8:00）进行产生环境噪声污染的建筑施工作业</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rFonts w:hint="eastAsia" w:ascii="宋体" w:hAnsi="宋体" w:cs="宋体"/>
                <w:color w:val="auto"/>
                <w:sz w:val="24"/>
              </w:rPr>
              <w:t>④</w:t>
            </w:r>
            <w:r>
              <w:rPr>
                <w:color w:val="auto"/>
                <w:sz w:val="24"/>
              </w:rPr>
              <w:t>施工车辆的运行线路应尽量避开噪声敏感区域，严禁夜间装卸材料，材料运输车辆进入场地需安排专人指挥，场内禁止汽车鸣笛，材料装卸采用人工传递，严禁抛掷或汽车一次性下料，严禁夜间装卸材料。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⑤将现场固定噪声源相对集中，缩小噪声影响范围，并对产噪设备采取减振措施。</w:t>
            </w:r>
          </w:p>
          <w:p>
            <w:pPr>
              <w:spacing w:line="520" w:lineRule="exact"/>
              <w:ind w:firstLine="480" w:firstLineChars="200"/>
              <w:rPr>
                <w:color w:val="auto"/>
                <w:sz w:val="24"/>
              </w:rPr>
            </w:pPr>
            <w:r>
              <w:rPr>
                <w:color w:val="auto"/>
                <w:sz w:val="24"/>
              </w:rPr>
              <w:t>项目施工噪声产生的影响属于短期行为，待施工结束后即可消除。在施工期间，产生的噪声采取以上防治措施后，确保施工期噪声满足《</w:t>
            </w:r>
            <w:r>
              <w:rPr>
                <w:snapToGrid w:val="0"/>
                <w:color w:val="auto"/>
                <w:kern w:val="0"/>
                <w:sz w:val="24"/>
              </w:rPr>
              <w:t>建筑施工场界噪声排放标准</w:t>
            </w:r>
            <w:r>
              <w:rPr>
                <w:color w:val="auto"/>
                <w:sz w:val="24"/>
              </w:rPr>
              <w:t>》（GB12523-2011）要求。</w:t>
            </w:r>
          </w:p>
          <w:p>
            <w:pPr>
              <w:spacing w:line="520" w:lineRule="exact"/>
              <w:rPr>
                <w:b/>
                <w:color w:val="auto"/>
                <w:sz w:val="24"/>
              </w:rPr>
            </w:pPr>
            <w:r>
              <w:rPr>
                <w:rFonts w:hint="eastAsia"/>
                <w:b/>
                <w:color w:val="auto"/>
                <w:sz w:val="24"/>
              </w:rPr>
              <w:t>1.4</w:t>
            </w:r>
            <w:r>
              <w:rPr>
                <w:rFonts w:hint="eastAsia"/>
                <w:b/>
                <w:color w:val="auto"/>
                <w:sz w:val="24"/>
                <w:lang w:val="en-US" w:eastAsia="zh-CN"/>
              </w:rPr>
              <w:t xml:space="preserve"> </w:t>
            </w:r>
            <w:r>
              <w:rPr>
                <w:b/>
                <w:color w:val="auto"/>
                <w:sz w:val="24"/>
              </w:rPr>
              <w:t>固废环境影响分析及处置措施</w:t>
            </w:r>
          </w:p>
          <w:p>
            <w:pPr>
              <w:snapToGrid w:val="0"/>
              <w:spacing w:line="520" w:lineRule="exact"/>
              <w:ind w:firstLine="480" w:firstLineChars="200"/>
              <w:rPr>
                <w:color w:val="auto"/>
                <w:sz w:val="24"/>
              </w:rPr>
            </w:pPr>
            <w:r>
              <w:rPr>
                <w:color w:val="auto"/>
                <w:sz w:val="24"/>
              </w:rPr>
              <w:t>施工过程中的生活垃圾，虽属无害固体废弃物，但施工生活垃圾如不及时处理，在气温适宜的条件下则会滋生蚊虫、产生恶臭、传播疾病，对周围环境产生不利影响，必须及时清运，杜绝因乱堆乱放对环境产生的影响。生活垃圾分类收集后由环卫部门负责运输处理，施工过程中建筑垃圾由项目实施单位运往指定地点处理。</w:t>
            </w:r>
            <w:r>
              <w:rPr>
                <w:rFonts w:hAnsi="宋体"/>
                <w:color w:val="auto"/>
                <w:spacing w:val="4"/>
                <w:sz w:val="24"/>
              </w:rPr>
              <w:t>减轻其对环境的影响。</w:t>
            </w:r>
            <w:r>
              <w:rPr>
                <w:color w:val="auto"/>
                <w:sz w:val="24"/>
              </w:rPr>
              <w:t>废油漆、废涂料</w:t>
            </w:r>
            <w:r>
              <w:rPr>
                <w:rFonts w:hint="eastAsia"/>
                <w:color w:val="auto"/>
                <w:sz w:val="24"/>
              </w:rPr>
              <w:t>桶由厂家回收。</w:t>
            </w:r>
          </w:p>
          <w:p>
            <w:pPr>
              <w:spacing w:before="156" w:beforeLines="50" w:after="156" w:afterLines="50" w:line="520" w:lineRule="exact"/>
              <w:rPr>
                <w:b/>
                <w:color w:val="auto"/>
                <w:sz w:val="24"/>
              </w:rPr>
            </w:pPr>
            <w:r>
              <w:rPr>
                <w:b/>
                <w:color w:val="auto"/>
                <w:sz w:val="24"/>
              </w:rPr>
              <w:t>2 运营期环境影响分析：</w:t>
            </w:r>
          </w:p>
          <w:p>
            <w:pPr>
              <w:spacing w:before="156" w:beforeLines="50" w:after="156" w:afterLines="50" w:line="520" w:lineRule="exact"/>
              <w:rPr>
                <w:b/>
                <w:color w:val="auto"/>
                <w:sz w:val="24"/>
              </w:rPr>
            </w:pPr>
            <w:r>
              <w:rPr>
                <w:b/>
                <w:color w:val="auto"/>
                <w:sz w:val="24"/>
              </w:rPr>
              <w:t>2.1 大气环境影响分析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钢化废气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eastAsia="宋体"/>
                <w:color w:val="auto"/>
                <w:sz w:val="24"/>
                <w:lang w:eastAsia="zh-CN"/>
              </w:rPr>
            </w:pPr>
            <w:r>
              <w:rPr>
                <w:color w:val="auto"/>
                <w:sz w:val="24"/>
              </w:rPr>
              <w:t>本项目钢化玻璃生产过程为物理过程，磨边和钻孔为湿式操作，加强喷水头维护，严格杜绝出现干磨的情况，粉尘产生量极少；在清洗过程中采用热风干燥，产生部分水蒸气排入空气中，在钢化工序中采用电加热，无废气产生及排放</w:t>
            </w:r>
            <w:r>
              <w:rPr>
                <w:rFonts w:hint="eastAsia"/>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施胶有机废气</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本项目</w:t>
            </w:r>
            <w:r>
              <w:rPr>
                <w:rFonts w:hint="default" w:ascii="Times New Roman" w:hAnsi="Times New Roman" w:cs="Times New Roman"/>
                <w:color w:val="auto"/>
                <w:sz w:val="24"/>
              </w:rPr>
              <w:t>在中空玻璃生产中，涂硅硐密封胶、涂丁基胶工序会产生少量有机废气，主要为有机废气VOCs（以非甲烷总烃计）</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通过安装排气扇，加强车间通风，从而降低区域有机废气浓度，满足《大气污染物综合排放标准》（GB16297-1996）表2中无组织排放标准限值，对周边大气环境影响较小。</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固化有机废气</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本项目在夹胶玻璃高压釜固化过程中</w:t>
            </w:r>
            <w:r>
              <w:rPr>
                <w:rFonts w:hint="eastAsia" w:ascii="Times New Roman" w:hAnsi="Times New Roman" w:cs="Times New Roman"/>
                <w:color w:val="auto"/>
                <w:sz w:val="24"/>
                <w:lang w:val="en-US" w:eastAsia="zh-CN"/>
              </w:rPr>
              <w:t>会</w:t>
            </w:r>
            <w:r>
              <w:rPr>
                <w:rFonts w:hint="default" w:ascii="Times New Roman" w:hAnsi="Times New Roman" w:cs="Times New Roman"/>
                <w:color w:val="auto"/>
                <w:sz w:val="24"/>
              </w:rPr>
              <w:t>产生有组织废气VOCs（以非甲烷总烃计）</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产生量为0.68t/a。通过在高压釜出口上端设置集气罩收集有机废气，集气罩的收集效率约为90%，收集后的废气通过UV光氧催化+低温等离子+活性炭吸附，设备处理率为80％，处理后的废气经过15m高排气筒排放，满足《大气污染物综合排放标准》（GB16297-1996）表2中二级排放浓度限值要求，对周边大气环境影响较小。</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未被收集的10%无组织废气，排放量</w:t>
            </w:r>
            <w:r>
              <w:rPr>
                <w:rFonts w:hint="eastAsia" w:ascii="Times New Roman" w:hAnsi="Times New Roman" w:cs="Times New Roman"/>
                <w:color w:val="auto"/>
                <w:sz w:val="24"/>
                <w:lang w:val="en-US" w:eastAsia="zh-CN"/>
              </w:rPr>
              <w:t>较小</w:t>
            </w:r>
            <w:r>
              <w:rPr>
                <w:rFonts w:hint="default" w:ascii="Times New Roman" w:hAnsi="Times New Roman" w:cs="Times New Roman"/>
                <w:color w:val="auto"/>
                <w:sz w:val="24"/>
                <w:lang w:val="en-US" w:eastAsia="zh-CN"/>
              </w:rPr>
              <w:t>，项目运营后加强车间内通风，满足《大气污染物综合排放标准》（GB16297-1996）表2中无组织排放标准限值</w:t>
            </w:r>
            <w:r>
              <w:rPr>
                <w:rFonts w:hint="eastAsia" w:ascii="Times New Roman" w:hAnsi="Times New Roman" w:cs="Times New Roman"/>
                <w:color w:val="auto"/>
                <w:sz w:val="24"/>
                <w:lang w:val="en-US" w:eastAsia="zh-CN"/>
              </w:rPr>
              <w:t>，对周边大气环境影响较小</w:t>
            </w:r>
            <w:r>
              <w:rPr>
                <w:rFonts w:hint="default" w:ascii="Times New Roman" w:hAnsi="Times New Roman" w:cs="Times New Roman"/>
                <w:color w:val="auto"/>
                <w:sz w:val="24"/>
                <w:lang w:val="en-US" w:eastAsia="zh-CN"/>
              </w:rPr>
              <w:t>。</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塑钢废气</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hint="default" w:ascii="Times New Roman" w:hAnsi="Times New Roman" w:cs="Times New Roman"/>
                <w:color w:val="auto"/>
                <w:sz w:val="24"/>
                <w:lang w:val="en-US"/>
              </w:rPr>
            </w:pPr>
            <w:r>
              <w:rPr>
                <w:rFonts w:hint="eastAsia"/>
                <w:color w:val="auto"/>
                <w:sz w:val="24"/>
                <w:szCs w:val="24"/>
                <w:lang w:val="en-US" w:eastAsia="zh-CN"/>
              </w:rPr>
              <w:t>本项目对塑钢型材进行切割和安装时会产生少量粉尘（下料、切割等机械加工过程中），通过在车间内设置排气扇等通风设备，加强车间通风，促进无组织粉尘及时排出车间，满足《大气污染物综合排放标准》（GB16297-1996）表2中无组织排放标准限值，对周边大气环境影响较小。</w:t>
            </w:r>
          </w:p>
          <w:p>
            <w:pPr>
              <w:pStyle w:val="8"/>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lang w:eastAsia="zh-CN"/>
              </w:rPr>
              <w:t>）</w:t>
            </w:r>
            <w:r>
              <w:rPr>
                <w:color w:val="auto"/>
                <w:sz w:val="24"/>
              </w:rPr>
              <w:t>食堂油烟</w:t>
            </w:r>
          </w:p>
          <w:p>
            <w:pPr>
              <w:spacing w:line="520" w:lineRule="exact"/>
              <w:ind w:firstLine="480" w:firstLineChars="200"/>
              <w:rPr>
                <w:color w:val="auto"/>
                <w:sz w:val="24"/>
              </w:rPr>
            </w:pPr>
            <w:r>
              <w:rPr>
                <w:rFonts w:hint="eastAsia"/>
                <w:color w:val="auto"/>
                <w:sz w:val="24"/>
                <w:lang w:val="en-US" w:eastAsia="zh-CN"/>
              </w:rPr>
              <w:t>本</w:t>
            </w:r>
            <w:r>
              <w:rPr>
                <w:color w:val="auto"/>
                <w:sz w:val="24"/>
              </w:rPr>
              <w:t>项目在食堂安装油烟净化器，并经烟道至</w:t>
            </w:r>
            <w:r>
              <w:rPr>
                <w:rFonts w:hint="eastAsia"/>
                <w:color w:val="auto"/>
                <w:sz w:val="24"/>
                <w:lang w:val="en-US" w:eastAsia="zh-CN"/>
              </w:rPr>
              <w:t>餐厅顶楼</w:t>
            </w:r>
            <w:r>
              <w:rPr>
                <w:color w:val="auto"/>
                <w:sz w:val="24"/>
              </w:rPr>
              <w:t>排放。油烟的处理效率在</w:t>
            </w:r>
            <w:r>
              <w:rPr>
                <w:rFonts w:hint="eastAsia"/>
                <w:color w:val="auto"/>
                <w:sz w:val="24"/>
                <w:lang w:val="en-US" w:eastAsia="zh-CN"/>
              </w:rPr>
              <w:t>65</w:t>
            </w:r>
            <w:r>
              <w:rPr>
                <w:color w:val="auto"/>
                <w:sz w:val="24"/>
              </w:rPr>
              <w:t>%以上，风机风量为2000m</w:t>
            </w:r>
            <w:r>
              <w:rPr>
                <w:color w:val="auto"/>
                <w:sz w:val="24"/>
                <w:vertAlign w:val="superscript"/>
              </w:rPr>
              <w:t>3</w:t>
            </w:r>
            <w:r>
              <w:rPr>
                <w:color w:val="auto"/>
                <w:sz w:val="24"/>
              </w:rPr>
              <w:t>/h计算，每天做饭时间按照3小时计算</w:t>
            </w:r>
            <w:r>
              <w:rPr>
                <w:rFonts w:hint="eastAsia"/>
                <w:color w:val="auto"/>
                <w:sz w:val="24"/>
                <w:lang w:eastAsia="zh-CN"/>
              </w:rPr>
              <w:t>，</w:t>
            </w:r>
            <w:r>
              <w:rPr>
                <w:color w:val="auto"/>
                <w:sz w:val="24"/>
              </w:rPr>
              <w:t>餐饮油烟经过处理后排放浓度</w:t>
            </w:r>
            <w:r>
              <w:rPr>
                <w:rFonts w:hint="eastAsia"/>
                <w:color w:val="auto"/>
                <w:sz w:val="24"/>
                <w:lang w:val="en-US" w:eastAsia="zh-CN"/>
              </w:rPr>
              <w:t>1.4</w:t>
            </w:r>
            <w:r>
              <w:rPr>
                <w:color w:val="auto"/>
                <w:sz w:val="24"/>
              </w:rPr>
              <w:t>mg/m</w:t>
            </w:r>
            <w:r>
              <w:rPr>
                <w:color w:val="auto"/>
                <w:sz w:val="24"/>
                <w:vertAlign w:val="superscript"/>
              </w:rPr>
              <w:t>3</w:t>
            </w:r>
            <w:r>
              <w:rPr>
                <w:rFonts w:hint="eastAsia"/>
                <w:color w:val="auto"/>
                <w:sz w:val="24"/>
                <w:vertAlign w:val="baseline"/>
                <w:lang w:eastAsia="zh-CN"/>
              </w:rPr>
              <w:t>，</w:t>
            </w:r>
            <w:r>
              <w:rPr>
                <w:color w:val="auto"/>
                <w:sz w:val="24"/>
              </w:rPr>
              <w:t>小于《饮食业油烟排放标准</w:t>
            </w:r>
            <w:r>
              <w:rPr>
                <w:rFonts w:hint="eastAsia"/>
                <w:color w:val="auto"/>
                <w:sz w:val="24"/>
                <w:lang w:eastAsia="zh-CN"/>
              </w:rPr>
              <w:t>（</w:t>
            </w:r>
            <w:r>
              <w:rPr>
                <w:color w:val="auto"/>
                <w:sz w:val="24"/>
              </w:rPr>
              <w:t>试行</w:t>
            </w:r>
            <w:r>
              <w:rPr>
                <w:rFonts w:hint="eastAsia"/>
                <w:color w:val="auto"/>
                <w:sz w:val="24"/>
                <w:lang w:eastAsia="zh-CN"/>
              </w:rPr>
              <w:t>）</w:t>
            </w:r>
            <w:r>
              <w:rPr>
                <w:color w:val="auto"/>
                <w:sz w:val="24"/>
              </w:rPr>
              <w:t>》</w:t>
            </w:r>
            <w:r>
              <w:rPr>
                <w:rFonts w:hint="eastAsia"/>
                <w:color w:val="auto"/>
                <w:sz w:val="24"/>
                <w:lang w:eastAsia="zh-CN"/>
              </w:rPr>
              <w:t>（</w:t>
            </w:r>
            <w:r>
              <w:rPr>
                <w:color w:val="auto"/>
                <w:sz w:val="24"/>
              </w:rPr>
              <w:t>GB18483-2001</w:t>
            </w:r>
            <w:r>
              <w:rPr>
                <w:rFonts w:hint="eastAsia"/>
                <w:color w:val="auto"/>
                <w:sz w:val="24"/>
                <w:lang w:eastAsia="zh-CN"/>
              </w:rPr>
              <w:t>）</w:t>
            </w:r>
            <w:r>
              <w:rPr>
                <w:color w:val="auto"/>
                <w:sz w:val="24"/>
              </w:rPr>
              <w:t>的标准限值</w:t>
            </w:r>
            <w:r>
              <w:rPr>
                <w:rFonts w:hint="eastAsia"/>
                <w:color w:val="auto"/>
                <w:sz w:val="24"/>
                <w:lang w:eastAsia="zh-CN"/>
              </w:rPr>
              <w:t>（</w:t>
            </w:r>
            <w:r>
              <w:rPr>
                <w:color w:val="auto"/>
                <w:sz w:val="24"/>
              </w:rPr>
              <w:t>2.0mg/m</w:t>
            </w:r>
            <w:r>
              <w:rPr>
                <w:color w:val="auto"/>
                <w:sz w:val="24"/>
                <w:vertAlign w:val="superscript"/>
              </w:rPr>
              <w:t>3</w:t>
            </w:r>
            <w:r>
              <w:rPr>
                <w:rFonts w:hint="eastAsia"/>
                <w:color w:val="auto"/>
                <w:sz w:val="24"/>
                <w:lang w:eastAsia="zh-CN"/>
              </w:rPr>
              <w:t>）</w:t>
            </w:r>
            <w:r>
              <w:rPr>
                <w:color w:val="auto"/>
                <w:sz w:val="24"/>
              </w:rPr>
              <w:t>。</w:t>
            </w:r>
          </w:p>
          <w:p>
            <w:pPr>
              <w:spacing w:before="156" w:beforeLines="50" w:after="156" w:afterLines="50" w:line="520" w:lineRule="exact"/>
              <w:rPr>
                <w:b/>
                <w:color w:val="auto"/>
                <w:sz w:val="24"/>
              </w:rPr>
            </w:pPr>
            <w:r>
              <w:rPr>
                <w:b/>
                <w:color w:val="auto"/>
                <w:sz w:val="24"/>
              </w:rPr>
              <w:t>2.2 水环境影响分析</w:t>
            </w:r>
          </w:p>
          <w:p>
            <w:pPr>
              <w:pStyle w:val="26"/>
              <w:adjustRightInd/>
              <w:snapToGrid/>
              <w:spacing w:line="520" w:lineRule="exact"/>
              <w:rPr>
                <w:rFonts w:hint="default" w:hAnsi="Times New Roman"/>
                <w:color w:val="auto"/>
                <w:szCs w:val="24"/>
                <w:lang w:val="en-US" w:eastAsia="zh-CN"/>
              </w:rPr>
            </w:pPr>
            <w:r>
              <w:rPr>
                <w:rFonts w:hint="eastAsia" w:hAnsi="Times New Roman"/>
                <w:color w:val="auto"/>
                <w:szCs w:val="24"/>
                <w:lang w:val="en-US" w:eastAsia="zh-CN"/>
              </w:rPr>
              <w:t>（1）生产废水</w:t>
            </w:r>
          </w:p>
          <w:p>
            <w:pPr>
              <w:pStyle w:val="26"/>
              <w:adjustRightInd/>
              <w:snapToGrid/>
              <w:spacing w:line="520" w:lineRule="exact"/>
              <w:rPr>
                <w:rFonts w:hint="default" w:hAnsi="Times New Roman" w:eastAsia="宋体"/>
                <w:color w:val="auto"/>
                <w:szCs w:val="24"/>
                <w:lang w:val="en-US" w:eastAsia="zh-CN"/>
              </w:rPr>
            </w:pPr>
            <w:r>
              <w:rPr>
                <w:rFonts w:hint="eastAsia" w:hAnsi="Times New Roman"/>
                <w:color w:val="auto"/>
                <w:szCs w:val="24"/>
                <w:lang w:val="en-US" w:eastAsia="zh-CN"/>
              </w:rPr>
              <w:t>本项目在</w:t>
            </w:r>
            <w:r>
              <w:rPr>
                <w:color w:val="auto"/>
                <w:sz w:val="24"/>
              </w:rPr>
              <w:t>钻孔、磨边</w:t>
            </w:r>
            <w:r>
              <w:rPr>
                <w:rFonts w:hint="eastAsia"/>
                <w:color w:val="auto"/>
                <w:sz w:val="24"/>
                <w:lang w:val="en-US" w:eastAsia="zh-CN"/>
              </w:rPr>
              <w:t>等</w:t>
            </w:r>
            <w:r>
              <w:rPr>
                <w:color w:val="auto"/>
                <w:sz w:val="24"/>
              </w:rPr>
              <w:t>工序</w:t>
            </w:r>
            <w:r>
              <w:rPr>
                <w:rFonts w:hint="eastAsia"/>
                <w:color w:val="auto"/>
                <w:sz w:val="24"/>
                <w:lang w:val="en-US" w:eastAsia="zh-CN"/>
              </w:rPr>
              <w:t>及却循环系统会产生少量废水，通过沉淀池沉淀，上清液循环使用，不外排。</w:t>
            </w:r>
          </w:p>
          <w:p>
            <w:pPr>
              <w:pStyle w:val="26"/>
              <w:adjustRightInd/>
              <w:snapToGrid/>
              <w:spacing w:line="520" w:lineRule="exact"/>
              <w:rPr>
                <w:rFonts w:hint="default" w:hAnsi="Times New Roman"/>
                <w:color w:val="auto"/>
                <w:szCs w:val="24"/>
                <w:lang w:val="en-US" w:eastAsia="zh-CN"/>
              </w:rPr>
            </w:pPr>
            <w:r>
              <w:rPr>
                <w:rFonts w:hint="eastAsia" w:hAnsi="Times New Roman"/>
                <w:color w:val="auto"/>
                <w:szCs w:val="24"/>
                <w:lang w:val="en-US" w:eastAsia="zh-CN"/>
              </w:rPr>
              <w:t>（2）生活污水</w:t>
            </w:r>
          </w:p>
          <w:p>
            <w:pPr>
              <w:pStyle w:val="26"/>
              <w:adjustRightInd/>
              <w:snapToGrid/>
              <w:spacing w:line="520" w:lineRule="exact"/>
              <w:rPr>
                <w:rFonts w:hAnsi="Times New Roman"/>
                <w:color w:val="auto"/>
                <w:szCs w:val="24"/>
              </w:rPr>
            </w:pPr>
            <w:r>
              <w:rPr>
                <w:rFonts w:hint="eastAsia" w:hAnsi="Times New Roman"/>
                <w:color w:val="auto"/>
                <w:szCs w:val="24"/>
                <w:lang w:val="en-US" w:eastAsia="zh-CN"/>
              </w:rPr>
              <w:t>本项目</w:t>
            </w:r>
            <w:r>
              <w:rPr>
                <w:rFonts w:hAnsi="Times New Roman"/>
                <w:color w:val="auto"/>
                <w:szCs w:val="24"/>
              </w:rPr>
              <w:t>生活污水放量约为</w:t>
            </w:r>
            <w:r>
              <w:rPr>
                <w:rFonts w:hint="eastAsia" w:hAnsi="Times New Roman"/>
                <w:color w:val="auto"/>
                <w:szCs w:val="24"/>
                <w:lang w:val="en-US" w:eastAsia="zh-CN"/>
              </w:rPr>
              <w:t>2.62</w:t>
            </w:r>
            <w:r>
              <w:rPr>
                <w:rFonts w:hAnsi="Times New Roman"/>
                <w:color w:val="auto"/>
                <w:szCs w:val="24"/>
              </w:rPr>
              <w:t>t/d，全年排水量为</w:t>
            </w:r>
            <w:r>
              <w:rPr>
                <w:rFonts w:hint="eastAsia" w:hAnsi="Times New Roman"/>
                <w:color w:val="auto"/>
                <w:szCs w:val="24"/>
                <w:lang w:val="en-US" w:eastAsia="zh-CN"/>
              </w:rPr>
              <w:t>786</w:t>
            </w:r>
            <w:r>
              <w:rPr>
                <w:rFonts w:hAnsi="Times New Roman"/>
                <w:color w:val="auto"/>
                <w:szCs w:val="24"/>
              </w:rPr>
              <w:t>t/a。</w:t>
            </w:r>
            <w:r>
              <w:rPr>
                <w:rFonts w:hAnsi="Times New Roman"/>
                <w:snapToGrid w:val="0"/>
                <w:color w:val="auto"/>
                <w:szCs w:val="24"/>
              </w:rPr>
              <w:t>生活污水</w:t>
            </w:r>
            <w:r>
              <w:rPr>
                <w:rFonts w:hint="eastAsia" w:hAnsi="Times New Roman"/>
                <w:color w:val="auto"/>
                <w:kern w:val="2"/>
                <w:szCs w:val="24"/>
              </w:rPr>
              <w:t>排放浓度满足《污水综合排放标准》（GB8978-1996）中的三级标准</w:t>
            </w:r>
            <w:r>
              <w:rPr>
                <w:rFonts w:hint="eastAsia" w:hAnsi="Times New Roman"/>
                <w:color w:val="auto"/>
                <w:kern w:val="2"/>
                <w:szCs w:val="24"/>
                <w:lang w:eastAsia="zh-CN"/>
              </w:rPr>
              <w:t>，</w:t>
            </w:r>
            <w:r>
              <w:rPr>
                <w:rFonts w:hAnsi="Times New Roman"/>
                <w:snapToGrid w:val="0"/>
                <w:color w:val="auto"/>
                <w:kern w:val="2"/>
                <w:szCs w:val="24"/>
              </w:rPr>
              <w:t>可直接</w:t>
            </w:r>
            <w:r>
              <w:rPr>
                <w:rFonts w:hAnsi="Times New Roman"/>
                <w:color w:val="auto"/>
                <w:kern w:val="2"/>
                <w:szCs w:val="24"/>
              </w:rPr>
              <w:t>排入园区污水管网，</w:t>
            </w:r>
            <w:r>
              <w:rPr>
                <w:rFonts w:hint="eastAsia" w:hAnsi="Times New Roman"/>
                <w:color w:val="auto"/>
                <w:kern w:val="2"/>
                <w:szCs w:val="24"/>
              </w:rPr>
              <w:t>最终流入阜西污水处理厂，</w:t>
            </w:r>
            <w:r>
              <w:rPr>
                <w:rFonts w:hAnsi="Times New Roman"/>
                <w:color w:val="auto"/>
                <w:kern w:val="2"/>
                <w:szCs w:val="24"/>
              </w:rPr>
              <w:t>对周围的水环境影响不大。</w:t>
            </w:r>
          </w:p>
          <w:p>
            <w:pPr>
              <w:spacing w:before="156" w:beforeLines="50" w:after="156" w:afterLines="50" w:line="520" w:lineRule="exact"/>
              <w:rPr>
                <w:b/>
                <w:color w:val="auto"/>
                <w:sz w:val="24"/>
              </w:rPr>
            </w:pPr>
            <w:r>
              <w:rPr>
                <w:b/>
                <w:color w:val="auto"/>
                <w:sz w:val="24"/>
              </w:rPr>
              <w:t>2.3 声环境影响分析</w:t>
            </w:r>
          </w:p>
          <w:p>
            <w:pPr>
              <w:spacing w:line="520" w:lineRule="exact"/>
              <w:ind w:firstLine="480" w:firstLineChars="200"/>
              <w:jc w:val="left"/>
              <w:rPr>
                <w:color w:val="auto"/>
                <w:sz w:val="24"/>
              </w:rPr>
            </w:pPr>
            <w:r>
              <w:rPr>
                <w:color w:val="auto"/>
                <w:sz w:val="24"/>
              </w:rPr>
              <w:t>本项目噪声主要来自机械设备运转时产生的噪声，本项目噪声主要来源于切片机、打孔机、磨花机、双磨机、洗片机等设备运转过程中产生的噪声，噪声级值为65~80dB（A）项目200m范围内无声环境敏感目标。为确保项目厂界及敏感度声环境达标，评价建议项目采取以下措施：经基础减震、厂墙隔声。</w:t>
            </w:r>
          </w:p>
          <w:p>
            <w:pPr>
              <w:spacing w:line="520" w:lineRule="exact"/>
              <w:ind w:firstLine="480" w:firstLineChars="200"/>
              <w:jc w:val="left"/>
              <w:rPr>
                <w:color w:val="auto"/>
                <w:sz w:val="24"/>
              </w:rPr>
            </w:pPr>
            <w:r>
              <w:rPr>
                <w:color w:val="auto"/>
                <w:sz w:val="24"/>
              </w:rPr>
              <w:t>为说明项目运营过程中噪声对周围环境的影响程度，根据《环境影响评价技术导则声环境》（HJ2.4-2009）的技术要求，本次评价采取导则上的推荐模式进行预测。</w:t>
            </w:r>
          </w:p>
          <w:p>
            <w:pPr>
              <w:spacing w:line="520" w:lineRule="exact"/>
              <w:ind w:firstLine="480" w:firstLineChars="200"/>
              <w:jc w:val="left"/>
              <w:rPr>
                <w:color w:val="auto"/>
                <w:sz w:val="24"/>
              </w:rPr>
            </w:pPr>
            <w:r>
              <w:rPr>
                <w:color w:val="auto"/>
                <w:sz w:val="24"/>
              </w:rPr>
              <w:t>（1）声级计算</w:t>
            </w:r>
          </w:p>
          <w:p>
            <w:pPr>
              <w:spacing w:line="520" w:lineRule="exact"/>
              <w:ind w:firstLine="480" w:firstLineChars="200"/>
              <w:jc w:val="left"/>
              <w:rPr>
                <w:color w:val="auto"/>
                <w:sz w:val="24"/>
              </w:rPr>
            </w:pPr>
            <w:r>
              <w:rPr>
                <w:color w:val="auto"/>
                <w:sz w:val="24"/>
              </w:rPr>
              <w:t>a</w:t>
            </w:r>
            <w:r>
              <w:rPr>
                <w:rFonts w:hint="eastAsia"/>
                <w:color w:val="auto"/>
                <w:sz w:val="24"/>
                <w:lang w:val="en-US" w:eastAsia="zh-CN"/>
              </w:rPr>
              <w:t xml:space="preserve"> </w:t>
            </w:r>
            <w:r>
              <w:rPr>
                <w:color w:val="auto"/>
                <w:sz w:val="24"/>
              </w:rPr>
              <w:t>建设项目声源在预测点产生的等效声级贡献值(Leq g)计算公式：</w:t>
            </w:r>
          </w:p>
          <w:p>
            <w:pPr>
              <w:spacing w:line="520" w:lineRule="exact"/>
              <w:jc w:val="left"/>
              <w:rPr>
                <w:color w:val="auto"/>
                <w:sz w:val="24"/>
              </w:rPr>
            </w:pPr>
            <w:r>
              <w:rPr>
                <w:color w:val="auto"/>
                <w:position w:val="-30"/>
                <w:sz w:val="24"/>
              </w:rPr>
              <w:pict>
                <v:shape id="_x0000_s1026" o:spid="_x0000_s1026" o:spt="75" type="#_x0000_t75" style="position:absolute;left:0pt;margin-left:130pt;margin-top:12.8pt;height:33.8pt;width:123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24" o:title=""/>
                  <o:lock v:ext="edit" aspectratio="t"/>
                  <w10:wrap type="square"/>
                </v:shape>
                <o:OLEObject Type="Embed" ProgID="Equation.DSMT4" ShapeID="_x0000_s1026" DrawAspect="Content" ObjectID="_1468075730" r:id="rId23">
                  <o:LockedField>false</o:LockedField>
                </o:OLEObject>
              </w:pict>
            </w:r>
          </w:p>
          <w:p>
            <w:pPr>
              <w:spacing w:line="520" w:lineRule="exact"/>
              <w:ind w:firstLine="720" w:firstLineChars="300"/>
              <w:jc w:val="left"/>
              <w:rPr>
                <w:color w:val="auto"/>
                <w:sz w:val="24"/>
              </w:rPr>
            </w:pPr>
          </w:p>
          <w:p>
            <w:pPr>
              <w:spacing w:line="520" w:lineRule="exact"/>
              <w:ind w:firstLine="720" w:firstLineChars="300"/>
              <w:jc w:val="left"/>
              <w:rPr>
                <w:color w:val="auto"/>
                <w:sz w:val="24"/>
              </w:rPr>
            </w:pPr>
            <w:r>
              <w:rPr>
                <w:color w:val="auto"/>
                <w:sz w:val="24"/>
              </w:rPr>
              <w:t>式中：L</w:t>
            </w:r>
            <w:r>
              <w:rPr>
                <w:color w:val="auto"/>
                <w:sz w:val="24"/>
                <w:vertAlign w:val="subscript"/>
              </w:rPr>
              <w:t>eqg</w:t>
            </w:r>
            <w:r>
              <w:rPr>
                <w:color w:val="auto"/>
                <w:sz w:val="24"/>
              </w:rPr>
              <w:t>—建设项目声源在预测点的等效声级贡献值，dB(A)；</w:t>
            </w:r>
          </w:p>
          <w:p>
            <w:pPr>
              <w:spacing w:line="520" w:lineRule="exact"/>
              <w:ind w:firstLine="1440" w:firstLineChars="600"/>
              <w:jc w:val="left"/>
              <w:rPr>
                <w:color w:val="auto"/>
                <w:sz w:val="24"/>
              </w:rPr>
            </w:pPr>
            <w:r>
              <w:rPr>
                <w:color w:val="auto"/>
                <w:sz w:val="24"/>
              </w:rPr>
              <w:t>L</w:t>
            </w:r>
            <w:r>
              <w:rPr>
                <w:color w:val="auto"/>
                <w:sz w:val="24"/>
                <w:vertAlign w:val="subscript"/>
              </w:rPr>
              <w:t>Ai</w:t>
            </w:r>
            <w:r>
              <w:rPr>
                <w:color w:val="auto"/>
                <w:sz w:val="24"/>
              </w:rPr>
              <w:t>— i声源在预测点产生的A声级，dB(A)；</w:t>
            </w:r>
          </w:p>
          <w:p>
            <w:pPr>
              <w:spacing w:line="520" w:lineRule="exact"/>
              <w:ind w:firstLine="1440" w:firstLineChars="600"/>
              <w:jc w:val="left"/>
              <w:rPr>
                <w:color w:val="auto"/>
                <w:sz w:val="24"/>
              </w:rPr>
            </w:pPr>
            <w:r>
              <w:rPr>
                <w:color w:val="auto"/>
                <w:sz w:val="24"/>
              </w:rPr>
              <w:t>T —预测计算的时间段，s；</w:t>
            </w:r>
          </w:p>
          <w:p>
            <w:pPr>
              <w:spacing w:line="520" w:lineRule="exact"/>
              <w:ind w:firstLine="1440" w:firstLineChars="600"/>
              <w:jc w:val="left"/>
              <w:rPr>
                <w:color w:val="auto"/>
                <w:sz w:val="24"/>
              </w:rPr>
            </w:pPr>
            <w:r>
              <w:rPr>
                <w:color w:val="auto"/>
                <w:sz w:val="24"/>
              </w:rPr>
              <w:t>t</w:t>
            </w:r>
            <w:r>
              <w:rPr>
                <w:color w:val="auto"/>
                <w:sz w:val="24"/>
                <w:vertAlign w:val="subscript"/>
              </w:rPr>
              <w:t xml:space="preserve">i </w:t>
            </w:r>
            <w:r>
              <w:rPr>
                <w:color w:val="auto"/>
                <w:sz w:val="24"/>
              </w:rPr>
              <w:t>— i声源在T时段内的运行时间，s。</w:t>
            </w:r>
          </w:p>
          <w:p>
            <w:pPr>
              <w:spacing w:line="520" w:lineRule="exact"/>
              <w:ind w:firstLine="720" w:firstLineChars="300"/>
              <w:jc w:val="left"/>
              <w:rPr>
                <w:color w:val="auto"/>
                <w:sz w:val="24"/>
                <w:lang w:val="zh-CN"/>
              </w:rPr>
            </w:pPr>
            <w:r>
              <w:rPr>
                <w:color w:val="auto"/>
                <w:sz w:val="24"/>
              </w:rPr>
              <w:t>b</w:t>
            </w:r>
            <w:r>
              <w:rPr>
                <w:rFonts w:hint="eastAsia"/>
                <w:color w:val="auto"/>
                <w:sz w:val="24"/>
                <w:lang w:val="en-US" w:eastAsia="zh-CN"/>
              </w:rPr>
              <w:t xml:space="preserve"> </w:t>
            </w:r>
            <w:r>
              <w:rPr>
                <w:color w:val="auto"/>
                <w:sz w:val="24"/>
                <w:lang w:val="zh-CN"/>
              </w:rPr>
              <w:t>预测点的预测等效声级（Leq）计算公式：</w:t>
            </w:r>
          </w:p>
          <w:p>
            <w:pPr>
              <w:spacing w:line="520" w:lineRule="exact"/>
              <w:jc w:val="left"/>
              <w:rPr>
                <w:color w:val="auto"/>
                <w:sz w:val="24"/>
              </w:rPr>
            </w:pPr>
            <w:r>
              <w:rPr>
                <w:i/>
                <w:color w:val="auto"/>
                <w:position w:val="-14"/>
                <w:sz w:val="24"/>
              </w:rPr>
              <w:pict>
                <v:shape id="_x0000_s1027" o:spid="_x0000_s1027" o:spt="75" type="#_x0000_t75" style="position:absolute;left:0pt;margin-left:108pt;margin-top:10.8pt;height:25pt;width:161.9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6" o:title=""/>
                  <o:lock v:ext="edit" aspectratio="t"/>
                  <w10:wrap type="square"/>
                </v:shape>
                <o:OLEObject Type="Embed" ProgID="Equation.3" ShapeID="_x0000_s1027" DrawAspect="Content" ObjectID="_1468075731" r:id="rId25">
                  <o:LockedField>false</o:LockedField>
                </o:OLEObject>
              </w:pict>
            </w:r>
          </w:p>
          <w:p>
            <w:pPr>
              <w:spacing w:line="520" w:lineRule="exact"/>
              <w:jc w:val="left"/>
              <w:rPr>
                <w:color w:val="auto"/>
                <w:sz w:val="24"/>
                <w:lang w:val="zh-CN"/>
              </w:rPr>
            </w:pPr>
          </w:p>
          <w:p>
            <w:pPr>
              <w:spacing w:line="520" w:lineRule="exact"/>
              <w:ind w:firstLine="480" w:firstLineChars="200"/>
              <w:jc w:val="left"/>
              <w:rPr>
                <w:color w:val="auto"/>
                <w:sz w:val="24"/>
              </w:rPr>
            </w:pPr>
            <w:r>
              <w:rPr>
                <w:color w:val="auto"/>
                <w:sz w:val="24"/>
                <w:lang w:val="zh-CN"/>
              </w:rPr>
              <w:t>式中</w:t>
            </w:r>
            <w:r>
              <w:rPr>
                <w:color w:val="auto"/>
                <w:sz w:val="24"/>
              </w:rPr>
              <w:t>：L</w:t>
            </w:r>
            <w:r>
              <w:rPr>
                <w:color w:val="auto"/>
                <w:sz w:val="24"/>
                <w:vertAlign w:val="subscript"/>
              </w:rPr>
              <w:t>eqg</w:t>
            </w:r>
            <w:r>
              <w:rPr>
                <w:color w:val="auto"/>
                <w:sz w:val="24"/>
              </w:rPr>
              <w:t>—</w:t>
            </w:r>
            <w:r>
              <w:rPr>
                <w:color w:val="auto"/>
                <w:sz w:val="24"/>
                <w:lang w:val="zh-CN"/>
              </w:rPr>
              <w:t>建设项目声源在预测点的等效声级贡献值，</w:t>
            </w:r>
            <w:r>
              <w:rPr>
                <w:color w:val="auto"/>
                <w:sz w:val="24"/>
              </w:rPr>
              <w:t>[dB(A)]；</w:t>
            </w:r>
          </w:p>
          <w:p>
            <w:pPr>
              <w:spacing w:line="520" w:lineRule="exact"/>
              <w:ind w:firstLine="1200" w:firstLineChars="500"/>
              <w:jc w:val="left"/>
              <w:rPr>
                <w:color w:val="auto"/>
                <w:sz w:val="24"/>
              </w:rPr>
            </w:pPr>
            <w:r>
              <w:rPr>
                <w:color w:val="auto"/>
                <w:sz w:val="24"/>
              </w:rPr>
              <w:t>L</w:t>
            </w:r>
            <w:r>
              <w:rPr>
                <w:color w:val="auto"/>
                <w:sz w:val="24"/>
                <w:vertAlign w:val="subscript"/>
              </w:rPr>
              <w:t>eqb</w:t>
            </w:r>
            <w:r>
              <w:rPr>
                <w:color w:val="auto"/>
                <w:sz w:val="24"/>
              </w:rPr>
              <w:t>—</w:t>
            </w:r>
            <w:r>
              <w:rPr>
                <w:color w:val="auto"/>
                <w:sz w:val="24"/>
                <w:lang w:val="zh-CN"/>
              </w:rPr>
              <w:t>预测点的背景值，</w:t>
            </w:r>
            <w:r>
              <w:rPr>
                <w:color w:val="auto"/>
                <w:sz w:val="24"/>
              </w:rPr>
              <w:t>[dB(A)]</w:t>
            </w:r>
            <w:r>
              <w:rPr>
                <w:color w:val="auto"/>
                <w:sz w:val="24"/>
                <w:lang w:val="zh-CN"/>
              </w:rPr>
              <w:t>。</w:t>
            </w:r>
          </w:p>
          <w:p>
            <w:pPr>
              <w:spacing w:line="520" w:lineRule="exact"/>
              <w:ind w:firstLine="480" w:firstLineChars="200"/>
              <w:jc w:val="left"/>
              <w:rPr>
                <w:color w:val="auto"/>
                <w:sz w:val="24"/>
              </w:rPr>
            </w:pPr>
            <w:r>
              <w:rPr>
                <w:color w:val="auto"/>
                <w:sz w:val="24"/>
              </w:rPr>
              <w:t>（2）衰减计算</w:t>
            </w:r>
          </w:p>
          <w:p>
            <w:pPr>
              <w:spacing w:line="520" w:lineRule="exact"/>
              <w:ind w:firstLine="480" w:firstLineChars="200"/>
              <w:jc w:val="left"/>
              <w:rPr>
                <w:color w:val="auto"/>
                <w:sz w:val="24"/>
                <w:lang w:val="zh-CN"/>
              </w:rPr>
            </w:pPr>
            <w:r>
              <w:rPr>
                <w:color w:val="auto"/>
                <w:sz w:val="24"/>
                <w:lang w:val="zh-CN"/>
              </w:rPr>
              <w:t>无指向性点声源几何发散衰减基本公式：</w:t>
            </w:r>
          </w:p>
          <w:p>
            <w:pPr>
              <w:spacing w:line="520" w:lineRule="exact"/>
              <w:jc w:val="left"/>
              <w:rPr>
                <w:color w:val="auto"/>
                <w:sz w:val="24"/>
              </w:rPr>
            </w:pPr>
            <w:r>
              <w:rPr>
                <w:color w:val="auto"/>
                <w:sz w:val="24"/>
              </w:rPr>
              <w:t xml:space="preserve">                    </w:t>
            </w:r>
            <w:r>
              <w:rPr>
                <w:i/>
                <w:color w:val="auto"/>
                <w:position w:val="-14"/>
                <w:sz w:val="24"/>
              </w:rPr>
              <w:object>
                <v:shape id="_x0000_i1027" o:spt="75" type="#_x0000_t75" style="height:18.75pt;width:122.25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32" r:id="rId27">
                  <o:LockedField>false</o:LockedField>
                </o:OLEObject>
              </w:object>
            </w:r>
            <w:r>
              <w:rPr>
                <w:color w:val="auto"/>
                <w:sz w:val="24"/>
                <w:lang w:val="pt-BR"/>
              </w:rPr>
              <w:t xml:space="preserve"> -△L</w:t>
            </w:r>
          </w:p>
          <w:p>
            <w:pPr>
              <w:spacing w:line="520" w:lineRule="exact"/>
              <w:rPr>
                <w:color w:val="auto"/>
                <w:sz w:val="24"/>
              </w:rPr>
            </w:pPr>
          </w:p>
          <w:p>
            <w:pPr>
              <w:spacing w:line="520" w:lineRule="exact"/>
              <w:ind w:firstLine="960" w:firstLineChars="400"/>
              <w:jc w:val="left"/>
              <w:rPr>
                <w:color w:val="auto"/>
                <w:sz w:val="24"/>
              </w:rPr>
            </w:pPr>
            <w:r>
              <w:rPr>
                <w:color w:val="auto"/>
                <w:sz w:val="24"/>
                <w:lang w:val="zh-CN"/>
              </w:rPr>
              <w:t>式中</w:t>
            </w:r>
            <w:r>
              <w:rPr>
                <w:color w:val="auto"/>
                <w:sz w:val="24"/>
              </w:rPr>
              <w:t>：L</w:t>
            </w:r>
            <w:r>
              <w:rPr>
                <w:color w:val="auto"/>
                <w:sz w:val="24"/>
                <w:vertAlign w:val="subscript"/>
              </w:rPr>
              <w:t>A(r)</w:t>
            </w:r>
            <w:r>
              <w:rPr>
                <w:color w:val="auto"/>
                <w:sz w:val="24"/>
              </w:rPr>
              <w:t xml:space="preserve">  —</w:t>
            </w:r>
            <w:r>
              <w:rPr>
                <w:color w:val="auto"/>
                <w:sz w:val="24"/>
                <w:lang w:val="zh-CN"/>
              </w:rPr>
              <w:t>距离声源</w:t>
            </w:r>
            <w:r>
              <w:rPr>
                <w:color w:val="auto"/>
                <w:sz w:val="24"/>
              </w:rPr>
              <w:t>r</w:t>
            </w:r>
            <w:r>
              <w:rPr>
                <w:color w:val="auto"/>
                <w:sz w:val="24"/>
                <w:lang w:val="zh-CN"/>
              </w:rPr>
              <w:t>米处噪声预测值</w:t>
            </w:r>
            <w:r>
              <w:rPr>
                <w:color w:val="auto"/>
                <w:sz w:val="24"/>
              </w:rPr>
              <w:t>，[dB(A)]；</w:t>
            </w:r>
          </w:p>
          <w:p>
            <w:pPr>
              <w:spacing w:line="520" w:lineRule="exact"/>
              <w:ind w:firstLine="1680" w:firstLineChars="700"/>
              <w:jc w:val="left"/>
              <w:rPr>
                <w:color w:val="auto"/>
                <w:sz w:val="24"/>
              </w:rPr>
            </w:pPr>
            <w:r>
              <w:rPr>
                <w:color w:val="auto"/>
                <w:sz w:val="24"/>
              </w:rPr>
              <w:t>L</w:t>
            </w:r>
            <w:r>
              <w:rPr>
                <w:color w:val="auto"/>
                <w:sz w:val="24"/>
                <w:vertAlign w:val="subscript"/>
              </w:rPr>
              <w:t>A(r0)</w:t>
            </w:r>
            <w:r>
              <w:rPr>
                <w:color w:val="auto"/>
                <w:sz w:val="24"/>
              </w:rPr>
              <w:t>—</w:t>
            </w:r>
            <w:r>
              <w:rPr>
                <w:color w:val="auto"/>
                <w:sz w:val="24"/>
                <w:lang w:val="zh-CN"/>
              </w:rPr>
              <w:t>距离声源</w:t>
            </w:r>
            <w:r>
              <w:rPr>
                <w:color w:val="auto"/>
                <w:sz w:val="24"/>
              </w:rPr>
              <w:t>r0</w:t>
            </w:r>
            <w:r>
              <w:rPr>
                <w:color w:val="auto"/>
                <w:sz w:val="24"/>
                <w:lang w:val="zh-CN"/>
              </w:rPr>
              <w:t>米处噪声预测值</w:t>
            </w:r>
            <w:r>
              <w:rPr>
                <w:color w:val="auto"/>
                <w:sz w:val="24"/>
              </w:rPr>
              <w:t>，[dB(A)]；</w:t>
            </w:r>
          </w:p>
          <w:p>
            <w:pPr>
              <w:spacing w:line="520" w:lineRule="exact"/>
              <w:ind w:firstLine="1680" w:firstLineChars="700"/>
              <w:jc w:val="left"/>
              <w:rPr>
                <w:color w:val="auto"/>
                <w:sz w:val="24"/>
              </w:rPr>
            </w:pPr>
            <w:r>
              <w:rPr>
                <w:color w:val="auto"/>
                <w:sz w:val="24"/>
              </w:rPr>
              <w:t>r</w:t>
            </w:r>
            <w:r>
              <w:rPr>
                <w:color w:val="auto"/>
                <w:sz w:val="24"/>
                <w:vertAlign w:val="subscript"/>
              </w:rPr>
              <w:t>0</w:t>
            </w:r>
            <w:r>
              <w:rPr>
                <w:color w:val="auto"/>
                <w:sz w:val="24"/>
              </w:rPr>
              <w:t>—</w:t>
            </w:r>
            <w:r>
              <w:rPr>
                <w:color w:val="auto"/>
                <w:sz w:val="24"/>
                <w:lang w:val="zh-CN"/>
              </w:rPr>
              <w:t>参照点到声源的距离，（</w:t>
            </w:r>
            <w:r>
              <w:rPr>
                <w:color w:val="auto"/>
                <w:sz w:val="24"/>
              </w:rPr>
              <w:t>m）；</w:t>
            </w:r>
          </w:p>
          <w:p>
            <w:pPr>
              <w:spacing w:line="520" w:lineRule="exact"/>
              <w:ind w:firstLine="1680" w:firstLineChars="700"/>
              <w:jc w:val="left"/>
              <w:rPr>
                <w:color w:val="auto"/>
                <w:sz w:val="24"/>
                <w:lang w:val="zh-CN"/>
              </w:rPr>
            </w:pPr>
            <w:r>
              <w:rPr>
                <w:color w:val="auto"/>
                <w:sz w:val="24"/>
              </w:rPr>
              <w:t>r</w:t>
            </w:r>
            <w:r>
              <w:rPr>
                <w:color w:val="auto"/>
                <w:sz w:val="24"/>
                <w:lang w:val="zh-CN"/>
              </w:rPr>
              <w:t>—预测点到声源的距离，（m）；</w:t>
            </w:r>
          </w:p>
          <w:p>
            <w:pPr>
              <w:spacing w:line="520" w:lineRule="exact"/>
              <w:ind w:firstLine="1440" w:firstLineChars="600"/>
              <w:jc w:val="left"/>
              <w:rPr>
                <w:color w:val="auto"/>
                <w:sz w:val="24"/>
                <w:lang w:val="zh-CN"/>
              </w:rPr>
            </w:pPr>
            <w:r>
              <w:rPr>
                <w:color w:val="auto"/>
                <w:sz w:val="24"/>
                <w:lang w:val="zh-CN"/>
              </w:rPr>
              <w:t>△L—墙体隔声[dB(A)]，厂墙隔声取5。</w:t>
            </w:r>
          </w:p>
          <w:p>
            <w:pPr>
              <w:spacing w:line="520" w:lineRule="exact"/>
              <w:ind w:firstLine="456" w:firstLineChars="200"/>
              <w:jc w:val="left"/>
              <w:rPr>
                <w:color w:val="auto"/>
                <w:sz w:val="24"/>
              </w:rPr>
            </w:pPr>
            <w:r>
              <w:rPr>
                <w:color w:val="auto"/>
                <w:spacing w:val="-6"/>
                <w:sz w:val="24"/>
              </w:rPr>
              <w:t>根据室内、室外声压级预测模式，计算出等效室外声源及预测厂界噪声见表</w:t>
            </w:r>
            <w:r>
              <w:rPr>
                <w:rFonts w:hint="eastAsia"/>
                <w:color w:val="auto"/>
                <w:spacing w:val="-6"/>
                <w:sz w:val="24"/>
                <w:lang w:val="en-US" w:eastAsia="zh-CN"/>
              </w:rPr>
              <w:t>19</w:t>
            </w:r>
            <w:r>
              <w:rPr>
                <w:color w:val="auto"/>
                <w:spacing w:val="-6"/>
                <w:sz w:val="24"/>
              </w:rPr>
              <w:t>。</w:t>
            </w:r>
          </w:p>
          <w:p>
            <w:pPr>
              <w:spacing w:line="520" w:lineRule="exact"/>
              <w:jc w:val="center"/>
              <w:rPr>
                <w:b/>
                <w:bCs/>
                <w:color w:val="auto"/>
                <w:szCs w:val="21"/>
              </w:rPr>
            </w:pPr>
            <w:r>
              <w:rPr>
                <w:b/>
                <w:bCs/>
                <w:color w:val="auto"/>
                <w:szCs w:val="21"/>
              </w:rPr>
              <w:t>表</w:t>
            </w:r>
            <w:r>
              <w:rPr>
                <w:rFonts w:hint="eastAsia"/>
                <w:b/>
                <w:bCs/>
                <w:color w:val="auto"/>
                <w:szCs w:val="21"/>
                <w:lang w:val="en-US" w:eastAsia="zh-CN"/>
              </w:rPr>
              <w:t>19</w:t>
            </w:r>
            <w:r>
              <w:rPr>
                <w:b/>
                <w:bCs/>
                <w:color w:val="auto"/>
                <w:szCs w:val="21"/>
              </w:rPr>
              <w:t xml:space="preserve">      厂界周围及敏感点噪声预测值     单位：dB(A)</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70"/>
              <w:gridCol w:w="1510"/>
              <w:gridCol w:w="1570"/>
              <w:gridCol w:w="165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2248" w:type="dxa"/>
                  <w:gridSpan w:val="2"/>
                  <w:vAlign w:val="center"/>
                </w:tcPr>
                <w:p>
                  <w:pPr>
                    <w:jc w:val="center"/>
                    <w:rPr>
                      <w:b/>
                      <w:bCs/>
                      <w:color w:val="auto"/>
                      <w:kern w:val="0"/>
                      <w:szCs w:val="21"/>
                    </w:rPr>
                  </w:pPr>
                  <w:r>
                    <w:rPr>
                      <w:b/>
                      <w:bCs/>
                      <w:color w:val="auto"/>
                      <w:kern w:val="0"/>
                      <w:szCs w:val="21"/>
                    </w:rPr>
                    <w:t>预测内容</w:t>
                  </w:r>
                </w:p>
              </w:tc>
              <w:tc>
                <w:tcPr>
                  <w:tcW w:w="1510" w:type="dxa"/>
                  <w:vAlign w:val="bottom"/>
                </w:tcPr>
                <w:p>
                  <w:pPr>
                    <w:jc w:val="center"/>
                    <w:rPr>
                      <w:b/>
                      <w:bCs/>
                      <w:color w:val="auto"/>
                      <w:kern w:val="0"/>
                      <w:szCs w:val="21"/>
                    </w:rPr>
                  </w:pPr>
                  <w:r>
                    <w:rPr>
                      <w:b/>
                      <w:bCs/>
                      <w:color w:val="auto"/>
                      <w:kern w:val="0"/>
                      <w:szCs w:val="21"/>
                    </w:rPr>
                    <w:t>东厂界</w:t>
                  </w:r>
                </w:p>
              </w:tc>
              <w:tc>
                <w:tcPr>
                  <w:tcW w:w="1570" w:type="dxa"/>
                  <w:vAlign w:val="center"/>
                </w:tcPr>
                <w:p>
                  <w:pPr>
                    <w:jc w:val="center"/>
                    <w:rPr>
                      <w:b/>
                      <w:bCs/>
                      <w:color w:val="auto"/>
                      <w:kern w:val="0"/>
                      <w:szCs w:val="21"/>
                    </w:rPr>
                  </w:pPr>
                  <w:r>
                    <w:rPr>
                      <w:b/>
                      <w:bCs/>
                      <w:color w:val="auto"/>
                      <w:kern w:val="0"/>
                      <w:szCs w:val="21"/>
                    </w:rPr>
                    <w:t>西厂界</w:t>
                  </w:r>
                </w:p>
              </w:tc>
              <w:tc>
                <w:tcPr>
                  <w:tcW w:w="1650" w:type="dxa"/>
                  <w:vAlign w:val="center"/>
                </w:tcPr>
                <w:p>
                  <w:pPr>
                    <w:jc w:val="center"/>
                    <w:rPr>
                      <w:b/>
                      <w:bCs/>
                      <w:color w:val="auto"/>
                      <w:kern w:val="0"/>
                      <w:szCs w:val="21"/>
                    </w:rPr>
                  </w:pPr>
                  <w:r>
                    <w:rPr>
                      <w:b/>
                      <w:bCs/>
                      <w:color w:val="auto"/>
                      <w:kern w:val="0"/>
                      <w:szCs w:val="21"/>
                    </w:rPr>
                    <w:t>南厂界</w:t>
                  </w:r>
                </w:p>
              </w:tc>
              <w:tc>
                <w:tcPr>
                  <w:tcW w:w="1318" w:type="dxa"/>
                  <w:vAlign w:val="center"/>
                </w:tcPr>
                <w:p>
                  <w:pPr>
                    <w:jc w:val="center"/>
                    <w:rPr>
                      <w:b/>
                      <w:bCs/>
                      <w:color w:val="auto"/>
                      <w:kern w:val="0"/>
                      <w:szCs w:val="21"/>
                    </w:rPr>
                  </w:pPr>
                  <w:r>
                    <w:rPr>
                      <w:b/>
                      <w:bCs/>
                      <w:color w:val="auto"/>
                      <w:kern w:val="0"/>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jc w:val="center"/>
              </w:trPr>
              <w:tc>
                <w:tcPr>
                  <w:tcW w:w="1478" w:type="dxa"/>
                  <w:vAlign w:val="center"/>
                </w:tcPr>
                <w:p>
                  <w:pPr>
                    <w:jc w:val="center"/>
                    <w:rPr>
                      <w:color w:val="auto"/>
                      <w:kern w:val="0"/>
                      <w:szCs w:val="21"/>
                    </w:rPr>
                  </w:pPr>
                  <w:r>
                    <w:rPr>
                      <w:color w:val="auto"/>
                      <w:kern w:val="0"/>
                      <w:szCs w:val="21"/>
                    </w:rPr>
                    <w:t>噪声预测值</w:t>
                  </w:r>
                </w:p>
              </w:tc>
              <w:tc>
                <w:tcPr>
                  <w:tcW w:w="770" w:type="dxa"/>
                  <w:vAlign w:val="center"/>
                </w:tcPr>
                <w:p>
                  <w:pPr>
                    <w:jc w:val="center"/>
                    <w:rPr>
                      <w:color w:val="auto"/>
                      <w:kern w:val="0"/>
                      <w:szCs w:val="21"/>
                    </w:rPr>
                  </w:pPr>
                  <w:r>
                    <w:rPr>
                      <w:color w:val="auto"/>
                      <w:kern w:val="0"/>
                      <w:szCs w:val="21"/>
                    </w:rPr>
                    <w:t>昼间</w:t>
                  </w:r>
                </w:p>
              </w:tc>
              <w:tc>
                <w:tcPr>
                  <w:tcW w:w="1510" w:type="dxa"/>
                  <w:vAlign w:val="center"/>
                </w:tcPr>
                <w:p>
                  <w:pPr>
                    <w:jc w:val="center"/>
                    <w:rPr>
                      <w:color w:val="auto"/>
                      <w:kern w:val="0"/>
                      <w:szCs w:val="21"/>
                    </w:rPr>
                  </w:pPr>
                  <w:r>
                    <w:rPr>
                      <w:rFonts w:hint="eastAsia"/>
                      <w:color w:val="auto"/>
                      <w:kern w:val="0"/>
                      <w:szCs w:val="21"/>
                    </w:rPr>
                    <w:t>50.2</w:t>
                  </w:r>
                </w:p>
              </w:tc>
              <w:tc>
                <w:tcPr>
                  <w:tcW w:w="1570" w:type="dxa"/>
                  <w:vAlign w:val="center"/>
                </w:tcPr>
                <w:p>
                  <w:pPr>
                    <w:jc w:val="center"/>
                    <w:rPr>
                      <w:color w:val="auto"/>
                      <w:kern w:val="0"/>
                      <w:szCs w:val="21"/>
                    </w:rPr>
                  </w:pPr>
                  <w:r>
                    <w:rPr>
                      <w:rFonts w:hint="eastAsia"/>
                      <w:color w:val="auto"/>
                      <w:kern w:val="0"/>
                      <w:szCs w:val="21"/>
                    </w:rPr>
                    <w:t>51.3</w:t>
                  </w:r>
                </w:p>
              </w:tc>
              <w:tc>
                <w:tcPr>
                  <w:tcW w:w="1650" w:type="dxa"/>
                  <w:vAlign w:val="center"/>
                </w:tcPr>
                <w:p>
                  <w:pPr>
                    <w:jc w:val="center"/>
                    <w:rPr>
                      <w:color w:val="auto"/>
                      <w:kern w:val="0"/>
                      <w:szCs w:val="21"/>
                    </w:rPr>
                  </w:pPr>
                  <w:r>
                    <w:rPr>
                      <w:rFonts w:hint="eastAsia"/>
                      <w:color w:val="auto"/>
                      <w:kern w:val="0"/>
                      <w:szCs w:val="21"/>
                    </w:rPr>
                    <w:t>53.4</w:t>
                  </w:r>
                </w:p>
              </w:tc>
              <w:tc>
                <w:tcPr>
                  <w:tcW w:w="1318" w:type="dxa"/>
                  <w:vAlign w:val="center"/>
                </w:tcPr>
                <w:p>
                  <w:pPr>
                    <w:jc w:val="center"/>
                    <w:rPr>
                      <w:color w:val="auto"/>
                      <w:kern w:val="0"/>
                      <w:szCs w:val="21"/>
                    </w:rPr>
                  </w:pPr>
                  <w:r>
                    <w:rPr>
                      <w:rFonts w:hint="eastAsia"/>
                      <w:color w:val="auto"/>
                      <w:kern w:val="0"/>
                      <w:szCs w:val="21"/>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2248" w:type="dxa"/>
                  <w:gridSpan w:val="2"/>
                  <w:vAlign w:val="center"/>
                </w:tcPr>
                <w:p>
                  <w:pPr>
                    <w:jc w:val="center"/>
                    <w:rPr>
                      <w:color w:val="auto"/>
                      <w:kern w:val="0"/>
                      <w:szCs w:val="21"/>
                    </w:rPr>
                  </w:pPr>
                  <w:r>
                    <w:rPr>
                      <w:color w:val="auto"/>
                      <w:kern w:val="0"/>
                      <w:szCs w:val="21"/>
                    </w:rPr>
                    <w:t>标准值</w:t>
                  </w:r>
                </w:p>
              </w:tc>
              <w:tc>
                <w:tcPr>
                  <w:tcW w:w="6048" w:type="dxa"/>
                  <w:gridSpan w:val="4"/>
                  <w:vAlign w:val="center"/>
                </w:tcPr>
                <w:p>
                  <w:pPr>
                    <w:jc w:val="center"/>
                    <w:rPr>
                      <w:color w:val="auto"/>
                      <w:kern w:val="0"/>
                      <w:szCs w:val="21"/>
                    </w:rPr>
                  </w:pPr>
                  <w:r>
                    <w:rPr>
                      <w:color w:val="auto"/>
                      <w:kern w:val="0"/>
                      <w:szCs w:val="21"/>
                    </w:rPr>
                    <w:t>白天≤65</w:t>
                  </w:r>
                </w:p>
              </w:tc>
            </w:tr>
          </w:tbl>
          <w:p>
            <w:pPr>
              <w:spacing w:line="520" w:lineRule="exact"/>
              <w:ind w:firstLine="480" w:firstLineChars="200"/>
              <w:rPr>
                <w:color w:val="auto"/>
                <w:sz w:val="24"/>
              </w:rPr>
            </w:pPr>
            <w:r>
              <w:rPr>
                <w:color w:val="auto"/>
                <w:sz w:val="24"/>
              </w:rPr>
              <w:t>由上表可知，经过采取隔声降噪、基础减震及距离衰减后，项目厂界噪声贡献值满足《工业企业厂界环境噪声排放标准》（GB12348-2008）中的3类标准（昼间≤65dB（A））要求，项目夜间无生产。</w:t>
            </w:r>
          </w:p>
          <w:p>
            <w:pPr>
              <w:overflowPunct w:val="0"/>
              <w:autoSpaceDE w:val="0"/>
              <w:autoSpaceDN w:val="0"/>
              <w:spacing w:line="520" w:lineRule="exact"/>
              <w:ind w:firstLine="480" w:firstLineChars="200"/>
              <w:rPr>
                <w:color w:val="auto"/>
                <w:sz w:val="24"/>
              </w:rPr>
            </w:pPr>
            <w:r>
              <w:rPr>
                <w:color w:val="auto"/>
                <w:sz w:val="24"/>
              </w:rPr>
              <w:t>本工程的设备噪声水平较低。设备产生的噪声，由于能量较小，在较短距离内衰减很快。而后随距离的增加，噪声级呈递减趋势。运行时的噪声对现有厂界噪声影响较小。</w:t>
            </w:r>
          </w:p>
          <w:p>
            <w:pPr>
              <w:spacing w:before="156" w:beforeLines="50" w:after="156" w:afterLines="50" w:line="520" w:lineRule="exact"/>
              <w:rPr>
                <w:b/>
                <w:color w:val="auto"/>
                <w:sz w:val="24"/>
              </w:rPr>
            </w:pPr>
            <w:r>
              <w:rPr>
                <w:b/>
                <w:color w:val="auto"/>
                <w:sz w:val="24"/>
              </w:rPr>
              <w:t>2.4 固体废弃物环境影响分析</w:t>
            </w:r>
          </w:p>
          <w:p>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480" w:firstLineChars="200"/>
              <w:textAlignment w:val="auto"/>
              <w:rPr>
                <w:rFonts w:hint="eastAsia" w:eastAsia="宋体"/>
                <w:color w:val="auto"/>
                <w:sz w:val="24"/>
                <w:lang w:eastAsia="zh-CN"/>
              </w:rPr>
            </w:pPr>
            <w:r>
              <w:rPr>
                <w:color w:val="auto"/>
                <w:sz w:val="24"/>
              </w:rPr>
              <w:t>项目运营过程中固废包括边角料、沉淀池池底泥、生活垃圾</w:t>
            </w:r>
            <w:r>
              <w:rPr>
                <w:rFonts w:hint="eastAsia"/>
                <w:color w:val="auto"/>
                <w:sz w:val="24"/>
                <w:lang w:eastAsia="zh-CN"/>
              </w:rPr>
              <w:t>、</w:t>
            </w:r>
            <w:r>
              <w:rPr>
                <w:color w:val="auto"/>
                <w:sz w:val="24"/>
              </w:rPr>
              <w:t>本项目产生的不合格平板玻璃及切片所产生的玻璃边角料共约2.24t/a，</w:t>
            </w:r>
            <w:r>
              <w:rPr>
                <w:rFonts w:hint="eastAsia"/>
                <w:color w:val="auto"/>
                <w:sz w:val="24"/>
                <w:lang w:val="en-US" w:eastAsia="zh-CN"/>
              </w:rPr>
              <w:t>塑钢型材切割过程中产生废边角料约为2</w:t>
            </w:r>
            <w:r>
              <w:rPr>
                <w:color w:val="auto"/>
                <w:sz w:val="24"/>
              </w:rPr>
              <w:t>t/a</w:t>
            </w:r>
            <w:r>
              <w:rPr>
                <w:rFonts w:hint="eastAsia"/>
                <w:color w:val="auto"/>
                <w:sz w:val="24"/>
                <w:lang w:eastAsia="zh-CN"/>
              </w:rPr>
              <w:t>，</w:t>
            </w:r>
            <w:r>
              <w:rPr>
                <w:color w:val="auto"/>
                <w:sz w:val="24"/>
              </w:rPr>
              <w:t>收集后全部返回生产厂家作为原料回用；中空玻璃生产过程中切割铝条产生的边角废料约为 3t/a，集中收集后外卖。本项目清洗废水经沉淀池沉淀后会有沉淀污泥产生，每年产生量约为</w:t>
            </w:r>
            <w:r>
              <w:rPr>
                <w:rFonts w:hint="eastAsia"/>
                <w:color w:val="auto"/>
                <w:sz w:val="24"/>
                <w:lang w:val="en-US" w:eastAsia="zh-CN"/>
              </w:rPr>
              <w:t>0.5</w:t>
            </w:r>
            <w:r>
              <w:rPr>
                <w:color w:val="auto"/>
                <w:sz w:val="24"/>
              </w:rPr>
              <w:t>t/a。</w:t>
            </w:r>
            <w:r>
              <w:rPr>
                <w:rFonts w:hint="eastAsia"/>
                <w:color w:val="auto"/>
                <w:sz w:val="24"/>
                <w:lang w:eastAsia="zh-CN"/>
              </w:rPr>
              <w:t>统一</w:t>
            </w:r>
            <w:r>
              <w:rPr>
                <w:color w:val="auto"/>
                <w:sz w:val="24"/>
              </w:rPr>
              <w:t>收集后交由环卫部门清运</w:t>
            </w:r>
            <w:r>
              <w:rPr>
                <w:rFonts w:hint="eastAsia"/>
                <w:color w:val="auto"/>
                <w:sz w:val="24"/>
                <w:lang w:eastAsia="zh-CN"/>
              </w:rPr>
              <w:t>，</w:t>
            </w:r>
            <w:r>
              <w:rPr>
                <w:rFonts w:hint="eastAsia"/>
                <w:color w:val="auto"/>
                <w:sz w:val="24"/>
                <w:lang w:val="en-US" w:eastAsia="zh-CN"/>
              </w:rPr>
              <w:t>运至</w:t>
            </w:r>
            <w:r>
              <w:rPr>
                <w:rFonts w:hint="eastAsia"/>
                <w:color w:val="auto"/>
                <w:sz w:val="24"/>
              </w:rPr>
              <w:t>阜康市生活垃圾填埋场处理</w:t>
            </w:r>
            <w:r>
              <w:rPr>
                <w:rFonts w:hint="eastAsia"/>
                <w:color w:val="auto"/>
                <w:sz w:val="24"/>
                <w:lang w:eastAsia="zh-CN"/>
              </w:rPr>
              <w:t>；</w:t>
            </w:r>
            <w:r>
              <w:rPr>
                <w:color w:val="auto"/>
                <w:sz w:val="24"/>
              </w:rPr>
              <w:t>生活垃圾为6t/a，在企业内部由垃圾桶袋装收集，每天由环卫部门定时清运，外运至</w:t>
            </w:r>
            <w:r>
              <w:rPr>
                <w:rFonts w:hint="eastAsia"/>
                <w:color w:val="auto"/>
                <w:sz w:val="24"/>
              </w:rPr>
              <w:t>阜康市生活垃圾填埋场处理</w:t>
            </w:r>
            <w:r>
              <w:rPr>
                <w:rFonts w:hint="eastAsia"/>
                <w:color w:val="auto"/>
                <w:sz w:val="24"/>
                <w:lang w:eastAsia="zh-CN"/>
              </w:rPr>
              <w:t>。</w:t>
            </w:r>
          </w:p>
          <w:p>
            <w:pPr>
              <w:spacing w:before="156" w:beforeLines="50" w:after="156" w:afterLines="50" w:line="520" w:lineRule="exact"/>
              <w:rPr>
                <w:b/>
                <w:color w:val="auto"/>
                <w:sz w:val="24"/>
              </w:rPr>
            </w:pPr>
            <w:r>
              <w:rPr>
                <w:rFonts w:hint="eastAsia"/>
                <w:b/>
                <w:color w:val="auto"/>
                <w:sz w:val="24"/>
                <w:lang w:val="en-US" w:eastAsia="zh-CN"/>
              </w:rPr>
              <w:t>3</w:t>
            </w:r>
            <w:r>
              <w:rPr>
                <w:b/>
                <w:color w:val="auto"/>
                <w:sz w:val="24"/>
              </w:rPr>
              <w:t xml:space="preserve"> 环保投资</w:t>
            </w:r>
          </w:p>
          <w:p>
            <w:pPr>
              <w:spacing w:line="520" w:lineRule="exact"/>
              <w:ind w:firstLine="480" w:firstLineChars="200"/>
              <w:rPr>
                <w:color w:val="auto"/>
                <w:sz w:val="24"/>
              </w:rPr>
            </w:pPr>
            <w:r>
              <w:rPr>
                <w:color w:val="auto"/>
                <w:sz w:val="24"/>
              </w:rPr>
              <w:t>本项目总投资2315万元，本环保投资共计约27万元，占总投资比例1.16%，具体环保投资估算见表</w:t>
            </w:r>
            <w:r>
              <w:rPr>
                <w:rFonts w:hint="eastAsia"/>
                <w:color w:val="auto"/>
                <w:sz w:val="24"/>
                <w:lang w:val="en-US" w:eastAsia="zh-CN"/>
              </w:rPr>
              <w:t>20</w:t>
            </w:r>
            <w:r>
              <w:rPr>
                <w:color w:val="auto"/>
                <w:sz w:val="24"/>
              </w:rPr>
              <w:t>。</w:t>
            </w:r>
          </w:p>
          <w:p>
            <w:pPr>
              <w:overflowPunct w:val="0"/>
              <w:autoSpaceDE w:val="0"/>
              <w:autoSpaceDN w:val="0"/>
              <w:spacing w:line="520" w:lineRule="exact"/>
              <w:ind w:firstLine="422" w:firstLineChars="200"/>
              <w:jc w:val="center"/>
              <w:textAlignment w:val="baseline"/>
              <w:rPr>
                <w:rFonts w:ascii="宋体" w:hAnsi="宋体" w:cs="宋体"/>
                <w:b/>
                <w:bCs/>
                <w:color w:val="auto"/>
                <w:szCs w:val="21"/>
              </w:rPr>
            </w:pPr>
            <w:r>
              <w:rPr>
                <w:rFonts w:hint="default" w:ascii="Times New Roman" w:hAnsi="Times New Roman" w:cs="Times New Roman"/>
                <w:b/>
                <w:bCs/>
                <w:color w:val="auto"/>
                <w:szCs w:val="21"/>
              </w:rPr>
              <w:t>表2</w:t>
            </w:r>
            <w:r>
              <w:rPr>
                <w:rFonts w:hint="eastAsia" w:ascii="Times New Roman" w:hAnsi="Times New Roman" w:cs="Times New Roman"/>
                <w:b/>
                <w:bCs/>
                <w:color w:val="auto"/>
                <w:szCs w:val="21"/>
                <w:lang w:val="en-US" w:eastAsia="zh-CN"/>
              </w:rPr>
              <w:t>0</w:t>
            </w:r>
            <w:r>
              <w:rPr>
                <w:rFonts w:hint="default" w:ascii="Times New Roman" w:hAnsi="Times New Roman" w:cs="Times New Roman"/>
                <w:b/>
                <w:bCs/>
                <w:color w:val="auto"/>
                <w:szCs w:val="21"/>
              </w:rPr>
              <w:t xml:space="preserve">      </w:t>
            </w:r>
            <w:r>
              <w:rPr>
                <w:rFonts w:hint="eastAsia" w:ascii="宋体" w:hAnsi="宋体" w:cs="宋体"/>
                <w:b/>
                <w:bCs/>
                <w:color w:val="auto"/>
                <w:szCs w:val="21"/>
              </w:rPr>
              <w:t>环保投资一览表</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单位：万元</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943"/>
              <w:gridCol w:w="4019"/>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4962" w:type="dxa"/>
                  <w:gridSpan w:val="2"/>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tc>
              <w:tc>
                <w:tcPr>
                  <w:tcW w:w="2318" w:type="dxa"/>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沉淀池，集水槽</w:t>
                  </w:r>
                </w:p>
              </w:tc>
              <w:tc>
                <w:tcPr>
                  <w:tcW w:w="2318" w:type="dxa"/>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trPr>
              <w:tc>
                <w:tcPr>
                  <w:tcW w:w="1016"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943"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集气罩+U</w:t>
                  </w:r>
                  <w:r>
                    <w:rPr>
                      <w:rFonts w:hint="default" w:ascii="Times New Roman" w:hAnsi="Times New Roman" w:eastAsia="宋体" w:cs="Times New Roman"/>
                      <w:color w:val="auto"/>
                      <w:szCs w:val="21"/>
                    </w:rPr>
                    <w:t>V</w:t>
                  </w:r>
                  <w:r>
                    <w:rPr>
                      <w:rFonts w:hint="default" w:ascii="Times New Roman" w:hAnsi="Times New Roman" w:eastAsia="宋体" w:cs="Times New Roman"/>
                      <w:color w:val="auto"/>
                      <w:sz w:val="21"/>
                      <w:szCs w:val="21"/>
                    </w:rPr>
                    <w:t>光氧催化+低温等离子</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活性炭吸附</w:t>
                  </w:r>
                  <w:r>
                    <w:rPr>
                      <w:rFonts w:hint="default" w:ascii="Times New Roman" w:hAnsi="Times New Roman" w:eastAsia="宋体" w:cs="Times New Roman"/>
                      <w:color w:val="auto"/>
                      <w:sz w:val="21"/>
                      <w:szCs w:val="21"/>
                    </w:rPr>
                    <w:t>+15m高排气筒</w:t>
                  </w:r>
                </w:p>
              </w:tc>
              <w:tc>
                <w:tcPr>
                  <w:tcW w:w="231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trPr>
              <w:tc>
                <w:tcPr>
                  <w:tcW w:w="1016" w:type="dxa"/>
                  <w:vMerge w:val="continue"/>
                  <w:vAlign w:val="center"/>
                </w:tcPr>
                <w:p>
                  <w:pPr>
                    <w:jc w:val="center"/>
                    <w:rPr>
                      <w:rFonts w:hint="default" w:ascii="Times New Roman" w:hAnsi="Times New Roman" w:cs="Times New Roman"/>
                      <w:color w:val="auto"/>
                      <w:szCs w:val="21"/>
                    </w:rPr>
                  </w:pPr>
                </w:p>
              </w:tc>
              <w:tc>
                <w:tcPr>
                  <w:tcW w:w="943" w:type="dxa"/>
                  <w:vMerge w:val="continue"/>
                  <w:vAlign w:val="center"/>
                </w:tcPr>
                <w:p>
                  <w:pPr>
                    <w:jc w:val="center"/>
                    <w:rPr>
                      <w:rFonts w:hint="default" w:ascii="Times New Roman" w:hAnsi="Times New Roman" w:cs="Times New Roman"/>
                      <w:color w:val="auto"/>
                      <w:szCs w:val="21"/>
                    </w:rPr>
                  </w:pP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排气扇</w:t>
                  </w:r>
                </w:p>
              </w:tc>
              <w:tc>
                <w:tcPr>
                  <w:tcW w:w="2318" w:type="dxa"/>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Merge w:val="continue"/>
                  <w:vAlign w:val="center"/>
                </w:tcPr>
                <w:p>
                  <w:pPr>
                    <w:jc w:val="center"/>
                    <w:rPr>
                      <w:rFonts w:hint="default" w:ascii="Times New Roman" w:hAnsi="Times New Roman" w:cs="Times New Roman"/>
                      <w:color w:val="auto"/>
                      <w:szCs w:val="21"/>
                    </w:rPr>
                  </w:pPr>
                </w:p>
              </w:tc>
              <w:tc>
                <w:tcPr>
                  <w:tcW w:w="943" w:type="dxa"/>
                  <w:vMerge w:val="continue"/>
                  <w:vAlign w:val="center"/>
                </w:tcPr>
                <w:p>
                  <w:pPr>
                    <w:jc w:val="center"/>
                    <w:rPr>
                      <w:rFonts w:hint="default" w:ascii="Times New Roman" w:hAnsi="Times New Roman" w:cs="Times New Roman"/>
                      <w:color w:val="auto"/>
                      <w:szCs w:val="21"/>
                    </w:rPr>
                  </w:pP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油烟净化器</w:t>
                  </w:r>
                </w:p>
              </w:tc>
              <w:tc>
                <w:tcPr>
                  <w:tcW w:w="231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噪声控制工程</w:t>
                  </w:r>
                </w:p>
              </w:tc>
              <w:tc>
                <w:tcPr>
                  <w:tcW w:w="231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9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4019"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环卫部门统一清运生活垃圾和沉淀池底泥</w:t>
                  </w:r>
                </w:p>
              </w:tc>
              <w:tc>
                <w:tcPr>
                  <w:tcW w:w="2318" w:type="dxa"/>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016" w:type="dxa"/>
                  <w:vAlign w:val="center"/>
                </w:tcPr>
                <w:p>
                  <w:pPr>
                    <w:jc w:val="center"/>
                    <w:rPr>
                      <w:rFonts w:hint="default" w:ascii="Times New Roman" w:hAnsi="Times New Roman" w:cs="Times New Roman"/>
                      <w:color w:val="auto"/>
                      <w:szCs w:val="21"/>
                    </w:rPr>
                  </w:pPr>
                </w:p>
              </w:tc>
              <w:tc>
                <w:tcPr>
                  <w:tcW w:w="496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合    计</w:t>
                  </w:r>
                </w:p>
              </w:tc>
              <w:tc>
                <w:tcPr>
                  <w:tcW w:w="2318"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27</w:t>
                  </w:r>
                </w:p>
              </w:tc>
            </w:tr>
          </w:tbl>
          <w:p>
            <w:pPr>
              <w:spacing w:before="156" w:beforeLines="50" w:after="156" w:afterLines="50" w:line="520" w:lineRule="exact"/>
              <w:rPr>
                <w:b/>
                <w:color w:val="auto"/>
                <w:sz w:val="24"/>
              </w:rPr>
            </w:pPr>
            <w:r>
              <w:rPr>
                <w:rFonts w:hint="eastAsia"/>
                <w:b/>
                <w:color w:val="auto"/>
                <w:sz w:val="24"/>
                <w:lang w:val="en-US" w:eastAsia="zh-CN"/>
              </w:rPr>
              <w:t xml:space="preserve">4 </w:t>
            </w:r>
            <w:r>
              <w:rPr>
                <w:b/>
                <w:color w:val="auto"/>
                <w:sz w:val="24"/>
              </w:rPr>
              <w:t>建设项目环境保</w:t>
            </w:r>
            <w:r>
              <w:rPr>
                <w:rFonts w:hint="eastAsia" w:ascii="宋体" w:hAnsi="宋体" w:eastAsia="宋体" w:cs="宋体"/>
                <w:b/>
                <w:color w:val="auto"/>
                <w:sz w:val="24"/>
              </w:rPr>
              <w:t>护“三同时”验</w:t>
            </w:r>
            <w:r>
              <w:rPr>
                <w:b/>
                <w:color w:val="auto"/>
                <w:sz w:val="24"/>
              </w:rPr>
              <w:t>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rPr>
            </w:pPr>
            <w:r>
              <w:rPr>
                <w:color w:val="auto"/>
                <w:sz w:val="24"/>
              </w:rPr>
              <w:t>根据《建设项目环境保护管理条例》、《建设项目竣工环境保护验收暂行办法》及《建设项目竣工环境保护验收技术指南》的规定，项目竣工时由建设单位自主进行环境保护验收。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b/>
                <w:color w:val="auto"/>
                <w:szCs w:val="21"/>
              </w:rPr>
            </w:pPr>
            <w:r>
              <w:rPr>
                <w:color w:val="auto"/>
                <w:sz w:val="24"/>
              </w:rPr>
              <w:t>本项目环保工程竣工验收内容见表2</w:t>
            </w:r>
            <w:r>
              <w:rPr>
                <w:rFonts w:hint="eastAsia"/>
                <w:color w:val="auto"/>
                <w:sz w:val="24"/>
                <w:lang w:val="en-US" w:eastAsia="zh-CN"/>
              </w:rPr>
              <w:t>1</w:t>
            </w:r>
            <w:r>
              <w:rPr>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b/>
                <w:color w:val="auto"/>
                <w:szCs w:val="21"/>
              </w:rPr>
            </w:pPr>
            <w:r>
              <w:rPr>
                <w:b/>
                <w:color w:val="auto"/>
                <w:szCs w:val="21"/>
              </w:rPr>
              <w:t>表2</w:t>
            </w:r>
            <w:r>
              <w:rPr>
                <w:rFonts w:hint="eastAsia"/>
                <w:b/>
                <w:color w:val="auto"/>
                <w:szCs w:val="21"/>
                <w:lang w:val="en-US" w:eastAsia="zh-CN"/>
              </w:rPr>
              <w:t>1</w:t>
            </w:r>
            <w:r>
              <w:rPr>
                <w:b/>
                <w:color w:val="auto"/>
                <w:szCs w:val="21"/>
              </w:rPr>
              <w:t xml:space="preserve">      环境保</w:t>
            </w:r>
            <w:r>
              <w:rPr>
                <w:rFonts w:hint="eastAsia" w:ascii="宋体" w:hAnsi="宋体" w:eastAsia="宋体" w:cs="宋体"/>
                <w:b/>
                <w:color w:val="auto"/>
                <w:szCs w:val="21"/>
              </w:rPr>
              <w:t>护“三同时”验</w:t>
            </w:r>
            <w:r>
              <w:rPr>
                <w:b/>
                <w:color w:val="auto"/>
                <w:szCs w:val="21"/>
              </w:rPr>
              <w:t>收一览表</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29"/>
              <w:gridCol w:w="1079"/>
              <w:gridCol w:w="2497"/>
              <w:gridCol w:w="1140"/>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23" w:hRule="atLeast"/>
                <w:jc w:val="center"/>
              </w:trPr>
              <w:tc>
                <w:tcPr>
                  <w:tcW w:w="529" w:type="dxa"/>
                  <w:vAlign w:val="center"/>
                </w:tcPr>
                <w:p>
                  <w:pPr>
                    <w:jc w:val="center"/>
                    <w:rPr>
                      <w:color w:val="auto"/>
                      <w:szCs w:val="21"/>
                    </w:rPr>
                  </w:pPr>
                  <w:r>
                    <w:rPr>
                      <w:color w:val="auto"/>
                      <w:szCs w:val="21"/>
                    </w:rPr>
                    <w:t>项目</w:t>
                  </w:r>
                </w:p>
              </w:tc>
              <w:tc>
                <w:tcPr>
                  <w:tcW w:w="1079" w:type="dxa"/>
                  <w:vAlign w:val="center"/>
                </w:tcPr>
                <w:p>
                  <w:pPr>
                    <w:jc w:val="center"/>
                    <w:rPr>
                      <w:color w:val="auto"/>
                      <w:szCs w:val="21"/>
                    </w:rPr>
                  </w:pPr>
                  <w:r>
                    <w:rPr>
                      <w:color w:val="auto"/>
                      <w:szCs w:val="21"/>
                    </w:rPr>
                    <w:t>污染物</w:t>
                  </w:r>
                </w:p>
                <w:p>
                  <w:pPr>
                    <w:jc w:val="center"/>
                    <w:rPr>
                      <w:color w:val="auto"/>
                      <w:szCs w:val="21"/>
                    </w:rPr>
                  </w:pPr>
                  <w:r>
                    <w:rPr>
                      <w:color w:val="auto"/>
                      <w:szCs w:val="21"/>
                    </w:rPr>
                    <w:t>名称</w:t>
                  </w:r>
                </w:p>
              </w:tc>
              <w:tc>
                <w:tcPr>
                  <w:tcW w:w="2497" w:type="dxa"/>
                  <w:vAlign w:val="center"/>
                </w:tcPr>
                <w:p>
                  <w:pPr>
                    <w:jc w:val="center"/>
                    <w:rPr>
                      <w:color w:val="auto"/>
                      <w:szCs w:val="21"/>
                    </w:rPr>
                  </w:pPr>
                  <w:r>
                    <w:rPr>
                      <w:color w:val="auto"/>
                      <w:szCs w:val="21"/>
                    </w:rPr>
                    <w:t>验收内容</w:t>
                  </w:r>
                </w:p>
              </w:tc>
              <w:tc>
                <w:tcPr>
                  <w:tcW w:w="1140" w:type="dxa"/>
                  <w:vAlign w:val="center"/>
                </w:tcPr>
                <w:p>
                  <w:pPr>
                    <w:jc w:val="center"/>
                    <w:rPr>
                      <w:color w:val="auto"/>
                      <w:szCs w:val="21"/>
                    </w:rPr>
                  </w:pPr>
                  <w:r>
                    <w:rPr>
                      <w:color w:val="auto"/>
                      <w:szCs w:val="21"/>
                    </w:rPr>
                    <w:t>治理效果</w:t>
                  </w:r>
                </w:p>
              </w:tc>
              <w:tc>
                <w:tcPr>
                  <w:tcW w:w="3051" w:type="dxa"/>
                  <w:vAlign w:val="center"/>
                </w:tcPr>
                <w:p>
                  <w:pPr>
                    <w:jc w:val="center"/>
                    <w:rPr>
                      <w:color w:val="auto"/>
                      <w:szCs w:val="21"/>
                    </w:rPr>
                  </w:pPr>
                  <w:r>
                    <w:rPr>
                      <w:color w:val="auto"/>
                      <w:szCs w:val="21"/>
                    </w:rPr>
                    <w:t>验收指标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Align w:val="center"/>
                </w:tcPr>
                <w:p>
                  <w:pPr>
                    <w:jc w:val="center"/>
                    <w:rPr>
                      <w:color w:val="auto"/>
                      <w:szCs w:val="21"/>
                    </w:rPr>
                  </w:pPr>
                  <w:r>
                    <w:rPr>
                      <w:color w:val="auto"/>
                      <w:szCs w:val="21"/>
                    </w:rPr>
                    <w:t>废水</w:t>
                  </w:r>
                </w:p>
              </w:tc>
              <w:tc>
                <w:tcPr>
                  <w:tcW w:w="1079" w:type="dxa"/>
                  <w:vAlign w:val="center"/>
                </w:tcPr>
                <w:p>
                  <w:pPr>
                    <w:jc w:val="center"/>
                    <w:rPr>
                      <w:color w:val="auto"/>
                      <w:szCs w:val="21"/>
                    </w:rPr>
                  </w:pPr>
                  <w:r>
                    <w:rPr>
                      <w:color w:val="auto"/>
                      <w:szCs w:val="21"/>
                    </w:rPr>
                    <w:t>生活污水</w:t>
                  </w:r>
                </w:p>
              </w:tc>
              <w:tc>
                <w:tcPr>
                  <w:tcW w:w="2497" w:type="dxa"/>
                  <w:vAlign w:val="center"/>
                </w:tcPr>
                <w:p>
                  <w:pPr>
                    <w:jc w:val="center"/>
                    <w:rPr>
                      <w:rFonts w:hint="eastAsia" w:eastAsia="宋体"/>
                      <w:color w:val="auto"/>
                      <w:szCs w:val="21"/>
                      <w:lang w:val="en-US" w:eastAsia="zh-CN"/>
                    </w:rPr>
                  </w:pPr>
                  <w:r>
                    <w:rPr>
                      <w:rFonts w:hint="eastAsia"/>
                      <w:color w:val="auto"/>
                      <w:szCs w:val="21"/>
                      <w:lang w:val="en-US" w:eastAsia="zh-CN"/>
                    </w:rPr>
                    <w:t>园区下水管网</w:t>
                  </w:r>
                </w:p>
              </w:tc>
              <w:tc>
                <w:tcPr>
                  <w:tcW w:w="1140" w:type="dxa"/>
                  <w:vAlign w:val="center"/>
                </w:tcPr>
                <w:p>
                  <w:pPr>
                    <w:jc w:val="center"/>
                    <w:rPr>
                      <w:color w:val="auto"/>
                      <w:szCs w:val="21"/>
                    </w:rPr>
                  </w:pPr>
                  <w:r>
                    <w:rPr>
                      <w:color w:val="auto"/>
                      <w:szCs w:val="21"/>
                    </w:rPr>
                    <w:t>达标排放</w:t>
                  </w:r>
                </w:p>
              </w:tc>
              <w:tc>
                <w:tcPr>
                  <w:tcW w:w="3051" w:type="dxa"/>
                  <w:vAlign w:val="center"/>
                </w:tcPr>
                <w:p>
                  <w:pPr>
                    <w:jc w:val="center"/>
                    <w:rPr>
                      <w:rFonts w:hint="eastAsia" w:eastAsia="宋体"/>
                      <w:color w:val="auto"/>
                      <w:szCs w:val="21"/>
                      <w:lang w:eastAsia="zh-CN"/>
                    </w:rPr>
                  </w:pPr>
                  <w:r>
                    <w:rPr>
                      <w:rFonts w:hint="eastAsia"/>
                      <w:color w:val="auto"/>
                      <w:szCs w:val="21"/>
                    </w:rPr>
                    <w:t>废水排放浓度满足《污水综合排放标准》（GB8978-1996）中的三级标准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restart"/>
                  <w:vAlign w:val="center"/>
                </w:tcPr>
                <w:p>
                  <w:pPr>
                    <w:jc w:val="center"/>
                    <w:rPr>
                      <w:rFonts w:hint="eastAsia" w:eastAsia="宋体"/>
                      <w:color w:val="auto"/>
                      <w:szCs w:val="21"/>
                      <w:lang w:val="en-US" w:eastAsia="zh-CN"/>
                    </w:rPr>
                  </w:pPr>
                  <w:r>
                    <w:rPr>
                      <w:rFonts w:hint="eastAsia"/>
                      <w:color w:val="auto"/>
                      <w:szCs w:val="21"/>
                      <w:lang w:val="en-US" w:eastAsia="zh-CN"/>
                    </w:rPr>
                    <w:t>废气</w:t>
                  </w:r>
                </w:p>
              </w:tc>
              <w:tc>
                <w:tcPr>
                  <w:tcW w:w="1079" w:type="dxa"/>
                  <w:vMerge w:val="restart"/>
                  <w:vAlign w:val="center"/>
                </w:tcPr>
                <w:p>
                  <w:pPr>
                    <w:jc w:val="center"/>
                    <w:rPr>
                      <w:rFonts w:hint="eastAsia"/>
                      <w:color w:val="auto"/>
                      <w:szCs w:val="21"/>
                      <w:lang w:val="en-US" w:eastAsia="zh-CN"/>
                    </w:rPr>
                  </w:pPr>
                  <w:r>
                    <w:rPr>
                      <w:rFonts w:hint="eastAsia"/>
                      <w:color w:val="auto"/>
                      <w:szCs w:val="21"/>
                      <w:lang w:val="en-US" w:eastAsia="zh-CN"/>
                    </w:rPr>
                    <w:t>夹胶玻璃</w:t>
                  </w:r>
                </w:p>
                <w:p>
                  <w:pPr>
                    <w:jc w:val="center"/>
                    <w:rPr>
                      <w:color w:val="auto"/>
                      <w:szCs w:val="21"/>
                    </w:rPr>
                  </w:pPr>
                  <w:r>
                    <w:rPr>
                      <w:rFonts w:hint="eastAsia"/>
                      <w:color w:val="auto"/>
                      <w:szCs w:val="21"/>
                      <w:lang w:val="en-US" w:eastAsia="zh-CN"/>
                    </w:rPr>
                    <w:t>固化工序</w:t>
                  </w:r>
                </w:p>
              </w:tc>
              <w:tc>
                <w:tcPr>
                  <w:tcW w:w="2497" w:type="dxa"/>
                  <w:vAlign w:val="center"/>
                </w:tcPr>
                <w:p>
                  <w:pPr>
                    <w:jc w:val="center"/>
                    <w:rPr>
                      <w:rFonts w:hint="eastAsia" w:eastAsia="宋体"/>
                      <w:color w:val="auto"/>
                      <w:szCs w:val="21"/>
                      <w:lang w:eastAsia="zh-CN"/>
                    </w:rPr>
                  </w:pPr>
                  <w:r>
                    <w:rPr>
                      <w:color w:val="auto"/>
                      <w:szCs w:val="21"/>
                    </w:rPr>
                    <w:t>废气集气罩+UV光氧催化</w:t>
                  </w:r>
                  <w:r>
                    <w:rPr>
                      <w:rFonts w:hint="eastAsia"/>
                      <w:color w:val="auto"/>
                      <w:szCs w:val="21"/>
                    </w:rPr>
                    <w:t>+低温等离子</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活性炭吸附</w:t>
                  </w:r>
                  <w:r>
                    <w:rPr>
                      <w:color w:val="auto"/>
                      <w:sz w:val="21"/>
                      <w:szCs w:val="21"/>
                    </w:rPr>
                    <w:t>+15m</w:t>
                  </w:r>
                  <w:r>
                    <w:rPr>
                      <w:rFonts w:hint="eastAsia"/>
                      <w:color w:val="auto"/>
                      <w:sz w:val="21"/>
                      <w:szCs w:val="21"/>
                    </w:rPr>
                    <w:t>排气</w:t>
                  </w:r>
                  <w:r>
                    <w:rPr>
                      <w:rFonts w:hint="eastAsia"/>
                      <w:color w:val="auto"/>
                      <w:szCs w:val="21"/>
                      <w:lang w:eastAsia="zh-CN"/>
                    </w:rPr>
                    <w:t>筒</w:t>
                  </w:r>
                </w:p>
              </w:tc>
              <w:tc>
                <w:tcPr>
                  <w:tcW w:w="1140" w:type="dxa"/>
                  <w:vAlign w:val="center"/>
                </w:tcPr>
                <w:p>
                  <w:pPr>
                    <w:jc w:val="center"/>
                    <w:rPr>
                      <w:color w:val="auto"/>
                      <w:szCs w:val="21"/>
                    </w:rPr>
                  </w:pPr>
                  <w:r>
                    <w:rPr>
                      <w:color w:val="auto"/>
                      <w:szCs w:val="21"/>
                    </w:rPr>
                    <w:t>达标排放</w:t>
                  </w:r>
                </w:p>
              </w:tc>
              <w:tc>
                <w:tcPr>
                  <w:tcW w:w="3051" w:type="dxa"/>
                  <w:vAlign w:val="center"/>
                </w:tcPr>
                <w:p>
                  <w:pPr>
                    <w:jc w:val="center"/>
                    <w:rPr>
                      <w:color w:val="auto"/>
                      <w:szCs w:val="21"/>
                    </w:rPr>
                  </w:pPr>
                  <w:r>
                    <w:rPr>
                      <w:color w:val="auto"/>
                      <w:szCs w:val="21"/>
                    </w:rPr>
                    <w:t>《大气污染物综合排放标准》（GB16297-1996）表 2</w:t>
                  </w:r>
                  <w:r>
                    <w:rPr>
                      <w:rFonts w:hint="eastAsia"/>
                      <w:color w:val="auto"/>
                      <w:szCs w:val="21"/>
                      <w:lang w:val="en-US" w:eastAsia="zh-CN"/>
                    </w:rPr>
                    <w:t>中非甲烷总烃</w:t>
                  </w:r>
                  <w:r>
                    <w:rPr>
                      <w:color w:val="auto"/>
                      <w:szCs w:val="21"/>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continue"/>
                  <w:vAlign w:val="center"/>
                </w:tcPr>
                <w:p>
                  <w:pPr>
                    <w:jc w:val="center"/>
                    <w:rPr>
                      <w:rFonts w:hint="eastAsia"/>
                      <w:color w:val="auto"/>
                      <w:szCs w:val="21"/>
                      <w:lang w:val="en-US" w:eastAsia="zh-CN"/>
                    </w:rPr>
                  </w:pPr>
                </w:p>
              </w:tc>
              <w:tc>
                <w:tcPr>
                  <w:tcW w:w="1079" w:type="dxa"/>
                  <w:vMerge w:val="continue"/>
                  <w:vAlign w:val="center"/>
                </w:tcPr>
                <w:p>
                  <w:pPr>
                    <w:jc w:val="center"/>
                    <w:rPr>
                      <w:rFonts w:hint="eastAsia"/>
                      <w:color w:val="auto"/>
                      <w:lang w:val="en-US" w:eastAsia="zh-CN"/>
                    </w:rPr>
                  </w:pPr>
                </w:p>
              </w:tc>
              <w:tc>
                <w:tcPr>
                  <w:tcW w:w="2497" w:type="dxa"/>
                  <w:vAlign w:val="center"/>
                </w:tcPr>
                <w:p>
                  <w:pPr>
                    <w:jc w:val="center"/>
                    <w:rPr>
                      <w:color w:val="auto"/>
                      <w:szCs w:val="21"/>
                    </w:rPr>
                  </w:pPr>
                  <w:r>
                    <w:rPr>
                      <w:color w:val="auto"/>
                      <w:szCs w:val="21"/>
                    </w:rPr>
                    <w:t>厂房内布置排气扇</w:t>
                  </w:r>
                </w:p>
              </w:tc>
              <w:tc>
                <w:tcPr>
                  <w:tcW w:w="1140" w:type="dxa"/>
                  <w:vAlign w:val="center"/>
                </w:tcPr>
                <w:p>
                  <w:pPr>
                    <w:jc w:val="center"/>
                    <w:rPr>
                      <w:color w:val="auto"/>
                      <w:szCs w:val="21"/>
                    </w:rPr>
                  </w:pPr>
                  <w:r>
                    <w:rPr>
                      <w:color w:val="auto"/>
                      <w:szCs w:val="21"/>
                    </w:rPr>
                    <w:t>达标排放</w:t>
                  </w:r>
                </w:p>
              </w:tc>
              <w:tc>
                <w:tcPr>
                  <w:tcW w:w="3051" w:type="dxa"/>
                  <w:vAlign w:val="center"/>
                </w:tcPr>
                <w:p>
                  <w:pPr>
                    <w:jc w:val="center"/>
                    <w:rPr>
                      <w:color w:val="auto"/>
                      <w:szCs w:val="21"/>
                    </w:rPr>
                  </w:pPr>
                  <w:r>
                    <w:rPr>
                      <w:rFonts w:hint="default"/>
                      <w:color w:val="auto"/>
                      <w:szCs w:val="21"/>
                      <w:lang w:val="en-US" w:eastAsia="zh-CN"/>
                    </w:rPr>
                    <w:t>《大气污染物综合排放标准》（GB16297-1996）表2中非甲烷总烃无组织排放</w:t>
                  </w:r>
                  <w:r>
                    <w:rPr>
                      <w:rFonts w:hint="eastAsia"/>
                      <w:color w:val="auto"/>
                      <w:szCs w:val="21"/>
                      <w:lang w:val="en-US" w:eastAsia="zh-CN"/>
                    </w:rPr>
                    <w:t>浓度</w:t>
                  </w:r>
                  <w:r>
                    <w:rPr>
                      <w:rFonts w:hint="default"/>
                      <w:color w:val="auto"/>
                      <w:szCs w:val="21"/>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continue"/>
                  <w:vAlign w:val="center"/>
                </w:tcPr>
                <w:p>
                  <w:pPr>
                    <w:jc w:val="center"/>
                    <w:rPr>
                      <w:color w:val="auto"/>
                      <w:szCs w:val="21"/>
                    </w:rPr>
                  </w:pPr>
                </w:p>
              </w:tc>
              <w:tc>
                <w:tcPr>
                  <w:tcW w:w="1079" w:type="dxa"/>
                  <w:vAlign w:val="center"/>
                </w:tcPr>
                <w:p>
                  <w:pPr>
                    <w:jc w:val="center"/>
                    <w:rPr>
                      <w:rFonts w:hint="eastAsia" w:eastAsia="宋体"/>
                      <w:color w:val="auto"/>
                      <w:szCs w:val="21"/>
                      <w:lang w:val="en-US" w:eastAsia="zh-CN"/>
                    </w:rPr>
                  </w:pPr>
                  <w:r>
                    <w:rPr>
                      <w:rFonts w:hint="eastAsia"/>
                      <w:color w:val="auto"/>
                      <w:szCs w:val="21"/>
                      <w:lang w:val="en-US" w:eastAsia="zh-CN"/>
                    </w:rPr>
                    <w:t>油烟</w:t>
                  </w:r>
                </w:p>
              </w:tc>
              <w:tc>
                <w:tcPr>
                  <w:tcW w:w="2497" w:type="dxa"/>
                  <w:vAlign w:val="center"/>
                </w:tcPr>
                <w:p>
                  <w:pPr>
                    <w:jc w:val="center"/>
                    <w:rPr>
                      <w:color w:val="auto"/>
                      <w:szCs w:val="21"/>
                    </w:rPr>
                  </w:pPr>
                  <w:r>
                    <w:rPr>
                      <w:color w:val="auto"/>
                      <w:szCs w:val="21"/>
                    </w:rPr>
                    <w:t>油烟净化器</w:t>
                  </w:r>
                </w:p>
              </w:tc>
              <w:tc>
                <w:tcPr>
                  <w:tcW w:w="1140" w:type="dxa"/>
                  <w:vAlign w:val="center"/>
                </w:tcPr>
                <w:p>
                  <w:pPr>
                    <w:jc w:val="center"/>
                    <w:rPr>
                      <w:color w:val="auto"/>
                      <w:szCs w:val="21"/>
                    </w:rPr>
                  </w:pPr>
                  <w:r>
                    <w:rPr>
                      <w:color w:val="auto"/>
                      <w:szCs w:val="21"/>
                    </w:rPr>
                    <w:t>达标排放</w:t>
                  </w:r>
                </w:p>
              </w:tc>
              <w:tc>
                <w:tcPr>
                  <w:tcW w:w="3051" w:type="dxa"/>
                  <w:vAlign w:val="center"/>
                </w:tcPr>
                <w:p>
                  <w:pPr>
                    <w:jc w:val="center"/>
                    <w:rPr>
                      <w:color w:val="auto"/>
                      <w:szCs w:val="21"/>
                    </w:rPr>
                  </w:pPr>
                  <w:r>
                    <w:rPr>
                      <w:color w:val="auto"/>
                      <w:szCs w:val="21"/>
                    </w:rPr>
                    <w:t>《饮食业油烟排放标准（试行）》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Align w:val="center"/>
                </w:tcPr>
                <w:p>
                  <w:pPr>
                    <w:jc w:val="center"/>
                    <w:rPr>
                      <w:color w:val="auto"/>
                      <w:szCs w:val="21"/>
                    </w:rPr>
                  </w:pPr>
                  <w:r>
                    <w:rPr>
                      <w:color w:val="auto"/>
                      <w:szCs w:val="21"/>
                    </w:rPr>
                    <w:t>噪声</w:t>
                  </w:r>
                </w:p>
              </w:tc>
              <w:tc>
                <w:tcPr>
                  <w:tcW w:w="1079" w:type="dxa"/>
                  <w:vAlign w:val="center"/>
                </w:tcPr>
                <w:p>
                  <w:pPr>
                    <w:jc w:val="center"/>
                    <w:rPr>
                      <w:color w:val="auto"/>
                      <w:szCs w:val="21"/>
                    </w:rPr>
                  </w:pPr>
                  <w:r>
                    <w:rPr>
                      <w:color w:val="auto"/>
                      <w:szCs w:val="21"/>
                    </w:rPr>
                    <w:t>噪声</w:t>
                  </w:r>
                </w:p>
              </w:tc>
              <w:tc>
                <w:tcPr>
                  <w:tcW w:w="2497" w:type="dxa"/>
                  <w:vAlign w:val="center"/>
                </w:tcPr>
                <w:p>
                  <w:pPr>
                    <w:jc w:val="center"/>
                    <w:rPr>
                      <w:color w:val="auto"/>
                      <w:szCs w:val="21"/>
                    </w:rPr>
                  </w:pPr>
                  <w:r>
                    <w:rPr>
                      <w:color w:val="auto"/>
                      <w:szCs w:val="21"/>
                    </w:rPr>
                    <w:t>基础减振、厂房隔音等</w:t>
                  </w:r>
                </w:p>
              </w:tc>
              <w:tc>
                <w:tcPr>
                  <w:tcW w:w="1140" w:type="dxa"/>
                  <w:vAlign w:val="center"/>
                </w:tcPr>
                <w:p>
                  <w:pPr>
                    <w:jc w:val="center"/>
                    <w:rPr>
                      <w:color w:val="auto"/>
                      <w:szCs w:val="21"/>
                    </w:rPr>
                  </w:pPr>
                  <w:r>
                    <w:rPr>
                      <w:color w:val="auto"/>
                      <w:szCs w:val="21"/>
                    </w:rPr>
                    <w:t>达标排放</w:t>
                  </w:r>
                </w:p>
              </w:tc>
              <w:tc>
                <w:tcPr>
                  <w:tcW w:w="3051" w:type="dxa"/>
                  <w:vAlign w:val="center"/>
                </w:tcPr>
                <w:p>
                  <w:pPr>
                    <w:adjustRightInd w:val="0"/>
                    <w:snapToGrid w:val="0"/>
                    <w:jc w:val="center"/>
                    <w:rPr>
                      <w:color w:val="auto"/>
                      <w:szCs w:val="21"/>
                    </w:rPr>
                  </w:pPr>
                  <w:r>
                    <w:rPr>
                      <w:snapToGrid w:val="0"/>
                      <w:color w:val="auto"/>
                      <w:kern w:val="0"/>
                      <w:sz w:val="21"/>
                      <w:szCs w:val="21"/>
                    </w:rPr>
                    <w:t>《工业企业厂界环境噪声排放标准》（GB12348-2008）3类区标准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restart"/>
                  <w:vAlign w:val="center"/>
                </w:tcPr>
                <w:p>
                  <w:pPr>
                    <w:jc w:val="center"/>
                    <w:rPr>
                      <w:color w:val="auto"/>
                      <w:szCs w:val="21"/>
                    </w:rPr>
                  </w:pPr>
                  <w:r>
                    <w:rPr>
                      <w:color w:val="auto"/>
                      <w:szCs w:val="21"/>
                    </w:rPr>
                    <w:t>固废</w:t>
                  </w:r>
                </w:p>
              </w:tc>
              <w:tc>
                <w:tcPr>
                  <w:tcW w:w="1079" w:type="dxa"/>
                  <w:vAlign w:val="center"/>
                </w:tcPr>
                <w:p>
                  <w:pPr>
                    <w:jc w:val="center"/>
                    <w:rPr>
                      <w:color w:val="auto"/>
                      <w:szCs w:val="21"/>
                    </w:rPr>
                  </w:pPr>
                  <w:r>
                    <w:rPr>
                      <w:color w:val="auto"/>
                      <w:szCs w:val="21"/>
                    </w:rPr>
                    <w:t>废玻璃边</w:t>
                  </w:r>
                  <w:r>
                    <w:rPr>
                      <w:rFonts w:hint="eastAsia"/>
                      <w:color w:val="auto"/>
                      <w:szCs w:val="21"/>
                      <w:lang w:val="en-US" w:eastAsia="zh-CN"/>
                    </w:rPr>
                    <w:t>角</w:t>
                  </w:r>
                  <w:r>
                    <w:rPr>
                      <w:color w:val="auto"/>
                      <w:szCs w:val="21"/>
                    </w:rPr>
                    <w:t>料</w:t>
                  </w:r>
                </w:p>
              </w:tc>
              <w:tc>
                <w:tcPr>
                  <w:tcW w:w="2497" w:type="dxa"/>
                  <w:vAlign w:val="center"/>
                </w:tcPr>
                <w:p>
                  <w:pPr>
                    <w:jc w:val="center"/>
                    <w:rPr>
                      <w:color w:val="auto"/>
                      <w:szCs w:val="21"/>
                    </w:rPr>
                  </w:pPr>
                  <w:r>
                    <w:rPr>
                      <w:color w:val="auto"/>
                      <w:szCs w:val="21"/>
                    </w:rPr>
                    <w:t>收集后出售给玻璃厂家</w:t>
                  </w:r>
                </w:p>
              </w:tc>
              <w:tc>
                <w:tcPr>
                  <w:tcW w:w="1140" w:type="dxa"/>
                  <w:vMerge w:val="restart"/>
                  <w:vAlign w:val="center"/>
                </w:tcPr>
                <w:p>
                  <w:pPr>
                    <w:jc w:val="center"/>
                    <w:rPr>
                      <w:color w:val="auto"/>
                      <w:szCs w:val="21"/>
                    </w:rPr>
                  </w:pPr>
                  <w:r>
                    <w:rPr>
                      <w:color w:val="auto"/>
                      <w:szCs w:val="21"/>
                    </w:rPr>
                    <w:t>妥善处置</w:t>
                  </w:r>
                </w:p>
              </w:tc>
              <w:tc>
                <w:tcPr>
                  <w:tcW w:w="3051" w:type="dxa"/>
                  <w:vMerge w:val="restart"/>
                  <w:vAlign w:val="center"/>
                </w:tcPr>
                <w:p>
                  <w:pPr>
                    <w:ind w:left="0" w:leftChars="0" w:right="0" w:rightChars="0" w:firstLine="0" w:firstLineChars="0"/>
                    <w:jc w:val="center"/>
                    <w:rPr>
                      <w:color w:val="auto"/>
                      <w:szCs w:val="21"/>
                    </w:rPr>
                  </w:pPr>
                  <w:r>
                    <w:rPr>
                      <w:color w:val="auto"/>
                      <w:szCs w:val="21"/>
                    </w:rPr>
                    <w:t>《一般工业固体废弃物贮存、处置场污染控制标准》（GB18599-2001）（2013年修订）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continue"/>
                  <w:vAlign w:val="center"/>
                </w:tcPr>
                <w:p>
                  <w:pPr>
                    <w:jc w:val="center"/>
                    <w:rPr>
                      <w:color w:val="auto"/>
                      <w:szCs w:val="21"/>
                    </w:rPr>
                  </w:pPr>
                </w:p>
              </w:tc>
              <w:tc>
                <w:tcPr>
                  <w:tcW w:w="1079" w:type="dxa"/>
                  <w:vAlign w:val="center"/>
                </w:tcPr>
                <w:p>
                  <w:pPr>
                    <w:jc w:val="center"/>
                    <w:rPr>
                      <w:rFonts w:hint="eastAsia" w:eastAsia="宋体"/>
                      <w:color w:val="auto"/>
                      <w:szCs w:val="21"/>
                      <w:lang w:val="en-US" w:eastAsia="zh-CN"/>
                    </w:rPr>
                  </w:pPr>
                  <w:r>
                    <w:rPr>
                      <w:rFonts w:hint="eastAsia"/>
                      <w:color w:val="auto"/>
                      <w:szCs w:val="21"/>
                      <w:lang w:val="en-US" w:eastAsia="zh-CN"/>
                    </w:rPr>
                    <w:t>塑钢型材废边角料</w:t>
                  </w:r>
                </w:p>
              </w:tc>
              <w:tc>
                <w:tcPr>
                  <w:tcW w:w="2497" w:type="dxa"/>
                  <w:vAlign w:val="center"/>
                </w:tcPr>
                <w:p>
                  <w:pPr>
                    <w:jc w:val="center"/>
                    <w:rPr>
                      <w:color w:val="auto"/>
                      <w:szCs w:val="21"/>
                    </w:rPr>
                  </w:pPr>
                  <w:r>
                    <w:rPr>
                      <w:color w:val="auto"/>
                      <w:szCs w:val="21"/>
                    </w:rPr>
                    <w:t>收集后出售给</w:t>
                  </w:r>
                  <w:r>
                    <w:rPr>
                      <w:rFonts w:hint="eastAsia"/>
                      <w:color w:val="auto"/>
                      <w:szCs w:val="21"/>
                      <w:lang w:eastAsia="zh-CN"/>
                    </w:rPr>
                    <w:t>塑钢</w:t>
                  </w:r>
                  <w:r>
                    <w:rPr>
                      <w:color w:val="auto"/>
                      <w:szCs w:val="21"/>
                    </w:rPr>
                    <w:t>厂家</w:t>
                  </w:r>
                </w:p>
              </w:tc>
              <w:tc>
                <w:tcPr>
                  <w:tcW w:w="1140" w:type="dxa"/>
                  <w:vMerge w:val="continue"/>
                  <w:vAlign w:val="center"/>
                </w:tcPr>
                <w:p>
                  <w:pPr>
                    <w:jc w:val="center"/>
                    <w:rPr>
                      <w:color w:val="auto"/>
                      <w:szCs w:val="21"/>
                    </w:rPr>
                  </w:pPr>
                </w:p>
              </w:tc>
              <w:tc>
                <w:tcPr>
                  <w:tcW w:w="3051" w:type="dxa"/>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continue"/>
                  <w:vAlign w:val="center"/>
                </w:tcPr>
                <w:p>
                  <w:pPr>
                    <w:jc w:val="center"/>
                    <w:rPr>
                      <w:color w:val="auto"/>
                      <w:szCs w:val="21"/>
                    </w:rPr>
                  </w:pPr>
                </w:p>
              </w:tc>
              <w:tc>
                <w:tcPr>
                  <w:tcW w:w="1079" w:type="dxa"/>
                  <w:vAlign w:val="center"/>
                </w:tcPr>
                <w:p>
                  <w:pPr>
                    <w:jc w:val="center"/>
                    <w:rPr>
                      <w:color w:val="auto"/>
                      <w:szCs w:val="21"/>
                    </w:rPr>
                  </w:pPr>
                  <w:r>
                    <w:rPr>
                      <w:color w:val="auto"/>
                      <w:szCs w:val="21"/>
                    </w:rPr>
                    <w:t>铝条废边角料</w:t>
                  </w:r>
                </w:p>
              </w:tc>
              <w:tc>
                <w:tcPr>
                  <w:tcW w:w="2497" w:type="dxa"/>
                  <w:vAlign w:val="center"/>
                </w:tcPr>
                <w:p>
                  <w:pPr>
                    <w:jc w:val="center"/>
                    <w:rPr>
                      <w:color w:val="auto"/>
                      <w:szCs w:val="21"/>
                    </w:rPr>
                  </w:pPr>
                  <w:r>
                    <w:rPr>
                      <w:color w:val="auto"/>
                      <w:szCs w:val="21"/>
                    </w:rPr>
                    <w:t>集中收集后外卖回收公司</w:t>
                  </w:r>
                </w:p>
              </w:tc>
              <w:tc>
                <w:tcPr>
                  <w:tcW w:w="1140" w:type="dxa"/>
                  <w:vMerge w:val="continue"/>
                  <w:vAlign w:val="center"/>
                </w:tcPr>
                <w:p>
                  <w:pPr>
                    <w:jc w:val="center"/>
                    <w:rPr>
                      <w:color w:val="auto"/>
                      <w:szCs w:val="21"/>
                    </w:rPr>
                  </w:pPr>
                </w:p>
              </w:tc>
              <w:tc>
                <w:tcPr>
                  <w:tcW w:w="3051" w:type="dxa"/>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88" w:hRule="atLeast"/>
                <w:jc w:val="center"/>
              </w:trPr>
              <w:tc>
                <w:tcPr>
                  <w:tcW w:w="529" w:type="dxa"/>
                  <w:vMerge w:val="continue"/>
                  <w:vAlign w:val="center"/>
                </w:tcPr>
                <w:p>
                  <w:pPr>
                    <w:jc w:val="center"/>
                    <w:rPr>
                      <w:color w:val="auto"/>
                      <w:szCs w:val="21"/>
                    </w:rPr>
                  </w:pPr>
                </w:p>
              </w:tc>
              <w:tc>
                <w:tcPr>
                  <w:tcW w:w="1079" w:type="dxa"/>
                  <w:vAlign w:val="center"/>
                </w:tcPr>
                <w:p>
                  <w:pPr>
                    <w:jc w:val="center"/>
                    <w:rPr>
                      <w:color w:val="auto"/>
                      <w:szCs w:val="21"/>
                    </w:rPr>
                  </w:pPr>
                  <w:r>
                    <w:rPr>
                      <w:color w:val="auto"/>
                      <w:szCs w:val="21"/>
                    </w:rPr>
                    <w:t>沉淀池底泥</w:t>
                  </w:r>
                </w:p>
              </w:tc>
              <w:tc>
                <w:tcPr>
                  <w:tcW w:w="2497" w:type="dxa"/>
                  <w:vAlign w:val="center"/>
                </w:tcPr>
                <w:p>
                  <w:pPr>
                    <w:jc w:val="center"/>
                    <w:rPr>
                      <w:rFonts w:hint="eastAsia"/>
                      <w:color w:val="auto"/>
                      <w:szCs w:val="21"/>
                    </w:rPr>
                  </w:pPr>
                  <w:r>
                    <w:rPr>
                      <w:rFonts w:hint="eastAsia"/>
                      <w:color w:val="auto"/>
                      <w:szCs w:val="21"/>
                      <w:lang w:eastAsia="zh-CN"/>
                    </w:rPr>
                    <w:t>统一</w:t>
                  </w:r>
                  <w:r>
                    <w:rPr>
                      <w:color w:val="auto"/>
                      <w:szCs w:val="21"/>
                    </w:rPr>
                    <w:t>收集后交由环卫部门清运</w:t>
                  </w:r>
                  <w:r>
                    <w:rPr>
                      <w:rFonts w:hint="eastAsia"/>
                      <w:color w:val="auto"/>
                      <w:szCs w:val="21"/>
                      <w:lang w:eastAsia="zh-CN"/>
                    </w:rPr>
                    <w:t>，</w:t>
                  </w:r>
                  <w:r>
                    <w:rPr>
                      <w:rFonts w:hint="eastAsia"/>
                      <w:color w:val="auto"/>
                      <w:szCs w:val="21"/>
                      <w:lang w:val="en-US" w:eastAsia="zh-CN"/>
                    </w:rPr>
                    <w:t>运至</w:t>
                  </w:r>
                  <w:r>
                    <w:rPr>
                      <w:rFonts w:hint="eastAsia"/>
                      <w:color w:val="auto"/>
                      <w:szCs w:val="21"/>
                    </w:rPr>
                    <w:t>阜康市生活垃圾填埋场处理</w:t>
                  </w:r>
                  <w:r>
                    <w:rPr>
                      <w:rFonts w:hint="eastAsia"/>
                      <w:color w:val="auto"/>
                      <w:szCs w:val="21"/>
                      <w:lang w:eastAsia="zh-CN"/>
                    </w:rPr>
                    <w:t>。</w:t>
                  </w:r>
                </w:p>
              </w:tc>
              <w:tc>
                <w:tcPr>
                  <w:tcW w:w="1140" w:type="dxa"/>
                  <w:vMerge w:val="continue"/>
                  <w:vAlign w:val="center"/>
                </w:tcPr>
                <w:p>
                  <w:pPr>
                    <w:jc w:val="center"/>
                    <w:rPr>
                      <w:color w:val="auto"/>
                      <w:szCs w:val="21"/>
                    </w:rPr>
                  </w:pPr>
                </w:p>
              </w:tc>
              <w:tc>
                <w:tcPr>
                  <w:tcW w:w="3051" w:type="dxa"/>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3" w:hRule="atLeast"/>
                <w:jc w:val="center"/>
              </w:trPr>
              <w:tc>
                <w:tcPr>
                  <w:tcW w:w="529" w:type="dxa"/>
                  <w:vMerge w:val="continue"/>
                  <w:vAlign w:val="center"/>
                </w:tcPr>
                <w:p>
                  <w:pPr>
                    <w:jc w:val="center"/>
                    <w:rPr>
                      <w:color w:val="auto"/>
                      <w:szCs w:val="21"/>
                    </w:rPr>
                  </w:pPr>
                </w:p>
              </w:tc>
              <w:tc>
                <w:tcPr>
                  <w:tcW w:w="1079" w:type="dxa"/>
                  <w:vAlign w:val="center"/>
                </w:tcPr>
                <w:p>
                  <w:pPr>
                    <w:jc w:val="center"/>
                    <w:rPr>
                      <w:color w:val="auto"/>
                      <w:szCs w:val="21"/>
                    </w:rPr>
                  </w:pPr>
                  <w:r>
                    <w:rPr>
                      <w:color w:val="auto"/>
                      <w:szCs w:val="21"/>
                    </w:rPr>
                    <w:t>生活垃圾</w:t>
                  </w:r>
                </w:p>
              </w:tc>
              <w:tc>
                <w:tcPr>
                  <w:tcW w:w="2497" w:type="dxa"/>
                  <w:vAlign w:val="center"/>
                </w:tcPr>
                <w:p>
                  <w:pPr>
                    <w:jc w:val="center"/>
                    <w:rPr>
                      <w:rFonts w:hint="eastAsia" w:eastAsia="宋体"/>
                      <w:color w:val="auto"/>
                      <w:szCs w:val="21"/>
                      <w:lang w:eastAsia="zh-CN"/>
                    </w:rPr>
                  </w:pPr>
                  <w:r>
                    <w:rPr>
                      <w:color w:val="auto"/>
                      <w:szCs w:val="21"/>
                    </w:rPr>
                    <w:t>集中堆放，定期由园区环卫部门清运</w:t>
                  </w:r>
                  <w:r>
                    <w:rPr>
                      <w:rFonts w:hint="eastAsia"/>
                      <w:color w:val="auto"/>
                      <w:szCs w:val="21"/>
                      <w:lang w:eastAsia="zh-CN"/>
                    </w:rPr>
                    <w:t>，</w:t>
                  </w:r>
                  <w:r>
                    <w:rPr>
                      <w:rFonts w:hint="eastAsia"/>
                      <w:color w:val="auto"/>
                      <w:szCs w:val="21"/>
                      <w:lang w:val="en-US" w:eastAsia="zh-CN"/>
                    </w:rPr>
                    <w:t>清运至</w:t>
                  </w:r>
                  <w:r>
                    <w:rPr>
                      <w:rFonts w:hint="eastAsia"/>
                      <w:color w:val="auto"/>
                      <w:szCs w:val="21"/>
                    </w:rPr>
                    <w:t>阜康市生活垃圾填埋场处理</w:t>
                  </w:r>
                  <w:r>
                    <w:rPr>
                      <w:rFonts w:hint="eastAsia"/>
                      <w:color w:val="auto"/>
                      <w:szCs w:val="21"/>
                      <w:lang w:eastAsia="zh-CN"/>
                    </w:rPr>
                    <w:t>。</w:t>
                  </w:r>
                </w:p>
              </w:tc>
              <w:tc>
                <w:tcPr>
                  <w:tcW w:w="1140" w:type="dxa"/>
                  <w:vMerge w:val="continue"/>
                  <w:vAlign w:val="center"/>
                </w:tcPr>
                <w:p>
                  <w:pPr>
                    <w:jc w:val="center"/>
                    <w:rPr>
                      <w:color w:val="auto"/>
                      <w:szCs w:val="21"/>
                    </w:rPr>
                  </w:pPr>
                </w:p>
              </w:tc>
              <w:tc>
                <w:tcPr>
                  <w:tcW w:w="3051" w:type="dxa"/>
                  <w:vAlign w:val="center"/>
                </w:tcPr>
                <w:p>
                  <w:pPr>
                    <w:jc w:val="center"/>
                    <w:rPr>
                      <w:color w:val="auto"/>
                      <w:szCs w:val="21"/>
                    </w:rPr>
                  </w:pPr>
                  <w:r>
                    <w:rPr>
                      <w:color w:val="auto"/>
                      <w:szCs w:val="21"/>
                    </w:rPr>
                    <w:t>/</w:t>
                  </w:r>
                </w:p>
              </w:tc>
            </w:tr>
          </w:tbl>
          <w:p>
            <w:pPr>
              <w:pStyle w:val="17"/>
              <w:spacing w:line="520" w:lineRule="exact"/>
              <w:ind w:firstLine="480"/>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rPr>
                <w:rFonts w:ascii="Times New Roman" w:hAnsi="Times New Roman"/>
                <w:color w:val="auto"/>
                <w:sz w:val="24"/>
                <w:szCs w:val="24"/>
              </w:rPr>
            </w:pPr>
          </w:p>
          <w:p>
            <w:pPr>
              <w:pStyle w:val="8"/>
              <w:ind w:left="0" w:leftChars="0" w:firstLine="0" w:firstLineChars="0"/>
              <w:rPr>
                <w:rFonts w:ascii="Times New Roman" w:hAnsi="Times New Roman"/>
                <w:color w:val="auto"/>
                <w:sz w:val="24"/>
                <w:szCs w:val="24"/>
              </w:rPr>
            </w:pPr>
          </w:p>
          <w:p>
            <w:pPr>
              <w:pStyle w:val="8"/>
              <w:ind w:left="0" w:leftChars="0" w:firstLine="0" w:firstLineChars="0"/>
              <w:rPr>
                <w:rFonts w:ascii="Times New Roman" w:hAnsi="Times New Roman"/>
                <w:color w:val="auto"/>
                <w:sz w:val="24"/>
                <w:szCs w:val="24"/>
              </w:rPr>
            </w:pPr>
          </w:p>
          <w:p>
            <w:pPr>
              <w:pStyle w:val="8"/>
              <w:ind w:left="0" w:leftChars="0" w:firstLine="0" w:firstLineChars="0"/>
              <w:rPr>
                <w:rFonts w:ascii="Times New Roman" w:hAnsi="Times New Roman"/>
                <w:color w:val="auto"/>
                <w:sz w:val="24"/>
                <w:szCs w:val="24"/>
              </w:rPr>
            </w:pPr>
          </w:p>
          <w:p>
            <w:pPr>
              <w:pStyle w:val="8"/>
              <w:ind w:left="0" w:leftChars="0" w:firstLine="0" w:firstLineChars="0"/>
              <w:rPr>
                <w:rFonts w:ascii="Times New Roman" w:hAnsi="Times New Roman"/>
                <w:color w:val="auto"/>
                <w:sz w:val="24"/>
                <w:szCs w:val="24"/>
              </w:rPr>
            </w:pPr>
          </w:p>
          <w:p>
            <w:pPr>
              <w:pStyle w:val="8"/>
              <w:ind w:left="0" w:leftChars="0" w:firstLine="0" w:firstLineChars="0"/>
              <w:rPr>
                <w:rFonts w:ascii="Times New Roman" w:hAnsi="Times New Roman"/>
                <w:color w:val="auto"/>
                <w:sz w:val="24"/>
                <w:szCs w:val="24"/>
              </w:rPr>
            </w:pPr>
          </w:p>
          <w:p>
            <w:pPr>
              <w:spacing w:line="520" w:lineRule="exact"/>
              <w:rPr>
                <w:color w:val="auto"/>
                <w:sz w:val="24"/>
              </w:rPr>
            </w:pPr>
          </w:p>
        </w:tc>
      </w:tr>
    </w:tbl>
    <w:p>
      <w:pPr>
        <w:pStyle w:val="2"/>
        <w:spacing w:before="0" w:after="0"/>
        <w:rPr>
          <w:bCs/>
          <w:color w:val="auto"/>
          <w:szCs w:val="30"/>
          <w:lang w:val="zh-CN"/>
        </w:rPr>
      </w:pPr>
      <w:r>
        <w:rPr>
          <w:color w:val="auto"/>
          <w:sz w:val="28"/>
        </w:rPr>
        <mc:AlternateContent>
          <mc:Choice Requires="wps">
            <w:drawing>
              <wp:anchor distT="0" distB="0" distL="114300" distR="114300" simplePos="0" relativeHeight="251654144" behindDoc="0" locked="0" layoutInCell="1" allowOverlap="1">
                <wp:simplePos x="0" y="0"/>
                <wp:positionH relativeFrom="column">
                  <wp:posOffset>-71755</wp:posOffset>
                </wp:positionH>
                <wp:positionV relativeFrom="paragraph">
                  <wp:posOffset>474345</wp:posOffset>
                </wp:positionV>
                <wp:extent cx="885825" cy="396240"/>
                <wp:effectExtent l="1905" t="4445" r="7620" b="18415"/>
                <wp:wrapNone/>
                <wp:docPr id="7" name="直接连接符 7"/>
                <wp:cNvGraphicFramePr/>
                <a:graphic xmlns:a="http://schemas.openxmlformats.org/drawingml/2006/main">
                  <a:graphicData uri="http://schemas.microsoft.com/office/word/2010/wordprocessingShape">
                    <wps:wsp>
                      <wps:cNvCnPr/>
                      <wps:spPr>
                        <a:xfrm>
                          <a:off x="1071245" y="1388745"/>
                          <a:ext cx="885825" cy="39624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65pt;margin-top:37.35pt;height:31.2pt;width:69.75pt;z-index:251654144;mso-width-relative:page;mso-height-relative:page;" filled="f" stroked="t" coordsize="21600,21600" o:gfxdata="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2jlxNgAAAAKAQAADwAA&#10;AAAAAAABACAAAAAiAAAAZHJzL2Rvd25yZXYueG1sUEsBAhQAFAAAAAgAh07iQIEppujdAQAAgQMA&#10;AA4AAAAAAAAAAQAgAAAAJwEAAGRycy9lMm9Eb2MueG1sUEsFBgAAAAAGAAYAWQEAAHYFAAAAAA==&#10;">
                <v:fill on="f" focussize="0,0"/>
                <v:stroke weight="0.5pt" color="#000000" miterlimit="8" joinstyle="miter"/>
                <v:imagedata o:title=""/>
                <o:lock v:ext="edit" aspectratio="f"/>
              </v:line>
            </w:pict>
          </mc:Fallback>
        </mc:AlternateContent>
      </w:r>
      <w:r>
        <w:rPr>
          <w:color w:val="auto"/>
          <w:sz w:val="28"/>
          <w:szCs w:val="28"/>
          <w:lang w:val="zh-CN"/>
        </w:rPr>
        <w:t>建设项目拟采取的防治措施及预期治理效果</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88"/>
        <w:gridCol w:w="1860"/>
        <w:gridCol w:w="172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内容</w:t>
            </w:r>
          </w:p>
          <w:p>
            <w:pPr>
              <w:adjustRightIn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类型</w:t>
            </w:r>
          </w:p>
        </w:tc>
        <w:tc>
          <w:tcPr>
            <w:tcW w:w="1288"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排放源</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（编号）</w:t>
            </w:r>
          </w:p>
        </w:tc>
        <w:tc>
          <w:tcPr>
            <w:tcW w:w="186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污染物</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名称</w:t>
            </w:r>
          </w:p>
        </w:tc>
        <w:tc>
          <w:tcPr>
            <w:tcW w:w="172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防治措施</w:t>
            </w:r>
          </w:p>
        </w:tc>
        <w:tc>
          <w:tcPr>
            <w:tcW w:w="227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水污染物</w:t>
            </w:r>
          </w:p>
        </w:tc>
        <w:tc>
          <w:tcPr>
            <w:tcW w:w="1288"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生活污水</w:t>
            </w:r>
          </w:p>
        </w:tc>
        <w:tc>
          <w:tcPr>
            <w:tcW w:w="1860" w:type="dxa"/>
            <w:vAlign w:val="center"/>
          </w:tcPr>
          <w:p>
            <w:pPr>
              <w:wordWrap w:val="0"/>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COD</w:t>
            </w:r>
            <w:r>
              <w:rPr>
                <w:rFonts w:hint="default" w:ascii="Times New Roman" w:hAnsi="Times New Roman" w:eastAsia="宋体" w:cs="Times New Roman"/>
                <w:snapToGrid w:val="0"/>
                <w:color w:val="auto"/>
                <w:kern w:val="0"/>
                <w:sz w:val="24"/>
                <w:szCs w:val="24"/>
                <w:vertAlign w:val="subscript"/>
              </w:rPr>
              <w:t>cr</w:t>
            </w:r>
          </w:p>
        </w:tc>
        <w:tc>
          <w:tcPr>
            <w:tcW w:w="1720"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统一排放至园区下水管网</w:t>
            </w:r>
          </w:p>
        </w:tc>
        <w:tc>
          <w:tcPr>
            <w:tcW w:w="2270"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排放浓度满足《污水综合排放标准》（GB8978-1996）中的三级标准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860" w:type="dxa"/>
            <w:vAlign w:val="center"/>
          </w:tcPr>
          <w:p>
            <w:pPr>
              <w:wordWrap w:val="0"/>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BOD</w:t>
            </w:r>
            <w:r>
              <w:rPr>
                <w:rFonts w:hint="default" w:ascii="Times New Roman" w:hAnsi="Times New Roman" w:eastAsia="宋体" w:cs="Times New Roman"/>
                <w:snapToGrid w:val="0"/>
                <w:color w:val="auto"/>
                <w:kern w:val="0"/>
                <w:sz w:val="24"/>
                <w:szCs w:val="24"/>
                <w:vertAlign w:val="subscript"/>
              </w:rPr>
              <w:t>5</w:t>
            </w:r>
          </w:p>
        </w:tc>
        <w:tc>
          <w:tcPr>
            <w:tcW w:w="1720"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860" w:type="dxa"/>
            <w:vAlign w:val="center"/>
          </w:tcPr>
          <w:p>
            <w:pPr>
              <w:wordWrap w:val="0"/>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SS</w:t>
            </w:r>
          </w:p>
        </w:tc>
        <w:tc>
          <w:tcPr>
            <w:tcW w:w="1720"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860" w:type="dxa"/>
            <w:vAlign w:val="center"/>
          </w:tcPr>
          <w:p>
            <w:pPr>
              <w:wordWrap w:val="0"/>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NH</w:t>
            </w:r>
            <w:r>
              <w:rPr>
                <w:rFonts w:hint="default" w:ascii="Times New Roman" w:hAnsi="Times New Roman" w:eastAsia="宋体" w:cs="Times New Roman"/>
                <w:snapToGrid w:val="0"/>
                <w:color w:val="auto"/>
                <w:kern w:val="0"/>
                <w:sz w:val="24"/>
                <w:szCs w:val="24"/>
                <w:vertAlign w:val="subscript"/>
              </w:rPr>
              <w:t>3</w:t>
            </w:r>
            <w:r>
              <w:rPr>
                <w:rFonts w:hint="default" w:ascii="Times New Roman" w:hAnsi="Times New Roman" w:eastAsia="宋体" w:cs="Times New Roman"/>
                <w:snapToGrid w:val="0"/>
                <w:color w:val="auto"/>
                <w:kern w:val="0"/>
                <w:sz w:val="24"/>
                <w:szCs w:val="24"/>
              </w:rPr>
              <w:t>-N</w:t>
            </w:r>
          </w:p>
        </w:tc>
        <w:tc>
          <w:tcPr>
            <w:tcW w:w="1720"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restart"/>
            <w:vAlign w:val="center"/>
          </w:tcPr>
          <w:p>
            <w:pPr>
              <w:adjustRightIn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夹胶玻璃</w:t>
            </w:r>
            <w:r>
              <w:rPr>
                <w:rFonts w:hint="default" w:ascii="Times New Roman" w:hAnsi="Times New Roman" w:eastAsia="宋体" w:cs="Times New Roman"/>
                <w:color w:val="auto"/>
                <w:sz w:val="24"/>
                <w:szCs w:val="24"/>
                <w:lang w:val="en-US" w:eastAsia="zh-CN"/>
              </w:rPr>
              <w:t>固化</w:t>
            </w:r>
            <w:r>
              <w:rPr>
                <w:rFonts w:hint="default" w:ascii="Times New Roman" w:hAnsi="Times New Roman" w:eastAsia="宋体" w:cs="Times New Roman"/>
                <w:color w:val="auto"/>
                <w:sz w:val="24"/>
                <w:szCs w:val="24"/>
              </w:rPr>
              <w:t>工序</w:t>
            </w:r>
          </w:p>
        </w:tc>
        <w:tc>
          <w:tcPr>
            <w:tcW w:w="1860" w:type="dxa"/>
            <w:vAlign w:val="center"/>
          </w:tcPr>
          <w:p>
            <w:pPr>
              <w:adjustRightInd w:val="0"/>
              <w:ind w:firstLine="240" w:firstLineChars="1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w:t>
            </w:r>
            <w:r>
              <w:rPr>
                <w:rFonts w:hint="default" w:ascii="Times New Roman" w:hAnsi="Times New Roman" w:eastAsia="宋体" w:cs="Times New Roman"/>
                <w:color w:val="auto"/>
                <w:sz w:val="24"/>
                <w:szCs w:val="24"/>
              </w:rPr>
              <w:t>组织</w:t>
            </w:r>
            <w:r>
              <w:rPr>
                <w:rFonts w:hint="default" w:ascii="Times New Roman" w:hAnsi="Times New Roman" w:eastAsia="宋体" w:cs="Times New Roman"/>
                <w:color w:val="auto"/>
                <w:sz w:val="24"/>
                <w:szCs w:val="24"/>
                <w:lang w:val="en-US" w:eastAsia="zh-CN"/>
              </w:rPr>
              <w:t>废气</w:t>
            </w:r>
          </w:p>
        </w:tc>
        <w:tc>
          <w:tcPr>
            <w:tcW w:w="1720" w:type="dxa"/>
            <w:vAlign w:val="center"/>
          </w:tcPr>
          <w:p>
            <w:pPr>
              <w:adjustRightIn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集气罩+UV光氧催化+低温等离子</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活性炭吸附</w:t>
            </w:r>
            <w:r>
              <w:rPr>
                <w:rFonts w:hint="default" w:ascii="Times New Roman" w:hAnsi="Times New Roman" w:eastAsia="宋体" w:cs="Times New Roman"/>
                <w:color w:val="auto"/>
                <w:sz w:val="24"/>
                <w:szCs w:val="24"/>
              </w:rPr>
              <w:t>+15m高排气筒</w:t>
            </w:r>
          </w:p>
        </w:tc>
        <w:tc>
          <w:tcPr>
            <w:tcW w:w="2270" w:type="dxa"/>
            <w:vAlign w:val="center"/>
          </w:tcPr>
          <w:p>
            <w:pPr>
              <w:adjustRightIn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《大气污染物综合排放标准》（GB16297-1996）表2</w:t>
            </w:r>
            <w:r>
              <w:rPr>
                <w:rFonts w:hint="default" w:ascii="Times New Roman" w:hAnsi="Times New Roman" w:eastAsia="宋体" w:cs="Times New Roman"/>
                <w:color w:val="auto"/>
                <w:sz w:val="24"/>
                <w:szCs w:val="24"/>
                <w:lang w:val="en-US" w:eastAsia="zh-CN"/>
              </w:rPr>
              <w:t>中非甲烷总烃</w:t>
            </w:r>
            <w:r>
              <w:rPr>
                <w:rFonts w:hint="default" w:ascii="Times New Roman" w:hAnsi="Times New Roman" w:eastAsia="宋体" w:cs="Times New Roman"/>
                <w:color w:val="auto"/>
                <w:sz w:val="24"/>
                <w:szCs w:val="24"/>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860" w:type="dxa"/>
            <w:vAlign w:val="center"/>
          </w:tcPr>
          <w:p>
            <w:pPr>
              <w:adjustRightInd w:val="0"/>
              <w:ind w:firstLine="240" w:firstLineChars="1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无组织废气</w:t>
            </w:r>
          </w:p>
        </w:tc>
        <w:tc>
          <w:tcPr>
            <w:tcW w:w="1720" w:type="dxa"/>
            <w:vAlign w:val="center"/>
          </w:tcPr>
          <w:p>
            <w:pPr>
              <w:adjustRightInd w:val="0"/>
              <w:ind w:firstLine="240" w:firstLineChars="1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排气扇</w:t>
            </w:r>
          </w:p>
        </w:tc>
        <w:tc>
          <w:tcPr>
            <w:tcW w:w="227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《大气污染物综合排放标准》（GB16297-1996）表2中非甲烷总烃排放浓度限值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食堂</w:t>
            </w:r>
          </w:p>
        </w:tc>
        <w:tc>
          <w:tcPr>
            <w:tcW w:w="186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油烟</w:t>
            </w:r>
          </w:p>
        </w:tc>
        <w:tc>
          <w:tcPr>
            <w:tcW w:w="172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油烟净化器</w:t>
            </w:r>
          </w:p>
        </w:tc>
        <w:tc>
          <w:tcPr>
            <w:tcW w:w="227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《饮食业油烟排放标准（试行）》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体</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物</w:t>
            </w:r>
          </w:p>
        </w:tc>
        <w:tc>
          <w:tcPr>
            <w:tcW w:w="1288" w:type="dxa"/>
            <w:vMerge w:val="restart"/>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生产车间</w:t>
            </w:r>
          </w:p>
        </w:tc>
        <w:tc>
          <w:tcPr>
            <w:tcW w:w="186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废玻璃边</w:t>
            </w:r>
            <w:r>
              <w:rPr>
                <w:rFonts w:hint="eastAsia" w:cs="Times New Roman"/>
                <w:color w:val="auto"/>
                <w:sz w:val="24"/>
                <w:szCs w:val="24"/>
                <w:lang w:val="en-US" w:eastAsia="zh-CN"/>
              </w:rPr>
              <w:t>角</w:t>
            </w:r>
            <w:r>
              <w:rPr>
                <w:rFonts w:hint="default" w:ascii="Times New Roman" w:hAnsi="Times New Roman" w:eastAsia="宋体" w:cs="Times New Roman"/>
                <w:color w:val="auto"/>
                <w:sz w:val="24"/>
                <w:szCs w:val="24"/>
              </w:rPr>
              <w:t>料</w:t>
            </w:r>
          </w:p>
        </w:tc>
        <w:tc>
          <w:tcPr>
            <w:tcW w:w="1720"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收集后出售给玻璃厂家</w:t>
            </w:r>
          </w:p>
        </w:tc>
        <w:tc>
          <w:tcPr>
            <w:tcW w:w="2270" w:type="dxa"/>
            <w:vMerge w:val="restart"/>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《一般工业固体废弃物贮存、处置场污染控制标准》（GB18599-2001）（2013年修订）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jc w:val="center"/>
              <w:rPr>
                <w:rFonts w:hint="default" w:ascii="Times New Roman" w:hAnsi="Times New Roman" w:eastAsia="宋体" w:cs="Times New Roman"/>
                <w:color w:val="auto"/>
                <w:sz w:val="24"/>
                <w:szCs w:val="24"/>
              </w:rPr>
            </w:pPr>
          </w:p>
        </w:tc>
        <w:tc>
          <w:tcPr>
            <w:tcW w:w="186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铝条废边角料</w:t>
            </w:r>
          </w:p>
        </w:tc>
        <w:tc>
          <w:tcPr>
            <w:tcW w:w="172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集中收集后外卖回收公司</w:t>
            </w: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jc w:val="center"/>
              <w:rPr>
                <w:rFonts w:hint="default" w:ascii="Times New Roman" w:hAnsi="Times New Roman" w:eastAsia="宋体" w:cs="Times New Roman"/>
                <w:color w:val="auto"/>
                <w:sz w:val="24"/>
                <w:szCs w:val="24"/>
              </w:rPr>
            </w:pPr>
          </w:p>
        </w:tc>
        <w:tc>
          <w:tcPr>
            <w:tcW w:w="186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w:t>
            </w:r>
            <w:r>
              <w:rPr>
                <w:rFonts w:hint="eastAsia" w:cs="Times New Roman"/>
                <w:color w:val="auto"/>
                <w:sz w:val="24"/>
                <w:szCs w:val="24"/>
                <w:lang w:val="en-US" w:eastAsia="zh-CN"/>
              </w:rPr>
              <w:t>塑钢</w:t>
            </w:r>
            <w:r>
              <w:rPr>
                <w:rFonts w:hint="default" w:ascii="Times New Roman" w:hAnsi="Times New Roman" w:eastAsia="宋体" w:cs="Times New Roman"/>
                <w:color w:val="auto"/>
                <w:sz w:val="24"/>
                <w:szCs w:val="24"/>
              </w:rPr>
              <w:t>边</w:t>
            </w:r>
            <w:r>
              <w:rPr>
                <w:rFonts w:hint="eastAsia" w:cs="Times New Roman"/>
                <w:color w:val="auto"/>
                <w:sz w:val="24"/>
                <w:szCs w:val="24"/>
                <w:lang w:val="en-US" w:eastAsia="zh-CN"/>
              </w:rPr>
              <w:t>角</w:t>
            </w:r>
            <w:r>
              <w:rPr>
                <w:rFonts w:hint="default" w:ascii="Times New Roman" w:hAnsi="Times New Roman" w:eastAsia="宋体" w:cs="Times New Roman"/>
                <w:color w:val="auto"/>
                <w:sz w:val="24"/>
                <w:szCs w:val="24"/>
              </w:rPr>
              <w:t>料</w:t>
            </w:r>
          </w:p>
        </w:tc>
        <w:tc>
          <w:tcPr>
            <w:tcW w:w="172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收集后出售给</w:t>
            </w:r>
            <w:r>
              <w:rPr>
                <w:rFonts w:hint="eastAsia" w:cs="Times New Roman"/>
                <w:color w:val="auto"/>
                <w:sz w:val="24"/>
                <w:szCs w:val="24"/>
                <w:lang w:val="en-US" w:eastAsia="zh-CN"/>
              </w:rPr>
              <w:t>塑钢</w:t>
            </w:r>
            <w:r>
              <w:rPr>
                <w:rFonts w:hint="default" w:ascii="Times New Roman" w:hAnsi="Times New Roman" w:eastAsia="宋体" w:cs="Times New Roman"/>
                <w:color w:val="auto"/>
                <w:sz w:val="24"/>
                <w:szCs w:val="24"/>
              </w:rPr>
              <w:t>厂家</w:t>
            </w: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Merge w:val="continue"/>
            <w:vAlign w:val="center"/>
          </w:tcPr>
          <w:p>
            <w:pPr>
              <w:jc w:val="center"/>
              <w:rPr>
                <w:rFonts w:hint="default" w:ascii="Times New Roman" w:hAnsi="Times New Roman" w:eastAsia="宋体" w:cs="Times New Roman"/>
                <w:color w:val="auto"/>
                <w:sz w:val="24"/>
                <w:szCs w:val="24"/>
              </w:rPr>
            </w:pPr>
          </w:p>
        </w:tc>
        <w:tc>
          <w:tcPr>
            <w:tcW w:w="186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沉淀池底泥</w:t>
            </w:r>
          </w:p>
        </w:tc>
        <w:tc>
          <w:tcPr>
            <w:tcW w:w="172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统一</w:t>
            </w:r>
            <w:r>
              <w:rPr>
                <w:rFonts w:hint="default" w:ascii="Times New Roman" w:hAnsi="Times New Roman" w:eastAsia="宋体" w:cs="Times New Roman"/>
                <w:color w:val="auto"/>
                <w:sz w:val="24"/>
                <w:szCs w:val="24"/>
              </w:rPr>
              <w:t>收集后交由环卫部门清运</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运至</w:t>
            </w:r>
            <w:r>
              <w:rPr>
                <w:rFonts w:hint="default" w:ascii="Times New Roman" w:hAnsi="Times New Roman" w:eastAsia="宋体" w:cs="Times New Roman"/>
                <w:color w:val="auto"/>
                <w:sz w:val="24"/>
                <w:szCs w:val="24"/>
              </w:rPr>
              <w:t>阜康市生活垃圾填埋场处理</w:t>
            </w:r>
            <w:r>
              <w:rPr>
                <w:rFonts w:hint="default" w:ascii="Times New Roman" w:hAnsi="Times New Roman" w:eastAsia="宋体" w:cs="Times New Roman"/>
                <w:color w:val="auto"/>
                <w:sz w:val="24"/>
                <w:szCs w:val="24"/>
                <w:lang w:eastAsia="zh-CN"/>
              </w:rPr>
              <w:t>。</w:t>
            </w: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Merge w:val="continue"/>
            <w:vAlign w:val="center"/>
          </w:tcPr>
          <w:p>
            <w:pPr>
              <w:adjustRightInd w:val="0"/>
              <w:jc w:val="center"/>
              <w:rPr>
                <w:rFonts w:hint="default" w:ascii="Times New Roman" w:hAnsi="Times New Roman" w:eastAsia="宋体" w:cs="Times New Roman"/>
                <w:color w:val="auto"/>
                <w:sz w:val="24"/>
                <w:szCs w:val="24"/>
              </w:rPr>
            </w:pPr>
          </w:p>
        </w:tc>
        <w:tc>
          <w:tcPr>
            <w:tcW w:w="1288"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职工生活</w:t>
            </w:r>
          </w:p>
        </w:tc>
        <w:tc>
          <w:tcPr>
            <w:tcW w:w="186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生活垃圾</w:t>
            </w:r>
          </w:p>
        </w:tc>
        <w:tc>
          <w:tcPr>
            <w:tcW w:w="1720" w:type="dxa"/>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集中堆放，定期由园区环卫部门清运</w:t>
            </w:r>
          </w:p>
        </w:tc>
        <w:tc>
          <w:tcPr>
            <w:tcW w:w="2270" w:type="dxa"/>
            <w:vMerge w:val="continue"/>
            <w:vAlign w:val="center"/>
          </w:tcPr>
          <w:p>
            <w:pPr>
              <w:adjustRightInd w:val="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w:t>
            </w:r>
          </w:p>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w:t>
            </w:r>
          </w:p>
        </w:tc>
        <w:tc>
          <w:tcPr>
            <w:tcW w:w="7138" w:type="dxa"/>
            <w:gridSpan w:val="4"/>
            <w:vAlign w:val="center"/>
          </w:tcPr>
          <w:p>
            <w:pP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 xml:space="preserve">    </w:t>
            </w:r>
            <w:r>
              <w:rPr>
                <w:rFonts w:hint="default" w:ascii="Times New Roman" w:hAnsi="Times New Roman" w:eastAsia="宋体" w:cs="Times New Roman"/>
                <w:color w:val="auto"/>
                <w:sz w:val="24"/>
                <w:szCs w:val="24"/>
              </w:rPr>
              <w:t>项目噪声主要为切割机等的机械噪声，经基础减震等综合防治措施后，设备选型优选低噪声设备，设备安装时采取加固减震措施；日常生产中加强设备的日常维修与更新，使生产设备处于正常工况，生产车间运行时关闭门窗。厂界噪声能满足《工业企业厂界环境噪声排放标准》（GB12348-2008）中3类标准要求，周围声环境质量能维持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其他</w:t>
            </w:r>
          </w:p>
        </w:tc>
        <w:tc>
          <w:tcPr>
            <w:tcW w:w="7138" w:type="dxa"/>
            <w:gridSpan w:val="4"/>
            <w:vAlign w:val="center"/>
          </w:tcPr>
          <w:p>
            <w:pPr>
              <w:adjustRightIn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snapToGrid w:val="0"/>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spacing w:before="156" w:beforeLines="50" w:after="156" w:afterLines="50" w:line="52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生态保护措施及预期效果：</w:t>
            </w:r>
          </w:p>
          <w:p>
            <w:pPr>
              <w:spacing w:line="520" w:lineRule="exact"/>
              <w:ind w:firstLine="480" w:firstLineChars="200"/>
              <w:rPr>
                <w:rFonts w:hint="default" w:ascii="Times New Roman" w:hAnsi="Times New Roman" w:eastAsia="宋体" w:cs="Times New Roman"/>
                <w:snapToGrid w:val="0"/>
                <w:color w:val="auto"/>
                <w:sz w:val="24"/>
                <w:szCs w:val="24"/>
              </w:rPr>
            </w:pPr>
            <w:r>
              <w:rPr>
                <w:rFonts w:hint="default" w:ascii="Times New Roman" w:hAnsi="Times New Roman" w:eastAsia="宋体" w:cs="Times New Roman"/>
                <w:color w:val="auto"/>
                <w:sz w:val="24"/>
                <w:szCs w:val="24"/>
              </w:rPr>
              <w:t>项目地处阜康市苏通小微创业园内，项目所在区域为工业用地，周边均以工业项目为主，属于城市生态环境，其自然生态环境已很大程度上受到人类的干扰，周围无生态敏感点，不涉及野生动植物。营运期严格落实相关环保措施，污染物达标排放，将污染降至最低，对外环境影响不大；项目将在办公室内及宿舍周围放置盆栽，增加厂区绿化率，美化环境，又隔音降噪；项目建设方还将积极配合市政绿化工作，将项目所在区域生态保护好。</w:t>
            </w: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left="0" w:leftChars="0" w:right="420" w:firstLine="0" w:firstLineChars="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8"/>
              <w:spacing w:line="240" w:lineRule="auto"/>
              <w:ind w:right="420"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8"/>
              <w:ind w:right="420" w:firstLine="480"/>
              <w:rPr>
                <w:rFonts w:hint="default" w:ascii="Times New Roman" w:hAnsi="Times New Roman" w:eastAsia="宋体" w:cs="Times New Roman"/>
                <w:snapToGrid w:val="0"/>
                <w:color w:val="auto"/>
                <w:sz w:val="24"/>
                <w:szCs w:val="24"/>
              </w:rPr>
            </w:pPr>
          </w:p>
          <w:p>
            <w:pPr>
              <w:pStyle w:val="8"/>
              <w:ind w:right="420"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17"/>
              <w:ind w:firstLine="480"/>
              <w:rPr>
                <w:rFonts w:hint="default" w:ascii="Times New Roman" w:hAnsi="Times New Roman" w:eastAsia="宋体" w:cs="Times New Roman"/>
                <w:snapToGrid w:val="0"/>
                <w:color w:val="auto"/>
                <w:sz w:val="24"/>
                <w:szCs w:val="24"/>
              </w:rPr>
            </w:pPr>
          </w:p>
          <w:p>
            <w:pPr>
              <w:pStyle w:val="8"/>
              <w:ind w:right="420" w:firstLine="480"/>
              <w:rPr>
                <w:rFonts w:hint="default" w:ascii="Times New Roman" w:hAnsi="Times New Roman" w:eastAsia="宋体" w:cs="Times New Roman"/>
                <w:snapToGrid w:val="0"/>
                <w:color w:val="auto"/>
                <w:sz w:val="24"/>
                <w:szCs w:val="24"/>
              </w:rPr>
            </w:pPr>
          </w:p>
          <w:p>
            <w:pPr>
              <w:adjustRightInd w:val="0"/>
              <w:rPr>
                <w:rFonts w:hint="default" w:ascii="Times New Roman" w:hAnsi="Times New Roman" w:eastAsia="宋体" w:cs="Times New Roman"/>
                <w:snapToGrid w:val="0"/>
                <w:color w:val="auto"/>
                <w:kern w:val="0"/>
                <w:sz w:val="24"/>
                <w:szCs w:val="24"/>
              </w:rPr>
            </w:pPr>
          </w:p>
        </w:tc>
      </w:tr>
    </w:tbl>
    <w:p>
      <w:pPr>
        <w:pStyle w:val="2"/>
        <w:spacing w:before="0" w:after="0" w:line="240" w:lineRule="auto"/>
        <w:rPr>
          <w:color w:val="auto"/>
          <w:sz w:val="28"/>
          <w:szCs w:val="28"/>
          <w:lang w:val="zh-CN"/>
        </w:rPr>
      </w:pPr>
      <w:r>
        <w:rPr>
          <w:color w:val="auto"/>
          <w:sz w:val="28"/>
          <w:szCs w:val="28"/>
          <w:lang w:val="zh-CN"/>
        </w:rPr>
        <w:t>结论与建议</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before="156" w:beforeLines="50" w:after="156" w:afterLines="50" w:line="520" w:lineRule="exact"/>
              <w:rPr>
                <w:b/>
                <w:color w:val="auto"/>
                <w:sz w:val="24"/>
              </w:rPr>
            </w:pPr>
            <w:r>
              <w:rPr>
                <w:b/>
                <w:color w:val="auto"/>
                <w:sz w:val="24"/>
              </w:rPr>
              <w:t>1 结论</w:t>
            </w:r>
          </w:p>
          <w:p>
            <w:pPr>
              <w:spacing w:before="156" w:beforeLines="50" w:after="156" w:afterLines="50" w:line="520" w:lineRule="exact"/>
              <w:rPr>
                <w:b/>
                <w:color w:val="auto"/>
                <w:sz w:val="24"/>
              </w:rPr>
            </w:pPr>
            <w:r>
              <w:rPr>
                <w:b/>
                <w:color w:val="auto"/>
                <w:sz w:val="24"/>
              </w:rPr>
              <w:t>1.1</w:t>
            </w:r>
            <w:r>
              <w:rPr>
                <w:rFonts w:hint="eastAsia"/>
                <w:b/>
                <w:color w:val="auto"/>
                <w:sz w:val="24"/>
                <w:lang w:val="en-US" w:eastAsia="zh-CN"/>
              </w:rPr>
              <w:t xml:space="preserve"> </w:t>
            </w:r>
            <w:r>
              <w:rPr>
                <w:b/>
                <w:color w:val="auto"/>
                <w:sz w:val="24"/>
              </w:rPr>
              <w:t>项目概况</w:t>
            </w:r>
          </w:p>
          <w:p>
            <w:pPr>
              <w:adjustRightInd w:val="0"/>
              <w:spacing w:line="520" w:lineRule="exact"/>
              <w:ind w:firstLine="480" w:firstLineChars="200"/>
              <w:rPr>
                <w:color w:val="auto"/>
                <w:kern w:val="0"/>
                <w:sz w:val="24"/>
              </w:rPr>
            </w:pPr>
            <w:r>
              <w:rPr>
                <w:color w:val="auto"/>
                <w:kern w:val="0"/>
                <w:sz w:val="24"/>
              </w:rPr>
              <w:t>项目名称：</w:t>
            </w:r>
            <w:r>
              <w:rPr>
                <w:color w:val="auto"/>
                <w:sz w:val="24"/>
              </w:rPr>
              <w:t>新疆超美世纪安全玻璃制造有限公司二期新型建材生产加工基地建设</w:t>
            </w:r>
            <w:r>
              <w:rPr>
                <w:color w:val="auto"/>
                <w:kern w:val="0"/>
                <w:sz w:val="24"/>
              </w:rPr>
              <w:t>；</w:t>
            </w:r>
          </w:p>
          <w:p>
            <w:pPr>
              <w:adjustRightInd w:val="0"/>
              <w:spacing w:line="520" w:lineRule="exact"/>
              <w:ind w:firstLine="480" w:firstLineChars="200"/>
              <w:rPr>
                <w:color w:val="auto"/>
                <w:kern w:val="0"/>
                <w:sz w:val="24"/>
              </w:rPr>
            </w:pPr>
            <w:r>
              <w:rPr>
                <w:color w:val="auto"/>
                <w:kern w:val="0"/>
                <w:sz w:val="24"/>
              </w:rPr>
              <w:t>建设单位：新疆超美世纪安全玻璃制造有限公司；</w:t>
            </w:r>
          </w:p>
          <w:p>
            <w:pPr>
              <w:adjustRightInd w:val="0"/>
              <w:spacing w:line="520" w:lineRule="exact"/>
              <w:ind w:firstLine="480" w:firstLineChars="200"/>
              <w:rPr>
                <w:color w:val="auto"/>
                <w:kern w:val="0"/>
                <w:sz w:val="24"/>
              </w:rPr>
            </w:pPr>
            <w:r>
              <w:rPr>
                <w:color w:val="auto"/>
                <w:kern w:val="0"/>
                <w:sz w:val="24"/>
              </w:rPr>
              <w:t>建设性质：新建；</w:t>
            </w:r>
          </w:p>
          <w:p>
            <w:pPr>
              <w:adjustRightInd w:val="0"/>
              <w:spacing w:line="520" w:lineRule="exact"/>
              <w:ind w:firstLine="480" w:firstLineChars="200"/>
              <w:rPr>
                <w:color w:val="auto"/>
                <w:kern w:val="0"/>
                <w:sz w:val="24"/>
              </w:rPr>
            </w:pPr>
            <w:r>
              <w:rPr>
                <w:color w:val="auto"/>
                <w:kern w:val="0"/>
                <w:sz w:val="24"/>
              </w:rPr>
              <w:t>建设地点：</w:t>
            </w:r>
            <w:r>
              <w:rPr>
                <w:color w:val="auto"/>
                <w:sz w:val="24"/>
              </w:rPr>
              <w:t>新疆昌吉州阜康市产业园阜西区苏通小微创业园三期3-1号，项目总占地面积为10300m</w:t>
            </w:r>
            <w:r>
              <w:rPr>
                <w:color w:val="auto"/>
                <w:sz w:val="24"/>
                <w:vertAlign w:val="superscript"/>
              </w:rPr>
              <w:t>2</w:t>
            </w:r>
            <w:r>
              <w:rPr>
                <w:color w:val="auto"/>
                <w:sz w:val="24"/>
              </w:rPr>
              <w:t>，中心地理坐标为：44°09′44.96″N，87°50′27.19″E。</w:t>
            </w:r>
          </w:p>
          <w:p>
            <w:pPr>
              <w:spacing w:line="520" w:lineRule="exact"/>
              <w:ind w:firstLine="480" w:firstLineChars="200"/>
              <w:rPr>
                <w:color w:val="auto"/>
                <w:kern w:val="0"/>
                <w:sz w:val="24"/>
              </w:rPr>
            </w:pPr>
            <w:r>
              <w:rPr>
                <w:color w:val="auto"/>
                <w:kern w:val="0"/>
                <w:sz w:val="24"/>
              </w:rPr>
              <w:t>项目建设内容：</w:t>
            </w:r>
            <w:r>
              <w:rPr>
                <w:color w:val="auto"/>
                <w:sz w:val="24"/>
              </w:rPr>
              <w:t>新建生产厂房、仓库、行政办公室、科发中心大楼及其它配套附属设施10300平方米。主要建设年产36万平方米钢化玻璃生产线1条，年产4万平方米机械生产中空玻璃生产线1条；年产2万平方米夹胶玻璃生产线1条；年产5000吨节能塑钢型材生产线1条。</w:t>
            </w:r>
          </w:p>
          <w:p>
            <w:pPr>
              <w:spacing w:line="520" w:lineRule="exact"/>
              <w:ind w:firstLine="480" w:firstLineChars="200"/>
              <w:rPr>
                <w:color w:val="auto"/>
                <w:kern w:val="0"/>
                <w:sz w:val="24"/>
              </w:rPr>
            </w:pPr>
            <w:r>
              <w:rPr>
                <w:color w:val="auto"/>
                <w:sz w:val="24"/>
              </w:rPr>
              <w:t>项目总投资：总投资为2315万元，全部由企业自筹。</w:t>
            </w:r>
          </w:p>
          <w:p>
            <w:pPr>
              <w:spacing w:before="156" w:beforeLines="50" w:after="156" w:afterLines="50" w:line="520" w:lineRule="exact"/>
              <w:rPr>
                <w:b/>
                <w:color w:val="auto"/>
                <w:sz w:val="24"/>
              </w:rPr>
            </w:pPr>
            <w:r>
              <w:rPr>
                <w:b/>
                <w:color w:val="auto"/>
                <w:sz w:val="24"/>
              </w:rPr>
              <w:t>1.2</w:t>
            </w:r>
            <w:r>
              <w:rPr>
                <w:rFonts w:hint="eastAsia"/>
                <w:b/>
                <w:color w:val="auto"/>
                <w:sz w:val="24"/>
                <w:lang w:val="en-US" w:eastAsia="zh-CN"/>
              </w:rPr>
              <w:t xml:space="preserve"> </w:t>
            </w:r>
            <w:r>
              <w:rPr>
                <w:b/>
                <w:color w:val="auto"/>
                <w:sz w:val="24"/>
              </w:rPr>
              <w:t>环境质量现状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color w:val="auto"/>
                <w:kern w:val="0"/>
                <w:sz w:val="24"/>
              </w:rPr>
            </w:pPr>
            <w:r>
              <w:rPr>
                <w:rFonts w:hint="eastAsia"/>
                <w:color w:val="auto"/>
                <w:kern w:val="0"/>
                <w:sz w:val="24"/>
              </w:rPr>
              <w:t>（1）</w:t>
            </w:r>
            <w:r>
              <w:rPr>
                <w:color w:val="auto"/>
                <w:kern w:val="0"/>
                <w:sz w:val="24"/>
              </w:rPr>
              <w:t>空气环境：</w:t>
            </w:r>
            <w:r>
              <w:rPr>
                <w:rFonts w:hint="eastAsia"/>
                <w:color w:val="auto"/>
                <w:kern w:val="0"/>
                <w:sz w:val="24"/>
                <w:lang w:val="en-US" w:eastAsia="zh-CN"/>
              </w:rPr>
              <w:t>阜康市</w:t>
            </w:r>
            <w:r>
              <w:rPr>
                <w:rFonts w:hint="eastAsia"/>
                <w:color w:val="auto"/>
                <w:kern w:val="0"/>
                <w:sz w:val="24"/>
              </w:rPr>
              <w:t>2017年SO</w:t>
            </w:r>
            <w:r>
              <w:rPr>
                <w:rFonts w:hint="eastAsia"/>
                <w:color w:val="auto"/>
                <w:kern w:val="0"/>
                <w:sz w:val="24"/>
                <w:vertAlign w:val="subscript"/>
              </w:rPr>
              <w:t>2</w:t>
            </w:r>
            <w:r>
              <w:rPr>
                <w:rFonts w:hint="eastAsia"/>
                <w:color w:val="auto"/>
                <w:kern w:val="0"/>
                <w:sz w:val="24"/>
              </w:rPr>
              <w:t>、NO</w:t>
            </w:r>
            <w:r>
              <w:rPr>
                <w:rFonts w:hint="eastAsia"/>
                <w:color w:val="auto"/>
                <w:kern w:val="0"/>
                <w:sz w:val="24"/>
                <w:vertAlign w:val="subscript"/>
              </w:rPr>
              <w:t>2</w:t>
            </w:r>
            <w:r>
              <w:rPr>
                <w:rFonts w:hint="eastAsia"/>
                <w:color w:val="auto"/>
                <w:kern w:val="0"/>
                <w:sz w:val="24"/>
              </w:rPr>
              <w:t>、PM</w:t>
            </w:r>
            <w:r>
              <w:rPr>
                <w:rFonts w:hint="eastAsia"/>
                <w:color w:val="auto"/>
                <w:kern w:val="0"/>
                <w:sz w:val="24"/>
                <w:vertAlign w:val="subscript"/>
              </w:rPr>
              <w:t>10</w:t>
            </w:r>
            <w:r>
              <w:rPr>
                <w:rFonts w:hint="eastAsia"/>
                <w:color w:val="auto"/>
                <w:kern w:val="0"/>
                <w:sz w:val="24"/>
              </w:rPr>
              <w:t>、PM</w:t>
            </w:r>
            <w:r>
              <w:rPr>
                <w:rFonts w:hint="eastAsia"/>
                <w:color w:val="auto"/>
                <w:kern w:val="0"/>
                <w:sz w:val="24"/>
                <w:vertAlign w:val="subscript"/>
              </w:rPr>
              <w:t>2.5</w:t>
            </w:r>
            <w:r>
              <w:rPr>
                <w:rFonts w:hint="eastAsia"/>
                <w:color w:val="auto"/>
                <w:kern w:val="0"/>
                <w:sz w:val="24"/>
              </w:rPr>
              <w:t>年均浓度分别为18</w:t>
            </w:r>
            <w:r>
              <w:rPr>
                <w:rFonts w:hint="default" w:ascii="Times New Roman" w:hAnsi="Times New Roman" w:cs="Times New Roman"/>
                <w:color w:val="auto"/>
                <w:kern w:val="0"/>
                <w:sz w:val="24"/>
              </w:rPr>
              <w:t>μ</w:t>
            </w:r>
            <w:r>
              <w:rPr>
                <w:rFonts w:hint="eastAsia"/>
                <w:color w:val="auto"/>
                <w:kern w:val="0"/>
                <w:sz w:val="24"/>
              </w:rPr>
              <w:t>g/m</w:t>
            </w:r>
            <w:r>
              <w:rPr>
                <w:rFonts w:hint="eastAsia"/>
                <w:color w:val="auto"/>
                <w:kern w:val="0"/>
                <w:sz w:val="24"/>
                <w:vertAlign w:val="superscript"/>
              </w:rPr>
              <w:t>3</w:t>
            </w:r>
            <w:r>
              <w:rPr>
                <w:rFonts w:hint="eastAsia"/>
                <w:color w:val="auto"/>
                <w:kern w:val="0"/>
                <w:sz w:val="24"/>
              </w:rPr>
              <w:t>、45</w:t>
            </w:r>
            <w:r>
              <w:rPr>
                <w:rFonts w:hint="default" w:ascii="Times New Roman" w:hAnsi="Times New Roman" w:cs="Times New Roman"/>
                <w:color w:val="auto"/>
                <w:kern w:val="0"/>
                <w:sz w:val="24"/>
              </w:rPr>
              <w:t>μ</w:t>
            </w:r>
            <w:r>
              <w:rPr>
                <w:rFonts w:hint="eastAsia"/>
                <w:color w:val="auto"/>
                <w:kern w:val="0"/>
                <w:sz w:val="24"/>
              </w:rPr>
              <w:t>g/m</w:t>
            </w:r>
            <w:r>
              <w:rPr>
                <w:rFonts w:hint="eastAsia"/>
                <w:color w:val="auto"/>
                <w:kern w:val="0"/>
                <w:sz w:val="24"/>
                <w:vertAlign w:val="superscript"/>
              </w:rPr>
              <w:t>3</w:t>
            </w:r>
            <w:r>
              <w:rPr>
                <w:rFonts w:hint="eastAsia"/>
                <w:color w:val="auto"/>
                <w:kern w:val="0"/>
                <w:sz w:val="24"/>
              </w:rPr>
              <w:t>、97</w:t>
            </w:r>
            <w:r>
              <w:rPr>
                <w:rFonts w:hint="default" w:ascii="Times New Roman" w:hAnsi="Times New Roman" w:cs="Times New Roman"/>
                <w:color w:val="auto"/>
                <w:kern w:val="0"/>
                <w:sz w:val="24"/>
              </w:rPr>
              <w:t>μ</w:t>
            </w:r>
            <w:r>
              <w:rPr>
                <w:rFonts w:hint="eastAsia"/>
                <w:color w:val="auto"/>
                <w:kern w:val="0"/>
                <w:sz w:val="24"/>
              </w:rPr>
              <w:t>g/m</w:t>
            </w:r>
            <w:r>
              <w:rPr>
                <w:rFonts w:hint="eastAsia"/>
                <w:color w:val="auto"/>
                <w:kern w:val="0"/>
                <w:sz w:val="24"/>
                <w:vertAlign w:val="superscript"/>
              </w:rPr>
              <w:t>3</w:t>
            </w:r>
            <w:r>
              <w:rPr>
                <w:rFonts w:hint="eastAsia"/>
                <w:color w:val="auto"/>
                <w:kern w:val="0"/>
                <w:sz w:val="24"/>
              </w:rPr>
              <w:t>、67</w:t>
            </w:r>
            <w:r>
              <w:rPr>
                <w:rFonts w:hint="default" w:ascii="Times New Roman" w:hAnsi="Times New Roman" w:cs="Times New Roman"/>
                <w:color w:val="auto"/>
                <w:kern w:val="0"/>
                <w:sz w:val="24"/>
              </w:rPr>
              <w:t>μ</w:t>
            </w:r>
            <w:r>
              <w:rPr>
                <w:rFonts w:hint="eastAsia"/>
                <w:color w:val="auto"/>
                <w:kern w:val="0"/>
                <w:sz w:val="24"/>
              </w:rPr>
              <w:t>g/m</w:t>
            </w:r>
            <w:r>
              <w:rPr>
                <w:rFonts w:hint="eastAsia"/>
                <w:color w:val="auto"/>
                <w:kern w:val="0"/>
                <w:sz w:val="24"/>
                <w:vertAlign w:val="superscript"/>
              </w:rPr>
              <w:t>3</w:t>
            </w:r>
            <w:r>
              <w:rPr>
                <w:rFonts w:hint="eastAsia"/>
                <w:color w:val="auto"/>
                <w:kern w:val="0"/>
                <w:sz w:val="24"/>
              </w:rPr>
              <w:t>；CO24小时平均第95百分位数为3mg/m</w:t>
            </w:r>
            <w:r>
              <w:rPr>
                <w:rFonts w:hint="eastAsia"/>
                <w:color w:val="auto"/>
                <w:kern w:val="0"/>
                <w:sz w:val="24"/>
                <w:vertAlign w:val="superscript"/>
              </w:rPr>
              <w:t>3</w:t>
            </w:r>
            <w:r>
              <w:rPr>
                <w:rFonts w:hint="eastAsia"/>
                <w:color w:val="auto"/>
                <w:kern w:val="0"/>
                <w:sz w:val="24"/>
              </w:rPr>
              <w:t>，O</w:t>
            </w:r>
            <w:r>
              <w:rPr>
                <w:rFonts w:hint="eastAsia"/>
                <w:color w:val="auto"/>
                <w:kern w:val="0"/>
                <w:sz w:val="24"/>
                <w:vertAlign w:val="subscript"/>
              </w:rPr>
              <w:t>3</w:t>
            </w:r>
            <w:r>
              <w:rPr>
                <w:rFonts w:hint="eastAsia"/>
                <w:color w:val="auto"/>
                <w:kern w:val="0"/>
                <w:sz w:val="24"/>
              </w:rPr>
              <w:t>日最大8小时平均第90百分位数为130</w:t>
            </w:r>
            <w:r>
              <w:rPr>
                <w:rFonts w:hint="default" w:ascii="Times New Roman" w:hAnsi="Times New Roman" w:cs="Times New Roman"/>
                <w:color w:val="auto"/>
                <w:kern w:val="0"/>
                <w:sz w:val="24"/>
              </w:rPr>
              <w:t>μ</w:t>
            </w:r>
            <w:r>
              <w:rPr>
                <w:rFonts w:hint="eastAsia"/>
                <w:color w:val="auto"/>
                <w:kern w:val="0"/>
                <w:sz w:val="24"/>
              </w:rPr>
              <w:t>g/m</w:t>
            </w:r>
            <w:r>
              <w:rPr>
                <w:rFonts w:hint="eastAsia"/>
                <w:color w:val="auto"/>
                <w:kern w:val="0"/>
                <w:sz w:val="24"/>
                <w:vertAlign w:val="superscript"/>
              </w:rPr>
              <w:t>3</w:t>
            </w:r>
            <w:r>
              <w:rPr>
                <w:rFonts w:hint="eastAsia"/>
                <w:color w:val="auto"/>
                <w:kern w:val="0"/>
                <w:sz w:val="24"/>
              </w:rPr>
              <w:t>；超过《环境空气质量标准》</w:t>
            </w:r>
            <w:r>
              <w:rPr>
                <w:rFonts w:hint="eastAsia"/>
                <w:color w:val="auto"/>
                <w:spacing w:val="-6"/>
                <w:kern w:val="0"/>
                <w:sz w:val="24"/>
              </w:rPr>
              <w:t>（GB3095-2012）中二级标准限值的污染物为NO</w:t>
            </w:r>
            <w:r>
              <w:rPr>
                <w:rFonts w:hint="eastAsia"/>
                <w:color w:val="auto"/>
                <w:spacing w:val="-6"/>
                <w:kern w:val="0"/>
                <w:sz w:val="24"/>
                <w:vertAlign w:val="subscript"/>
              </w:rPr>
              <w:t>2</w:t>
            </w:r>
            <w:r>
              <w:rPr>
                <w:rFonts w:hint="eastAsia"/>
                <w:color w:val="auto"/>
                <w:spacing w:val="-6"/>
                <w:kern w:val="0"/>
                <w:sz w:val="24"/>
              </w:rPr>
              <w:t>、PM</w:t>
            </w:r>
            <w:r>
              <w:rPr>
                <w:rFonts w:hint="eastAsia"/>
                <w:color w:val="auto"/>
                <w:spacing w:val="-6"/>
                <w:kern w:val="0"/>
                <w:sz w:val="24"/>
                <w:vertAlign w:val="subscript"/>
              </w:rPr>
              <w:t>10</w:t>
            </w:r>
            <w:r>
              <w:rPr>
                <w:rFonts w:hint="eastAsia"/>
                <w:color w:val="auto"/>
                <w:spacing w:val="-6"/>
                <w:kern w:val="0"/>
                <w:sz w:val="24"/>
              </w:rPr>
              <w:t>、PM</w:t>
            </w:r>
            <w:r>
              <w:rPr>
                <w:rFonts w:hint="eastAsia"/>
                <w:color w:val="auto"/>
                <w:spacing w:val="-6"/>
                <w:kern w:val="0"/>
                <w:sz w:val="24"/>
                <w:vertAlign w:val="subscript"/>
              </w:rPr>
              <w:t>2.5</w:t>
            </w:r>
            <w:r>
              <w:rPr>
                <w:rFonts w:hint="eastAsia"/>
                <w:color w:val="auto"/>
                <w:spacing w:val="-6"/>
                <w:kern w:val="0"/>
                <w:sz w:val="24"/>
              </w:rPr>
              <w:t>，属于不达标区域。</w:t>
            </w:r>
          </w:p>
          <w:p>
            <w:pPr>
              <w:spacing w:line="520" w:lineRule="exact"/>
              <w:ind w:firstLine="480" w:firstLineChars="200"/>
              <w:rPr>
                <w:color w:val="auto"/>
                <w:sz w:val="24"/>
              </w:rPr>
            </w:pPr>
            <w:r>
              <w:rPr>
                <w:rFonts w:hint="eastAsia"/>
                <w:color w:val="auto"/>
                <w:sz w:val="24"/>
              </w:rPr>
              <w:t>（2）</w:t>
            </w:r>
            <w:r>
              <w:rPr>
                <w:color w:val="auto"/>
                <w:sz w:val="24"/>
              </w:rPr>
              <w:t>水环境：保护建设区域的水环境。保证不因本工程的实施而污染项目所在区域地下水环境，尽量减少本项目工程废、污水排放量，保证不因项目建设而污染场址附近地下水环境，确保地下水控制在《地下水质量标准》（GB/T14848-2017）中的Ⅲ类标准内；</w:t>
            </w:r>
          </w:p>
          <w:p>
            <w:pPr>
              <w:wordWrap w:val="0"/>
              <w:spacing w:line="520" w:lineRule="exact"/>
              <w:ind w:firstLine="480" w:firstLineChars="200"/>
              <w:jc w:val="left"/>
              <w:rPr>
                <w:color w:val="auto"/>
                <w:kern w:val="0"/>
                <w:sz w:val="24"/>
              </w:rPr>
            </w:pPr>
            <w:r>
              <w:rPr>
                <w:rFonts w:hint="eastAsia"/>
                <w:color w:val="auto"/>
                <w:kern w:val="0"/>
                <w:sz w:val="24"/>
              </w:rPr>
              <w:t>（3）</w:t>
            </w:r>
            <w:r>
              <w:rPr>
                <w:color w:val="auto"/>
                <w:kern w:val="0"/>
                <w:sz w:val="24"/>
              </w:rPr>
              <w:t>声环境：重点控制运营期生产噪声，确保噪声控制在《声环境质量标准》（GB3096-2008）的3类标准，厂界外声环境质量基本不受项目生产影响；</w:t>
            </w:r>
          </w:p>
          <w:p>
            <w:pPr>
              <w:spacing w:before="156" w:beforeLines="50" w:after="156" w:afterLines="50" w:line="520" w:lineRule="exact"/>
              <w:rPr>
                <w:b/>
                <w:color w:val="auto"/>
                <w:sz w:val="24"/>
              </w:rPr>
            </w:pPr>
            <w:r>
              <w:rPr>
                <w:b/>
                <w:color w:val="auto"/>
                <w:sz w:val="24"/>
              </w:rPr>
              <w:t>1.3 环境影响评价结论</w:t>
            </w:r>
          </w:p>
          <w:p>
            <w:pPr>
              <w:spacing w:before="156" w:beforeLines="50" w:after="156" w:afterLines="50" w:line="520" w:lineRule="exact"/>
              <w:rPr>
                <w:b/>
                <w:bCs w:val="0"/>
                <w:color w:val="auto"/>
                <w:sz w:val="24"/>
              </w:rPr>
            </w:pPr>
            <w:r>
              <w:rPr>
                <w:rFonts w:hint="eastAsia"/>
                <w:b/>
                <w:bCs w:val="0"/>
                <w:color w:val="auto"/>
                <w:sz w:val="24"/>
                <w:lang w:val="en-US" w:eastAsia="zh-CN"/>
              </w:rPr>
              <w:t xml:space="preserve">1.3.1 </w:t>
            </w:r>
            <w:r>
              <w:rPr>
                <w:b/>
                <w:bCs w:val="0"/>
                <w:color w:val="auto"/>
                <w:sz w:val="24"/>
              </w:rPr>
              <w:t>施工期环境影响结论：</w:t>
            </w:r>
          </w:p>
          <w:p>
            <w:pPr>
              <w:spacing w:line="520" w:lineRule="exact"/>
              <w:ind w:firstLine="480" w:firstLineChars="200"/>
              <w:rPr>
                <w:color w:val="auto"/>
              </w:rPr>
            </w:pPr>
            <w:r>
              <w:rPr>
                <w:bCs/>
                <w:color w:val="auto"/>
                <w:sz w:val="24"/>
              </w:rPr>
              <w:t>项目位于阜康市苏通小微创业园区，</w:t>
            </w:r>
            <w:r>
              <w:rPr>
                <w:rFonts w:hint="eastAsia"/>
                <w:bCs/>
                <w:color w:val="auto"/>
                <w:sz w:val="24"/>
              </w:rPr>
              <w:t>本项目为新建项目，在施工期主要有废气、废水、噪声、固废污染物。</w:t>
            </w:r>
          </w:p>
          <w:p>
            <w:pPr>
              <w:pStyle w:val="26"/>
              <w:spacing w:line="520" w:lineRule="exact"/>
              <w:ind w:firstLine="482"/>
              <w:rPr>
                <w:b w:val="0"/>
                <w:bCs/>
                <w:color w:val="auto"/>
                <w:kern w:val="2"/>
                <w:szCs w:val="24"/>
              </w:rPr>
            </w:pPr>
            <w:r>
              <w:rPr>
                <w:rFonts w:hint="eastAsia"/>
                <w:b w:val="0"/>
                <w:bCs/>
                <w:color w:val="auto"/>
                <w:kern w:val="2"/>
                <w:szCs w:val="24"/>
                <w:lang w:val="en-US" w:eastAsia="zh-CN"/>
              </w:rPr>
              <w:t>（1）</w:t>
            </w:r>
            <w:r>
              <w:rPr>
                <w:rFonts w:hint="eastAsia"/>
                <w:b w:val="0"/>
                <w:bCs/>
                <w:color w:val="auto"/>
                <w:kern w:val="2"/>
                <w:szCs w:val="24"/>
              </w:rPr>
              <w:t>废气</w:t>
            </w:r>
          </w:p>
          <w:p>
            <w:pPr>
              <w:spacing w:line="520" w:lineRule="exact"/>
              <w:ind w:firstLine="480" w:firstLineChars="200"/>
              <w:rPr>
                <w:color w:val="auto"/>
                <w:sz w:val="24"/>
              </w:rPr>
            </w:pPr>
            <w:r>
              <w:rPr>
                <w:bCs/>
                <w:color w:val="auto"/>
                <w:sz w:val="24"/>
              </w:rPr>
              <w:t>施工期对大气环境的影响主要是</w:t>
            </w:r>
            <w:r>
              <w:rPr>
                <w:rFonts w:hint="eastAsia"/>
                <w:bCs/>
                <w:color w:val="auto"/>
                <w:sz w:val="24"/>
              </w:rPr>
              <w:t>装修过程中少量配制沙浆、内墙改造及木材切割以及油漆废气，由于施工主要在室内，且工期短，加之施工期间尽量关闭门窗，扬尘对外环境的污染很小，大气中TSP不会明显增高。</w:t>
            </w:r>
            <w:r>
              <w:rPr>
                <w:color w:val="auto"/>
                <w:sz w:val="24"/>
              </w:rPr>
              <w:t>施工期间</w:t>
            </w:r>
            <w:r>
              <w:rPr>
                <w:rFonts w:hint="eastAsia"/>
                <w:color w:val="auto"/>
                <w:sz w:val="24"/>
              </w:rPr>
              <w:t>还有</w:t>
            </w:r>
            <w:r>
              <w:rPr>
                <w:color w:val="auto"/>
                <w:sz w:val="24"/>
              </w:rPr>
              <w:t>机械车辆运输产生的尾气，尾气对周边影响较小，可忽略不计。施工单位应严格控制车辆运输时间和运输路线。同时严格控制施工机械的工作时间，以及时检修施工机械。</w:t>
            </w:r>
          </w:p>
          <w:p>
            <w:pPr>
              <w:adjustRightInd w:val="0"/>
              <w:snapToGrid w:val="0"/>
              <w:spacing w:line="520" w:lineRule="exact"/>
              <w:ind w:firstLine="480" w:firstLineChars="200"/>
              <w:rPr>
                <w:b w:val="0"/>
                <w:bCs w:val="0"/>
                <w:color w:val="auto"/>
                <w:sz w:val="24"/>
              </w:rPr>
            </w:pPr>
            <w:r>
              <w:rPr>
                <w:rFonts w:hint="eastAsia"/>
                <w:b w:val="0"/>
                <w:bCs w:val="0"/>
                <w:color w:val="auto"/>
                <w:sz w:val="24"/>
                <w:lang w:eastAsia="zh-CN"/>
              </w:rPr>
              <w:t>（</w:t>
            </w:r>
            <w:r>
              <w:rPr>
                <w:rFonts w:hint="eastAsia"/>
                <w:b w:val="0"/>
                <w:bCs w:val="0"/>
                <w:color w:val="auto"/>
                <w:sz w:val="24"/>
                <w:lang w:val="en-US" w:eastAsia="zh-CN"/>
              </w:rPr>
              <w:t>2</w:t>
            </w:r>
            <w:r>
              <w:rPr>
                <w:rFonts w:hint="eastAsia"/>
                <w:b w:val="0"/>
                <w:bCs w:val="0"/>
                <w:color w:val="auto"/>
                <w:sz w:val="24"/>
                <w:lang w:eastAsia="zh-CN"/>
              </w:rPr>
              <w:t>）</w:t>
            </w:r>
            <w:r>
              <w:rPr>
                <w:rFonts w:hint="eastAsia"/>
                <w:b w:val="0"/>
                <w:bCs w:val="0"/>
                <w:color w:val="auto"/>
                <w:sz w:val="24"/>
              </w:rPr>
              <w:t>废水</w:t>
            </w:r>
          </w:p>
          <w:p>
            <w:pPr>
              <w:adjustRightInd w:val="0"/>
              <w:snapToGrid w:val="0"/>
              <w:spacing w:line="520" w:lineRule="exact"/>
              <w:ind w:firstLine="480" w:firstLineChars="200"/>
              <w:rPr>
                <w:bCs/>
                <w:color w:val="auto"/>
                <w:sz w:val="24"/>
              </w:rPr>
            </w:pPr>
            <w:r>
              <w:rPr>
                <w:bCs/>
                <w:color w:val="auto"/>
                <w:sz w:val="24"/>
              </w:rPr>
              <w:t>施工期间废水</w:t>
            </w:r>
            <w:r>
              <w:rPr>
                <w:rFonts w:hint="eastAsia"/>
                <w:bCs/>
                <w:color w:val="auto"/>
                <w:sz w:val="24"/>
              </w:rPr>
              <w:t>主要</w:t>
            </w:r>
            <w:r>
              <w:rPr>
                <w:bCs/>
                <w:color w:val="auto"/>
                <w:sz w:val="24"/>
              </w:rPr>
              <w:t>为</w:t>
            </w:r>
            <w:r>
              <w:rPr>
                <w:rFonts w:hint="eastAsia"/>
                <w:bCs/>
                <w:color w:val="auto"/>
                <w:sz w:val="24"/>
              </w:rPr>
              <w:t>少量设备调试清洗废水和施工人员产生的</w:t>
            </w:r>
            <w:r>
              <w:rPr>
                <w:bCs/>
                <w:color w:val="auto"/>
                <w:sz w:val="24"/>
              </w:rPr>
              <w:t>生活污水。</w:t>
            </w:r>
          </w:p>
          <w:p>
            <w:pPr>
              <w:adjustRightInd w:val="0"/>
              <w:snapToGrid w:val="0"/>
              <w:spacing w:line="520" w:lineRule="exact"/>
              <w:ind w:firstLine="480" w:firstLineChars="200"/>
              <w:rPr>
                <w:bCs/>
                <w:color w:val="auto"/>
                <w:sz w:val="24"/>
              </w:rPr>
            </w:pPr>
            <w:r>
              <w:rPr>
                <w:rFonts w:hint="eastAsia"/>
                <w:bCs/>
                <w:color w:val="auto"/>
                <w:sz w:val="24"/>
              </w:rPr>
              <w:t>在施工期间，生活污水</w:t>
            </w:r>
            <w:r>
              <w:rPr>
                <w:color w:val="auto"/>
                <w:sz w:val="24"/>
              </w:rPr>
              <w:t>主要污染物为SS、COD</w:t>
            </w:r>
            <w:r>
              <w:rPr>
                <w:color w:val="auto"/>
                <w:sz w:val="24"/>
                <w:vertAlign w:val="subscript"/>
              </w:rPr>
              <w:t>Cr</w:t>
            </w:r>
            <w:r>
              <w:rPr>
                <w:color w:val="auto"/>
                <w:sz w:val="24"/>
              </w:rPr>
              <w:t>、氨氮等</w:t>
            </w:r>
            <w:r>
              <w:rPr>
                <w:rFonts w:hint="eastAsia"/>
                <w:bCs/>
                <w:color w:val="auto"/>
                <w:sz w:val="24"/>
              </w:rPr>
              <w:t>，施工期较短，新建1个沉淀池，施工人员产生的生活污水量较少，生活污水全排入沉淀池，沉淀池的上清液用来洒水降尘，定期将沉淀池内的生活污水定期拉运至园区污水管网，最后流入阜西污水处理厂。</w:t>
            </w:r>
          </w:p>
          <w:p>
            <w:pPr>
              <w:spacing w:line="520" w:lineRule="exact"/>
              <w:ind w:firstLine="480" w:firstLineChars="200"/>
              <w:rPr>
                <w:b w:val="0"/>
                <w:bCs/>
                <w:color w:val="auto"/>
                <w:sz w:val="24"/>
              </w:rPr>
            </w:pP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3</w:t>
            </w:r>
            <w:r>
              <w:rPr>
                <w:rFonts w:hint="eastAsia" w:ascii="宋体" w:hAnsi="宋体" w:cs="宋体"/>
                <w:b w:val="0"/>
                <w:bCs/>
                <w:color w:val="auto"/>
                <w:sz w:val="24"/>
                <w:lang w:eastAsia="zh-CN"/>
              </w:rPr>
              <w:t>）</w:t>
            </w:r>
            <w:r>
              <w:rPr>
                <w:b w:val="0"/>
                <w:bCs/>
                <w:color w:val="auto"/>
                <w:sz w:val="24"/>
              </w:rPr>
              <w:t>施工噪声</w:t>
            </w:r>
          </w:p>
          <w:p>
            <w:pPr>
              <w:spacing w:line="520" w:lineRule="exact"/>
              <w:ind w:firstLine="480" w:firstLineChars="200"/>
              <w:rPr>
                <w:color w:val="auto"/>
                <w:sz w:val="24"/>
              </w:rPr>
            </w:pPr>
            <w:r>
              <w:rPr>
                <w:color w:val="auto"/>
                <w:sz w:val="24"/>
              </w:rPr>
              <w:t>施工期噪声主要来源于施工机械和运输车辆辐射的噪声，运输噪声主要有运输建筑材料、设备和建筑垃圾所产生，本项目工程量较小，主要施工噪声设备为装载机，搅拌机、振捣器等</w:t>
            </w:r>
            <w:r>
              <w:rPr>
                <w:rFonts w:hint="eastAsia"/>
                <w:color w:val="auto"/>
                <w:sz w:val="24"/>
              </w:rPr>
              <w:t>。装修</w:t>
            </w:r>
            <w:r>
              <w:rPr>
                <w:color w:val="auto"/>
                <w:sz w:val="24"/>
              </w:rPr>
              <w:t>机械的单体声级一般均在80dB（A）以上，其中声级最大的是电钻，声级达115dB（A），这些设备的运转将影响施工场地周围区域声环境的质量</w:t>
            </w:r>
            <w:r>
              <w:rPr>
                <w:rFonts w:hint="eastAsia"/>
                <w:color w:val="auto"/>
                <w:sz w:val="24"/>
              </w:rPr>
              <w:t>，</w:t>
            </w:r>
            <w:r>
              <w:rPr>
                <w:color w:val="auto"/>
                <w:sz w:val="24"/>
              </w:rPr>
              <w:t>需合理安排施工时间</w:t>
            </w:r>
            <w:r>
              <w:rPr>
                <w:rFonts w:hint="eastAsia"/>
                <w:color w:val="auto"/>
                <w:sz w:val="24"/>
              </w:rPr>
              <w:t>。</w:t>
            </w:r>
            <w:r>
              <w:rPr>
                <w:color w:val="auto"/>
                <w:sz w:val="24"/>
              </w:rPr>
              <w:t>施工期噪声具有阶段性、临时性、不固定性的特征，这些施工噪声对周围环境会产生影响。</w:t>
            </w:r>
          </w:p>
          <w:p>
            <w:pPr>
              <w:adjustRightInd w:val="0"/>
              <w:snapToGrid w:val="0"/>
              <w:spacing w:line="520" w:lineRule="exact"/>
              <w:ind w:firstLine="480" w:firstLineChars="200"/>
              <w:rPr>
                <w:rFonts w:hint="eastAsia" w:ascii="宋体" w:hAnsi="宋体" w:cs="宋体"/>
                <w:b w:val="0"/>
                <w:bCs w:val="0"/>
                <w:color w:val="auto"/>
                <w:sz w:val="24"/>
                <w:lang w:eastAsia="zh-CN"/>
              </w:rPr>
            </w:pPr>
          </w:p>
          <w:p>
            <w:pPr>
              <w:adjustRightInd w:val="0"/>
              <w:snapToGrid w:val="0"/>
              <w:spacing w:line="520" w:lineRule="exact"/>
              <w:ind w:firstLine="480" w:firstLineChars="200"/>
              <w:rPr>
                <w:b w:val="0"/>
                <w:bCs w:val="0"/>
                <w:color w:val="auto"/>
                <w:sz w:val="24"/>
              </w:rPr>
            </w:pP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4</w:t>
            </w:r>
            <w:r>
              <w:rPr>
                <w:rFonts w:hint="eastAsia" w:ascii="宋体" w:hAnsi="宋体" w:cs="宋体"/>
                <w:b w:val="0"/>
                <w:bCs w:val="0"/>
                <w:color w:val="auto"/>
                <w:sz w:val="24"/>
                <w:lang w:eastAsia="zh-CN"/>
              </w:rPr>
              <w:t>）</w:t>
            </w:r>
            <w:r>
              <w:rPr>
                <w:rFonts w:hint="eastAsia"/>
                <w:b w:val="0"/>
                <w:bCs w:val="0"/>
                <w:color w:val="auto"/>
                <w:sz w:val="24"/>
              </w:rPr>
              <w:t>固废</w:t>
            </w:r>
          </w:p>
          <w:p>
            <w:pPr>
              <w:pStyle w:val="8"/>
              <w:spacing w:line="520" w:lineRule="exact"/>
              <w:ind w:right="0" w:rightChars="0" w:firstLine="480"/>
              <w:rPr>
                <w:color w:val="auto"/>
              </w:rPr>
            </w:pPr>
            <w:r>
              <w:rPr>
                <w:rFonts w:hint="eastAsia"/>
                <w:color w:val="auto"/>
              </w:rPr>
              <w:t>施工期固体废弃物主要</w:t>
            </w:r>
            <w:r>
              <w:rPr>
                <w:color w:val="auto"/>
              </w:rPr>
              <w:t>包括室外和室内装修工程</w:t>
            </w:r>
            <w:r>
              <w:rPr>
                <w:rFonts w:hint="eastAsia"/>
                <w:color w:val="auto"/>
              </w:rPr>
              <w:t>产生的建筑垃圾和施工人员的生活垃圾</w:t>
            </w:r>
            <w:r>
              <w:rPr>
                <w:color w:val="auto"/>
              </w:rPr>
              <w:t>。</w:t>
            </w:r>
            <w:r>
              <w:rPr>
                <w:rFonts w:hint="eastAsia"/>
                <w:color w:val="auto"/>
              </w:rPr>
              <w:t>由于本项目生活垃圾由环卫部门统一清运</w:t>
            </w:r>
            <w:r>
              <w:rPr>
                <w:color w:val="auto"/>
              </w:rPr>
              <w:t>；对于施工期间产生的废石、</w:t>
            </w:r>
            <w:r>
              <w:rPr>
                <w:rFonts w:hint="eastAsia"/>
                <w:color w:val="auto"/>
              </w:rPr>
              <w:t>废料</w:t>
            </w:r>
            <w:r>
              <w:rPr>
                <w:color w:val="auto"/>
              </w:rPr>
              <w:t>能够</w:t>
            </w:r>
            <w:r>
              <w:rPr>
                <w:rFonts w:hint="eastAsia"/>
                <w:color w:val="auto"/>
              </w:rPr>
              <w:t>利用</w:t>
            </w:r>
            <w:r>
              <w:rPr>
                <w:color w:val="auto"/>
              </w:rPr>
              <w:t>的尽量回收综合利用。</w:t>
            </w:r>
          </w:p>
          <w:p>
            <w:pPr>
              <w:spacing w:before="156" w:beforeLines="50" w:after="156" w:afterLines="50" w:line="520" w:lineRule="exact"/>
              <w:rPr>
                <w:b/>
                <w:bCs w:val="0"/>
                <w:color w:val="auto"/>
                <w:sz w:val="24"/>
              </w:rPr>
            </w:pPr>
            <w:r>
              <w:rPr>
                <w:rFonts w:hint="eastAsia"/>
                <w:b/>
                <w:bCs w:val="0"/>
                <w:color w:val="auto"/>
                <w:sz w:val="24"/>
                <w:lang w:val="en-US" w:eastAsia="zh-CN"/>
              </w:rPr>
              <w:t xml:space="preserve">1.3.2 </w:t>
            </w:r>
            <w:r>
              <w:rPr>
                <w:b/>
                <w:bCs w:val="0"/>
                <w:color w:val="auto"/>
                <w:sz w:val="24"/>
              </w:rPr>
              <w:t>运营期环境影响结论：</w:t>
            </w:r>
          </w:p>
          <w:p>
            <w:pPr>
              <w:wordWrap w:val="0"/>
              <w:spacing w:line="520" w:lineRule="exact"/>
              <w:ind w:firstLine="480" w:firstLineChars="200"/>
              <w:rPr>
                <w:bCs/>
                <w:color w:val="auto"/>
                <w:kern w:val="0"/>
                <w:sz w:val="24"/>
              </w:rPr>
            </w:pPr>
            <w:r>
              <w:rPr>
                <w:rFonts w:hint="eastAsia" w:ascii="宋体" w:hAnsi="宋体" w:cs="宋体"/>
                <w:bCs/>
                <w:color w:val="auto"/>
                <w:kern w:val="0"/>
                <w:sz w:val="24"/>
                <w:lang w:eastAsia="zh-CN"/>
              </w:rPr>
              <w:t>（</w:t>
            </w:r>
            <w:r>
              <w:rPr>
                <w:rFonts w:hint="eastAsia" w:ascii="宋体" w:hAnsi="宋体" w:cs="宋体"/>
                <w:bCs/>
                <w:color w:val="auto"/>
                <w:kern w:val="0"/>
                <w:sz w:val="24"/>
                <w:lang w:val="en-US" w:eastAsia="zh-CN"/>
              </w:rPr>
              <w:t>1</w:t>
            </w:r>
            <w:r>
              <w:rPr>
                <w:rFonts w:hint="eastAsia" w:ascii="宋体" w:hAnsi="宋体" w:cs="宋体"/>
                <w:bCs/>
                <w:color w:val="auto"/>
                <w:kern w:val="0"/>
                <w:sz w:val="24"/>
                <w:lang w:eastAsia="zh-CN"/>
              </w:rPr>
              <w:t>）</w:t>
            </w:r>
            <w:r>
              <w:rPr>
                <w:bCs/>
                <w:color w:val="auto"/>
                <w:kern w:val="0"/>
                <w:sz w:val="24"/>
              </w:rPr>
              <w:t>大气环境影响分析结论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color w:val="auto"/>
                <w:sz w:val="24"/>
              </w:rPr>
              <w:t>本项目钢化玻璃生产过程为物理过程，磨边和钻孔为湿式操作，粉尘产生量极少；在钢化工序中采用电加热，无废气产生及排放，经加热钢化处理的玻璃在同一钢化机组尾部通过引风机抽风实行快速风冷，其排放仅为热空气，通过专用排风口外排。</w:t>
            </w:r>
            <w:r>
              <w:rPr>
                <w:rFonts w:hint="default" w:ascii="Times New Roman" w:hAnsi="Times New Roman" w:eastAsia="宋体" w:cs="Times New Roman"/>
                <w:color w:val="auto"/>
                <w:sz w:val="24"/>
                <w:szCs w:val="24"/>
              </w:rPr>
              <w:t>因此项目产生的</w:t>
            </w:r>
            <w:r>
              <w:rPr>
                <w:rFonts w:hint="default" w:ascii="Times New Roman" w:hAnsi="Times New Roman" w:eastAsia="宋体" w:cs="Times New Roman"/>
                <w:color w:val="auto"/>
                <w:sz w:val="24"/>
                <w:szCs w:val="24"/>
                <w:lang w:val="en-US" w:eastAsia="zh-CN"/>
              </w:rPr>
              <w:t>无组织</w:t>
            </w:r>
            <w:r>
              <w:rPr>
                <w:rFonts w:hint="default" w:ascii="Times New Roman" w:hAnsi="Times New Roman" w:eastAsia="宋体" w:cs="Times New Roman"/>
                <w:color w:val="auto"/>
                <w:sz w:val="24"/>
                <w:szCs w:val="24"/>
              </w:rPr>
              <w:t>废气主要来源于中空玻璃的打胶、密封工序</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塑钢型材下料、切割加工过程中会产生少量粉尘，车间内设排气扇，加强车间通风，该部分粉尘以无组织排放于大气中。有组织废气主要产生于</w:t>
            </w:r>
            <w:r>
              <w:rPr>
                <w:rFonts w:hint="default" w:ascii="Times New Roman" w:hAnsi="Times New Roman" w:eastAsia="宋体" w:cs="Times New Roman"/>
                <w:color w:val="auto"/>
                <w:sz w:val="24"/>
                <w:szCs w:val="24"/>
              </w:rPr>
              <w:t>夹胶玻璃</w:t>
            </w:r>
            <w:r>
              <w:rPr>
                <w:rFonts w:hint="default" w:ascii="Times New Roman" w:hAnsi="Times New Roman" w:eastAsia="宋体" w:cs="Times New Roman"/>
                <w:color w:val="auto"/>
                <w:sz w:val="24"/>
                <w:szCs w:val="24"/>
                <w:lang w:val="en-US" w:eastAsia="zh-CN"/>
              </w:rPr>
              <w:t>生产的干法夹胶固化工序，废气的成分主要为挥发性有机物VOCs（以非甲烷总烃计）。在产生有组织废气通过集气罩收集，</w:t>
            </w:r>
            <w:r>
              <w:rPr>
                <w:rFonts w:hint="default" w:ascii="Times New Roman" w:hAnsi="Times New Roman" w:eastAsia="宋体" w:cs="Times New Roman"/>
                <w:color w:val="auto"/>
                <w:sz w:val="24"/>
                <w:szCs w:val="24"/>
                <w:lang w:eastAsia="zh-CN"/>
              </w:rPr>
              <w:t>采用UV光氧催+低温等离子</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活性炭吸附</w:t>
            </w:r>
            <w:r>
              <w:rPr>
                <w:rFonts w:hint="eastAsia" w:ascii="Times New Roman" w:hAnsi="Times New Roman" w:eastAsia="宋体" w:cs="Times New Roman"/>
                <w:color w:val="auto"/>
                <w:sz w:val="24"/>
                <w:szCs w:val="24"/>
                <w:lang w:val="en-US" w:eastAsia="zh-CN"/>
              </w:rPr>
              <w:t>处理后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最后通过一个15m的排气筒排放。玻璃钢化过程产生的钢化热气和食堂油烟等。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本项目在</w:t>
            </w:r>
            <w:r>
              <w:rPr>
                <w:rFonts w:hint="eastAsia" w:cs="Times New Roman"/>
                <w:color w:val="auto"/>
                <w:sz w:val="24"/>
                <w:szCs w:val="24"/>
                <w:lang w:val="en-US" w:eastAsia="zh-CN"/>
              </w:rPr>
              <w:t>夹胶玻璃高压釜固化过程中，产生有组织废气VOCs（以非甲烷总烃计），本环评要求分别在</w:t>
            </w:r>
            <w:r>
              <w:rPr>
                <w:rFonts w:hint="default" w:ascii="Times New Roman" w:hAnsi="Times New Roman" w:eastAsia="宋体" w:cs="Times New Roman"/>
                <w:color w:val="auto"/>
                <w:sz w:val="24"/>
                <w:szCs w:val="24"/>
                <w:lang w:val="en-US" w:eastAsia="zh-CN"/>
              </w:rPr>
              <w:t>高压釜</w:t>
            </w:r>
            <w:r>
              <w:rPr>
                <w:rFonts w:hint="eastAsia" w:cs="Times New Roman"/>
                <w:color w:val="auto"/>
                <w:sz w:val="24"/>
                <w:szCs w:val="24"/>
                <w:lang w:val="en-US" w:eastAsia="zh-CN"/>
              </w:rPr>
              <w:t>出口上端设置集气罩收集有机废气，收集后的废气通过</w:t>
            </w:r>
            <w:r>
              <w:rPr>
                <w:rFonts w:hint="default" w:ascii="Times New Roman" w:hAnsi="Times New Roman" w:eastAsia="宋体" w:cs="Times New Roman"/>
                <w:color w:val="auto"/>
                <w:sz w:val="24"/>
                <w:szCs w:val="24"/>
                <w:lang w:val="en-US" w:eastAsia="zh-CN"/>
              </w:rPr>
              <w:t>UV光氧催化+低温等离子</w:t>
            </w:r>
            <w:r>
              <w:rPr>
                <w:rFonts w:hint="eastAsia"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活性炭吸附</w:t>
            </w:r>
            <w:r>
              <w:rPr>
                <w:rFonts w:hint="eastAsia" w:ascii="Times New Roman" w:hAnsi="Times New Roman" w:eastAsia="宋体" w:cs="Times New Roman"/>
                <w:color w:val="auto"/>
                <w:sz w:val="24"/>
                <w:szCs w:val="24"/>
                <w:lang w:val="en-US" w:eastAsia="zh-CN"/>
              </w:rPr>
              <w:t>处理</w:t>
            </w:r>
            <w:r>
              <w:rPr>
                <w:rFonts w:hint="eastAsia" w:cs="Times New Roman"/>
                <w:color w:val="auto"/>
                <w:sz w:val="24"/>
                <w:szCs w:val="24"/>
                <w:lang w:val="en-US" w:eastAsia="zh-CN"/>
              </w:rPr>
              <w:t>，处理后的气体经过15m高排气筒排放。</w:t>
            </w:r>
            <w:r>
              <w:rPr>
                <w:rFonts w:hint="default" w:ascii="Times New Roman" w:hAnsi="Times New Roman" w:eastAsia="宋体" w:cs="Times New Roman"/>
                <w:color w:val="auto"/>
                <w:sz w:val="24"/>
                <w:szCs w:val="24"/>
                <w:lang w:val="en-US" w:eastAsia="zh-CN"/>
              </w:rPr>
              <w:t>高压釜固化过程中有机废气的排放量为</w:t>
            </w:r>
            <w:r>
              <w:rPr>
                <w:rFonts w:hint="eastAsia" w:ascii="Times New Roman" w:hAnsi="Times New Roman" w:cs="Times New Roman"/>
                <w:color w:val="auto"/>
                <w:sz w:val="24"/>
                <w:szCs w:val="24"/>
                <w:lang w:val="en-US" w:eastAsia="zh-CN"/>
              </w:rPr>
              <w:t>0.12</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排放速率为</w:t>
            </w:r>
            <w:r>
              <w:rPr>
                <w:rFonts w:hint="eastAsia" w:ascii="Times New Roman" w:hAnsi="Times New Roman" w:cs="Times New Roman"/>
                <w:color w:val="auto"/>
                <w:sz w:val="24"/>
                <w:szCs w:val="24"/>
                <w:lang w:val="en-US" w:eastAsia="zh-CN"/>
              </w:rPr>
              <w:t>0.05</w:t>
            </w:r>
            <w:r>
              <w:rPr>
                <w:rFonts w:hint="default" w:ascii="Times New Roman" w:hAnsi="Times New Roman" w:eastAsia="宋体" w:cs="Times New Roman"/>
                <w:color w:val="auto"/>
                <w:sz w:val="24"/>
                <w:szCs w:val="24"/>
              </w:rPr>
              <w:t>kg</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vertAlign w:val="baseline"/>
                <w:lang w:val="en-US" w:eastAsia="zh-CN"/>
              </w:rPr>
              <w:t>则</w:t>
            </w:r>
            <w:r>
              <w:rPr>
                <w:rFonts w:hint="default" w:ascii="Times New Roman" w:hAnsi="Times New Roman" w:eastAsia="宋体" w:cs="Times New Roman"/>
                <w:color w:val="auto"/>
                <w:sz w:val="24"/>
                <w:szCs w:val="24"/>
              </w:rPr>
              <w:t>废气</w:t>
            </w:r>
            <w:r>
              <w:rPr>
                <w:rFonts w:hint="eastAsia" w:cs="Times New Roman"/>
                <w:color w:val="auto"/>
                <w:sz w:val="24"/>
                <w:szCs w:val="24"/>
                <w:lang w:val="en-US" w:eastAsia="zh-CN"/>
              </w:rPr>
              <w:t>VOCs（以非甲烷总烃计）</w:t>
            </w:r>
            <w:r>
              <w:rPr>
                <w:rFonts w:hint="default" w:ascii="Times New Roman" w:hAnsi="Times New Roman" w:eastAsia="宋体" w:cs="Times New Roman"/>
                <w:color w:val="auto"/>
                <w:sz w:val="24"/>
                <w:szCs w:val="24"/>
              </w:rPr>
              <w:t>排放标准参照非甲烷总烃标准，</w:t>
            </w:r>
            <w:r>
              <w:rPr>
                <w:rFonts w:hint="default" w:ascii="Times New Roman" w:hAnsi="Times New Roman" w:eastAsia="宋体" w:cs="Times New Roman"/>
                <w:color w:val="auto"/>
                <w:sz w:val="24"/>
                <w:szCs w:val="24"/>
                <w:lang w:val="en-US" w:eastAsia="zh-CN"/>
              </w:rPr>
              <w:t>有组织</w:t>
            </w:r>
            <w:r>
              <w:rPr>
                <w:rFonts w:hint="default" w:ascii="Times New Roman" w:hAnsi="Times New Roman" w:eastAsia="宋体" w:cs="Times New Roman"/>
                <w:color w:val="auto"/>
                <w:sz w:val="24"/>
                <w:szCs w:val="24"/>
              </w:rPr>
              <w:t>废气排放满足《大气污染物综合排放标准》(GB16297-1996)表2，非甲烷总烃120mg/m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l0kg/h的最高允许排放浓度限值要求</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color w:val="auto"/>
                <w:sz w:val="24"/>
                <w:szCs w:val="24"/>
                <w:lang w:eastAsia="zh-CN"/>
              </w:rPr>
              <w:t>本项目</w:t>
            </w:r>
            <w:r>
              <w:rPr>
                <w:rFonts w:hint="eastAsia" w:ascii="Times New Roman" w:hAnsi="Times New Roman" w:eastAsia="宋体" w:cs="Times New Roman"/>
                <w:color w:val="auto"/>
                <w:sz w:val="24"/>
                <w:szCs w:val="24"/>
                <w:lang w:val="en-US" w:eastAsia="zh-CN"/>
              </w:rPr>
              <w:t>无组织废气</w:t>
            </w:r>
            <w:r>
              <w:rPr>
                <w:rFonts w:hint="eastAsia" w:cs="Times New Roman"/>
                <w:color w:val="auto"/>
                <w:sz w:val="24"/>
                <w:szCs w:val="24"/>
                <w:lang w:val="en-US" w:eastAsia="zh-CN"/>
              </w:rPr>
              <w:t>排放量较小，</w:t>
            </w:r>
            <w:r>
              <w:rPr>
                <w:rFonts w:hint="default" w:ascii="Times New Roman" w:hAnsi="Times New Roman" w:eastAsia="宋体" w:cs="Times New Roman"/>
                <w:color w:val="auto"/>
                <w:sz w:val="24"/>
                <w:szCs w:val="24"/>
                <w:lang w:val="en-US" w:eastAsia="zh-CN"/>
              </w:rPr>
              <w:t>产生的无组织</w:t>
            </w:r>
            <w:r>
              <w:rPr>
                <w:rFonts w:hint="eastAsia" w:cs="Times New Roman"/>
                <w:color w:val="auto"/>
                <w:sz w:val="24"/>
                <w:szCs w:val="24"/>
                <w:lang w:val="en-US" w:eastAsia="zh-CN"/>
              </w:rPr>
              <w:t>VOCs（以非甲烷总烃计），</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b w:val="0"/>
                <w:bCs w:val="0"/>
                <w:color w:val="auto"/>
                <w:sz w:val="24"/>
                <w:szCs w:val="24"/>
                <w:u w:val="none"/>
                <w:lang w:val="en-US" w:eastAsia="zh-CN"/>
              </w:rPr>
              <w:t>低于《大气污染物综合排放标准》（GB16297-1996）表2中非甲烷总烃无组织排放标准限值，周界外浓度最高点≤4.0mg/m</w:t>
            </w:r>
            <w:r>
              <w:rPr>
                <w:rFonts w:hint="default" w:ascii="Times New Roman" w:hAnsi="Times New Roman" w:eastAsia="宋体" w:cs="Times New Roman"/>
                <w:b w:val="0"/>
                <w:bCs w:val="0"/>
                <w:color w:val="auto"/>
                <w:sz w:val="24"/>
                <w:szCs w:val="24"/>
                <w:u w:val="none"/>
                <w:vertAlign w:val="superscript"/>
                <w:lang w:val="en-US" w:eastAsia="zh-CN"/>
              </w:rPr>
              <w:t>3</w:t>
            </w:r>
            <w:r>
              <w:rPr>
                <w:rFonts w:hint="default" w:ascii="Times New Roman" w:hAnsi="Times New Roman" w:eastAsia="宋体" w:cs="Times New Roman"/>
                <w:b w:val="0"/>
                <w:bCs w:val="0"/>
                <w:color w:val="auto"/>
                <w:sz w:val="24"/>
                <w:szCs w:val="24"/>
                <w:u w:val="none"/>
                <w:lang w:val="en-US" w:eastAsia="zh-CN"/>
              </w:rPr>
              <w:t>的要求，对外界环境影响较小。</w:t>
            </w:r>
          </w:p>
          <w:p>
            <w:pPr>
              <w:spacing w:line="520" w:lineRule="exact"/>
              <w:ind w:firstLine="480" w:firstLineChars="200"/>
              <w:rPr>
                <w:color w:val="auto"/>
                <w:sz w:val="24"/>
              </w:rPr>
            </w:pPr>
            <w:r>
              <w:rPr>
                <w:color w:val="auto"/>
                <w:sz w:val="24"/>
              </w:rPr>
              <w:t>项目设有员工食堂,每天供应40人就餐。在食堂安装油烟净化器，并经烟道至</w:t>
            </w:r>
            <w:r>
              <w:rPr>
                <w:rFonts w:hint="eastAsia"/>
                <w:color w:val="auto"/>
                <w:sz w:val="24"/>
                <w:lang w:val="en-US" w:eastAsia="zh-CN"/>
              </w:rPr>
              <w:t>餐厅</w:t>
            </w:r>
            <w:r>
              <w:rPr>
                <w:color w:val="auto"/>
                <w:sz w:val="24"/>
              </w:rPr>
              <w:t>顶</w:t>
            </w:r>
            <w:r>
              <w:rPr>
                <w:rFonts w:hint="eastAsia"/>
                <w:color w:val="auto"/>
                <w:sz w:val="24"/>
                <w:lang w:val="en-US" w:eastAsia="zh-CN"/>
              </w:rPr>
              <w:t>楼</w:t>
            </w:r>
            <w:r>
              <w:rPr>
                <w:color w:val="auto"/>
                <w:sz w:val="24"/>
              </w:rPr>
              <w:t>排放。油烟的处理效率在</w:t>
            </w:r>
            <w:r>
              <w:rPr>
                <w:rFonts w:hint="eastAsia"/>
                <w:color w:val="auto"/>
                <w:sz w:val="24"/>
                <w:lang w:val="en-US" w:eastAsia="zh-CN"/>
              </w:rPr>
              <w:t>65</w:t>
            </w:r>
            <w:r>
              <w:rPr>
                <w:color w:val="auto"/>
                <w:sz w:val="24"/>
              </w:rPr>
              <w:t>%以上，风机风量为2000m</w:t>
            </w:r>
            <w:r>
              <w:rPr>
                <w:color w:val="auto"/>
                <w:sz w:val="24"/>
                <w:vertAlign w:val="superscript"/>
              </w:rPr>
              <w:t>3</w:t>
            </w:r>
            <w:r>
              <w:rPr>
                <w:color w:val="auto"/>
                <w:sz w:val="24"/>
              </w:rPr>
              <w:t>/h计算，每天做饭时间按照3小时计算</w:t>
            </w:r>
            <w:r>
              <w:rPr>
                <w:rFonts w:hint="eastAsia"/>
                <w:color w:val="auto"/>
                <w:sz w:val="24"/>
                <w:lang w:eastAsia="zh-CN"/>
              </w:rPr>
              <w:t>，</w:t>
            </w:r>
            <w:r>
              <w:rPr>
                <w:color w:val="auto"/>
                <w:sz w:val="24"/>
              </w:rPr>
              <w:t>餐饮油烟经过处理后排放浓度</w:t>
            </w:r>
            <w:r>
              <w:rPr>
                <w:rFonts w:hint="eastAsia"/>
                <w:color w:val="auto"/>
                <w:sz w:val="24"/>
                <w:lang w:val="en-US" w:eastAsia="zh-CN"/>
              </w:rPr>
              <w:t>1.4</w:t>
            </w:r>
            <w:r>
              <w:rPr>
                <w:color w:val="auto"/>
                <w:sz w:val="24"/>
              </w:rPr>
              <w:t>mg/m</w:t>
            </w:r>
            <w:r>
              <w:rPr>
                <w:color w:val="auto"/>
                <w:sz w:val="24"/>
                <w:vertAlign w:val="superscript"/>
              </w:rPr>
              <w:t>3</w:t>
            </w:r>
            <w:r>
              <w:rPr>
                <w:rFonts w:hint="eastAsia"/>
                <w:color w:val="auto"/>
                <w:sz w:val="24"/>
                <w:vertAlign w:val="baseline"/>
                <w:lang w:eastAsia="zh-CN"/>
              </w:rPr>
              <w:t>，</w:t>
            </w:r>
            <w:r>
              <w:rPr>
                <w:color w:val="auto"/>
                <w:sz w:val="24"/>
              </w:rPr>
              <w:t>小于《饮食业油烟排放标准</w:t>
            </w:r>
            <w:r>
              <w:rPr>
                <w:rFonts w:hint="eastAsia"/>
                <w:color w:val="auto"/>
                <w:sz w:val="24"/>
                <w:lang w:eastAsia="zh-CN"/>
              </w:rPr>
              <w:t>（</w:t>
            </w:r>
            <w:r>
              <w:rPr>
                <w:color w:val="auto"/>
                <w:sz w:val="24"/>
              </w:rPr>
              <w:t>试行</w:t>
            </w:r>
            <w:r>
              <w:rPr>
                <w:rFonts w:hint="eastAsia"/>
                <w:color w:val="auto"/>
                <w:sz w:val="24"/>
                <w:lang w:eastAsia="zh-CN"/>
              </w:rPr>
              <w:t>）</w:t>
            </w:r>
            <w:r>
              <w:rPr>
                <w:color w:val="auto"/>
                <w:sz w:val="24"/>
              </w:rPr>
              <w:t>》</w:t>
            </w:r>
            <w:r>
              <w:rPr>
                <w:rFonts w:hint="eastAsia"/>
                <w:color w:val="auto"/>
                <w:sz w:val="24"/>
                <w:lang w:eastAsia="zh-CN"/>
              </w:rPr>
              <w:t>（</w:t>
            </w:r>
            <w:r>
              <w:rPr>
                <w:color w:val="auto"/>
                <w:sz w:val="24"/>
              </w:rPr>
              <w:t>GB18483-2001</w:t>
            </w:r>
            <w:r>
              <w:rPr>
                <w:rFonts w:hint="eastAsia"/>
                <w:color w:val="auto"/>
                <w:sz w:val="24"/>
                <w:lang w:eastAsia="zh-CN"/>
              </w:rPr>
              <w:t>）</w:t>
            </w:r>
            <w:r>
              <w:rPr>
                <w:color w:val="auto"/>
                <w:sz w:val="24"/>
              </w:rPr>
              <w:t>的标准限值</w:t>
            </w:r>
            <w:r>
              <w:rPr>
                <w:rFonts w:hint="eastAsia"/>
                <w:color w:val="auto"/>
                <w:sz w:val="24"/>
                <w:lang w:eastAsia="zh-CN"/>
              </w:rPr>
              <w:t>（</w:t>
            </w:r>
            <w:r>
              <w:rPr>
                <w:color w:val="auto"/>
                <w:sz w:val="24"/>
              </w:rPr>
              <w:t>2.0mg/m</w:t>
            </w:r>
            <w:r>
              <w:rPr>
                <w:color w:val="auto"/>
                <w:sz w:val="24"/>
                <w:vertAlign w:val="superscript"/>
              </w:rPr>
              <w:t>3</w:t>
            </w:r>
            <w:r>
              <w:rPr>
                <w:rFonts w:hint="eastAsia"/>
                <w:color w:val="auto"/>
                <w:sz w:val="24"/>
                <w:lang w:eastAsia="zh-CN"/>
              </w:rPr>
              <w:t>）</w:t>
            </w:r>
            <w:r>
              <w:rPr>
                <w:color w:val="auto"/>
                <w:sz w:val="24"/>
              </w:rPr>
              <w:t>。</w:t>
            </w:r>
          </w:p>
          <w:p>
            <w:pPr>
              <w:wordWrap w:val="0"/>
              <w:spacing w:line="520" w:lineRule="exact"/>
              <w:ind w:firstLine="480" w:firstLineChars="200"/>
              <w:rPr>
                <w:bCs/>
                <w:color w:val="auto"/>
                <w:kern w:val="0"/>
                <w:sz w:val="24"/>
              </w:rPr>
            </w:pPr>
            <w:r>
              <w:rPr>
                <w:rFonts w:hint="eastAsia"/>
                <w:bCs/>
                <w:color w:val="auto"/>
                <w:kern w:val="0"/>
                <w:sz w:val="24"/>
                <w:lang w:eastAsia="zh-CN"/>
              </w:rPr>
              <w:t>（</w:t>
            </w:r>
            <w:r>
              <w:rPr>
                <w:rFonts w:hint="eastAsia"/>
                <w:bCs/>
                <w:color w:val="auto"/>
                <w:kern w:val="0"/>
                <w:sz w:val="24"/>
                <w:lang w:val="en-US" w:eastAsia="zh-CN"/>
              </w:rPr>
              <w:t>2</w:t>
            </w:r>
            <w:r>
              <w:rPr>
                <w:rFonts w:hint="eastAsia"/>
                <w:bCs/>
                <w:color w:val="auto"/>
                <w:kern w:val="0"/>
                <w:sz w:val="24"/>
                <w:lang w:eastAsia="zh-CN"/>
              </w:rPr>
              <w:t>）</w:t>
            </w:r>
            <w:r>
              <w:rPr>
                <w:bCs/>
                <w:color w:val="auto"/>
                <w:kern w:val="0"/>
                <w:sz w:val="24"/>
              </w:rPr>
              <w:t>水环境影响分析结论</w:t>
            </w:r>
          </w:p>
          <w:p>
            <w:pPr>
              <w:pStyle w:val="26"/>
              <w:adjustRightInd/>
              <w:snapToGrid/>
              <w:spacing w:line="520" w:lineRule="exact"/>
              <w:rPr>
                <w:rFonts w:hAnsi="Times New Roman"/>
                <w:color w:val="auto"/>
                <w:szCs w:val="24"/>
              </w:rPr>
            </w:pPr>
            <w:r>
              <w:rPr>
                <w:rFonts w:hAnsi="Times New Roman"/>
                <w:color w:val="auto"/>
                <w:szCs w:val="24"/>
              </w:rPr>
              <w:t>40名工作人员产生的生活污水</w:t>
            </w:r>
            <w:r>
              <w:rPr>
                <w:rFonts w:hint="eastAsia" w:hAnsi="Times New Roman"/>
                <w:color w:val="auto"/>
                <w:szCs w:val="24"/>
                <w:lang w:eastAsia="zh-CN"/>
              </w:rPr>
              <w:t>，</w:t>
            </w:r>
            <w:r>
              <w:rPr>
                <w:rFonts w:hint="eastAsia" w:ascii="宋体" w:hAnsi="宋体" w:cs="宋体"/>
                <w:color w:val="auto"/>
                <w:sz w:val="24"/>
                <w:lang w:val="en-US" w:eastAsia="zh-CN"/>
              </w:rPr>
              <w:t>钻孔磨边的生产废水</w:t>
            </w:r>
            <w:r>
              <w:rPr>
                <w:rFonts w:hint="eastAsia" w:hAnsi="Times New Roman"/>
                <w:snapToGrid w:val="0"/>
                <w:color w:val="auto"/>
                <w:szCs w:val="24"/>
                <w:lang w:val="en-US" w:eastAsia="zh-CN"/>
              </w:rPr>
              <w:t>都</w:t>
            </w:r>
            <w:r>
              <w:rPr>
                <w:rFonts w:hAnsi="Times New Roman"/>
                <w:snapToGrid w:val="0"/>
                <w:color w:val="auto"/>
                <w:kern w:val="2"/>
                <w:szCs w:val="24"/>
              </w:rPr>
              <w:t>可直接</w:t>
            </w:r>
            <w:r>
              <w:rPr>
                <w:rFonts w:hAnsi="Times New Roman"/>
                <w:color w:val="auto"/>
                <w:kern w:val="2"/>
                <w:szCs w:val="24"/>
              </w:rPr>
              <w:t>排入园区污水管网，</w:t>
            </w:r>
            <w:r>
              <w:rPr>
                <w:rFonts w:hint="eastAsia" w:hAnsi="Times New Roman"/>
                <w:color w:val="auto"/>
                <w:kern w:val="2"/>
                <w:szCs w:val="24"/>
              </w:rPr>
              <w:t>最终流入阜西污水处理厂，</w:t>
            </w:r>
            <w:r>
              <w:rPr>
                <w:rFonts w:hAnsi="Times New Roman"/>
                <w:color w:val="auto"/>
                <w:kern w:val="2"/>
                <w:szCs w:val="24"/>
              </w:rPr>
              <w:t>对周围的水环境影响不大。</w:t>
            </w:r>
          </w:p>
          <w:p>
            <w:pPr>
              <w:spacing w:line="520" w:lineRule="exact"/>
              <w:ind w:firstLine="480" w:firstLineChars="200"/>
              <w:rPr>
                <w:color w:val="auto"/>
                <w:sz w:val="24"/>
              </w:rPr>
            </w:pPr>
            <w:r>
              <w:rPr>
                <w:color w:val="auto"/>
                <w:sz w:val="24"/>
              </w:rPr>
              <w:t>生产过程仅磨边和玻璃清洗工序用水，</w:t>
            </w:r>
            <w:r>
              <w:rPr>
                <w:rFonts w:hint="eastAsia"/>
                <w:color w:val="auto"/>
                <w:sz w:val="24"/>
                <w:lang w:eastAsia="zh-CN"/>
              </w:rPr>
              <w:t>在</w:t>
            </w:r>
            <w:r>
              <w:rPr>
                <w:color w:val="auto"/>
                <w:sz w:val="24"/>
              </w:rPr>
              <w:t>钻孔、磨边、玻璃以及冷却循环系统用水，由于用水对水质要求不高，通过沉淀后循环使用</w:t>
            </w:r>
            <w:r>
              <w:rPr>
                <w:rFonts w:hint="eastAsia"/>
                <w:color w:val="auto"/>
                <w:sz w:val="24"/>
                <w:lang w:eastAsia="zh-CN"/>
              </w:rPr>
              <w:t>。</w:t>
            </w:r>
            <w:r>
              <w:rPr>
                <w:color w:val="auto"/>
                <w:sz w:val="24"/>
              </w:rPr>
              <w:t>本环评要求在磨边、打孔工序设置</w:t>
            </w:r>
            <w:r>
              <w:rPr>
                <w:rFonts w:hint="eastAsia" w:ascii="宋体" w:hAnsi="宋体" w:cs="宋体"/>
                <w:color w:val="auto"/>
                <w:sz w:val="24"/>
              </w:rPr>
              <w:t>集水槽，收集废水进入沉淀池沉淀后循环回用</w:t>
            </w:r>
            <w:r>
              <w:rPr>
                <w:rFonts w:hint="eastAsia" w:ascii="宋体" w:hAnsi="宋体" w:cs="宋体"/>
                <w:color w:val="auto"/>
                <w:sz w:val="24"/>
                <w:lang w:eastAsia="zh-CN"/>
              </w:rPr>
              <w:t>，</w:t>
            </w:r>
            <w:r>
              <w:rPr>
                <w:color w:val="auto"/>
                <w:sz w:val="24"/>
              </w:rPr>
              <w:t>生产项目内拟建1个沉淀池，足够用于预处理收集本项目废水，并达到相关要求停留时间，通过项目内水平衡分析，项目产生的废水能够在清运周期内完全收集于沉淀池</w:t>
            </w:r>
            <w:r>
              <w:rPr>
                <w:rFonts w:hint="eastAsia"/>
                <w:color w:val="auto"/>
                <w:sz w:val="24"/>
                <w:lang w:eastAsia="zh-CN"/>
              </w:rPr>
              <w:t>。</w:t>
            </w:r>
          </w:p>
          <w:p>
            <w:pPr>
              <w:wordWrap w:val="0"/>
              <w:spacing w:line="520" w:lineRule="exact"/>
              <w:ind w:firstLine="480" w:firstLineChars="200"/>
              <w:rPr>
                <w:b w:val="0"/>
                <w:bCs/>
                <w:color w:val="auto"/>
                <w:kern w:val="0"/>
                <w:sz w:val="24"/>
              </w:rPr>
            </w:pPr>
            <w:r>
              <w:rPr>
                <w:rFonts w:hint="eastAsia"/>
                <w:b w:val="0"/>
                <w:bCs/>
                <w:color w:val="auto"/>
                <w:kern w:val="0"/>
                <w:sz w:val="24"/>
              </w:rPr>
              <w:t>（3）</w:t>
            </w:r>
            <w:r>
              <w:rPr>
                <w:b w:val="0"/>
                <w:bCs/>
                <w:color w:val="auto"/>
                <w:kern w:val="0"/>
                <w:sz w:val="24"/>
              </w:rPr>
              <w:t>声环境影响分析结论</w:t>
            </w:r>
          </w:p>
          <w:p>
            <w:pPr>
              <w:wordWrap w:val="0"/>
              <w:spacing w:line="520" w:lineRule="exact"/>
              <w:ind w:firstLine="480" w:firstLineChars="200"/>
              <w:rPr>
                <w:color w:val="auto"/>
                <w:sz w:val="24"/>
              </w:rPr>
            </w:pPr>
            <w:r>
              <w:rPr>
                <w:color w:val="auto"/>
                <w:sz w:val="24"/>
              </w:rPr>
              <w:t>本项目建成后，在采取相应隔声措施处理及距离衰减、绿化带降噪后，由贡献值结果看，昼夜间东、南、西、北厂界噪声符合各厂界噪声符合</w:t>
            </w:r>
            <w:r>
              <w:rPr>
                <w:snapToGrid w:val="0"/>
                <w:color w:val="auto"/>
                <w:kern w:val="0"/>
                <w:sz w:val="24"/>
              </w:rPr>
              <w:t>《工业企业厂界环境噪声排放标准》（GB12348-2008）3类区标准，</w:t>
            </w:r>
            <w:r>
              <w:rPr>
                <w:color w:val="auto"/>
                <w:sz w:val="24"/>
              </w:rPr>
              <w:t>对环境影响小。</w:t>
            </w:r>
          </w:p>
          <w:p>
            <w:pPr>
              <w:numPr>
                <w:ilvl w:val="0"/>
                <w:numId w:val="2"/>
              </w:numPr>
              <w:wordWrap w:val="0"/>
              <w:spacing w:line="520" w:lineRule="exact"/>
              <w:ind w:firstLine="480" w:firstLineChars="200"/>
              <w:rPr>
                <w:b w:val="0"/>
                <w:bCs/>
                <w:color w:val="auto"/>
                <w:kern w:val="0"/>
                <w:sz w:val="24"/>
              </w:rPr>
            </w:pPr>
            <w:r>
              <w:rPr>
                <w:b w:val="0"/>
                <w:bCs/>
                <w:color w:val="auto"/>
                <w:kern w:val="0"/>
                <w:sz w:val="24"/>
              </w:rPr>
              <w:t>固体废物环境影响分析结论</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项目运营过程中固废包括边角料、沉淀池池底泥、生活垃圾和废胶桶：本项目产生的不合格平板玻璃及切片所产生的玻璃边角料共约2.24t/a，</w:t>
            </w:r>
            <w:r>
              <w:rPr>
                <w:rFonts w:hint="eastAsia"/>
                <w:color w:val="auto"/>
                <w:sz w:val="24"/>
                <w:lang w:val="en-US" w:eastAsia="zh-CN"/>
              </w:rPr>
              <w:t>塑钢型材切割过程中产生的废边角料约为</w:t>
            </w:r>
            <w:r>
              <w:rPr>
                <w:color w:val="auto"/>
                <w:sz w:val="24"/>
              </w:rPr>
              <w:t>2t/a</w:t>
            </w:r>
            <w:r>
              <w:rPr>
                <w:rFonts w:hint="eastAsia"/>
                <w:color w:val="auto"/>
                <w:sz w:val="24"/>
                <w:lang w:eastAsia="zh-CN"/>
              </w:rPr>
              <w:t>，</w:t>
            </w:r>
            <w:r>
              <w:rPr>
                <w:color w:val="auto"/>
                <w:sz w:val="24"/>
              </w:rPr>
              <w:t>收集后全部返回生产厂家作为原料回用；中空玻璃生产过程中切割铝条产生的边角废料约为 3t/a，集中收集后外卖。本项目清洗废水经沉淀池沉淀后会有沉淀污泥产生，每年产生量约为</w:t>
            </w:r>
            <w:r>
              <w:rPr>
                <w:rFonts w:hint="eastAsia"/>
                <w:color w:val="auto"/>
                <w:sz w:val="24"/>
                <w:lang w:val="en-US" w:eastAsia="zh-CN"/>
              </w:rPr>
              <w:t>0.5</w:t>
            </w:r>
            <w:r>
              <w:rPr>
                <w:color w:val="auto"/>
                <w:sz w:val="24"/>
              </w:rPr>
              <w:t>t/a。</w:t>
            </w:r>
            <w:r>
              <w:rPr>
                <w:rFonts w:hint="eastAsia"/>
                <w:color w:val="auto"/>
                <w:sz w:val="24"/>
                <w:lang w:eastAsia="zh-CN"/>
              </w:rPr>
              <w:t>统一</w:t>
            </w:r>
            <w:r>
              <w:rPr>
                <w:color w:val="auto"/>
                <w:sz w:val="24"/>
              </w:rPr>
              <w:t>收集后交由环卫部门清运</w:t>
            </w:r>
            <w:r>
              <w:rPr>
                <w:rFonts w:hint="eastAsia"/>
                <w:color w:val="auto"/>
                <w:sz w:val="24"/>
                <w:lang w:eastAsia="zh-CN"/>
              </w:rPr>
              <w:t>，</w:t>
            </w:r>
            <w:r>
              <w:rPr>
                <w:rFonts w:hint="eastAsia"/>
                <w:color w:val="auto"/>
                <w:sz w:val="24"/>
                <w:lang w:val="en-US" w:eastAsia="zh-CN"/>
              </w:rPr>
              <w:t>运至</w:t>
            </w:r>
            <w:r>
              <w:rPr>
                <w:rFonts w:hint="eastAsia"/>
                <w:color w:val="auto"/>
                <w:sz w:val="24"/>
              </w:rPr>
              <w:t>阜康市生活垃圾填埋场处理</w:t>
            </w:r>
            <w:r>
              <w:rPr>
                <w:color w:val="auto"/>
                <w:sz w:val="24"/>
              </w:rPr>
              <w:t>；生活垃圾为6t/a，在企业内部由垃圾桶袋装收集，每天由环卫部门定时清运，外运至城市垃圾处理场处理。</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根据《甘泉堡工业园总体规划》（2016年-2030年）产业定位</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w:t>
            </w:r>
            <w:r>
              <w:rPr>
                <w:rFonts w:hint="eastAsia" w:ascii="宋体" w:hAnsi="宋体" w:eastAsia="宋体" w:cs="宋体"/>
                <w:color w:val="auto"/>
                <w:sz w:val="24"/>
              </w:rPr>
              <w:t>“7+3+2”的产</w:t>
            </w:r>
            <w:r>
              <w:rPr>
                <w:rFonts w:hint="default" w:ascii="Times New Roman" w:hAnsi="Times New Roman" w:cs="Times New Roman"/>
                <w:color w:val="auto"/>
                <w:sz w:val="24"/>
              </w:rPr>
              <w:t>业体系。</w:t>
            </w:r>
          </w:p>
          <w:p>
            <w:pPr>
              <w:spacing w:line="520" w:lineRule="exact"/>
              <w:ind w:firstLine="480" w:firstLineChars="200"/>
              <w:rPr>
                <w:rFonts w:hint="default" w:ascii="Times New Roman" w:hAnsi="Times New Roman" w:cs="Times New Roman"/>
                <w:color w:val="auto"/>
                <w:sz w:val="24"/>
              </w:rPr>
            </w:pPr>
            <w:r>
              <w:rPr>
                <w:rFonts w:hint="eastAsia" w:cs="Times New Roman"/>
                <w:color w:val="auto"/>
                <w:sz w:val="24"/>
                <w:lang w:eastAsia="zh-CN"/>
              </w:rPr>
              <w:t>（</w:t>
            </w:r>
            <w:r>
              <w:rPr>
                <w:rFonts w:hint="eastAsia" w:cs="Times New Roman"/>
                <w:color w:val="auto"/>
                <w:sz w:val="24"/>
                <w:lang w:val="en-US" w:eastAsia="zh-CN"/>
              </w:rPr>
              <w:t>1</w:t>
            </w:r>
            <w:r>
              <w:rPr>
                <w:rFonts w:hint="eastAsia" w:cs="Times New Roman"/>
                <w:color w:val="auto"/>
                <w:sz w:val="24"/>
                <w:lang w:eastAsia="zh-CN"/>
              </w:rPr>
              <w:t>）</w:t>
            </w:r>
            <w:r>
              <w:rPr>
                <w:rFonts w:hint="default" w:ascii="Times New Roman" w:hAnsi="Times New Roman" w:cs="Times New Roman"/>
                <w:color w:val="auto"/>
                <w:sz w:val="24"/>
              </w:rPr>
              <w:t>重点发展产业：确保现有煤电煤化工产业和精细化工业有序建设，重点发展新能源75与新材料工业、先进装备制造业和机电工业</w:t>
            </w:r>
            <w:r>
              <w:rPr>
                <w:rFonts w:hint="eastAsia" w:cs="Times New Roman"/>
                <w:color w:val="auto"/>
                <w:sz w:val="24"/>
                <w:lang w:eastAsia="zh-CN"/>
              </w:rPr>
              <w:t>（</w:t>
            </w:r>
            <w:r>
              <w:rPr>
                <w:rFonts w:hint="default" w:ascii="Times New Roman" w:hAnsi="Times New Roman" w:cs="Times New Roman"/>
                <w:color w:val="auto"/>
                <w:sz w:val="24"/>
              </w:rPr>
              <w:t>主要是电气设备和通讯设备</w:t>
            </w:r>
            <w:r>
              <w:rPr>
                <w:rFonts w:hint="eastAsia" w:cs="Times New Roman"/>
                <w:color w:val="auto"/>
                <w:sz w:val="24"/>
                <w:lang w:eastAsia="zh-CN"/>
              </w:rPr>
              <w:t>）</w:t>
            </w:r>
            <w:r>
              <w:rPr>
                <w:rFonts w:hint="default" w:ascii="Times New Roman" w:hAnsi="Times New Roman" w:cs="Times New Roman"/>
                <w:color w:val="auto"/>
                <w:sz w:val="24"/>
              </w:rPr>
              <w:t>，积极开拓生物医药、电子信息产业。</w:t>
            </w:r>
          </w:p>
          <w:p>
            <w:pPr>
              <w:spacing w:line="520" w:lineRule="exact"/>
              <w:ind w:firstLine="480" w:firstLineChars="200"/>
              <w:rPr>
                <w:rFonts w:hint="default" w:ascii="Times New Roman" w:hAnsi="Times New Roman" w:cs="Times New Roman"/>
                <w:color w:val="auto"/>
                <w:sz w:val="24"/>
              </w:rPr>
            </w:pPr>
            <w:r>
              <w:rPr>
                <w:rFonts w:hint="eastAsia" w:cs="Times New Roman"/>
                <w:color w:val="auto"/>
                <w:sz w:val="24"/>
                <w:lang w:eastAsia="zh-CN"/>
              </w:rPr>
              <w:t>（</w:t>
            </w:r>
            <w:r>
              <w:rPr>
                <w:rFonts w:hint="eastAsia" w:cs="Times New Roman"/>
                <w:color w:val="auto"/>
                <w:sz w:val="24"/>
                <w:lang w:val="en-US" w:eastAsia="zh-CN"/>
              </w:rPr>
              <w:t>2</w:t>
            </w:r>
            <w:r>
              <w:rPr>
                <w:rFonts w:hint="eastAsia" w:cs="Times New Roman"/>
                <w:color w:val="auto"/>
                <w:sz w:val="24"/>
                <w:lang w:eastAsia="zh-CN"/>
              </w:rPr>
              <w:t>）</w:t>
            </w:r>
            <w:r>
              <w:rPr>
                <w:rFonts w:hint="default" w:ascii="Times New Roman" w:hAnsi="Times New Roman" w:cs="Times New Roman"/>
                <w:color w:val="auto"/>
                <w:sz w:val="24"/>
              </w:rPr>
              <w:t>补充发展产业：合理发展新型建材业和有色金属加工业，鼓励发展众创众筹等小微产业。</w:t>
            </w:r>
          </w:p>
          <w:p>
            <w:pPr>
              <w:spacing w:line="520" w:lineRule="exact"/>
              <w:ind w:firstLine="480" w:firstLineChars="200"/>
              <w:rPr>
                <w:rFonts w:hint="default" w:ascii="Times New Roman" w:hAnsi="Times New Roman" w:cs="Times New Roman"/>
                <w:color w:val="auto"/>
                <w:sz w:val="24"/>
              </w:rPr>
            </w:pPr>
            <w:r>
              <w:rPr>
                <w:rFonts w:hint="eastAsia" w:cs="Times New Roman"/>
                <w:color w:val="auto"/>
                <w:sz w:val="24"/>
                <w:lang w:eastAsia="zh-CN"/>
              </w:rPr>
              <w:t>（</w:t>
            </w:r>
            <w:r>
              <w:rPr>
                <w:rFonts w:hint="eastAsia" w:cs="Times New Roman"/>
                <w:color w:val="auto"/>
                <w:sz w:val="24"/>
                <w:lang w:val="en-US" w:eastAsia="zh-CN"/>
              </w:rPr>
              <w:t>3</w:t>
            </w:r>
            <w:r>
              <w:rPr>
                <w:rFonts w:hint="eastAsia" w:cs="Times New Roman"/>
                <w:color w:val="auto"/>
                <w:sz w:val="24"/>
                <w:lang w:eastAsia="zh-CN"/>
              </w:rPr>
              <w:t>）</w:t>
            </w:r>
            <w:r>
              <w:rPr>
                <w:rFonts w:hint="default" w:ascii="Times New Roman" w:hAnsi="Times New Roman" w:cs="Times New Roman"/>
                <w:color w:val="auto"/>
                <w:sz w:val="24"/>
              </w:rPr>
              <w:t>配套发展产业：包括为生产性服务业和消费性服务业业。其中，生产性服务业指以铁路、高速公路为主动脉的物流运输产业，金融服务、信息技术、咨询、教育、产业研发、会展业等；生活性服务业指商业、文化、休闲、居住等。</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根据《甘泉堡工业园总体规划》（2016年-2030年）中规划用地布局，本项目位于小微企业创新区</w:t>
            </w:r>
            <w:r>
              <w:rPr>
                <w:rFonts w:hint="default" w:ascii="Times New Roman" w:hAnsi="Times New Roman" w:cs="Times New Roman"/>
                <w:color w:val="auto"/>
                <w:sz w:val="24"/>
                <w:lang w:eastAsia="zh-CN"/>
              </w:rPr>
              <w:t>，</w:t>
            </w:r>
            <w:r>
              <w:rPr>
                <w:rFonts w:hint="default"/>
                <w:color w:val="auto"/>
                <w:sz w:val="24"/>
              </w:rPr>
              <w:t>该园区用地类型为一类工业用地和二类工业用地和少量居住用地。通过对照总体规划用地布局图与本项目选址位置，本项目选址位于二类工业用地，</w:t>
            </w:r>
            <w:r>
              <w:rPr>
                <w:rFonts w:hint="default" w:ascii="Times New Roman" w:hAnsi="Times New Roman" w:cs="Times New Roman"/>
                <w:color w:val="auto"/>
                <w:sz w:val="24"/>
              </w:rPr>
              <w:t>通过对照总体规划用地布局图与本项目选址位置，本项目选址与项目的建设性质符合，符合业园区的功能区定位，所以本项目的建设与《甘泉堡工业园总体规划》（2016年-2030年）是相符的，甘泉堡工业园规划图见附图</w:t>
            </w:r>
            <w:r>
              <w:rPr>
                <w:rFonts w:hint="eastAsia" w:cs="Times New Roman"/>
                <w:color w:val="auto"/>
                <w:sz w:val="24"/>
                <w:lang w:val="en-US" w:eastAsia="zh-CN"/>
              </w:rPr>
              <w:t>5。</w:t>
            </w:r>
          </w:p>
          <w:p>
            <w:pPr>
              <w:spacing w:before="156" w:beforeLines="50" w:after="156" w:afterLines="50" w:line="520" w:lineRule="exact"/>
              <w:rPr>
                <w:rFonts w:hint="default"/>
                <w:b/>
                <w:color w:val="auto"/>
                <w:sz w:val="24"/>
                <w:lang w:val="en-US" w:eastAsia="zh-CN"/>
              </w:rPr>
            </w:pPr>
            <w:r>
              <w:rPr>
                <w:rFonts w:hint="default"/>
                <w:b/>
                <w:color w:val="auto"/>
                <w:sz w:val="24"/>
                <w:lang w:val="en-US" w:eastAsia="zh-CN"/>
              </w:rPr>
              <w:t>1.5 与阜康苏通小微创业园规划符合性分析</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阜康苏通小微创业园功能定位：以新型建材及优势产业为主导的集企业孵化、技术研究、生产加工一体的国内一流地小微企业孵化示范区。本项目位于小微创业园中的</w:t>
            </w:r>
            <w:r>
              <w:rPr>
                <w:rFonts w:hint="eastAsia" w:cs="Times New Roman"/>
                <w:color w:val="auto"/>
                <w:sz w:val="24"/>
                <w:lang w:val="en-US" w:eastAsia="zh-CN"/>
              </w:rPr>
              <w:t>建材生产加工区</w:t>
            </w:r>
            <w:r>
              <w:rPr>
                <w:rFonts w:hint="default" w:ascii="Times New Roman" w:hAnsi="Times New Roman" w:cs="Times New Roman"/>
                <w:color w:val="auto"/>
                <w:sz w:val="24"/>
              </w:rPr>
              <w:t>内，符合园区功能布局要求。</w:t>
            </w:r>
          </w:p>
          <w:p>
            <w:pPr>
              <w:spacing w:before="156" w:beforeLines="50" w:after="156" w:afterLines="50" w:line="520" w:lineRule="exact"/>
              <w:rPr>
                <w:rFonts w:hint="eastAsia" w:ascii="Times New Roman" w:hAnsi="Times New Roman" w:cs="Times New Roman"/>
                <w:b/>
                <w:color w:val="auto"/>
                <w:sz w:val="24"/>
                <w:lang w:val="en-US" w:eastAsia="zh-CN"/>
              </w:rPr>
            </w:pPr>
            <w:r>
              <w:rPr>
                <w:rFonts w:hint="eastAsia" w:ascii="Times New Roman" w:hAnsi="Times New Roman" w:cs="Times New Roman"/>
                <w:b/>
                <w:color w:val="auto"/>
                <w:sz w:val="24"/>
                <w:lang w:val="en-US" w:eastAsia="zh-CN"/>
              </w:rPr>
              <w:t>1.6 与相关条例、通知符合性分析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本项目属于非金属矿物制品业制造项目，其中夹胶玻璃生产环节中的高压釜固化工艺产生有组织废气VOCs（以非甲烷总烃计），通过在</w:t>
            </w:r>
            <w:r>
              <w:rPr>
                <w:rFonts w:hint="default" w:cs="Times New Roman"/>
                <w:color w:val="auto"/>
                <w:sz w:val="24"/>
                <w:szCs w:val="24"/>
                <w:lang w:val="en-US" w:eastAsia="zh-CN"/>
              </w:rPr>
              <w:t>高压釜</w:t>
            </w:r>
            <w:r>
              <w:rPr>
                <w:rFonts w:hint="eastAsia" w:cs="Times New Roman"/>
                <w:color w:val="auto"/>
                <w:sz w:val="24"/>
                <w:szCs w:val="24"/>
                <w:lang w:val="en-US" w:eastAsia="zh-CN"/>
              </w:rPr>
              <w:t>出口上端设置集气罩收集有机废气，</w:t>
            </w:r>
            <w:r>
              <w:rPr>
                <w:rFonts w:hint="default" w:cs="Times New Roman"/>
                <w:color w:val="auto"/>
                <w:sz w:val="24"/>
                <w:szCs w:val="24"/>
                <w:lang w:val="en-US" w:eastAsia="zh-CN"/>
              </w:rPr>
              <w:t>集气罩的收集效率约为90%，</w:t>
            </w:r>
            <w:r>
              <w:rPr>
                <w:rFonts w:hint="eastAsia" w:cs="Times New Roman"/>
                <w:color w:val="auto"/>
                <w:sz w:val="24"/>
                <w:szCs w:val="24"/>
                <w:lang w:val="en-US" w:eastAsia="zh-CN"/>
              </w:rPr>
              <w:t>收集后的废气通过</w:t>
            </w:r>
            <w:r>
              <w:rPr>
                <w:rFonts w:hint="default" w:cs="Times New Roman"/>
                <w:color w:val="auto"/>
                <w:sz w:val="24"/>
                <w:szCs w:val="24"/>
                <w:lang w:val="en-US" w:eastAsia="zh-CN"/>
              </w:rPr>
              <w:t>UV光氧催化+低温等离子</w:t>
            </w:r>
            <w:r>
              <w:rPr>
                <w:rFonts w:hint="eastAsia" w:cs="Times New Roman"/>
                <w:color w:val="auto"/>
                <w:sz w:val="24"/>
                <w:szCs w:val="24"/>
                <w:lang w:val="en-US" w:eastAsia="zh-CN"/>
              </w:rPr>
              <w:t>+活性炭吸附处理，</w:t>
            </w:r>
            <w:r>
              <w:rPr>
                <w:rFonts w:hint="default" w:cs="Times New Roman"/>
                <w:color w:val="auto"/>
                <w:sz w:val="24"/>
                <w:szCs w:val="24"/>
                <w:lang w:val="en-US" w:eastAsia="zh-CN"/>
              </w:rPr>
              <w:t>设备</w:t>
            </w:r>
            <w:r>
              <w:rPr>
                <w:rFonts w:hint="eastAsia" w:cs="Times New Roman"/>
                <w:color w:val="auto"/>
                <w:sz w:val="24"/>
                <w:szCs w:val="24"/>
                <w:lang w:val="en-US" w:eastAsia="zh-CN"/>
              </w:rPr>
              <w:t>处理率</w:t>
            </w:r>
            <w:r>
              <w:rPr>
                <w:rFonts w:hint="default" w:cs="Times New Roman"/>
                <w:color w:val="auto"/>
                <w:sz w:val="24"/>
                <w:szCs w:val="24"/>
                <w:lang w:val="en-US" w:eastAsia="zh-CN"/>
              </w:rPr>
              <w:t>为</w:t>
            </w:r>
            <w:r>
              <w:rPr>
                <w:rFonts w:hint="eastAsia" w:cs="Times New Roman"/>
                <w:color w:val="auto"/>
                <w:sz w:val="24"/>
                <w:szCs w:val="24"/>
                <w:lang w:val="en-US" w:eastAsia="zh-CN"/>
              </w:rPr>
              <w:t>8</w:t>
            </w:r>
            <w:r>
              <w:rPr>
                <w:rFonts w:hint="default" w:cs="Times New Roman"/>
                <w:color w:val="auto"/>
                <w:sz w:val="24"/>
                <w:szCs w:val="24"/>
                <w:lang w:val="en-US" w:eastAsia="zh-CN"/>
              </w:rPr>
              <w:t>0％</w:t>
            </w:r>
            <w:r>
              <w:rPr>
                <w:rFonts w:hint="eastAsia" w:cs="Times New Roman"/>
                <w:color w:val="auto"/>
                <w:sz w:val="24"/>
                <w:szCs w:val="24"/>
                <w:lang w:val="en-US" w:eastAsia="zh-CN"/>
              </w:rPr>
              <w:t>，处理后的气体经过15m高排气筒排放。处理后的有机废气浓度满足《大气污染物综合排放标准》（GB16297—1996）表2非甲烷总烃最高允许排放浓度限值120mg/m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标准要求，处理后的废气通过15m高排气筒高空排放，对周围环境影响较小。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cs="Times New Roman"/>
                <w:color w:val="auto"/>
                <w:sz w:val="24"/>
                <w:szCs w:val="24"/>
                <w:lang w:val="en-US" w:eastAsia="zh-CN"/>
              </w:rPr>
            </w:pPr>
            <w:r>
              <w:rPr>
                <w:rFonts w:hint="eastAsia" w:cs="Times New Roman"/>
                <w:color w:val="auto"/>
                <w:sz w:val="24"/>
                <w:szCs w:val="24"/>
                <w:lang w:val="en-US" w:eastAsia="zh-CN"/>
              </w:rPr>
              <w:t>《自治区人民政府关于加强乌鲁木齐、昌吉、石河子、五家渠区域环境同防同治的意见》（新政发[2016]140号）中提出开展挥发性有机物和有毒有害废气防治，本项目有机废气产生量较小，同时采用了有效处理装置——</w:t>
            </w:r>
            <w:r>
              <w:rPr>
                <w:rFonts w:hint="default" w:cs="Times New Roman"/>
                <w:color w:val="auto"/>
                <w:sz w:val="24"/>
                <w:szCs w:val="24"/>
                <w:lang w:val="en-US" w:eastAsia="zh-CN"/>
              </w:rPr>
              <w:t>UV光氧催化+低温等离子</w:t>
            </w:r>
            <w:r>
              <w:rPr>
                <w:rFonts w:hint="eastAsia" w:cs="Times New Roman"/>
                <w:color w:val="auto"/>
                <w:sz w:val="24"/>
                <w:szCs w:val="24"/>
                <w:lang w:val="en-US" w:eastAsia="zh-CN"/>
              </w:rPr>
              <w:t>+活性炭吸附处理，有机废气浓度去除率达80%以上，有机废气排放浓度低于《大气污染物综合排放标准》（GB16297—1996）表2非甲烷总烃最高允许排放浓度限值120mg/m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标准要求，故本项目有机废气处理方式满足《自治区人民政府关于加强乌鲁木齐、昌吉、石河子、五家渠区域环境同防同治的意见》（新政发[2016]140号）中要求；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《重点行业挥发性有机物</w:t>
            </w:r>
            <w:r>
              <w:rPr>
                <w:rFonts w:hint="default" w:ascii="Times New Roman" w:hAnsi="Times New Roman" w:eastAsia="宋体" w:cs="Times New Roman"/>
                <w:color w:val="auto"/>
                <w:sz w:val="24"/>
                <w:szCs w:val="24"/>
                <w:lang w:val="en-US" w:eastAsia="zh-CN"/>
              </w:rPr>
              <w:t>削减行动计划》（工信部联节〔2016〕217号）中提出</w:t>
            </w:r>
            <w:r>
              <w:rPr>
                <w:rFonts w:hint="default" w:ascii="Times New Roman" w:hAnsi="Times New Roman" w:eastAsia="宋体" w:cs="Times New Roman"/>
                <w:color w:val="auto"/>
                <w:sz w:val="24"/>
                <w:szCs w:val="24"/>
              </w:rPr>
              <w:t>胶粘剂行业。加快推广水基型、热熔型、无溶剂型、紫外光固化型、高固含量型及生物降解型等绿色产品。限制有害溶剂、助剂使用，加快削减步伐。</w:t>
            </w:r>
            <w:r>
              <w:rPr>
                <w:rFonts w:hint="default" w:ascii="Times New Roman" w:hAnsi="Times New Roman" w:eastAsia="宋体" w:cs="Times New Roman"/>
                <w:color w:val="auto"/>
                <w:sz w:val="24"/>
                <w:szCs w:val="24"/>
                <w:lang w:val="en-US" w:eastAsia="zh-CN"/>
              </w:rPr>
              <w:t>本项目采用的UV光氧催化+低温等离子+</w:t>
            </w:r>
            <w:r>
              <w:rPr>
                <w:rFonts w:hint="default" w:ascii="Times New Roman" w:hAnsi="Times New Roman" w:cs="Times New Roman"/>
                <w:color w:val="auto"/>
                <w:sz w:val="24"/>
                <w:szCs w:val="24"/>
                <w:lang w:val="en-US" w:eastAsia="zh-CN"/>
              </w:rPr>
              <w:t>活性炭吸附</w:t>
            </w:r>
            <w:r>
              <w:rPr>
                <w:rFonts w:hint="default" w:ascii="Times New Roman" w:hAnsi="Times New Roman" w:eastAsia="宋体" w:cs="Times New Roman"/>
                <w:color w:val="auto"/>
                <w:sz w:val="24"/>
                <w:szCs w:val="24"/>
                <w:lang w:val="en-US" w:eastAsia="zh-CN"/>
              </w:rPr>
              <w:t>处理</w:t>
            </w:r>
            <w:r>
              <w:rPr>
                <w:rFonts w:hint="default" w:ascii="Times New Roman" w:hAnsi="Times New Roman" w:cs="Times New Roman"/>
                <w:color w:val="auto"/>
                <w:sz w:val="24"/>
                <w:szCs w:val="24"/>
                <w:lang w:val="en-US" w:eastAsia="zh-CN"/>
              </w:rPr>
              <w:t>有机气体</w:t>
            </w:r>
            <w:r>
              <w:rPr>
                <w:rFonts w:hint="default" w:ascii="Times New Roman" w:hAnsi="Times New Roman" w:eastAsia="宋体" w:cs="Times New Roman"/>
                <w:color w:val="auto"/>
                <w:sz w:val="24"/>
                <w:szCs w:val="24"/>
                <w:lang w:val="en-US" w:eastAsia="zh-CN"/>
              </w:rPr>
              <w:t>，符合《重点行业挥发性有机物削减行动计划》（工信部联节〔2016〕217号）中要求。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cs="宋体"/>
                <w:color w:val="auto"/>
                <w:sz w:val="24"/>
                <w:szCs w:val="24"/>
                <w:lang w:val="en-US" w:eastAsia="zh-CN"/>
              </w:rPr>
            </w:pPr>
            <w:r>
              <w:rPr>
                <w:rFonts w:hint="default" w:ascii="Times New Roman" w:hAnsi="Times New Roman" w:cs="Times New Roman"/>
                <w:color w:val="auto"/>
                <w:sz w:val="24"/>
                <w:szCs w:val="24"/>
                <w:lang w:val="en-US" w:eastAsia="zh-CN"/>
              </w:rPr>
              <w:t>本项目可以通过倍量替代方法进行削减，本项目为新建项目契</w:t>
            </w:r>
            <w:r>
              <w:rPr>
                <w:rFonts w:hint="eastAsia" w:ascii="宋体" w:hAnsi="宋体" w:cs="宋体"/>
                <w:color w:val="auto"/>
                <w:sz w:val="24"/>
                <w:szCs w:val="24"/>
                <w:lang w:val="en-US" w:eastAsia="zh-CN"/>
              </w:rPr>
              <w:t>合环保要求，其新增的有机废气排放量为</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12</w:t>
            </w:r>
            <w:r>
              <w:rPr>
                <w:rFonts w:hint="default" w:ascii="Times New Roman" w:hAnsi="Times New Roman" w:cs="Times New Roman"/>
                <w:color w:val="auto"/>
                <w:sz w:val="24"/>
                <w:szCs w:val="24"/>
                <w:lang w:val="en-US" w:eastAsia="zh-CN"/>
              </w:rPr>
              <w:t>t/a</w:t>
            </w:r>
            <w:r>
              <w:rPr>
                <w:rFonts w:hint="eastAsia" w:ascii="Times New Roman" w:hAnsi="Times New Roman" w:cs="Times New Roman"/>
                <w:color w:val="auto"/>
                <w:sz w:val="24"/>
                <w:szCs w:val="24"/>
                <w:lang w:val="en-US" w:eastAsia="zh-CN"/>
              </w:rPr>
              <w:t>，</w:t>
            </w:r>
            <w:r>
              <w:rPr>
                <w:rFonts w:hint="eastAsia" w:ascii="宋体" w:hAnsi="宋体" w:cs="宋体"/>
                <w:color w:val="auto"/>
                <w:sz w:val="24"/>
                <w:szCs w:val="24"/>
                <w:lang w:val="en-US" w:eastAsia="zh-CN"/>
              </w:rPr>
              <w:t>需要替代的削减量，可通过本</w:t>
            </w:r>
            <w:r>
              <w:rPr>
                <w:rFonts w:hint="default" w:ascii="Times New Roman" w:hAnsi="Times New Roman" w:cs="Times New Roman"/>
                <w:color w:val="auto"/>
                <w:sz w:val="24"/>
              </w:rPr>
              <w:t>甘泉堡工业园</w:t>
            </w:r>
            <w:r>
              <w:rPr>
                <w:rFonts w:hint="eastAsia" w:ascii="宋体" w:hAnsi="宋体" w:cs="宋体"/>
                <w:color w:val="auto"/>
                <w:sz w:val="24"/>
                <w:szCs w:val="24"/>
                <w:lang w:val="en-US" w:eastAsia="zh-CN"/>
              </w:rPr>
              <w:t>内部淘汰、关闭、搬迁改造和污染治理等措施获得，或通过削减</w:t>
            </w:r>
            <w:r>
              <w:rPr>
                <w:rFonts w:hint="default" w:ascii="Times New Roman" w:hAnsi="Times New Roman" w:cs="Times New Roman"/>
                <w:color w:val="auto"/>
                <w:sz w:val="24"/>
              </w:rPr>
              <w:t>甘泉堡工业园</w:t>
            </w:r>
            <w:r>
              <w:rPr>
                <w:rFonts w:hint="eastAsia" w:ascii="宋体" w:hAnsi="宋体" w:cs="宋体"/>
                <w:color w:val="auto"/>
                <w:sz w:val="24"/>
                <w:szCs w:val="24"/>
                <w:lang w:val="en-US" w:eastAsia="zh-CN"/>
              </w:rPr>
              <w:t>建设项目所在区域内其他现有污染源的排放量获得。</w:t>
            </w:r>
          </w:p>
          <w:p>
            <w:pPr>
              <w:spacing w:before="156" w:beforeLines="50" w:after="156" w:afterLines="50" w:line="520" w:lineRule="exact"/>
              <w:rPr>
                <w:rFonts w:hint="default"/>
                <w:b/>
                <w:color w:val="auto"/>
                <w:sz w:val="24"/>
                <w:lang w:val="en-US" w:eastAsia="zh-CN"/>
              </w:rPr>
            </w:pPr>
            <w:r>
              <w:rPr>
                <w:rFonts w:hint="default"/>
                <w:b/>
                <w:color w:val="auto"/>
                <w:sz w:val="24"/>
                <w:lang w:val="en-US" w:eastAsia="zh-CN"/>
              </w:rPr>
              <w:t>1.</w:t>
            </w:r>
            <w:r>
              <w:rPr>
                <w:rFonts w:hint="eastAsia"/>
                <w:b/>
                <w:color w:val="auto"/>
                <w:sz w:val="24"/>
                <w:lang w:val="en-US" w:eastAsia="zh-CN"/>
              </w:rPr>
              <w:t xml:space="preserve">7 </w:t>
            </w:r>
            <w:r>
              <w:rPr>
                <w:rFonts w:hint="default"/>
                <w:b/>
                <w:color w:val="auto"/>
                <w:sz w:val="24"/>
                <w:lang w:val="en-US" w:eastAsia="zh-CN"/>
              </w:rPr>
              <w:t>总结论</w:t>
            </w:r>
          </w:p>
          <w:p>
            <w:pPr>
              <w:spacing w:line="520" w:lineRule="exact"/>
              <w:ind w:firstLine="480" w:firstLineChars="200"/>
              <w:rPr>
                <w:color w:val="auto"/>
                <w:sz w:val="24"/>
              </w:rPr>
            </w:pPr>
            <w:r>
              <w:rPr>
                <w:color w:val="auto"/>
                <w:sz w:val="24"/>
              </w:rPr>
              <w:t>综上所述，本项目属于《产业结构指导目录（2011年）（2013年修订版）》中鼓励类产业。项目所在区所产生的污染物可满足相应的国家排放标准。通过对本项目环境影响评价，具体落实本次环评中提出的各污染防治措施，认真执行项目建设中的环保政策。在评价建议措施的基础上，项目废水、废气、噪声和固废均可得到妥善处置或达标排放，对周围环境影响较小，从环境保护角度分析，该项目建设可行。</w:t>
            </w:r>
          </w:p>
          <w:p>
            <w:pPr>
              <w:spacing w:before="156" w:beforeLines="50" w:after="156" w:afterLines="50" w:line="520" w:lineRule="exact"/>
              <w:rPr>
                <w:b/>
                <w:color w:val="auto"/>
                <w:sz w:val="24"/>
              </w:rPr>
            </w:pPr>
            <w:r>
              <w:rPr>
                <w:rFonts w:hint="eastAsia"/>
                <w:b/>
                <w:color w:val="auto"/>
                <w:sz w:val="24"/>
                <w:lang w:val="en-US" w:eastAsia="zh-CN"/>
              </w:rPr>
              <w:t xml:space="preserve">1.8 </w:t>
            </w:r>
            <w:r>
              <w:rPr>
                <w:b/>
                <w:color w:val="auto"/>
                <w:sz w:val="24"/>
              </w:rPr>
              <w:t>要求</w:t>
            </w:r>
          </w:p>
          <w:p>
            <w:pPr>
              <w:spacing w:line="520" w:lineRule="exact"/>
              <w:ind w:firstLine="480" w:firstLineChars="200"/>
              <w:rPr>
                <w:color w:val="auto"/>
                <w:sz w:val="24"/>
              </w:rPr>
            </w:pPr>
            <w:r>
              <w:rPr>
                <w:color w:val="auto"/>
                <w:sz w:val="24"/>
              </w:rPr>
              <w:t>（1）加强节能减排和清洁生产措施，本着固体废物处置减量化、资源化、无害化的原则，从源头上尽量减少生产固废和生活垃圾的产生，垃圾应分类收集以利于回收利用；</w:t>
            </w:r>
          </w:p>
          <w:p>
            <w:pPr>
              <w:spacing w:line="520" w:lineRule="exact"/>
              <w:ind w:firstLine="480" w:firstLineChars="200"/>
              <w:rPr>
                <w:color w:val="auto"/>
                <w:sz w:val="24"/>
              </w:rPr>
            </w:pPr>
            <w:r>
              <w:rPr>
                <w:color w:val="auto"/>
                <w:sz w:val="24"/>
              </w:rPr>
              <w:t>（2）坚持定期对设备进行维修和保养，维持其正常运行，避免非正常运行的高噪音产生；</w:t>
            </w:r>
          </w:p>
          <w:p>
            <w:pPr>
              <w:spacing w:line="520" w:lineRule="exact"/>
              <w:ind w:firstLine="480" w:firstLineChars="200"/>
              <w:rPr>
                <w:b/>
                <w:color w:val="auto"/>
                <w:sz w:val="24"/>
              </w:rPr>
            </w:pPr>
            <w:r>
              <w:rPr>
                <w:color w:val="auto"/>
                <w:sz w:val="24"/>
              </w:rPr>
              <w:t>（3）认真落实本评价提出的各项废水、废气、固废、噪声治理措施和防治对策，将本项目实施后对外环境的影响降至最低。</w:t>
            </w:r>
          </w:p>
          <w:p>
            <w:pPr>
              <w:spacing w:before="156" w:beforeLines="50" w:after="156" w:afterLines="50" w:line="520" w:lineRule="exact"/>
              <w:rPr>
                <w:b/>
                <w:color w:val="auto"/>
                <w:sz w:val="24"/>
              </w:rPr>
            </w:pPr>
          </w:p>
          <w:p>
            <w:pPr>
              <w:pStyle w:val="4"/>
              <w:outlineLvl w:val="3"/>
              <w:rPr>
                <w:rFonts w:ascii="Times New Roman" w:hAnsi="Times New Roman" w:eastAsia="宋体"/>
                <w:color w:val="auto"/>
                <w:sz w:val="24"/>
                <w:szCs w:val="24"/>
              </w:rPr>
            </w:pPr>
          </w:p>
          <w:p>
            <w:pPr>
              <w:rPr>
                <w:b/>
                <w:color w:val="auto"/>
                <w:sz w:val="24"/>
              </w:rPr>
            </w:pPr>
          </w:p>
          <w:p>
            <w:pPr>
              <w:rPr>
                <w:color w:val="auto"/>
              </w:rPr>
            </w:pPr>
          </w:p>
          <w:p>
            <w:pPr>
              <w:spacing w:before="156" w:beforeLines="50" w:after="156" w:afterLines="50" w:line="520" w:lineRule="exact"/>
              <w:rPr>
                <w:b/>
                <w:color w:val="auto"/>
                <w:sz w:val="24"/>
              </w:rPr>
            </w:pPr>
          </w:p>
          <w:p>
            <w:pPr>
              <w:pStyle w:val="4"/>
              <w:rPr>
                <w:b/>
                <w:color w:val="auto"/>
                <w:sz w:val="24"/>
              </w:rPr>
            </w:pPr>
          </w:p>
          <w:p>
            <w:pPr>
              <w:rPr>
                <w:b/>
                <w:color w:val="auto"/>
                <w:sz w:val="24"/>
              </w:rPr>
            </w:pPr>
          </w:p>
          <w:p>
            <w:pPr>
              <w:pStyle w:val="4"/>
              <w:rPr>
                <w:b/>
                <w:color w:val="auto"/>
                <w:sz w:val="24"/>
              </w:rPr>
            </w:pPr>
          </w:p>
          <w:p>
            <w:pPr>
              <w:rPr>
                <w:b/>
                <w:color w:val="auto"/>
                <w:sz w:val="24"/>
              </w:rPr>
            </w:pPr>
          </w:p>
          <w:p>
            <w:pPr>
              <w:pStyle w:val="4"/>
              <w:rPr>
                <w:b/>
                <w:color w:val="auto"/>
                <w:sz w:val="24"/>
              </w:rPr>
            </w:pPr>
          </w:p>
          <w:p>
            <w:pPr>
              <w:rPr>
                <w:b/>
                <w:color w:val="auto"/>
                <w:sz w:val="24"/>
              </w:rPr>
            </w:pPr>
          </w:p>
          <w:p>
            <w:pPr>
              <w:pStyle w:val="4"/>
              <w:rPr>
                <w:color w:va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color w:val="auto"/>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color w:val="auto"/>
                <w:sz w:val="24"/>
              </w:rPr>
            </w:pPr>
            <w:r>
              <w:rPr>
                <w:b/>
                <w:color w:val="auto"/>
                <w:sz w:val="24"/>
              </w:rPr>
              <w:t>预审意见：</w:t>
            </w: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spacing w:line="520" w:lineRule="exact"/>
              <w:rPr>
                <w:b/>
                <w:color w:val="auto"/>
                <w:sz w:val="24"/>
              </w:rPr>
            </w:pPr>
          </w:p>
          <w:p>
            <w:pPr>
              <w:pStyle w:val="2"/>
              <w:outlineLvl w:val="0"/>
              <w:rPr>
                <w:color w:val="auto"/>
                <w:sz w:val="24"/>
              </w:rPr>
            </w:pPr>
          </w:p>
          <w:p>
            <w:pPr>
              <w:rPr>
                <w:color w:val="auto"/>
              </w:rPr>
            </w:pPr>
          </w:p>
          <w:p>
            <w:pPr>
              <w:rPr>
                <w:color w:val="auto"/>
              </w:rPr>
            </w:pPr>
          </w:p>
          <w:p>
            <w:pPr>
              <w:spacing w:before="156" w:beforeLines="50" w:after="156" w:afterLines="50" w:line="520" w:lineRule="exact"/>
              <w:rPr>
                <w:b/>
                <w:color w:val="auto"/>
                <w:sz w:val="24"/>
              </w:rPr>
            </w:pPr>
            <w:r>
              <w:rPr>
                <w:b/>
                <w:color w:val="auto"/>
                <w:sz w:val="24"/>
              </w:rPr>
              <w:t xml:space="preserve">                                                    公 章</w:t>
            </w:r>
          </w:p>
          <w:p>
            <w:pPr>
              <w:spacing w:before="156" w:beforeLines="50" w:after="156" w:afterLines="50" w:line="520" w:lineRule="exact"/>
              <w:ind w:firstLine="723" w:firstLineChars="300"/>
              <w:rPr>
                <w:b/>
                <w:color w:val="auto"/>
                <w:sz w:val="24"/>
              </w:rPr>
            </w:pPr>
            <w:r>
              <w:rPr>
                <w:b/>
                <w:color w:val="auto"/>
                <w:sz w:val="24"/>
              </w:rPr>
              <w:t>经办人：                                年       月      日</w:t>
            </w:r>
          </w:p>
          <w:p>
            <w:pPr>
              <w:overflowPunct w:val="0"/>
              <w:autoSpaceDE w:val="0"/>
              <w:autoSpaceDN w:val="0"/>
              <w:spacing w:line="520" w:lineRule="exact"/>
              <w:textAlignment w:val="baseline"/>
              <w:rPr>
                <w:color w:val="auto"/>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color w:val="auto"/>
                <w:sz w:val="24"/>
              </w:rPr>
            </w:pPr>
          </w:p>
          <w:p>
            <w:pPr>
              <w:spacing w:before="156" w:beforeLines="50" w:after="156" w:afterLines="50" w:line="520" w:lineRule="exact"/>
              <w:rPr>
                <w:b/>
                <w:color w:val="auto"/>
                <w:sz w:val="24"/>
              </w:rPr>
            </w:pPr>
            <w:r>
              <w:rPr>
                <w:b/>
                <w:color w:val="auto"/>
                <w:sz w:val="24"/>
              </w:rPr>
              <w:t>下一级环境保护行政主管部门审查意见：</w:t>
            </w:r>
          </w:p>
          <w:p>
            <w:pPr>
              <w:wordWrap w:val="0"/>
              <w:spacing w:line="520" w:lineRule="exact"/>
              <w:ind w:firstLine="480" w:firstLineChars="200"/>
              <w:jc w:val="left"/>
              <w:outlineLvl w:val="2"/>
              <w:rPr>
                <w:color w:val="auto"/>
                <w:sz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8"/>
              <w:ind w:right="420" w:firstLine="480"/>
              <w:rPr>
                <w:color w:val="auto"/>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pStyle w:val="17"/>
              <w:spacing w:line="520" w:lineRule="exact"/>
              <w:ind w:firstLine="480"/>
              <w:rPr>
                <w:rFonts w:ascii="Times New Roman" w:hAnsi="Times New Roman"/>
                <w:color w:val="auto"/>
                <w:sz w:val="24"/>
                <w:szCs w:val="24"/>
              </w:rPr>
            </w:pPr>
          </w:p>
          <w:p>
            <w:pPr>
              <w:spacing w:before="156" w:beforeLines="50" w:after="156" w:afterLines="50" w:line="520" w:lineRule="exact"/>
              <w:rPr>
                <w:b/>
                <w:color w:val="auto"/>
                <w:sz w:val="24"/>
              </w:rPr>
            </w:pPr>
          </w:p>
          <w:p>
            <w:pPr>
              <w:spacing w:before="156" w:beforeLines="50" w:after="156" w:afterLines="50" w:line="520" w:lineRule="exact"/>
              <w:rPr>
                <w:b/>
                <w:color w:val="auto"/>
                <w:sz w:val="24"/>
              </w:rPr>
            </w:pPr>
            <w:r>
              <w:rPr>
                <w:b/>
                <w:color w:val="auto"/>
                <w:sz w:val="24"/>
              </w:rPr>
              <w:t xml:space="preserve">   </w:t>
            </w:r>
            <w:r>
              <w:rPr>
                <w:rFonts w:hint="eastAsia"/>
                <w:b/>
                <w:color w:val="auto"/>
                <w:sz w:val="24"/>
                <w:lang w:val="en-US" w:eastAsia="zh-CN"/>
              </w:rPr>
              <w:t xml:space="preserve">    </w:t>
            </w:r>
            <w:r>
              <w:rPr>
                <w:b/>
                <w:color w:val="auto"/>
                <w:sz w:val="24"/>
              </w:rPr>
              <w:t>经办人：                                    公  章</w:t>
            </w:r>
          </w:p>
          <w:p>
            <w:pPr>
              <w:spacing w:before="156" w:beforeLines="50" w:after="156" w:afterLines="50" w:line="520" w:lineRule="exact"/>
              <w:rPr>
                <w:b/>
                <w:color w:val="auto"/>
                <w:sz w:val="24"/>
              </w:rPr>
            </w:pPr>
            <w:r>
              <w:rPr>
                <w:b/>
                <w:color w:val="auto"/>
                <w:sz w:val="24"/>
              </w:rPr>
              <w:t xml:space="preserve">                    </w:t>
            </w:r>
            <w:r>
              <w:rPr>
                <w:rFonts w:hint="eastAsia"/>
                <w:b/>
                <w:color w:val="auto"/>
                <w:sz w:val="24"/>
                <w:lang w:val="en-US" w:eastAsia="zh-CN"/>
              </w:rPr>
              <w:t xml:space="preserve">   </w:t>
            </w:r>
            <w:r>
              <w:rPr>
                <w:b/>
                <w:color w:val="auto"/>
                <w:sz w:val="24"/>
              </w:rPr>
              <w:t xml:space="preserve">                   </w:t>
            </w:r>
            <w:r>
              <w:rPr>
                <w:rFonts w:hint="eastAsia"/>
                <w:b/>
                <w:color w:val="auto"/>
                <w:sz w:val="24"/>
              </w:rPr>
              <w:t xml:space="preserve">    </w:t>
            </w:r>
            <w:r>
              <w:rPr>
                <w:b/>
                <w:color w:val="auto"/>
                <w:sz w:val="24"/>
              </w:rPr>
              <w:t xml:space="preserve"> 年     月     日</w:t>
            </w:r>
          </w:p>
          <w:p>
            <w:pPr>
              <w:pStyle w:val="17"/>
              <w:spacing w:line="520" w:lineRule="exact"/>
              <w:ind w:firstLine="480"/>
              <w:rPr>
                <w:rFonts w:ascii="Times New Roman" w:hAnsi="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b/>
                <w:color w:val="auto"/>
                <w:sz w:val="24"/>
              </w:rPr>
            </w:pPr>
          </w:p>
          <w:p>
            <w:pPr>
              <w:spacing w:before="156" w:beforeLines="50" w:after="156" w:afterLines="50" w:line="520" w:lineRule="exact"/>
              <w:rPr>
                <w:b/>
                <w:color w:val="auto"/>
                <w:sz w:val="24"/>
              </w:rPr>
            </w:pPr>
            <w:r>
              <w:rPr>
                <w:b/>
                <w:color w:val="auto"/>
                <w:sz w:val="24"/>
              </w:rPr>
              <w:t>审批意见：</w:t>
            </w: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pStyle w:val="2"/>
              <w:outlineLvl w:val="0"/>
              <w:rPr>
                <w:color w:val="auto"/>
              </w:rPr>
            </w:pPr>
          </w:p>
          <w:p>
            <w:pPr>
              <w:spacing w:line="520" w:lineRule="exact"/>
              <w:rPr>
                <w:color w:val="auto"/>
                <w:sz w:val="24"/>
              </w:rPr>
            </w:pPr>
          </w:p>
          <w:p>
            <w:pPr>
              <w:spacing w:line="520" w:lineRule="exact"/>
              <w:rPr>
                <w:b/>
                <w:bCs/>
                <w:color w:val="auto"/>
                <w:sz w:val="24"/>
              </w:rPr>
            </w:pPr>
            <w:r>
              <w:rPr>
                <w:color w:val="auto"/>
                <w:sz w:val="24"/>
              </w:rPr>
              <w:t xml:space="preserve">                   </w:t>
            </w:r>
            <w:r>
              <w:rPr>
                <w:b/>
                <w:bCs/>
                <w:color w:val="auto"/>
                <w:sz w:val="24"/>
              </w:rPr>
              <w:t xml:space="preserve">                             </w:t>
            </w:r>
          </w:p>
          <w:p>
            <w:pPr>
              <w:rPr>
                <w:b/>
                <w:bCs/>
                <w:color w:val="auto"/>
                <w:sz w:val="24"/>
              </w:rPr>
            </w:pPr>
            <w:r>
              <w:rPr>
                <w:b/>
                <w:bCs/>
                <w:color w:val="auto"/>
                <w:sz w:val="24"/>
              </w:rPr>
              <w:t xml:space="preserve">     </w:t>
            </w:r>
          </w:p>
          <w:p>
            <w:pPr>
              <w:spacing w:line="520" w:lineRule="exact"/>
              <w:rPr>
                <w:b/>
                <w:bCs/>
                <w:color w:val="auto"/>
                <w:sz w:val="24"/>
              </w:rPr>
            </w:pPr>
            <w:r>
              <w:rPr>
                <w:b/>
                <w:bCs/>
                <w:color w:val="auto"/>
                <w:sz w:val="24"/>
              </w:rPr>
              <w:t xml:space="preserve">   </w:t>
            </w:r>
            <w:r>
              <w:rPr>
                <w:rFonts w:hint="eastAsia"/>
                <w:b/>
                <w:bCs/>
                <w:color w:val="auto"/>
                <w:sz w:val="24"/>
              </w:rPr>
              <w:t xml:space="preserve">    </w:t>
            </w:r>
            <w:r>
              <w:rPr>
                <w:b/>
                <w:bCs/>
                <w:color w:val="auto"/>
                <w:sz w:val="24"/>
              </w:rPr>
              <w:t xml:space="preserve">经办人： </w:t>
            </w:r>
            <w:r>
              <w:rPr>
                <w:rFonts w:hint="eastAsia"/>
                <w:b/>
                <w:bCs/>
                <w:color w:val="auto"/>
                <w:sz w:val="24"/>
              </w:rPr>
              <w:t xml:space="preserve">                                    </w:t>
            </w:r>
            <w:r>
              <w:rPr>
                <w:b/>
                <w:bCs/>
                <w:color w:val="auto"/>
                <w:sz w:val="24"/>
              </w:rPr>
              <w:t>公  章</w:t>
            </w:r>
          </w:p>
          <w:p>
            <w:pPr>
              <w:pStyle w:val="2"/>
              <w:ind w:firstLine="241" w:firstLineChars="100"/>
              <w:outlineLvl w:val="0"/>
              <w:rPr>
                <w:bCs/>
                <w:color w:val="auto"/>
                <w:sz w:val="24"/>
              </w:rPr>
            </w:pPr>
            <w:r>
              <w:rPr>
                <w:rFonts w:hint="eastAsia"/>
                <w:bCs/>
                <w:color w:val="auto"/>
                <w:sz w:val="24"/>
              </w:rPr>
              <w:t xml:space="preserve">                                           </w:t>
            </w:r>
            <w:r>
              <w:rPr>
                <w:bCs/>
                <w:color w:val="auto"/>
                <w:sz w:val="24"/>
              </w:rPr>
              <w:t xml:space="preserve"> 年     月     日</w:t>
            </w:r>
          </w:p>
          <w:p>
            <w:pPr>
              <w:rPr>
                <w:color w:val="auto"/>
                <w:sz w:val="24"/>
              </w:rPr>
            </w:pPr>
          </w:p>
          <w:p>
            <w:pPr>
              <w:rPr>
                <w:color w:val="auto"/>
                <w:sz w:val="24"/>
              </w:rPr>
            </w:pPr>
          </w:p>
        </w:tc>
      </w:tr>
    </w:tbl>
    <w:p>
      <w:pPr>
        <w:pStyle w:val="17"/>
        <w:ind w:firstLine="0" w:firstLineChars="0"/>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2951"/>
    <w:multiLevelType w:val="singleLevel"/>
    <w:tmpl w:val="00EC2951"/>
    <w:lvl w:ilvl="0" w:tentative="0">
      <w:start w:val="4"/>
      <w:numFmt w:val="decimal"/>
      <w:suff w:val="nothing"/>
      <w:lvlText w:val="（%1）"/>
      <w:lvlJc w:val="left"/>
    </w:lvl>
  </w:abstractNum>
  <w:abstractNum w:abstractNumId="1">
    <w:nsid w:val="45861F05"/>
    <w:multiLevelType w:val="singleLevel"/>
    <w:tmpl w:val="45861F0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02"/>
    <w:rsid w:val="00003E20"/>
    <w:rsid w:val="000108CA"/>
    <w:rsid w:val="00010B91"/>
    <w:rsid w:val="0001294F"/>
    <w:rsid w:val="00015000"/>
    <w:rsid w:val="0004277D"/>
    <w:rsid w:val="00055409"/>
    <w:rsid w:val="00064955"/>
    <w:rsid w:val="00075881"/>
    <w:rsid w:val="0008558C"/>
    <w:rsid w:val="00093EA1"/>
    <w:rsid w:val="000B1C67"/>
    <w:rsid w:val="000C6BC6"/>
    <w:rsid w:val="000C7C12"/>
    <w:rsid w:val="000E4073"/>
    <w:rsid w:val="000F388A"/>
    <w:rsid w:val="000F4319"/>
    <w:rsid w:val="000F6BAB"/>
    <w:rsid w:val="00110BCE"/>
    <w:rsid w:val="001219F3"/>
    <w:rsid w:val="001278A6"/>
    <w:rsid w:val="00132B9A"/>
    <w:rsid w:val="00133BB4"/>
    <w:rsid w:val="00133D6C"/>
    <w:rsid w:val="00150C3F"/>
    <w:rsid w:val="0015461A"/>
    <w:rsid w:val="00160E53"/>
    <w:rsid w:val="00172C2C"/>
    <w:rsid w:val="00186610"/>
    <w:rsid w:val="00194CB1"/>
    <w:rsid w:val="001A68E2"/>
    <w:rsid w:val="001B0FD2"/>
    <w:rsid w:val="001B6AE0"/>
    <w:rsid w:val="001C4F01"/>
    <w:rsid w:val="001D2461"/>
    <w:rsid w:val="001D682C"/>
    <w:rsid w:val="001E10AC"/>
    <w:rsid w:val="001F2B03"/>
    <w:rsid w:val="00214BC4"/>
    <w:rsid w:val="002555D9"/>
    <w:rsid w:val="00264A47"/>
    <w:rsid w:val="00290975"/>
    <w:rsid w:val="002B1FE5"/>
    <w:rsid w:val="002C105C"/>
    <w:rsid w:val="002D01D7"/>
    <w:rsid w:val="002D6921"/>
    <w:rsid w:val="002D7743"/>
    <w:rsid w:val="002E338B"/>
    <w:rsid w:val="002F68D9"/>
    <w:rsid w:val="00311853"/>
    <w:rsid w:val="00312F77"/>
    <w:rsid w:val="003218C1"/>
    <w:rsid w:val="00323DF9"/>
    <w:rsid w:val="00341678"/>
    <w:rsid w:val="003417EA"/>
    <w:rsid w:val="00341FA3"/>
    <w:rsid w:val="00347380"/>
    <w:rsid w:val="00366F1D"/>
    <w:rsid w:val="00373800"/>
    <w:rsid w:val="0038263A"/>
    <w:rsid w:val="00387982"/>
    <w:rsid w:val="003960BD"/>
    <w:rsid w:val="003B2CE0"/>
    <w:rsid w:val="003B5C8E"/>
    <w:rsid w:val="003C6BC7"/>
    <w:rsid w:val="003D2321"/>
    <w:rsid w:val="003E5A2E"/>
    <w:rsid w:val="004142C8"/>
    <w:rsid w:val="00415D6B"/>
    <w:rsid w:val="0041750C"/>
    <w:rsid w:val="0042678A"/>
    <w:rsid w:val="004310CC"/>
    <w:rsid w:val="00433825"/>
    <w:rsid w:val="00461C99"/>
    <w:rsid w:val="00467B34"/>
    <w:rsid w:val="0048226F"/>
    <w:rsid w:val="00492AFB"/>
    <w:rsid w:val="00496687"/>
    <w:rsid w:val="004C0ECE"/>
    <w:rsid w:val="004D52E4"/>
    <w:rsid w:val="004D70F9"/>
    <w:rsid w:val="004E1F88"/>
    <w:rsid w:val="005001A4"/>
    <w:rsid w:val="00503236"/>
    <w:rsid w:val="00510D34"/>
    <w:rsid w:val="00523FB0"/>
    <w:rsid w:val="00524D70"/>
    <w:rsid w:val="00524F3B"/>
    <w:rsid w:val="00527206"/>
    <w:rsid w:val="00556D96"/>
    <w:rsid w:val="00566067"/>
    <w:rsid w:val="00567A84"/>
    <w:rsid w:val="005B10A6"/>
    <w:rsid w:val="005B1E13"/>
    <w:rsid w:val="005B3545"/>
    <w:rsid w:val="005C2715"/>
    <w:rsid w:val="005C5748"/>
    <w:rsid w:val="005D6EE0"/>
    <w:rsid w:val="005E1C47"/>
    <w:rsid w:val="005E7690"/>
    <w:rsid w:val="005F3423"/>
    <w:rsid w:val="00606FDC"/>
    <w:rsid w:val="00611FCE"/>
    <w:rsid w:val="0061208B"/>
    <w:rsid w:val="00626931"/>
    <w:rsid w:val="00643E5B"/>
    <w:rsid w:val="00647E6D"/>
    <w:rsid w:val="006538BA"/>
    <w:rsid w:val="00670C32"/>
    <w:rsid w:val="00671F20"/>
    <w:rsid w:val="00691AF3"/>
    <w:rsid w:val="006D1734"/>
    <w:rsid w:val="006E64D3"/>
    <w:rsid w:val="006F0B93"/>
    <w:rsid w:val="006F10EB"/>
    <w:rsid w:val="006F2D64"/>
    <w:rsid w:val="006F7186"/>
    <w:rsid w:val="007210DF"/>
    <w:rsid w:val="00730176"/>
    <w:rsid w:val="0073316E"/>
    <w:rsid w:val="007430AA"/>
    <w:rsid w:val="00750B50"/>
    <w:rsid w:val="00751DAA"/>
    <w:rsid w:val="00760E12"/>
    <w:rsid w:val="00767C9F"/>
    <w:rsid w:val="0077085B"/>
    <w:rsid w:val="00777860"/>
    <w:rsid w:val="007836AE"/>
    <w:rsid w:val="007C5792"/>
    <w:rsid w:val="007F62FD"/>
    <w:rsid w:val="007F7F16"/>
    <w:rsid w:val="00821A99"/>
    <w:rsid w:val="00843001"/>
    <w:rsid w:val="00846436"/>
    <w:rsid w:val="00855802"/>
    <w:rsid w:val="00867B74"/>
    <w:rsid w:val="00876073"/>
    <w:rsid w:val="00885690"/>
    <w:rsid w:val="008858CA"/>
    <w:rsid w:val="008A3332"/>
    <w:rsid w:val="008A38FC"/>
    <w:rsid w:val="008A5D8F"/>
    <w:rsid w:val="008B09B3"/>
    <w:rsid w:val="008B375B"/>
    <w:rsid w:val="008D6110"/>
    <w:rsid w:val="008D7B2F"/>
    <w:rsid w:val="008E69BE"/>
    <w:rsid w:val="0090249D"/>
    <w:rsid w:val="0090509A"/>
    <w:rsid w:val="00920AF7"/>
    <w:rsid w:val="00925D81"/>
    <w:rsid w:val="00932881"/>
    <w:rsid w:val="009333B0"/>
    <w:rsid w:val="0094740D"/>
    <w:rsid w:val="009546F7"/>
    <w:rsid w:val="009632F3"/>
    <w:rsid w:val="009650BC"/>
    <w:rsid w:val="00965128"/>
    <w:rsid w:val="009729D7"/>
    <w:rsid w:val="0098111C"/>
    <w:rsid w:val="009840B6"/>
    <w:rsid w:val="009977D4"/>
    <w:rsid w:val="009C02EF"/>
    <w:rsid w:val="009C487E"/>
    <w:rsid w:val="009D518D"/>
    <w:rsid w:val="009E4778"/>
    <w:rsid w:val="009E6725"/>
    <w:rsid w:val="009F1C6C"/>
    <w:rsid w:val="00A057AB"/>
    <w:rsid w:val="00A11294"/>
    <w:rsid w:val="00A16D90"/>
    <w:rsid w:val="00A25065"/>
    <w:rsid w:val="00A35A0F"/>
    <w:rsid w:val="00A4427B"/>
    <w:rsid w:val="00A445CC"/>
    <w:rsid w:val="00A60C1D"/>
    <w:rsid w:val="00A615F5"/>
    <w:rsid w:val="00A776C0"/>
    <w:rsid w:val="00A85A68"/>
    <w:rsid w:val="00AA3242"/>
    <w:rsid w:val="00AB3A6F"/>
    <w:rsid w:val="00AC3A80"/>
    <w:rsid w:val="00AD4F2F"/>
    <w:rsid w:val="00AD5A54"/>
    <w:rsid w:val="00AE1228"/>
    <w:rsid w:val="00B1323E"/>
    <w:rsid w:val="00B2398F"/>
    <w:rsid w:val="00B25890"/>
    <w:rsid w:val="00B335CF"/>
    <w:rsid w:val="00B5383B"/>
    <w:rsid w:val="00B57B42"/>
    <w:rsid w:val="00B67892"/>
    <w:rsid w:val="00B76923"/>
    <w:rsid w:val="00B7721E"/>
    <w:rsid w:val="00BC1810"/>
    <w:rsid w:val="00BC3DF1"/>
    <w:rsid w:val="00BD462B"/>
    <w:rsid w:val="00BF23F5"/>
    <w:rsid w:val="00BF27F3"/>
    <w:rsid w:val="00C00EF4"/>
    <w:rsid w:val="00C11152"/>
    <w:rsid w:val="00C16D55"/>
    <w:rsid w:val="00C25BB9"/>
    <w:rsid w:val="00C60C8F"/>
    <w:rsid w:val="00C62F46"/>
    <w:rsid w:val="00C70AE1"/>
    <w:rsid w:val="00C873AE"/>
    <w:rsid w:val="00C92AD3"/>
    <w:rsid w:val="00CB7EF6"/>
    <w:rsid w:val="00CC6B1A"/>
    <w:rsid w:val="00CD2899"/>
    <w:rsid w:val="00CE1BD6"/>
    <w:rsid w:val="00CF3384"/>
    <w:rsid w:val="00D044F0"/>
    <w:rsid w:val="00D12F1D"/>
    <w:rsid w:val="00D26160"/>
    <w:rsid w:val="00D314F9"/>
    <w:rsid w:val="00D36D31"/>
    <w:rsid w:val="00D435EA"/>
    <w:rsid w:val="00D45622"/>
    <w:rsid w:val="00D57F2D"/>
    <w:rsid w:val="00D60767"/>
    <w:rsid w:val="00D67D42"/>
    <w:rsid w:val="00D73817"/>
    <w:rsid w:val="00D86D91"/>
    <w:rsid w:val="00D915CF"/>
    <w:rsid w:val="00DA1B46"/>
    <w:rsid w:val="00DA7A6A"/>
    <w:rsid w:val="00DB1E61"/>
    <w:rsid w:val="00DC5D42"/>
    <w:rsid w:val="00DD7A11"/>
    <w:rsid w:val="00DE5D01"/>
    <w:rsid w:val="00E0465C"/>
    <w:rsid w:val="00E0592F"/>
    <w:rsid w:val="00E263C3"/>
    <w:rsid w:val="00E35F13"/>
    <w:rsid w:val="00E60D43"/>
    <w:rsid w:val="00E63C3B"/>
    <w:rsid w:val="00E75445"/>
    <w:rsid w:val="00E77290"/>
    <w:rsid w:val="00E90DB3"/>
    <w:rsid w:val="00EC0131"/>
    <w:rsid w:val="00EC4646"/>
    <w:rsid w:val="00EC6514"/>
    <w:rsid w:val="00ED22BE"/>
    <w:rsid w:val="00ED41D3"/>
    <w:rsid w:val="00EE1009"/>
    <w:rsid w:val="00EF271F"/>
    <w:rsid w:val="00F0405E"/>
    <w:rsid w:val="00F137AB"/>
    <w:rsid w:val="00F1380D"/>
    <w:rsid w:val="00F13C9C"/>
    <w:rsid w:val="00F31466"/>
    <w:rsid w:val="00F50B77"/>
    <w:rsid w:val="00F54F1F"/>
    <w:rsid w:val="00F617AC"/>
    <w:rsid w:val="00F64CFD"/>
    <w:rsid w:val="00F6653D"/>
    <w:rsid w:val="00F70D74"/>
    <w:rsid w:val="00F80FFF"/>
    <w:rsid w:val="00F818CB"/>
    <w:rsid w:val="00F9340F"/>
    <w:rsid w:val="00FA205E"/>
    <w:rsid w:val="00FA69CF"/>
    <w:rsid w:val="00FB1D1C"/>
    <w:rsid w:val="00FB651C"/>
    <w:rsid w:val="00FC4279"/>
    <w:rsid w:val="00FC67C5"/>
    <w:rsid w:val="00FC74AB"/>
    <w:rsid w:val="00FD450A"/>
    <w:rsid w:val="00FF285E"/>
    <w:rsid w:val="01172AF0"/>
    <w:rsid w:val="011D7FFE"/>
    <w:rsid w:val="012B5CBB"/>
    <w:rsid w:val="013025FC"/>
    <w:rsid w:val="013317F4"/>
    <w:rsid w:val="013A4FB6"/>
    <w:rsid w:val="013C2A71"/>
    <w:rsid w:val="01542D57"/>
    <w:rsid w:val="01557AD6"/>
    <w:rsid w:val="015625CB"/>
    <w:rsid w:val="016C2946"/>
    <w:rsid w:val="016E1378"/>
    <w:rsid w:val="0170660C"/>
    <w:rsid w:val="01810223"/>
    <w:rsid w:val="0182166D"/>
    <w:rsid w:val="018E6DD2"/>
    <w:rsid w:val="01973E92"/>
    <w:rsid w:val="019E77D5"/>
    <w:rsid w:val="01AA61D9"/>
    <w:rsid w:val="01B604C9"/>
    <w:rsid w:val="01C21B2D"/>
    <w:rsid w:val="01C55CB1"/>
    <w:rsid w:val="01D236DF"/>
    <w:rsid w:val="01DB3366"/>
    <w:rsid w:val="01E53334"/>
    <w:rsid w:val="01E761F6"/>
    <w:rsid w:val="01F23E06"/>
    <w:rsid w:val="01FC175F"/>
    <w:rsid w:val="01FD7111"/>
    <w:rsid w:val="020B7953"/>
    <w:rsid w:val="021A4F99"/>
    <w:rsid w:val="021E5AC6"/>
    <w:rsid w:val="021F63C2"/>
    <w:rsid w:val="0221757A"/>
    <w:rsid w:val="02354992"/>
    <w:rsid w:val="023873B8"/>
    <w:rsid w:val="023946DB"/>
    <w:rsid w:val="023A1DDE"/>
    <w:rsid w:val="0248026A"/>
    <w:rsid w:val="02523759"/>
    <w:rsid w:val="026033AE"/>
    <w:rsid w:val="026C1FAA"/>
    <w:rsid w:val="02716F88"/>
    <w:rsid w:val="027D5A81"/>
    <w:rsid w:val="02902D34"/>
    <w:rsid w:val="02AA7E6B"/>
    <w:rsid w:val="02AF6466"/>
    <w:rsid w:val="02B20B74"/>
    <w:rsid w:val="02B37185"/>
    <w:rsid w:val="02C3548A"/>
    <w:rsid w:val="02C528CA"/>
    <w:rsid w:val="02D2085A"/>
    <w:rsid w:val="02E76E45"/>
    <w:rsid w:val="02FA053E"/>
    <w:rsid w:val="03006A51"/>
    <w:rsid w:val="03183E66"/>
    <w:rsid w:val="031973E9"/>
    <w:rsid w:val="031B70F8"/>
    <w:rsid w:val="032922CA"/>
    <w:rsid w:val="032D59DA"/>
    <w:rsid w:val="033A2552"/>
    <w:rsid w:val="03405705"/>
    <w:rsid w:val="035B3886"/>
    <w:rsid w:val="035E397B"/>
    <w:rsid w:val="035F2C05"/>
    <w:rsid w:val="03613635"/>
    <w:rsid w:val="03685437"/>
    <w:rsid w:val="036F21D2"/>
    <w:rsid w:val="037110C3"/>
    <w:rsid w:val="037C24E9"/>
    <w:rsid w:val="037D4926"/>
    <w:rsid w:val="03812322"/>
    <w:rsid w:val="038635AB"/>
    <w:rsid w:val="038843D9"/>
    <w:rsid w:val="03885004"/>
    <w:rsid w:val="0389753C"/>
    <w:rsid w:val="03AC6A22"/>
    <w:rsid w:val="03BA6633"/>
    <w:rsid w:val="03C31513"/>
    <w:rsid w:val="03CA048F"/>
    <w:rsid w:val="03CA6343"/>
    <w:rsid w:val="03CC6BD4"/>
    <w:rsid w:val="03CE4B0E"/>
    <w:rsid w:val="03D335BB"/>
    <w:rsid w:val="03DD36B4"/>
    <w:rsid w:val="03E72715"/>
    <w:rsid w:val="03F4356A"/>
    <w:rsid w:val="03F46731"/>
    <w:rsid w:val="04042A9C"/>
    <w:rsid w:val="040E77DC"/>
    <w:rsid w:val="04214F7C"/>
    <w:rsid w:val="04237B4E"/>
    <w:rsid w:val="04260DD9"/>
    <w:rsid w:val="042D5B63"/>
    <w:rsid w:val="042E03B4"/>
    <w:rsid w:val="0436343B"/>
    <w:rsid w:val="0447506F"/>
    <w:rsid w:val="04595C8C"/>
    <w:rsid w:val="04631346"/>
    <w:rsid w:val="046E0853"/>
    <w:rsid w:val="047272CB"/>
    <w:rsid w:val="04766719"/>
    <w:rsid w:val="04802655"/>
    <w:rsid w:val="04852DC3"/>
    <w:rsid w:val="0489228F"/>
    <w:rsid w:val="0496617E"/>
    <w:rsid w:val="04991D4A"/>
    <w:rsid w:val="049D58AE"/>
    <w:rsid w:val="049F03B7"/>
    <w:rsid w:val="04AA043F"/>
    <w:rsid w:val="04B458B0"/>
    <w:rsid w:val="04BC53F2"/>
    <w:rsid w:val="04BF2942"/>
    <w:rsid w:val="04C67872"/>
    <w:rsid w:val="04CA0CF7"/>
    <w:rsid w:val="04D1282A"/>
    <w:rsid w:val="04D52DB2"/>
    <w:rsid w:val="04D9113B"/>
    <w:rsid w:val="04E96394"/>
    <w:rsid w:val="04F52F74"/>
    <w:rsid w:val="05071927"/>
    <w:rsid w:val="05134FF8"/>
    <w:rsid w:val="05173BD5"/>
    <w:rsid w:val="051C244C"/>
    <w:rsid w:val="051D2839"/>
    <w:rsid w:val="05331FF8"/>
    <w:rsid w:val="055C055C"/>
    <w:rsid w:val="05677C66"/>
    <w:rsid w:val="05705475"/>
    <w:rsid w:val="057F3C0E"/>
    <w:rsid w:val="05822D88"/>
    <w:rsid w:val="05885077"/>
    <w:rsid w:val="05944AE4"/>
    <w:rsid w:val="05A40B5D"/>
    <w:rsid w:val="05A80E83"/>
    <w:rsid w:val="05AC6E8A"/>
    <w:rsid w:val="05B326C5"/>
    <w:rsid w:val="05DB0574"/>
    <w:rsid w:val="05DC2F4E"/>
    <w:rsid w:val="05E0245A"/>
    <w:rsid w:val="05EB2CCD"/>
    <w:rsid w:val="05FB5B6D"/>
    <w:rsid w:val="060C3A69"/>
    <w:rsid w:val="060F1FAA"/>
    <w:rsid w:val="061C7BDB"/>
    <w:rsid w:val="061F11E8"/>
    <w:rsid w:val="06261A10"/>
    <w:rsid w:val="062C1331"/>
    <w:rsid w:val="06416529"/>
    <w:rsid w:val="0644625B"/>
    <w:rsid w:val="065D500E"/>
    <w:rsid w:val="06632BE7"/>
    <w:rsid w:val="06673275"/>
    <w:rsid w:val="0673754E"/>
    <w:rsid w:val="06756D0A"/>
    <w:rsid w:val="06794712"/>
    <w:rsid w:val="067A419F"/>
    <w:rsid w:val="06871770"/>
    <w:rsid w:val="06950941"/>
    <w:rsid w:val="06A26414"/>
    <w:rsid w:val="06A60747"/>
    <w:rsid w:val="06A87CD3"/>
    <w:rsid w:val="06AF6752"/>
    <w:rsid w:val="06BF4AD5"/>
    <w:rsid w:val="06DA72F0"/>
    <w:rsid w:val="06DC2281"/>
    <w:rsid w:val="06E175F3"/>
    <w:rsid w:val="06E4438F"/>
    <w:rsid w:val="06EC246A"/>
    <w:rsid w:val="06EE7B78"/>
    <w:rsid w:val="06F60A93"/>
    <w:rsid w:val="06FB3E96"/>
    <w:rsid w:val="07006958"/>
    <w:rsid w:val="070A1566"/>
    <w:rsid w:val="070D54BE"/>
    <w:rsid w:val="070F1FD6"/>
    <w:rsid w:val="072D0CD3"/>
    <w:rsid w:val="073139EE"/>
    <w:rsid w:val="073B1C92"/>
    <w:rsid w:val="073B324B"/>
    <w:rsid w:val="073D1E76"/>
    <w:rsid w:val="074468ED"/>
    <w:rsid w:val="074A3962"/>
    <w:rsid w:val="075C5C13"/>
    <w:rsid w:val="0770741C"/>
    <w:rsid w:val="07707CC3"/>
    <w:rsid w:val="07930788"/>
    <w:rsid w:val="079517E8"/>
    <w:rsid w:val="07A34DBD"/>
    <w:rsid w:val="07A81947"/>
    <w:rsid w:val="07C06AC1"/>
    <w:rsid w:val="07E02A10"/>
    <w:rsid w:val="07EB66B8"/>
    <w:rsid w:val="07EF6B86"/>
    <w:rsid w:val="07F04128"/>
    <w:rsid w:val="07FB2BA4"/>
    <w:rsid w:val="08046FF2"/>
    <w:rsid w:val="08210FEC"/>
    <w:rsid w:val="082F6433"/>
    <w:rsid w:val="083C79DB"/>
    <w:rsid w:val="08496C52"/>
    <w:rsid w:val="08645487"/>
    <w:rsid w:val="08695A59"/>
    <w:rsid w:val="086A3D84"/>
    <w:rsid w:val="08773F72"/>
    <w:rsid w:val="087B5A1A"/>
    <w:rsid w:val="087E23FA"/>
    <w:rsid w:val="08846A6A"/>
    <w:rsid w:val="08883D35"/>
    <w:rsid w:val="088C4D64"/>
    <w:rsid w:val="088E170C"/>
    <w:rsid w:val="088E458F"/>
    <w:rsid w:val="089048AA"/>
    <w:rsid w:val="08AB095D"/>
    <w:rsid w:val="08B41FED"/>
    <w:rsid w:val="08D072EE"/>
    <w:rsid w:val="08D61AD1"/>
    <w:rsid w:val="08E96CE5"/>
    <w:rsid w:val="08EB4D74"/>
    <w:rsid w:val="08ED6DA0"/>
    <w:rsid w:val="08F43386"/>
    <w:rsid w:val="08FA5AB8"/>
    <w:rsid w:val="09044C3D"/>
    <w:rsid w:val="09046486"/>
    <w:rsid w:val="09046600"/>
    <w:rsid w:val="090B094F"/>
    <w:rsid w:val="09102AF6"/>
    <w:rsid w:val="09135517"/>
    <w:rsid w:val="091723A1"/>
    <w:rsid w:val="09202201"/>
    <w:rsid w:val="09262D45"/>
    <w:rsid w:val="092A3920"/>
    <w:rsid w:val="092C0568"/>
    <w:rsid w:val="093C136C"/>
    <w:rsid w:val="094420E5"/>
    <w:rsid w:val="094512CB"/>
    <w:rsid w:val="0948065D"/>
    <w:rsid w:val="094B03E3"/>
    <w:rsid w:val="094C156E"/>
    <w:rsid w:val="09536AE0"/>
    <w:rsid w:val="095E3967"/>
    <w:rsid w:val="096235CD"/>
    <w:rsid w:val="097F673C"/>
    <w:rsid w:val="0983632D"/>
    <w:rsid w:val="098B65C9"/>
    <w:rsid w:val="09982E84"/>
    <w:rsid w:val="09A35C3B"/>
    <w:rsid w:val="09A52D69"/>
    <w:rsid w:val="09AF2270"/>
    <w:rsid w:val="09BD6631"/>
    <w:rsid w:val="09D5483C"/>
    <w:rsid w:val="09D66FB2"/>
    <w:rsid w:val="09DC5CFF"/>
    <w:rsid w:val="09E54896"/>
    <w:rsid w:val="09E72EB5"/>
    <w:rsid w:val="0A0B788E"/>
    <w:rsid w:val="0A182BB6"/>
    <w:rsid w:val="0A282D3E"/>
    <w:rsid w:val="0A3C0A40"/>
    <w:rsid w:val="0A46004F"/>
    <w:rsid w:val="0A464A0E"/>
    <w:rsid w:val="0A6B0A20"/>
    <w:rsid w:val="0A733EC9"/>
    <w:rsid w:val="0A752000"/>
    <w:rsid w:val="0A7F0199"/>
    <w:rsid w:val="0A853414"/>
    <w:rsid w:val="0A9344FF"/>
    <w:rsid w:val="0A983AB5"/>
    <w:rsid w:val="0A9E0DC8"/>
    <w:rsid w:val="0AAA5CF8"/>
    <w:rsid w:val="0AAD0521"/>
    <w:rsid w:val="0AAD5056"/>
    <w:rsid w:val="0AC7582A"/>
    <w:rsid w:val="0ACF4700"/>
    <w:rsid w:val="0AEA53BA"/>
    <w:rsid w:val="0AEC582B"/>
    <w:rsid w:val="0AED791D"/>
    <w:rsid w:val="0AEF46DC"/>
    <w:rsid w:val="0AFD117D"/>
    <w:rsid w:val="0B043B85"/>
    <w:rsid w:val="0B136F43"/>
    <w:rsid w:val="0B1D765A"/>
    <w:rsid w:val="0B2302FD"/>
    <w:rsid w:val="0B234592"/>
    <w:rsid w:val="0B3306B6"/>
    <w:rsid w:val="0B342E4F"/>
    <w:rsid w:val="0B3C14CB"/>
    <w:rsid w:val="0B3D6B7E"/>
    <w:rsid w:val="0B4054DC"/>
    <w:rsid w:val="0B4739B7"/>
    <w:rsid w:val="0B555E3B"/>
    <w:rsid w:val="0B570CBD"/>
    <w:rsid w:val="0B733079"/>
    <w:rsid w:val="0B741C81"/>
    <w:rsid w:val="0B771721"/>
    <w:rsid w:val="0B831C17"/>
    <w:rsid w:val="0B8673E7"/>
    <w:rsid w:val="0B88659B"/>
    <w:rsid w:val="0B8E468C"/>
    <w:rsid w:val="0B962437"/>
    <w:rsid w:val="0B9D6061"/>
    <w:rsid w:val="0BA1578F"/>
    <w:rsid w:val="0BA46AB5"/>
    <w:rsid w:val="0BA833C4"/>
    <w:rsid w:val="0BB26FAB"/>
    <w:rsid w:val="0BB832D2"/>
    <w:rsid w:val="0BBB5D42"/>
    <w:rsid w:val="0BCA45DC"/>
    <w:rsid w:val="0BCA4F13"/>
    <w:rsid w:val="0BCC4F7F"/>
    <w:rsid w:val="0BD97A96"/>
    <w:rsid w:val="0BE15FF2"/>
    <w:rsid w:val="0BEB4F63"/>
    <w:rsid w:val="0BEC73B3"/>
    <w:rsid w:val="0BFC0475"/>
    <w:rsid w:val="0BFC1F37"/>
    <w:rsid w:val="0C0A6039"/>
    <w:rsid w:val="0C4573A3"/>
    <w:rsid w:val="0C4A3E83"/>
    <w:rsid w:val="0C4D4BEF"/>
    <w:rsid w:val="0C524B09"/>
    <w:rsid w:val="0C627A1E"/>
    <w:rsid w:val="0C723593"/>
    <w:rsid w:val="0C7749DD"/>
    <w:rsid w:val="0C7A4526"/>
    <w:rsid w:val="0C89616F"/>
    <w:rsid w:val="0C8964B6"/>
    <w:rsid w:val="0C901562"/>
    <w:rsid w:val="0C966042"/>
    <w:rsid w:val="0C966563"/>
    <w:rsid w:val="0CD84946"/>
    <w:rsid w:val="0CD914F9"/>
    <w:rsid w:val="0CE37C1E"/>
    <w:rsid w:val="0CE9175B"/>
    <w:rsid w:val="0CF23F62"/>
    <w:rsid w:val="0CF64A7A"/>
    <w:rsid w:val="0CFB2957"/>
    <w:rsid w:val="0CFE61B9"/>
    <w:rsid w:val="0D0E1CC9"/>
    <w:rsid w:val="0D1C65A1"/>
    <w:rsid w:val="0D246E75"/>
    <w:rsid w:val="0D303D15"/>
    <w:rsid w:val="0D386CDD"/>
    <w:rsid w:val="0D387EDE"/>
    <w:rsid w:val="0D3F27CE"/>
    <w:rsid w:val="0D487E35"/>
    <w:rsid w:val="0D4B6653"/>
    <w:rsid w:val="0D4C3912"/>
    <w:rsid w:val="0D55643E"/>
    <w:rsid w:val="0D593183"/>
    <w:rsid w:val="0D6049AF"/>
    <w:rsid w:val="0D7E41AF"/>
    <w:rsid w:val="0D82149E"/>
    <w:rsid w:val="0D830065"/>
    <w:rsid w:val="0D833F06"/>
    <w:rsid w:val="0DA3537A"/>
    <w:rsid w:val="0DBB5206"/>
    <w:rsid w:val="0DBF22ED"/>
    <w:rsid w:val="0DC50A91"/>
    <w:rsid w:val="0DC80A82"/>
    <w:rsid w:val="0DCC56BA"/>
    <w:rsid w:val="0DCD25E8"/>
    <w:rsid w:val="0DCD541D"/>
    <w:rsid w:val="0DD344E7"/>
    <w:rsid w:val="0DD77343"/>
    <w:rsid w:val="0DD8655A"/>
    <w:rsid w:val="0DDE7560"/>
    <w:rsid w:val="0DDF1444"/>
    <w:rsid w:val="0DE064DB"/>
    <w:rsid w:val="0DE12A1C"/>
    <w:rsid w:val="0DE477D1"/>
    <w:rsid w:val="0DEC0703"/>
    <w:rsid w:val="0DF938AF"/>
    <w:rsid w:val="0E051B7E"/>
    <w:rsid w:val="0E0850F5"/>
    <w:rsid w:val="0E143031"/>
    <w:rsid w:val="0E1C3CA3"/>
    <w:rsid w:val="0E1E707B"/>
    <w:rsid w:val="0E366A33"/>
    <w:rsid w:val="0E37381E"/>
    <w:rsid w:val="0E382E23"/>
    <w:rsid w:val="0E437380"/>
    <w:rsid w:val="0E473533"/>
    <w:rsid w:val="0E4F4ED7"/>
    <w:rsid w:val="0E57392E"/>
    <w:rsid w:val="0E5F0866"/>
    <w:rsid w:val="0E6A408C"/>
    <w:rsid w:val="0E747FC7"/>
    <w:rsid w:val="0E7E68D0"/>
    <w:rsid w:val="0E8C5282"/>
    <w:rsid w:val="0E9248CC"/>
    <w:rsid w:val="0E926F2F"/>
    <w:rsid w:val="0EAD76B2"/>
    <w:rsid w:val="0EB45E08"/>
    <w:rsid w:val="0EC15D30"/>
    <w:rsid w:val="0ED137B8"/>
    <w:rsid w:val="0ED61755"/>
    <w:rsid w:val="0ED95120"/>
    <w:rsid w:val="0EE4184C"/>
    <w:rsid w:val="0EF1303E"/>
    <w:rsid w:val="0F027083"/>
    <w:rsid w:val="0F1305A1"/>
    <w:rsid w:val="0F1E3E35"/>
    <w:rsid w:val="0F1F3350"/>
    <w:rsid w:val="0F256CF6"/>
    <w:rsid w:val="0F29439C"/>
    <w:rsid w:val="0F3E5CB6"/>
    <w:rsid w:val="0F477327"/>
    <w:rsid w:val="0F570F76"/>
    <w:rsid w:val="0F5D3FC7"/>
    <w:rsid w:val="0F6550F5"/>
    <w:rsid w:val="0F702277"/>
    <w:rsid w:val="0F7E45E9"/>
    <w:rsid w:val="0FA1574A"/>
    <w:rsid w:val="0FA95DE0"/>
    <w:rsid w:val="0FB86A23"/>
    <w:rsid w:val="0FC41DB8"/>
    <w:rsid w:val="0FCB38C8"/>
    <w:rsid w:val="0FCC5025"/>
    <w:rsid w:val="0FD437EE"/>
    <w:rsid w:val="0FD61F05"/>
    <w:rsid w:val="0FD6396A"/>
    <w:rsid w:val="0FDE2D88"/>
    <w:rsid w:val="0FDF59C6"/>
    <w:rsid w:val="0FE52D12"/>
    <w:rsid w:val="0FE74370"/>
    <w:rsid w:val="0FF32AB1"/>
    <w:rsid w:val="0FF5757C"/>
    <w:rsid w:val="100956BE"/>
    <w:rsid w:val="100F0A7E"/>
    <w:rsid w:val="10114FD0"/>
    <w:rsid w:val="102242AD"/>
    <w:rsid w:val="10265E8B"/>
    <w:rsid w:val="10290781"/>
    <w:rsid w:val="102C207F"/>
    <w:rsid w:val="103E38FF"/>
    <w:rsid w:val="10460D7D"/>
    <w:rsid w:val="10466B75"/>
    <w:rsid w:val="10493777"/>
    <w:rsid w:val="10494E36"/>
    <w:rsid w:val="104E2154"/>
    <w:rsid w:val="105B1B40"/>
    <w:rsid w:val="10697FA6"/>
    <w:rsid w:val="10740D10"/>
    <w:rsid w:val="108A5B1C"/>
    <w:rsid w:val="10A4649D"/>
    <w:rsid w:val="10B43373"/>
    <w:rsid w:val="10B46C02"/>
    <w:rsid w:val="10B61C33"/>
    <w:rsid w:val="10BC1A2C"/>
    <w:rsid w:val="10C437B2"/>
    <w:rsid w:val="10D00678"/>
    <w:rsid w:val="10D17ECD"/>
    <w:rsid w:val="10D97A9A"/>
    <w:rsid w:val="10DA2A30"/>
    <w:rsid w:val="10DD12FD"/>
    <w:rsid w:val="10E25208"/>
    <w:rsid w:val="10E84926"/>
    <w:rsid w:val="10E92BE2"/>
    <w:rsid w:val="10ED292D"/>
    <w:rsid w:val="11023C35"/>
    <w:rsid w:val="110C324A"/>
    <w:rsid w:val="110E7C12"/>
    <w:rsid w:val="11133008"/>
    <w:rsid w:val="111C0130"/>
    <w:rsid w:val="112200CC"/>
    <w:rsid w:val="11330C36"/>
    <w:rsid w:val="113C051B"/>
    <w:rsid w:val="113D63E7"/>
    <w:rsid w:val="115F1DCF"/>
    <w:rsid w:val="116C7C63"/>
    <w:rsid w:val="11740302"/>
    <w:rsid w:val="11864C24"/>
    <w:rsid w:val="11876528"/>
    <w:rsid w:val="118C105B"/>
    <w:rsid w:val="1191209A"/>
    <w:rsid w:val="1199535C"/>
    <w:rsid w:val="119D6309"/>
    <w:rsid w:val="11A91AC7"/>
    <w:rsid w:val="11AB2B5D"/>
    <w:rsid w:val="11B8628D"/>
    <w:rsid w:val="11C055AB"/>
    <w:rsid w:val="11C1312F"/>
    <w:rsid w:val="11C87D58"/>
    <w:rsid w:val="11DD1062"/>
    <w:rsid w:val="11E22592"/>
    <w:rsid w:val="11F83A39"/>
    <w:rsid w:val="12062016"/>
    <w:rsid w:val="12153DCA"/>
    <w:rsid w:val="12163AF4"/>
    <w:rsid w:val="12335B04"/>
    <w:rsid w:val="12426D61"/>
    <w:rsid w:val="124951E8"/>
    <w:rsid w:val="124B71D7"/>
    <w:rsid w:val="124C166A"/>
    <w:rsid w:val="124E4976"/>
    <w:rsid w:val="12504046"/>
    <w:rsid w:val="12523B89"/>
    <w:rsid w:val="12572C43"/>
    <w:rsid w:val="1277026C"/>
    <w:rsid w:val="127B0EB9"/>
    <w:rsid w:val="127D5C02"/>
    <w:rsid w:val="12821874"/>
    <w:rsid w:val="12897168"/>
    <w:rsid w:val="128A23C7"/>
    <w:rsid w:val="128A583A"/>
    <w:rsid w:val="12940837"/>
    <w:rsid w:val="12A0638B"/>
    <w:rsid w:val="12A54BA5"/>
    <w:rsid w:val="12B13560"/>
    <w:rsid w:val="12BA10D5"/>
    <w:rsid w:val="12BC680C"/>
    <w:rsid w:val="12BF2C51"/>
    <w:rsid w:val="12CE40AC"/>
    <w:rsid w:val="12D35098"/>
    <w:rsid w:val="12D47BCE"/>
    <w:rsid w:val="12D64D3C"/>
    <w:rsid w:val="12DD465C"/>
    <w:rsid w:val="12EF0FA7"/>
    <w:rsid w:val="12F17CD8"/>
    <w:rsid w:val="12F73B08"/>
    <w:rsid w:val="12F82123"/>
    <w:rsid w:val="12FA6079"/>
    <w:rsid w:val="130D592F"/>
    <w:rsid w:val="131D7DF3"/>
    <w:rsid w:val="132971CE"/>
    <w:rsid w:val="132D6DD9"/>
    <w:rsid w:val="132F2BFA"/>
    <w:rsid w:val="13430614"/>
    <w:rsid w:val="1346494C"/>
    <w:rsid w:val="13477603"/>
    <w:rsid w:val="134F5529"/>
    <w:rsid w:val="13655671"/>
    <w:rsid w:val="136C66D5"/>
    <w:rsid w:val="136F605B"/>
    <w:rsid w:val="137754B8"/>
    <w:rsid w:val="138242EC"/>
    <w:rsid w:val="13912FC6"/>
    <w:rsid w:val="13913B18"/>
    <w:rsid w:val="139B6E05"/>
    <w:rsid w:val="13A20785"/>
    <w:rsid w:val="13AD7CCA"/>
    <w:rsid w:val="13AF252D"/>
    <w:rsid w:val="13CD6FD0"/>
    <w:rsid w:val="13D45B96"/>
    <w:rsid w:val="13D75E03"/>
    <w:rsid w:val="13E22BE7"/>
    <w:rsid w:val="13EB49E8"/>
    <w:rsid w:val="13EC60A5"/>
    <w:rsid w:val="13FA57B1"/>
    <w:rsid w:val="13FE0BD7"/>
    <w:rsid w:val="14035890"/>
    <w:rsid w:val="14073979"/>
    <w:rsid w:val="141313B0"/>
    <w:rsid w:val="143826E7"/>
    <w:rsid w:val="14555326"/>
    <w:rsid w:val="145C2786"/>
    <w:rsid w:val="146A0B46"/>
    <w:rsid w:val="146D6543"/>
    <w:rsid w:val="146F57BE"/>
    <w:rsid w:val="147D6BE4"/>
    <w:rsid w:val="148B1A54"/>
    <w:rsid w:val="1490120F"/>
    <w:rsid w:val="14903A2A"/>
    <w:rsid w:val="149117C0"/>
    <w:rsid w:val="149A214A"/>
    <w:rsid w:val="14A9711A"/>
    <w:rsid w:val="14B751F1"/>
    <w:rsid w:val="14BD3199"/>
    <w:rsid w:val="14DC4196"/>
    <w:rsid w:val="14DD46C5"/>
    <w:rsid w:val="14DF68C4"/>
    <w:rsid w:val="14E45AD6"/>
    <w:rsid w:val="14FF1605"/>
    <w:rsid w:val="150A482D"/>
    <w:rsid w:val="15180412"/>
    <w:rsid w:val="152017B4"/>
    <w:rsid w:val="15242DCD"/>
    <w:rsid w:val="152E0378"/>
    <w:rsid w:val="15350F8B"/>
    <w:rsid w:val="155D0242"/>
    <w:rsid w:val="155F061D"/>
    <w:rsid w:val="15673561"/>
    <w:rsid w:val="156D0653"/>
    <w:rsid w:val="15763E51"/>
    <w:rsid w:val="158E0693"/>
    <w:rsid w:val="15903A1F"/>
    <w:rsid w:val="15993242"/>
    <w:rsid w:val="15C57DF8"/>
    <w:rsid w:val="15CB01F2"/>
    <w:rsid w:val="15D12F8B"/>
    <w:rsid w:val="15D34FFC"/>
    <w:rsid w:val="15DC09DE"/>
    <w:rsid w:val="15DC6119"/>
    <w:rsid w:val="15E46492"/>
    <w:rsid w:val="15E64358"/>
    <w:rsid w:val="15EA10D0"/>
    <w:rsid w:val="15EC0A94"/>
    <w:rsid w:val="15F047BC"/>
    <w:rsid w:val="15F07F00"/>
    <w:rsid w:val="15F90EFE"/>
    <w:rsid w:val="15FF6241"/>
    <w:rsid w:val="160045C1"/>
    <w:rsid w:val="1605154C"/>
    <w:rsid w:val="16071AD6"/>
    <w:rsid w:val="160A37FA"/>
    <w:rsid w:val="16185D6B"/>
    <w:rsid w:val="16526C97"/>
    <w:rsid w:val="16604A1E"/>
    <w:rsid w:val="16667E81"/>
    <w:rsid w:val="166E76B8"/>
    <w:rsid w:val="1677427B"/>
    <w:rsid w:val="16781FE2"/>
    <w:rsid w:val="168331CF"/>
    <w:rsid w:val="16A11180"/>
    <w:rsid w:val="16AB6657"/>
    <w:rsid w:val="16B159CE"/>
    <w:rsid w:val="16BE76C0"/>
    <w:rsid w:val="16C803F1"/>
    <w:rsid w:val="16C97994"/>
    <w:rsid w:val="16CD0098"/>
    <w:rsid w:val="16CF1C92"/>
    <w:rsid w:val="16D63175"/>
    <w:rsid w:val="16E37929"/>
    <w:rsid w:val="16E81BD4"/>
    <w:rsid w:val="16EB2A87"/>
    <w:rsid w:val="1702336B"/>
    <w:rsid w:val="17050E43"/>
    <w:rsid w:val="171139D5"/>
    <w:rsid w:val="171B29AB"/>
    <w:rsid w:val="171E6AAF"/>
    <w:rsid w:val="172F2D2D"/>
    <w:rsid w:val="174B1A20"/>
    <w:rsid w:val="17680CD2"/>
    <w:rsid w:val="176D7231"/>
    <w:rsid w:val="1772067A"/>
    <w:rsid w:val="177E0FF5"/>
    <w:rsid w:val="178921E5"/>
    <w:rsid w:val="178B38E0"/>
    <w:rsid w:val="178B407E"/>
    <w:rsid w:val="178E3D1D"/>
    <w:rsid w:val="17965858"/>
    <w:rsid w:val="17987666"/>
    <w:rsid w:val="17B862FB"/>
    <w:rsid w:val="17D85376"/>
    <w:rsid w:val="17DA3040"/>
    <w:rsid w:val="17DA642C"/>
    <w:rsid w:val="17DD496B"/>
    <w:rsid w:val="17E94A31"/>
    <w:rsid w:val="17FB4944"/>
    <w:rsid w:val="18163BC5"/>
    <w:rsid w:val="18176F8C"/>
    <w:rsid w:val="18213149"/>
    <w:rsid w:val="1821737A"/>
    <w:rsid w:val="1822505A"/>
    <w:rsid w:val="182623AB"/>
    <w:rsid w:val="18267EC4"/>
    <w:rsid w:val="183C7011"/>
    <w:rsid w:val="18522093"/>
    <w:rsid w:val="18553A6B"/>
    <w:rsid w:val="185B59A0"/>
    <w:rsid w:val="185E69FD"/>
    <w:rsid w:val="18705909"/>
    <w:rsid w:val="1881061E"/>
    <w:rsid w:val="188F08BC"/>
    <w:rsid w:val="18A467EF"/>
    <w:rsid w:val="18BF7DB8"/>
    <w:rsid w:val="18CB086A"/>
    <w:rsid w:val="18CB2902"/>
    <w:rsid w:val="18CB5CE0"/>
    <w:rsid w:val="18D2665C"/>
    <w:rsid w:val="18D85E22"/>
    <w:rsid w:val="18DB2CDA"/>
    <w:rsid w:val="18E8664B"/>
    <w:rsid w:val="18F65C9C"/>
    <w:rsid w:val="18FA7A97"/>
    <w:rsid w:val="190F646F"/>
    <w:rsid w:val="19152016"/>
    <w:rsid w:val="1915460C"/>
    <w:rsid w:val="19173CB0"/>
    <w:rsid w:val="19250C31"/>
    <w:rsid w:val="19250C38"/>
    <w:rsid w:val="19327B74"/>
    <w:rsid w:val="19367042"/>
    <w:rsid w:val="19462BC2"/>
    <w:rsid w:val="195018B3"/>
    <w:rsid w:val="195357D2"/>
    <w:rsid w:val="195715D5"/>
    <w:rsid w:val="195A5D22"/>
    <w:rsid w:val="19614FF0"/>
    <w:rsid w:val="19641051"/>
    <w:rsid w:val="19914AFF"/>
    <w:rsid w:val="19921C08"/>
    <w:rsid w:val="1993315E"/>
    <w:rsid w:val="19976E74"/>
    <w:rsid w:val="199A21DB"/>
    <w:rsid w:val="199C674D"/>
    <w:rsid w:val="19A8561D"/>
    <w:rsid w:val="19B16DBB"/>
    <w:rsid w:val="19C45214"/>
    <w:rsid w:val="19C51537"/>
    <w:rsid w:val="19C9293E"/>
    <w:rsid w:val="19CF4D1E"/>
    <w:rsid w:val="19D55FC5"/>
    <w:rsid w:val="19E00F66"/>
    <w:rsid w:val="19E67097"/>
    <w:rsid w:val="19E953F2"/>
    <w:rsid w:val="19F61ADA"/>
    <w:rsid w:val="19FB72A0"/>
    <w:rsid w:val="19FF581E"/>
    <w:rsid w:val="1A065F91"/>
    <w:rsid w:val="1A1F1270"/>
    <w:rsid w:val="1A203C34"/>
    <w:rsid w:val="1A24529B"/>
    <w:rsid w:val="1A253375"/>
    <w:rsid w:val="1A2B2174"/>
    <w:rsid w:val="1A2C29B2"/>
    <w:rsid w:val="1A3609AF"/>
    <w:rsid w:val="1A3B733F"/>
    <w:rsid w:val="1A4C29C4"/>
    <w:rsid w:val="1A4E1993"/>
    <w:rsid w:val="1A50503D"/>
    <w:rsid w:val="1A5129F9"/>
    <w:rsid w:val="1A527D07"/>
    <w:rsid w:val="1A6D1122"/>
    <w:rsid w:val="1A732359"/>
    <w:rsid w:val="1A770573"/>
    <w:rsid w:val="1A77763A"/>
    <w:rsid w:val="1A78093C"/>
    <w:rsid w:val="1A8B6C1E"/>
    <w:rsid w:val="1A912DC8"/>
    <w:rsid w:val="1A916E19"/>
    <w:rsid w:val="1A920AEB"/>
    <w:rsid w:val="1A927438"/>
    <w:rsid w:val="1A993644"/>
    <w:rsid w:val="1A9C5C93"/>
    <w:rsid w:val="1AC807DB"/>
    <w:rsid w:val="1AD80EAD"/>
    <w:rsid w:val="1AEB2FCB"/>
    <w:rsid w:val="1AF1577D"/>
    <w:rsid w:val="1AF17633"/>
    <w:rsid w:val="1B1073E4"/>
    <w:rsid w:val="1B173D4A"/>
    <w:rsid w:val="1B1A7C86"/>
    <w:rsid w:val="1B1F396A"/>
    <w:rsid w:val="1B222866"/>
    <w:rsid w:val="1B376B5C"/>
    <w:rsid w:val="1B3C31DF"/>
    <w:rsid w:val="1B4E3EB6"/>
    <w:rsid w:val="1B5B72FF"/>
    <w:rsid w:val="1B6678FC"/>
    <w:rsid w:val="1B694683"/>
    <w:rsid w:val="1B7C2F3E"/>
    <w:rsid w:val="1B8370BA"/>
    <w:rsid w:val="1B873ADF"/>
    <w:rsid w:val="1B9A2507"/>
    <w:rsid w:val="1BAE64AB"/>
    <w:rsid w:val="1BB82494"/>
    <w:rsid w:val="1BBD6933"/>
    <w:rsid w:val="1BCE38D0"/>
    <w:rsid w:val="1BD77933"/>
    <w:rsid w:val="1BEE5718"/>
    <w:rsid w:val="1BF06282"/>
    <w:rsid w:val="1C014CEF"/>
    <w:rsid w:val="1C0964BF"/>
    <w:rsid w:val="1C0C1089"/>
    <w:rsid w:val="1C267C75"/>
    <w:rsid w:val="1C270443"/>
    <w:rsid w:val="1C2A20B7"/>
    <w:rsid w:val="1C2F23AB"/>
    <w:rsid w:val="1C332A27"/>
    <w:rsid w:val="1C3B0611"/>
    <w:rsid w:val="1C57115D"/>
    <w:rsid w:val="1C610882"/>
    <w:rsid w:val="1C664188"/>
    <w:rsid w:val="1C683A73"/>
    <w:rsid w:val="1C700055"/>
    <w:rsid w:val="1C7745C5"/>
    <w:rsid w:val="1C857AD5"/>
    <w:rsid w:val="1C8814FD"/>
    <w:rsid w:val="1C8A60FE"/>
    <w:rsid w:val="1C8C49EF"/>
    <w:rsid w:val="1C8D1D93"/>
    <w:rsid w:val="1C914EA8"/>
    <w:rsid w:val="1C987CEB"/>
    <w:rsid w:val="1C9B60C1"/>
    <w:rsid w:val="1C9F0D26"/>
    <w:rsid w:val="1CA95ED0"/>
    <w:rsid w:val="1CB454E6"/>
    <w:rsid w:val="1CB67A75"/>
    <w:rsid w:val="1CB834D2"/>
    <w:rsid w:val="1CBA7466"/>
    <w:rsid w:val="1CBC5F23"/>
    <w:rsid w:val="1CCA6E8B"/>
    <w:rsid w:val="1CD04C11"/>
    <w:rsid w:val="1CE45CA2"/>
    <w:rsid w:val="1CF86B90"/>
    <w:rsid w:val="1D062EEE"/>
    <w:rsid w:val="1D076D85"/>
    <w:rsid w:val="1D0C715D"/>
    <w:rsid w:val="1D1057CF"/>
    <w:rsid w:val="1D12264B"/>
    <w:rsid w:val="1D284ECF"/>
    <w:rsid w:val="1D2F724C"/>
    <w:rsid w:val="1D3A7369"/>
    <w:rsid w:val="1D3B08E5"/>
    <w:rsid w:val="1D476D01"/>
    <w:rsid w:val="1D4B7CC7"/>
    <w:rsid w:val="1D54376A"/>
    <w:rsid w:val="1D632099"/>
    <w:rsid w:val="1D7278D3"/>
    <w:rsid w:val="1D800BCD"/>
    <w:rsid w:val="1D8F7359"/>
    <w:rsid w:val="1DA16328"/>
    <w:rsid w:val="1DC62390"/>
    <w:rsid w:val="1DD3340E"/>
    <w:rsid w:val="1DE944C2"/>
    <w:rsid w:val="1DE97DB4"/>
    <w:rsid w:val="1DEC5899"/>
    <w:rsid w:val="1DF03936"/>
    <w:rsid w:val="1DF2027B"/>
    <w:rsid w:val="1E014B51"/>
    <w:rsid w:val="1E022F6E"/>
    <w:rsid w:val="1E047E08"/>
    <w:rsid w:val="1E0A3C81"/>
    <w:rsid w:val="1E0B66D7"/>
    <w:rsid w:val="1E1A200F"/>
    <w:rsid w:val="1E1B17FE"/>
    <w:rsid w:val="1E1D30AB"/>
    <w:rsid w:val="1E2367A1"/>
    <w:rsid w:val="1E2746B4"/>
    <w:rsid w:val="1E2C54E7"/>
    <w:rsid w:val="1E326797"/>
    <w:rsid w:val="1E3705E1"/>
    <w:rsid w:val="1E3A25D7"/>
    <w:rsid w:val="1E5C4698"/>
    <w:rsid w:val="1E5E0AE7"/>
    <w:rsid w:val="1E693961"/>
    <w:rsid w:val="1E6B5CC2"/>
    <w:rsid w:val="1E707194"/>
    <w:rsid w:val="1E81403F"/>
    <w:rsid w:val="1E9C6EC7"/>
    <w:rsid w:val="1E9D42F3"/>
    <w:rsid w:val="1EB4091B"/>
    <w:rsid w:val="1EB506F0"/>
    <w:rsid w:val="1EB873CE"/>
    <w:rsid w:val="1EF94846"/>
    <w:rsid w:val="1F0350C1"/>
    <w:rsid w:val="1F18408B"/>
    <w:rsid w:val="1F223496"/>
    <w:rsid w:val="1F24708C"/>
    <w:rsid w:val="1F27540B"/>
    <w:rsid w:val="1F276A1C"/>
    <w:rsid w:val="1F316123"/>
    <w:rsid w:val="1F352976"/>
    <w:rsid w:val="1F3805B9"/>
    <w:rsid w:val="1F466234"/>
    <w:rsid w:val="1F4D0854"/>
    <w:rsid w:val="1F502C66"/>
    <w:rsid w:val="1F6168C4"/>
    <w:rsid w:val="1F6D4C15"/>
    <w:rsid w:val="1F7A1326"/>
    <w:rsid w:val="1F7B2F2F"/>
    <w:rsid w:val="1F982D01"/>
    <w:rsid w:val="1F9D6B58"/>
    <w:rsid w:val="1FA27444"/>
    <w:rsid w:val="1FA56A8E"/>
    <w:rsid w:val="1FA7691D"/>
    <w:rsid w:val="1FAE29EF"/>
    <w:rsid w:val="1FBA00DB"/>
    <w:rsid w:val="1FC40CCA"/>
    <w:rsid w:val="1FC9415C"/>
    <w:rsid w:val="1FCA3C2D"/>
    <w:rsid w:val="1FCF1914"/>
    <w:rsid w:val="1FDB3A23"/>
    <w:rsid w:val="1FDC4F9D"/>
    <w:rsid w:val="1FE50846"/>
    <w:rsid w:val="1FE5559C"/>
    <w:rsid w:val="1FEB7FCD"/>
    <w:rsid w:val="1FF97573"/>
    <w:rsid w:val="1FFA4005"/>
    <w:rsid w:val="1FFE2617"/>
    <w:rsid w:val="20010771"/>
    <w:rsid w:val="20075255"/>
    <w:rsid w:val="200E3B5C"/>
    <w:rsid w:val="20145189"/>
    <w:rsid w:val="201D6E4E"/>
    <w:rsid w:val="20244AC8"/>
    <w:rsid w:val="20252571"/>
    <w:rsid w:val="202C2D42"/>
    <w:rsid w:val="202F78BD"/>
    <w:rsid w:val="2031215E"/>
    <w:rsid w:val="2039506B"/>
    <w:rsid w:val="20511072"/>
    <w:rsid w:val="20575F91"/>
    <w:rsid w:val="206B01DD"/>
    <w:rsid w:val="206E1959"/>
    <w:rsid w:val="207E5255"/>
    <w:rsid w:val="207E68DF"/>
    <w:rsid w:val="20802AB4"/>
    <w:rsid w:val="208B4A89"/>
    <w:rsid w:val="20986C2F"/>
    <w:rsid w:val="209F028C"/>
    <w:rsid w:val="20A0208F"/>
    <w:rsid w:val="20AF7F11"/>
    <w:rsid w:val="20C10B40"/>
    <w:rsid w:val="20C64A22"/>
    <w:rsid w:val="20DC620A"/>
    <w:rsid w:val="20E340D2"/>
    <w:rsid w:val="20E350F7"/>
    <w:rsid w:val="20E602A6"/>
    <w:rsid w:val="20FC244D"/>
    <w:rsid w:val="21017138"/>
    <w:rsid w:val="210C3D82"/>
    <w:rsid w:val="211F195C"/>
    <w:rsid w:val="21231A7D"/>
    <w:rsid w:val="213C4E5F"/>
    <w:rsid w:val="21465E69"/>
    <w:rsid w:val="214E105C"/>
    <w:rsid w:val="217001AB"/>
    <w:rsid w:val="21721418"/>
    <w:rsid w:val="217F775F"/>
    <w:rsid w:val="21862B38"/>
    <w:rsid w:val="21905D37"/>
    <w:rsid w:val="21934758"/>
    <w:rsid w:val="21B0437E"/>
    <w:rsid w:val="21B918EB"/>
    <w:rsid w:val="21C53ABD"/>
    <w:rsid w:val="21D4374A"/>
    <w:rsid w:val="21DF308B"/>
    <w:rsid w:val="21F04833"/>
    <w:rsid w:val="21FC468B"/>
    <w:rsid w:val="21FC47EE"/>
    <w:rsid w:val="21FF5318"/>
    <w:rsid w:val="220C2FC5"/>
    <w:rsid w:val="22214343"/>
    <w:rsid w:val="22224E37"/>
    <w:rsid w:val="22235084"/>
    <w:rsid w:val="222F1FCF"/>
    <w:rsid w:val="2236433E"/>
    <w:rsid w:val="223B5D63"/>
    <w:rsid w:val="224A3EA0"/>
    <w:rsid w:val="224A76C4"/>
    <w:rsid w:val="2255573E"/>
    <w:rsid w:val="225A5960"/>
    <w:rsid w:val="226319BD"/>
    <w:rsid w:val="226702F1"/>
    <w:rsid w:val="22774718"/>
    <w:rsid w:val="22787BEF"/>
    <w:rsid w:val="227F5EFA"/>
    <w:rsid w:val="2282061C"/>
    <w:rsid w:val="22896987"/>
    <w:rsid w:val="228A63DC"/>
    <w:rsid w:val="22971B15"/>
    <w:rsid w:val="229D12B1"/>
    <w:rsid w:val="22B87226"/>
    <w:rsid w:val="22C24D7C"/>
    <w:rsid w:val="22C604AD"/>
    <w:rsid w:val="22D43A02"/>
    <w:rsid w:val="22E02C53"/>
    <w:rsid w:val="22EF6F89"/>
    <w:rsid w:val="22F709AE"/>
    <w:rsid w:val="2304611C"/>
    <w:rsid w:val="230950A0"/>
    <w:rsid w:val="23186ADB"/>
    <w:rsid w:val="231D730C"/>
    <w:rsid w:val="233C7CCA"/>
    <w:rsid w:val="233D4161"/>
    <w:rsid w:val="234E7296"/>
    <w:rsid w:val="235271DD"/>
    <w:rsid w:val="236D05E8"/>
    <w:rsid w:val="237B16D5"/>
    <w:rsid w:val="237E5CA9"/>
    <w:rsid w:val="23880C35"/>
    <w:rsid w:val="23924A87"/>
    <w:rsid w:val="23A4395B"/>
    <w:rsid w:val="23A52CA2"/>
    <w:rsid w:val="23A722C3"/>
    <w:rsid w:val="23A8214B"/>
    <w:rsid w:val="23B068F4"/>
    <w:rsid w:val="23B903DA"/>
    <w:rsid w:val="23C717A1"/>
    <w:rsid w:val="23F15289"/>
    <w:rsid w:val="240367F8"/>
    <w:rsid w:val="2407711C"/>
    <w:rsid w:val="240B70B3"/>
    <w:rsid w:val="240F2235"/>
    <w:rsid w:val="24163F67"/>
    <w:rsid w:val="241814E6"/>
    <w:rsid w:val="243443A4"/>
    <w:rsid w:val="2443341B"/>
    <w:rsid w:val="24484EFD"/>
    <w:rsid w:val="244C5E9B"/>
    <w:rsid w:val="24532A82"/>
    <w:rsid w:val="2456288D"/>
    <w:rsid w:val="24576A33"/>
    <w:rsid w:val="246C1B91"/>
    <w:rsid w:val="2484419E"/>
    <w:rsid w:val="2492068A"/>
    <w:rsid w:val="249A7625"/>
    <w:rsid w:val="249C5E34"/>
    <w:rsid w:val="249F0A8C"/>
    <w:rsid w:val="24A36B3F"/>
    <w:rsid w:val="24AF17D1"/>
    <w:rsid w:val="24B449F2"/>
    <w:rsid w:val="24C10D82"/>
    <w:rsid w:val="24DB487F"/>
    <w:rsid w:val="24DC1AA2"/>
    <w:rsid w:val="24DE2E57"/>
    <w:rsid w:val="24E80F99"/>
    <w:rsid w:val="24F75B3A"/>
    <w:rsid w:val="24F75E80"/>
    <w:rsid w:val="24FA0A58"/>
    <w:rsid w:val="24FF415D"/>
    <w:rsid w:val="250976FA"/>
    <w:rsid w:val="250C7F76"/>
    <w:rsid w:val="251149E1"/>
    <w:rsid w:val="25287E69"/>
    <w:rsid w:val="25295CD9"/>
    <w:rsid w:val="253274E2"/>
    <w:rsid w:val="25385B1D"/>
    <w:rsid w:val="253E378B"/>
    <w:rsid w:val="25444F34"/>
    <w:rsid w:val="25550C3F"/>
    <w:rsid w:val="255A1122"/>
    <w:rsid w:val="255C3117"/>
    <w:rsid w:val="25644C4D"/>
    <w:rsid w:val="2570147E"/>
    <w:rsid w:val="25711C61"/>
    <w:rsid w:val="257D455F"/>
    <w:rsid w:val="25864600"/>
    <w:rsid w:val="258A46C7"/>
    <w:rsid w:val="258B73B9"/>
    <w:rsid w:val="259C41EF"/>
    <w:rsid w:val="25A04951"/>
    <w:rsid w:val="25B116D5"/>
    <w:rsid w:val="25B62068"/>
    <w:rsid w:val="25C0220B"/>
    <w:rsid w:val="25C42E91"/>
    <w:rsid w:val="25C94365"/>
    <w:rsid w:val="25CA4F27"/>
    <w:rsid w:val="25D40383"/>
    <w:rsid w:val="25DC3D80"/>
    <w:rsid w:val="25E12B7F"/>
    <w:rsid w:val="25F76946"/>
    <w:rsid w:val="25F96677"/>
    <w:rsid w:val="260F1C91"/>
    <w:rsid w:val="26146058"/>
    <w:rsid w:val="26297717"/>
    <w:rsid w:val="262E36A1"/>
    <w:rsid w:val="263B13D8"/>
    <w:rsid w:val="264324DE"/>
    <w:rsid w:val="2644544C"/>
    <w:rsid w:val="264A0D12"/>
    <w:rsid w:val="26550105"/>
    <w:rsid w:val="26621D26"/>
    <w:rsid w:val="26630D65"/>
    <w:rsid w:val="266F1A3C"/>
    <w:rsid w:val="26831B0B"/>
    <w:rsid w:val="268603C9"/>
    <w:rsid w:val="268A1649"/>
    <w:rsid w:val="2694756E"/>
    <w:rsid w:val="269753D4"/>
    <w:rsid w:val="26AD3D20"/>
    <w:rsid w:val="26BE0314"/>
    <w:rsid w:val="26BE383E"/>
    <w:rsid w:val="26C22E3B"/>
    <w:rsid w:val="26C950B5"/>
    <w:rsid w:val="26DC2EA6"/>
    <w:rsid w:val="26E80B91"/>
    <w:rsid w:val="26E95A27"/>
    <w:rsid w:val="26EE3C94"/>
    <w:rsid w:val="26F67D9B"/>
    <w:rsid w:val="271C46EB"/>
    <w:rsid w:val="272B7579"/>
    <w:rsid w:val="27307EA9"/>
    <w:rsid w:val="273216A2"/>
    <w:rsid w:val="27381678"/>
    <w:rsid w:val="273D5DCD"/>
    <w:rsid w:val="27494203"/>
    <w:rsid w:val="274B2AE1"/>
    <w:rsid w:val="27606FD5"/>
    <w:rsid w:val="2774571B"/>
    <w:rsid w:val="277F1DB1"/>
    <w:rsid w:val="278771BD"/>
    <w:rsid w:val="279B3E41"/>
    <w:rsid w:val="27AB00CA"/>
    <w:rsid w:val="27C45C90"/>
    <w:rsid w:val="27CF7500"/>
    <w:rsid w:val="27D05F2E"/>
    <w:rsid w:val="27DA4B1A"/>
    <w:rsid w:val="27EC2F97"/>
    <w:rsid w:val="27F62028"/>
    <w:rsid w:val="28093B9D"/>
    <w:rsid w:val="280E01A8"/>
    <w:rsid w:val="280F0272"/>
    <w:rsid w:val="281F038A"/>
    <w:rsid w:val="28217DF5"/>
    <w:rsid w:val="28237E9D"/>
    <w:rsid w:val="28392461"/>
    <w:rsid w:val="28481D46"/>
    <w:rsid w:val="284F74CD"/>
    <w:rsid w:val="28550C79"/>
    <w:rsid w:val="285769E7"/>
    <w:rsid w:val="286135FA"/>
    <w:rsid w:val="287B7A92"/>
    <w:rsid w:val="287C6A99"/>
    <w:rsid w:val="287D5514"/>
    <w:rsid w:val="288362EF"/>
    <w:rsid w:val="2884633A"/>
    <w:rsid w:val="288E4BC7"/>
    <w:rsid w:val="28960490"/>
    <w:rsid w:val="289B1921"/>
    <w:rsid w:val="28A545CD"/>
    <w:rsid w:val="28B00BB2"/>
    <w:rsid w:val="28B11CC6"/>
    <w:rsid w:val="28BB41E6"/>
    <w:rsid w:val="28BD46C0"/>
    <w:rsid w:val="28C65009"/>
    <w:rsid w:val="28D35D23"/>
    <w:rsid w:val="290013C9"/>
    <w:rsid w:val="290616CA"/>
    <w:rsid w:val="29077F26"/>
    <w:rsid w:val="290F3282"/>
    <w:rsid w:val="2912086A"/>
    <w:rsid w:val="29151B97"/>
    <w:rsid w:val="29165C13"/>
    <w:rsid w:val="29294019"/>
    <w:rsid w:val="2940064D"/>
    <w:rsid w:val="29421165"/>
    <w:rsid w:val="29430D2E"/>
    <w:rsid w:val="29442902"/>
    <w:rsid w:val="295D1601"/>
    <w:rsid w:val="296A198B"/>
    <w:rsid w:val="29747DF6"/>
    <w:rsid w:val="297D6A24"/>
    <w:rsid w:val="2981619F"/>
    <w:rsid w:val="29845F5D"/>
    <w:rsid w:val="2987625E"/>
    <w:rsid w:val="298F348D"/>
    <w:rsid w:val="29960589"/>
    <w:rsid w:val="299870B0"/>
    <w:rsid w:val="29A83CAB"/>
    <w:rsid w:val="29AF3C88"/>
    <w:rsid w:val="29B220F5"/>
    <w:rsid w:val="29B614BB"/>
    <w:rsid w:val="29B806C5"/>
    <w:rsid w:val="29C062F4"/>
    <w:rsid w:val="29C63AD3"/>
    <w:rsid w:val="29DC36E6"/>
    <w:rsid w:val="29E45CED"/>
    <w:rsid w:val="29E93168"/>
    <w:rsid w:val="29F0067B"/>
    <w:rsid w:val="29F76308"/>
    <w:rsid w:val="2A09433B"/>
    <w:rsid w:val="2A0E3129"/>
    <w:rsid w:val="2A167D2A"/>
    <w:rsid w:val="2A1A639B"/>
    <w:rsid w:val="2A207673"/>
    <w:rsid w:val="2A317A41"/>
    <w:rsid w:val="2A341FF7"/>
    <w:rsid w:val="2A350A06"/>
    <w:rsid w:val="2A4403D3"/>
    <w:rsid w:val="2A50396A"/>
    <w:rsid w:val="2A6E1B45"/>
    <w:rsid w:val="2A7E0D96"/>
    <w:rsid w:val="2A87708F"/>
    <w:rsid w:val="2A9476B6"/>
    <w:rsid w:val="2A99227B"/>
    <w:rsid w:val="2A9A29C2"/>
    <w:rsid w:val="2AA929A2"/>
    <w:rsid w:val="2AAA0788"/>
    <w:rsid w:val="2AC630E4"/>
    <w:rsid w:val="2ACD58DC"/>
    <w:rsid w:val="2AEE54CA"/>
    <w:rsid w:val="2AF91366"/>
    <w:rsid w:val="2AFA7CA0"/>
    <w:rsid w:val="2B0418CC"/>
    <w:rsid w:val="2B1E33D0"/>
    <w:rsid w:val="2B2A17D5"/>
    <w:rsid w:val="2B3E39BD"/>
    <w:rsid w:val="2B401BAF"/>
    <w:rsid w:val="2B4250E7"/>
    <w:rsid w:val="2B4A72D7"/>
    <w:rsid w:val="2B6547DF"/>
    <w:rsid w:val="2B6562C8"/>
    <w:rsid w:val="2B6878DE"/>
    <w:rsid w:val="2B715FFF"/>
    <w:rsid w:val="2B88464E"/>
    <w:rsid w:val="2B913161"/>
    <w:rsid w:val="2B9E3E95"/>
    <w:rsid w:val="2BA63B9C"/>
    <w:rsid w:val="2BB03441"/>
    <w:rsid w:val="2BBA3A07"/>
    <w:rsid w:val="2BC10AF4"/>
    <w:rsid w:val="2BCF1DD5"/>
    <w:rsid w:val="2BD5265C"/>
    <w:rsid w:val="2BE2163D"/>
    <w:rsid w:val="2BF2163D"/>
    <w:rsid w:val="2C040EDA"/>
    <w:rsid w:val="2C052166"/>
    <w:rsid w:val="2C0A0BE7"/>
    <w:rsid w:val="2C0E5537"/>
    <w:rsid w:val="2C0E5C3F"/>
    <w:rsid w:val="2C105C0D"/>
    <w:rsid w:val="2C131677"/>
    <w:rsid w:val="2C135791"/>
    <w:rsid w:val="2C162C0E"/>
    <w:rsid w:val="2C492D5D"/>
    <w:rsid w:val="2C5247BD"/>
    <w:rsid w:val="2C686B8C"/>
    <w:rsid w:val="2C7C1611"/>
    <w:rsid w:val="2C800E4F"/>
    <w:rsid w:val="2C89618E"/>
    <w:rsid w:val="2C8B315C"/>
    <w:rsid w:val="2C912EF5"/>
    <w:rsid w:val="2C9E22B9"/>
    <w:rsid w:val="2CA11EC5"/>
    <w:rsid w:val="2CA80A5B"/>
    <w:rsid w:val="2CA93248"/>
    <w:rsid w:val="2CAA5BE0"/>
    <w:rsid w:val="2CB576BC"/>
    <w:rsid w:val="2CC6548C"/>
    <w:rsid w:val="2CCE3FB9"/>
    <w:rsid w:val="2CD328BD"/>
    <w:rsid w:val="2CE25F46"/>
    <w:rsid w:val="2CEB0ABE"/>
    <w:rsid w:val="2CFA77E5"/>
    <w:rsid w:val="2D0013B1"/>
    <w:rsid w:val="2D007848"/>
    <w:rsid w:val="2D1C1490"/>
    <w:rsid w:val="2D203CB8"/>
    <w:rsid w:val="2D250C48"/>
    <w:rsid w:val="2D344BA1"/>
    <w:rsid w:val="2D370E66"/>
    <w:rsid w:val="2D377F0E"/>
    <w:rsid w:val="2D506B00"/>
    <w:rsid w:val="2D634B67"/>
    <w:rsid w:val="2D677066"/>
    <w:rsid w:val="2D6E7E25"/>
    <w:rsid w:val="2D7D08D8"/>
    <w:rsid w:val="2D7D0B43"/>
    <w:rsid w:val="2D913B17"/>
    <w:rsid w:val="2DA010DE"/>
    <w:rsid w:val="2DA214C7"/>
    <w:rsid w:val="2DB01A97"/>
    <w:rsid w:val="2DB21652"/>
    <w:rsid w:val="2DB72872"/>
    <w:rsid w:val="2DBD4AE2"/>
    <w:rsid w:val="2DC50FEC"/>
    <w:rsid w:val="2DCE76C6"/>
    <w:rsid w:val="2DD31B2A"/>
    <w:rsid w:val="2DDB422E"/>
    <w:rsid w:val="2DDE2DB5"/>
    <w:rsid w:val="2DE67D88"/>
    <w:rsid w:val="2DE8759E"/>
    <w:rsid w:val="2DE96975"/>
    <w:rsid w:val="2DF83C60"/>
    <w:rsid w:val="2DFA0B13"/>
    <w:rsid w:val="2E0A312C"/>
    <w:rsid w:val="2E176224"/>
    <w:rsid w:val="2E176A38"/>
    <w:rsid w:val="2E212186"/>
    <w:rsid w:val="2E264745"/>
    <w:rsid w:val="2E377DAF"/>
    <w:rsid w:val="2E3A7594"/>
    <w:rsid w:val="2E4102AD"/>
    <w:rsid w:val="2E4D7664"/>
    <w:rsid w:val="2E585239"/>
    <w:rsid w:val="2E5B1CB2"/>
    <w:rsid w:val="2E636757"/>
    <w:rsid w:val="2E797CEC"/>
    <w:rsid w:val="2E7C10D1"/>
    <w:rsid w:val="2E7C378F"/>
    <w:rsid w:val="2E854BBD"/>
    <w:rsid w:val="2E8877F7"/>
    <w:rsid w:val="2EAD0E77"/>
    <w:rsid w:val="2EB120F5"/>
    <w:rsid w:val="2EB93709"/>
    <w:rsid w:val="2EBF61F3"/>
    <w:rsid w:val="2EC16920"/>
    <w:rsid w:val="2EC52BD8"/>
    <w:rsid w:val="2EC53178"/>
    <w:rsid w:val="2ECB74F0"/>
    <w:rsid w:val="2EE83DA3"/>
    <w:rsid w:val="2EEE1157"/>
    <w:rsid w:val="2EF435B7"/>
    <w:rsid w:val="2F0543D0"/>
    <w:rsid w:val="2F231C61"/>
    <w:rsid w:val="2F3051F7"/>
    <w:rsid w:val="2F3B3A0F"/>
    <w:rsid w:val="2F3F4E1B"/>
    <w:rsid w:val="2F3F71AC"/>
    <w:rsid w:val="2F4938A6"/>
    <w:rsid w:val="2F4C7E12"/>
    <w:rsid w:val="2F573A5C"/>
    <w:rsid w:val="2F5F6BC5"/>
    <w:rsid w:val="2F77709D"/>
    <w:rsid w:val="2F8A5C80"/>
    <w:rsid w:val="2F8C2746"/>
    <w:rsid w:val="2F8F4273"/>
    <w:rsid w:val="2F9B793B"/>
    <w:rsid w:val="2F9E2703"/>
    <w:rsid w:val="2FB934F3"/>
    <w:rsid w:val="2FBC4C4B"/>
    <w:rsid w:val="2FBD284B"/>
    <w:rsid w:val="2FC1434E"/>
    <w:rsid w:val="2FC14A84"/>
    <w:rsid w:val="2FCE666A"/>
    <w:rsid w:val="2FD60973"/>
    <w:rsid w:val="2FDB28EB"/>
    <w:rsid w:val="2FE31F5E"/>
    <w:rsid w:val="2FEF7D54"/>
    <w:rsid w:val="30023164"/>
    <w:rsid w:val="300F57F7"/>
    <w:rsid w:val="30115445"/>
    <w:rsid w:val="30144A95"/>
    <w:rsid w:val="301A0276"/>
    <w:rsid w:val="302334DE"/>
    <w:rsid w:val="30252A34"/>
    <w:rsid w:val="302A27AA"/>
    <w:rsid w:val="302D1B46"/>
    <w:rsid w:val="303350D9"/>
    <w:rsid w:val="30341E82"/>
    <w:rsid w:val="3039639C"/>
    <w:rsid w:val="303B2FEE"/>
    <w:rsid w:val="303B764B"/>
    <w:rsid w:val="303C3542"/>
    <w:rsid w:val="306029C1"/>
    <w:rsid w:val="306D5762"/>
    <w:rsid w:val="30763211"/>
    <w:rsid w:val="307D134A"/>
    <w:rsid w:val="307F5A2D"/>
    <w:rsid w:val="308703DD"/>
    <w:rsid w:val="308E41C3"/>
    <w:rsid w:val="30934AA3"/>
    <w:rsid w:val="30AB5A43"/>
    <w:rsid w:val="30AD06AD"/>
    <w:rsid w:val="30B21B7E"/>
    <w:rsid w:val="30B50FDA"/>
    <w:rsid w:val="30BA0D63"/>
    <w:rsid w:val="30BF5F4F"/>
    <w:rsid w:val="30BF7CCA"/>
    <w:rsid w:val="30C34649"/>
    <w:rsid w:val="30C44141"/>
    <w:rsid w:val="30DC0AA1"/>
    <w:rsid w:val="30EE4803"/>
    <w:rsid w:val="30FD2AEA"/>
    <w:rsid w:val="310A6D75"/>
    <w:rsid w:val="31121254"/>
    <w:rsid w:val="31121A77"/>
    <w:rsid w:val="311F5484"/>
    <w:rsid w:val="3120553B"/>
    <w:rsid w:val="31221611"/>
    <w:rsid w:val="312748DA"/>
    <w:rsid w:val="31301DE5"/>
    <w:rsid w:val="3132767B"/>
    <w:rsid w:val="313B231F"/>
    <w:rsid w:val="314A4F28"/>
    <w:rsid w:val="314B6D40"/>
    <w:rsid w:val="31576FD9"/>
    <w:rsid w:val="3168324C"/>
    <w:rsid w:val="31710652"/>
    <w:rsid w:val="31743843"/>
    <w:rsid w:val="317E1110"/>
    <w:rsid w:val="31A13EA9"/>
    <w:rsid w:val="31A35095"/>
    <w:rsid w:val="31A63A90"/>
    <w:rsid w:val="31A75ED2"/>
    <w:rsid w:val="31A920FD"/>
    <w:rsid w:val="31AD5DBE"/>
    <w:rsid w:val="31B07606"/>
    <w:rsid w:val="31B63035"/>
    <w:rsid w:val="31C1672C"/>
    <w:rsid w:val="31CC23A2"/>
    <w:rsid w:val="31E54519"/>
    <w:rsid w:val="3200572A"/>
    <w:rsid w:val="320449B5"/>
    <w:rsid w:val="32092413"/>
    <w:rsid w:val="320B4933"/>
    <w:rsid w:val="321C5784"/>
    <w:rsid w:val="322402A3"/>
    <w:rsid w:val="32251393"/>
    <w:rsid w:val="322B48E0"/>
    <w:rsid w:val="32502DB7"/>
    <w:rsid w:val="325573FC"/>
    <w:rsid w:val="325811F7"/>
    <w:rsid w:val="32592A51"/>
    <w:rsid w:val="325A5639"/>
    <w:rsid w:val="325D080D"/>
    <w:rsid w:val="32644275"/>
    <w:rsid w:val="328837BB"/>
    <w:rsid w:val="328D12A4"/>
    <w:rsid w:val="32900C62"/>
    <w:rsid w:val="32972333"/>
    <w:rsid w:val="329A55F1"/>
    <w:rsid w:val="329E75DD"/>
    <w:rsid w:val="32B44803"/>
    <w:rsid w:val="32B602F4"/>
    <w:rsid w:val="32B74620"/>
    <w:rsid w:val="32BA2CC3"/>
    <w:rsid w:val="32BD01E3"/>
    <w:rsid w:val="32BD3C9D"/>
    <w:rsid w:val="32C23B4D"/>
    <w:rsid w:val="32CD6C9E"/>
    <w:rsid w:val="32DB5769"/>
    <w:rsid w:val="32F35E9B"/>
    <w:rsid w:val="33002B9D"/>
    <w:rsid w:val="3300534A"/>
    <w:rsid w:val="330608AD"/>
    <w:rsid w:val="33081F71"/>
    <w:rsid w:val="330F145F"/>
    <w:rsid w:val="33102FE4"/>
    <w:rsid w:val="331C4E99"/>
    <w:rsid w:val="331F4D66"/>
    <w:rsid w:val="333708B0"/>
    <w:rsid w:val="33511494"/>
    <w:rsid w:val="33512158"/>
    <w:rsid w:val="33532760"/>
    <w:rsid w:val="335D3685"/>
    <w:rsid w:val="33624732"/>
    <w:rsid w:val="3366656D"/>
    <w:rsid w:val="3374415D"/>
    <w:rsid w:val="33747E76"/>
    <w:rsid w:val="33750B50"/>
    <w:rsid w:val="338103D7"/>
    <w:rsid w:val="338B6C24"/>
    <w:rsid w:val="3396137F"/>
    <w:rsid w:val="339C7196"/>
    <w:rsid w:val="33A303B1"/>
    <w:rsid w:val="33A54FE2"/>
    <w:rsid w:val="33C83480"/>
    <w:rsid w:val="33CA7A7B"/>
    <w:rsid w:val="33D22868"/>
    <w:rsid w:val="33D44450"/>
    <w:rsid w:val="33D947AC"/>
    <w:rsid w:val="33DB533E"/>
    <w:rsid w:val="33DF00C4"/>
    <w:rsid w:val="33EA4949"/>
    <w:rsid w:val="33EF5F76"/>
    <w:rsid w:val="340C10E4"/>
    <w:rsid w:val="341241C9"/>
    <w:rsid w:val="341A0F1A"/>
    <w:rsid w:val="34422F30"/>
    <w:rsid w:val="3447436C"/>
    <w:rsid w:val="34490863"/>
    <w:rsid w:val="344A7F3D"/>
    <w:rsid w:val="345B4600"/>
    <w:rsid w:val="34603E6A"/>
    <w:rsid w:val="34891800"/>
    <w:rsid w:val="349B28C8"/>
    <w:rsid w:val="34A6341B"/>
    <w:rsid w:val="34B41EE3"/>
    <w:rsid w:val="34CD432C"/>
    <w:rsid w:val="34CF3264"/>
    <w:rsid w:val="34D92FC9"/>
    <w:rsid w:val="34D96FEF"/>
    <w:rsid w:val="34DD5C0A"/>
    <w:rsid w:val="34DE4F08"/>
    <w:rsid w:val="34E273B0"/>
    <w:rsid w:val="34E64E59"/>
    <w:rsid w:val="34EA4C24"/>
    <w:rsid w:val="34EB637F"/>
    <w:rsid w:val="350B4170"/>
    <w:rsid w:val="350E0128"/>
    <w:rsid w:val="351802C6"/>
    <w:rsid w:val="351F4AD6"/>
    <w:rsid w:val="35363513"/>
    <w:rsid w:val="353C3372"/>
    <w:rsid w:val="35401E3C"/>
    <w:rsid w:val="35451181"/>
    <w:rsid w:val="3545188E"/>
    <w:rsid w:val="3551028A"/>
    <w:rsid w:val="355D2ED9"/>
    <w:rsid w:val="35643EA1"/>
    <w:rsid w:val="3568545C"/>
    <w:rsid w:val="357E3478"/>
    <w:rsid w:val="35895996"/>
    <w:rsid w:val="35945661"/>
    <w:rsid w:val="35B82C15"/>
    <w:rsid w:val="35B848E2"/>
    <w:rsid w:val="35BA0BB6"/>
    <w:rsid w:val="35BB6A18"/>
    <w:rsid w:val="35C47936"/>
    <w:rsid w:val="35C7544D"/>
    <w:rsid w:val="35CB329E"/>
    <w:rsid w:val="35D30320"/>
    <w:rsid w:val="35E536D7"/>
    <w:rsid w:val="35F16DC3"/>
    <w:rsid w:val="35FC54D3"/>
    <w:rsid w:val="35FF4839"/>
    <w:rsid w:val="36235C7A"/>
    <w:rsid w:val="36280193"/>
    <w:rsid w:val="362B7439"/>
    <w:rsid w:val="3630115B"/>
    <w:rsid w:val="363D26FB"/>
    <w:rsid w:val="365859DF"/>
    <w:rsid w:val="365F7EFE"/>
    <w:rsid w:val="36624E1B"/>
    <w:rsid w:val="36635AC1"/>
    <w:rsid w:val="366614FC"/>
    <w:rsid w:val="366C1B00"/>
    <w:rsid w:val="3670243D"/>
    <w:rsid w:val="367D0B50"/>
    <w:rsid w:val="367E7AC9"/>
    <w:rsid w:val="368D56B5"/>
    <w:rsid w:val="36966FC5"/>
    <w:rsid w:val="369B0DE8"/>
    <w:rsid w:val="36A33D9D"/>
    <w:rsid w:val="36A97544"/>
    <w:rsid w:val="36AD3270"/>
    <w:rsid w:val="36B55D41"/>
    <w:rsid w:val="36B84CD4"/>
    <w:rsid w:val="36C27186"/>
    <w:rsid w:val="36CB4941"/>
    <w:rsid w:val="36D14223"/>
    <w:rsid w:val="36D30E6B"/>
    <w:rsid w:val="36D60568"/>
    <w:rsid w:val="36DB3D6C"/>
    <w:rsid w:val="36EA3F91"/>
    <w:rsid w:val="36EE34A2"/>
    <w:rsid w:val="37013854"/>
    <w:rsid w:val="37026A7D"/>
    <w:rsid w:val="37153B47"/>
    <w:rsid w:val="37160F52"/>
    <w:rsid w:val="371D1E1A"/>
    <w:rsid w:val="372433E1"/>
    <w:rsid w:val="3724404C"/>
    <w:rsid w:val="372C0D6A"/>
    <w:rsid w:val="37312E14"/>
    <w:rsid w:val="374676CD"/>
    <w:rsid w:val="3759688F"/>
    <w:rsid w:val="37616ACF"/>
    <w:rsid w:val="37622AEA"/>
    <w:rsid w:val="37664830"/>
    <w:rsid w:val="376E0738"/>
    <w:rsid w:val="37782D4E"/>
    <w:rsid w:val="378E1CF5"/>
    <w:rsid w:val="378F462F"/>
    <w:rsid w:val="37912015"/>
    <w:rsid w:val="37A251FD"/>
    <w:rsid w:val="37AB0C69"/>
    <w:rsid w:val="37AD5EB4"/>
    <w:rsid w:val="37AE048C"/>
    <w:rsid w:val="37B747E0"/>
    <w:rsid w:val="37B7612F"/>
    <w:rsid w:val="37C5471E"/>
    <w:rsid w:val="37D76990"/>
    <w:rsid w:val="37E1556A"/>
    <w:rsid w:val="37E564A8"/>
    <w:rsid w:val="37ED1A99"/>
    <w:rsid w:val="37F97620"/>
    <w:rsid w:val="37FE5017"/>
    <w:rsid w:val="381A47A2"/>
    <w:rsid w:val="382E0DDC"/>
    <w:rsid w:val="384E0E09"/>
    <w:rsid w:val="3868122A"/>
    <w:rsid w:val="387E5B0D"/>
    <w:rsid w:val="388679B0"/>
    <w:rsid w:val="389426B5"/>
    <w:rsid w:val="389F10F4"/>
    <w:rsid w:val="38A66145"/>
    <w:rsid w:val="38A8496C"/>
    <w:rsid w:val="38AD3BD3"/>
    <w:rsid w:val="38C638ED"/>
    <w:rsid w:val="38D10E13"/>
    <w:rsid w:val="38D2255A"/>
    <w:rsid w:val="38E01B70"/>
    <w:rsid w:val="38F14EE5"/>
    <w:rsid w:val="38F6653D"/>
    <w:rsid w:val="38FE2A5B"/>
    <w:rsid w:val="39157BAD"/>
    <w:rsid w:val="3921725B"/>
    <w:rsid w:val="39241895"/>
    <w:rsid w:val="3936322A"/>
    <w:rsid w:val="393926B3"/>
    <w:rsid w:val="39513F7D"/>
    <w:rsid w:val="395146F7"/>
    <w:rsid w:val="395D44D8"/>
    <w:rsid w:val="395E643D"/>
    <w:rsid w:val="39613805"/>
    <w:rsid w:val="39632BC0"/>
    <w:rsid w:val="396742D0"/>
    <w:rsid w:val="396869DF"/>
    <w:rsid w:val="397434FB"/>
    <w:rsid w:val="39890FB0"/>
    <w:rsid w:val="39891581"/>
    <w:rsid w:val="398E7FB6"/>
    <w:rsid w:val="39905635"/>
    <w:rsid w:val="39974E5F"/>
    <w:rsid w:val="399A4091"/>
    <w:rsid w:val="399E5E02"/>
    <w:rsid w:val="39A3240C"/>
    <w:rsid w:val="39A40D0D"/>
    <w:rsid w:val="39A83181"/>
    <w:rsid w:val="39B12B30"/>
    <w:rsid w:val="39BA7C73"/>
    <w:rsid w:val="39D27FC9"/>
    <w:rsid w:val="39DF5D90"/>
    <w:rsid w:val="39F070DD"/>
    <w:rsid w:val="39F7699B"/>
    <w:rsid w:val="3A01025F"/>
    <w:rsid w:val="3A123386"/>
    <w:rsid w:val="3A157F87"/>
    <w:rsid w:val="3A173A9D"/>
    <w:rsid w:val="3A1A7D88"/>
    <w:rsid w:val="3A1E14D2"/>
    <w:rsid w:val="3A266996"/>
    <w:rsid w:val="3A2B4FE4"/>
    <w:rsid w:val="3A513528"/>
    <w:rsid w:val="3A5912CE"/>
    <w:rsid w:val="3A5A000E"/>
    <w:rsid w:val="3A5B4C27"/>
    <w:rsid w:val="3A5E1489"/>
    <w:rsid w:val="3A6179CA"/>
    <w:rsid w:val="3A6907EA"/>
    <w:rsid w:val="3A6D45AD"/>
    <w:rsid w:val="3A713273"/>
    <w:rsid w:val="3A7A505D"/>
    <w:rsid w:val="3A7C4E7C"/>
    <w:rsid w:val="3A815B44"/>
    <w:rsid w:val="3A822EC4"/>
    <w:rsid w:val="3A993B6C"/>
    <w:rsid w:val="3AA816BF"/>
    <w:rsid w:val="3AAB2B3E"/>
    <w:rsid w:val="3AB1042D"/>
    <w:rsid w:val="3AC07F7A"/>
    <w:rsid w:val="3ACA04BC"/>
    <w:rsid w:val="3ACD609F"/>
    <w:rsid w:val="3AE86FA5"/>
    <w:rsid w:val="3AF13617"/>
    <w:rsid w:val="3AFE484E"/>
    <w:rsid w:val="3B0153BB"/>
    <w:rsid w:val="3B0239E8"/>
    <w:rsid w:val="3B157932"/>
    <w:rsid w:val="3B1B5545"/>
    <w:rsid w:val="3B1F6378"/>
    <w:rsid w:val="3B332F58"/>
    <w:rsid w:val="3B3875EC"/>
    <w:rsid w:val="3B3D2088"/>
    <w:rsid w:val="3B3D78E5"/>
    <w:rsid w:val="3B3F1C88"/>
    <w:rsid w:val="3B3F2851"/>
    <w:rsid w:val="3B472884"/>
    <w:rsid w:val="3B56051B"/>
    <w:rsid w:val="3B6A6111"/>
    <w:rsid w:val="3B79534B"/>
    <w:rsid w:val="3B8246F7"/>
    <w:rsid w:val="3B8D0CA3"/>
    <w:rsid w:val="3B9033D3"/>
    <w:rsid w:val="3BA215B5"/>
    <w:rsid w:val="3BA23E9B"/>
    <w:rsid w:val="3BBF6800"/>
    <w:rsid w:val="3BC15A8D"/>
    <w:rsid w:val="3BDC5B72"/>
    <w:rsid w:val="3BE814FC"/>
    <w:rsid w:val="3BEB5C9E"/>
    <w:rsid w:val="3BEC110E"/>
    <w:rsid w:val="3BEC244F"/>
    <w:rsid w:val="3BEE56FF"/>
    <w:rsid w:val="3BF30C17"/>
    <w:rsid w:val="3BF70E34"/>
    <w:rsid w:val="3C01236E"/>
    <w:rsid w:val="3C0A1CFE"/>
    <w:rsid w:val="3C2075C9"/>
    <w:rsid w:val="3C216B6C"/>
    <w:rsid w:val="3C2645D4"/>
    <w:rsid w:val="3C3D3969"/>
    <w:rsid w:val="3C4F68D0"/>
    <w:rsid w:val="3C643715"/>
    <w:rsid w:val="3C6D40D6"/>
    <w:rsid w:val="3C7032F5"/>
    <w:rsid w:val="3C7D5275"/>
    <w:rsid w:val="3C7E1562"/>
    <w:rsid w:val="3C8C71BE"/>
    <w:rsid w:val="3C8F7FAF"/>
    <w:rsid w:val="3C905AB7"/>
    <w:rsid w:val="3C931597"/>
    <w:rsid w:val="3C9D4AC8"/>
    <w:rsid w:val="3CA4175A"/>
    <w:rsid w:val="3CAF71C1"/>
    <w:rsid w:val="3CB40926"/>
    <w:rsid w:val="3CB46636"/>
    <w:rsid w:val="3CC93F39"/>
    <w:rsid w:val="3CCA004C"/>
    <w:rsid w:val="3CD61FF6"/>
    <w:rsid w:val="3CE147A1"/>
    <w:rsid w:val="3CE17D24"/>
    <w:rsid w:val="3CED3B7C"/>
    <w:rsid w:val="3CEF77CD"/>
    <w:rsid w:val="3CF400C5"/>
    <w:rsid w:val="3CF44A3F"/>
    <w:rsid w:val="3CFC65A2"/>
    <w:rsid w:val="3D064FDE"/>
    <w:rsid w:val="3D116A64"/>
    <w:rsid w:val="3D227585"/>
    <w:rsid w:val="3D2676CD"/>
    <w:rsid w:val="3D2D0BE0"/>
    <w:rsid w:val="3D2D2782"/>
    <w:rsid w:val="3D376F2E"/>
    <w:rsid w:val="3D3913EE"/>
    <w:rsid w:val="3D3C139B"/>
    <w:rsid w:val="3D3D6C2B"/>
    <w:rsid w:val="3D4308BD"/>
    <w:rsid w:val="3D43137E"/>
    <w:rsid w:val="3D536882"/>
    <w:rsid w:val="3D536B48"/>
    <w:rsid w:val="3D5A09B5"/>
    <w:rsid w:val="3D5D52C1"/>
    <w:rsid w:val="3D5F50A8"/>
    <w:rsid w:val="3D6D4275"/>
    <w:rsid w:val="3D756CD1"/>
    <w:rsid w:val="3D7C645B"/>
    <w:rsid w:val="3D7F2E7E"/>
    <w:rsid w:val="3D826A83"/>
    <w:rsid w:val="3D8C32AE"/>
    <w:rsid w:val="3DA12A2D"/>
    <w:rsid w:val="3DA146B9"/>
    <w:rsid w:val="3DB3521D"/>
    <w:rsid w:val="3DB83101"/>
    <w:rsid w:val="3DD508EE"/>
    <w:rsid w:val="3DDA689F"/>
    <w:rsid w:val="3DDE141F"/>
    <w:rsid w:val="3DDF1E4C"/>
    <w:rsid w:val="3DE11901"/>
    <w:rsid w:val="3DE376A0"/>
    <w:rsid w:val="3E0A11DC"/>
    <w:rsid w:val="3E0B0E86"/>
    <w:rsid w:val="3E0D59F3"/>
    <w:rsid w:val="3E1144F7"/>
    <w:rsid w:val="3E187E1F"/>
    <w:rsid w:val="3E1D6435"/>
    <w:rsid w:val="3E23599A"/>
    <w:rsid w:val="3E262465"/>
    <w:rsid w:val="3E362237"/>
    <w:rsid w:val="3E3C6855"/>
    <w:rsid w:val="3E467601"/>
    <w:rsid w:val="3E4B1BE0"/>
    <w:rsid w:val="3E5A72A3"/>
    <w:rsid w:val="3E5D6458"/>
    <w:rsid w:val="3E60360F"/>
    <w:rsid w:val="3E661A46"/>
    <w:rsid w:val="3E714EB2"/>
    <w:rsid w:val="3E7153B5"/>
    <w:rsid w:val="3E7437E0"/>
    <w:rsid w:val="3E752E86"/>
    <w:rsid w:val="3E8D38EE"/>
    <w:rsid w:val="3E90418D"/>
    <w:rsid w:val="3EA812CE"/>
    <w:rsid w:val="3EBB74BC"/>
    <w:rsid w:val="3EDF742A"/>
    <w:rsid w:val="3EEF4D8C"/>
    <w:rsid w:val="3EF62292"/>
    <w:rsid w:val="3EF97FD9"/>
    <w:rsid w:val="3F0573C3"/>
    <w:rsid w:val="3F0A2EF0"/>
    <w:rsid w:val="3F26506C"/>
    <w:rsid w:val="3F337A2E"/>
    <w:rsid w:val="3F3E74A2"/>
    <w:rsid w:val="3F4133FF"/>
    <w:rsid w:val="3F4A4908"/>
    <w:rsid w:val="3F4B35B3"/>
    <w:rsid w:val="3F64343C"/>
    <w:rsid w:val="3F6D7EBC"/>
    <w:rsid w:val="3F704A35"/>
    <w:rsid w:val="3F745DE3"/>
    <w:rsid w:val="3F777F4B"/>
    <w:rsid w:val="3F7B75EF"/>
    <w:rsid w:val="3F7E69D0"/>
    <w:rsid w:val="3FAF77EF"/>
    <w:rsid w:val="3FB14D88"/>
    <w:rsid w:val="3FB46F1D"/>
    <w:rsid w:val="3FB70D52"/>
    <w:rsid w:val="3FD22F8E"/>
    <w:rsid w:val="3FEA0F78"/>
    <w:rsid w:val="3FF752D1"/>
    <w:rsid w:val="3FFB3395"/>
    <w:rsid w:val="3FFE2DC3"/>
    <w:rsid w:val="4005501D"/>
    <w:rsid w:val="400720B2"/>
    <w:rsid w:val="401D78B8"/>
    <w:rsid w:val="40253901"/>
    <w:rsid w:val="402C0545"/>
    <w:rsid w:val="402D7378"/>
    <w:rsid w:val="40323E7C"/>
    <w:rsid w:val="40412BAC"/>
    <w:rsid w:val="404F3392"/>
    <w:rsid w:val="40525988"/>
    <w:rsid w:val="405F4F67"/>
    <w:rsid w:val="40657262"/>
    <w:rsid w:val="4076689D"/>
    <w:rsid w:val="40796199"/>
    <w:rsid w:val="407F59EB"/>
    <w:rsid w:val="409C62FF"/>
    <w:rsid w:val="40A34397"/>
    <w:rsid w:val="40A77F66"/>
    <w:rsid w:val="40A96470"/>
    <w:rsid w:val="40BE5210"/>
    <w:rsid w:val="40D53581"/>
    <w:rsid w:val="40DD4DD2"/>
    <w:rsid w:val="40FA66A9"/>
    <w:rsid w:val="41020B9E"/>
    <w:rsid w:val="410445B6"/>
    <w:rsid w:val="41046FF1"/>
    <w:rsid w:val="410A1D9E"/>
    <w:rsid w:val="410C11F0"/>
    <w:rsid w:val="410E6CC2"/>
    <w:rsid w:val="411763D0"/>
    <w:rsid w:val="411A1D8B"/>
    <w:rsid w:val="411F7EE3"/>
    <w:rsid w:val="4122188A"/>
    <w:rsid w:val="41364ABD"/>
    <w:rsid w:val="413D4F3F"/>
    <w:rsid w:val="415255A7"/>
    <w:rsid w:val="41610EB7"/>
    <w:rsid w:val="41704F6E"/>
    <w:rsid w:val="418411F8"/>
    <w:rsid w:val="41886444"/>
    <w:rsid w:val="418B35D5"/>
    <w:rsid w:val="41956CBC"/>
    <w:rsid w:val="41B22528"/>
    <w:rsid w:val="41B26982"/>
    <w:rsid w:val="41B47636"/>
    <w:rsid w:val="41B90F9E"/>
    <w:rsid w:val="41BA4BFA"/>
    <w:rsid w:val="41C07A49"/>
    <w:rsid w:val="41C36B70"/>
    <w:rsid w:val="41C634F8"/>
    <w:rsid w:val="41CC4E8D"/>
    <w:rsid w:val="41CE2073"/>
    <w:rsid w:val="41D96FD1"/>
    <w:rsid w:val="41E048BB"/>
    <w:rsid w:val="41E62B14"/>
    <w:rsid w:val="41F556A1"/>
    <w:rsid w:val="41F75964"/>
    <w:rsid w:val="42023296"/>
    <w:rsid w:val="4208045B"/>
    <w:rsid w:val="42145286"/>
    <w:rsid w:val="42190FA7"/>
    <w:rsid w:val="421A4316"/>
    <w:rsid w:val="422C245B"/>
    <w:rsid w:val="42374912"/>
    <w:rsid w:val="423C33B1"/>
    <w:rsid w:val="424D793D"/>
    <w:rsid w:val="42502AD5"/>
    <w:rsid w:val="42656F29"/>
    <w:rsid w:val="426C2072"/>
    <w:rsid w:val="42723864"/>
    <w:rsid w:val="427F08BF"/>
    <w:rsid w:val="429056C3"/>
    <w:rsid w:val="429F25A2"/>
    <w:rsid w:val="42A2395B"/>
    <w:rsid w:val="42A87472"/>
    <w:rsid w:val="42A96002"/>
    <w:rsid w:val="42B60C65"/>
    <w:rsid w:val="42BD6D25"/>
    <w:rsid w:val="42BE4D7E"/>
    <w:rsid w:val="42C80313"/>
    <w:rsid w:val="42CF5038"/>
    <w:rsid w:val="42D477AD"/>
    <w:rsid w:val="42D65A3A"/>
    <w:rsid w:val="42DF41E6"/>
    <w:rsid w:val="42E546EC"/>
    <w:rsid w:val="42F203F8"/>
    <w:rsid w:val="42F47128"/>
    <w:rsid w:val="42F64BC9"/>
    <w:rsid w:val="42F8038D"/>
    <w:rsid w:val="42FE475C"/>
    <w:rsid w:val="43004AF9"/>
    <w:rsid w:val="430C208D"/>
    <w:rsid w:val="430D55FA"/>
    <w:rsid w:val="431965DA"/>
    <w:rsid w:val="433C6861"/>
    <w:rsid w:val="434108FB"/>
    <w:rsid w:val="434529EA"/>
    <w:rsid w:val="43481976"/>
    <w:rsid w:val="43574845"/>
    <w:rsid w:val="435C36DE"/>
    <w:rsid w:val="43611F6B"/>
    <w:rsid w:val="436D3AA0"/>
    <w:rsid w:val="4372651A"/>
    <w:rsid w:val="4389601C"/>
    <w:rsid w:val="43897916"/>
    <w:rsid w:val="4390020E"/>
    <w:rsid w:val="43AF1C8B"/>
    <w:rsid w:val="43BD21C8"/>
    <w:rsid w:val="43C26D1B"/>
    <w:rsid w:val="43E25B72"/>
    <w:rsid w:val="43EE4028"/>
    <w:rsid w:val="43F00782"/>
    <w:rsid w:val="4403753A"/>
    <w:rsid w:val="44065762"/>
    <w:rsid w:val="440D012B"/>
    <w:rsid w:val="44114167"/>
    <w:rsid w:val="44117D1E"/>
    <w:rsid w:val="44196AA3"/>
    <w:rsid w:val="443039A7"/>
    <w:rsid w:val="44357421"/>
    <w:rsid w:val="443739AA"/>
    <w:rsid w:val="443C3BF0"/>
    <w:rsid w:val="445B6366"/>
    <w:rsid w:val="44641E2D"/>
    <w:rsid w:val="44657B1C"/>
    <w:rsid w:val="447314B0"/>
    <w:rsid w:val="447425EF"/>
    <w:rsid w:val="447428A6"/>
    <w:rsid w:val="44780832"/>
    <w:rsid w:val="4478456E"/>
    <w:rsid w:val="44787453"/>
    <w:rsid w:val="44826C7B"/>
    <w:rsid w:val="449B1A66"/>
    <w:rsid w:val="44A6144F"/>
    <w:rsid w:val="44A7149A"/>
    <w:rsid w:val="44A95B65"/>
    <w:rsid w:val="44AA7069"/>
    <w:rsid w:val="44AE0844"/>
    <w:rsid w:val="44AF3361"/>
    <w:rsid w:val="44BE73D2"/>
    <w:rsid w:val="44CC193E"/>
    <w:rsid w:val="44D2019A"/>
    <w:rsid w:val="44F620AB"/>
    <w:rsid w:val="44F95299"/>
    <w:rsid w:val="45081D23"/>
    <w:rsid w:val="450866FC"/>
    <w:rsid w:val="45097DBC"/>
    <w:rsid w:val="450C1547"/>
    <w:rsid w:val="45150D54"/>
    <w:rsid w:val="45163144"/>
    <w:rsid w:val="451926E0"/>
    <w:rsid w:val="45294556"/>
    <w:rsid w:val="452B122E"/>
    <w:rsid w:val="452F5EEB"/>
    <w:rsid w:val="4536402A"/>
    <w:rsid w:val="45462FE6"/>
    <w:rsid w:val="454C0176"/>
    <w:rsid w:val="455522D0"/>
    <w:rsid w:val="45594F3A"/>
    <w:rsid w:val="455B2117"/>
    <w:rsid w:val="456A1F64"/>
    <w:rsid w:val="45713E0C"/>
    <w:rsid w:val="45765FEE"/>
    <w:rsid w:val="458B19A8"/>
    <w:rsid w:val="45963BB3"/>
    <w:rsid w:val="45A0642D"/>
    <w:rsid w:val="45AF12B2"/>
    <w:rsid w:val="45B1407E"/>
    <w:rsid w:val="45B200DF"/>
    <w:rsid w:val="45C45400"/>
    <w:rsid w:val="45D22954"/>
    <w:rsid w:val="45DC62C6"/>
    <w:rsid w:val="45DE41CE"/>
    <w:rsid w:val="45DF2DCE"/>
    <w:rsid w:val="45E423DC"/>
    <w:rsid w:val="45E4741F"/>
    <w:rsid w:val="45E648E9"/>
    <w:rsid w:val="45EA7E74"/>
    <w:rsid w:val="45F84DC3"/>
    <w:rsid w:val="45FE4F72"/>
    <w:rsid w:val="460C6735"/>
    <w:rsid w:val="460E1946"/>
    <w:rsid w:val="46154F9A"/>
    <w:rsid w:val="4618735C"/>
    <w:rsid w:val="46192FB9"/>
    <w:rsid w:val="46241ED3"/>
    <w:rsid w:val="46347242"/>
    <w:rsid w:val="46396A4F"/>
    <w:rsid w:val="464460AD"/>
    <w:rsid w:val="46502C45"/>
    <w:rsid w:val="465271ED"/>
    <w:rsid w:val="467A23E2"/>
    <w:rsid w:val="467D00B6"/>
    <w:rsid w:val="46822214"/>
    <w:rsid w:val="468604E7"/>
    <w:rsid w:val="46957B05"/>
    <w:rsid w:val="46972B6E"/>
    <w:rsid w:val="469F7294"/>
    <w:rsid w:val="46A44374"/>
    <w:rsid w:val="46A757DE"/>
    <w:rsid w:val="46B54875"/>
    <w:rsid w:val="46B71989"/>
    <w:rsid w:val="46B8355D"/>
    <w:rsid w:val="46BD598E"/>
    <w:rsid w:val="46C63723"/>
    <w:rsid w:val="46D20035"/>
    <w:rsid w:val="46E526FB"/>
    <w:rsid w:val="46F23807"/>
    <w:rsid w:val="46F85B5B"/>
    <w:rsid w:val="46F920E5"/>
    <w:rsid w:val="47204196"/>
    <w:rsid w:val="4724679A"/>
    <w:rsid w:val="472A08A8"/>
    <w:rsid w:val="47375C03"/>
    <w:rsid w:val="473F614A"/>
    <w:rsid w:val="474C2C70"/>
    <w:rsid w:val="474C35AB"/>
    <w:rsid w:val="47696C2C"/>
    <w:rsid w:val="476B1DE6"/>
    <w:rsid w:val="476C4918"/>
    <w:rsid w:val="477242E6"/>
    <w:rsid w:val="477771F7"/>
    <w:rsid w:val="47983FCD"/>
    <w:rsid w:val="47A55B96"/>
    <w:rsid w:val="47AB01D7"/>
    <w:rsid w:val="47B359EC"/>
    <w:rsid w:val="47D507E7"/>
    <w:rsid w:val="47D973D3"/>
    <w:rsid w:val="47FD3A0A"/>
    <w:rsid w:val="48164C45"/>
    <w:rsid w:val="48217552"/>
    <w:rsid w:val="482710D8"/>
    <w:rsid w:val="48356D8A"/>
    <w:rsid w:val="48540E44"/>
    <w:rsid w:val="48595513"/>
    <w:rsid w:val="486517F8"/>
    <w:rsid w:val="48710597"/>
    <w:rsid w:val="487436E7"/>
    <w:rsid w:val="48774673"/>
    <w:rsid w:val="487915CC"/>
    <w:rsid w:val="487F4D00"/>
    <w:rsid w:val="488856A6"/>
    <w:rsid w:val="48887913"/>
    <w:rsid w:val="48946152"/>
    <w:rsid w:val="48983244"/>
    <w:rsid w:val="489B7C57"/>
    <w:rsid w:val="48A17F21"/>
    <w:rsid w:val="48AE7FBD"/>
    <w:rsid w:val="48C0784C"/>
    <w:rsid w:val="48C313F5"/>
    <w:rsid w:val="48DC61AA"/>
    <w:rsid w:val="48E03BCF"/>
    <w:rsid w:val="48E65569"/>
    <w:rsid w:val="48EC3DA9"/>
    <w:rsid w:val="48EF797E"/>
    <w:rsid w:val="48F64A1A"/>
    <w:rsid w:val="48FA7DAA"/>
    <w:rsid w:val="48FC269E"/>
    <w:rsid w:val="49057CF7"/>
    <w:rsid w:val="490B5749"/>
    <w:rsid w:val="490C3692"/>
    <w:rsid w:val="49141904"/>
    <w:rsid w:val="491B67A0"/>
    <w:rsid w:val="491F2427"/>
    <w:rsid w:val="49243EDF"/>
    <w:rsid w:val="493031BA"/>
    <w:rsid w:val="4944695A"/>
    <w:rsid w:val="494479A7"/>
    <w:rsid w:val="494C434D"/>
    <w:rsid w:val="49705EE7"/>
    <w:rsid w:val="49710633"/>
    <w:rsid w:val="49776FCF"/>
    <w:rsid w:val="497838C3"/>
    <w:rsid w:val="4980294D"/>
    <w:rsid w:val="49A145F0"/>
    <w:rsid w:val="49A67998"/>
    <w:rsid w:val="49A874AD"/>
    <w:rsid w:val="49AB000C"/>
    <w:rsid w:val="49BD1443"/>
    <w:rsid w:val="49BE1B62"/>
    <w:rsid w:val="49C515E0"/>
    <w:rsid w:val="49C704DC"/>
    <w:rsid w:val="49D37242"/>
    <w:rsid w:val="49DF5A4B"/>
    <w:rsid w:val="49E60593"/>
    <w:rsid w:val="49EC4AF3"/>
    <w:rsid w:val="4A002209"/>
    <w:rsid w:val="4A0B2BB5"/>
    <w:rsid w:val="4A123EAD"/>
    <w:rsid w:val="4A1D4554"/>
    <w:rsid w:val="4A2C34AB"/>
    <w:rsid w:val="4A3A5F12"/>
    <w:rsid w:val="4A44008D"/>
    <w:rsid w:val="4A453B58"/>
    <w:rsid w:val="4A495A82"/>
    <w:rsid w:val="4A4A1A71"/>
    <w:rsid w:val="4A4A6A32"/>
    <w:rsid w:val="4A4D2833"/>
    <w:rsid w:val="4A6D2EF0"/>
    <w:rsid w:val="4A86333D"/>
    <w:rsid w:val="4A8B0D6B"/>
    <w:rsid w:val="4A9056FC"/>
    <w:rsid w:val="4A915007"/>
    <w:rsid w:val="4A9A3926"/>
    <w:rsid w:val="4AB0250D"/>
    <w:rsid w:val="4AB11618"/>
    <w:rsid w:val="4AB33B63"/>
    <w:rsid w:val="4AB82EF5"/>
    <w:rsid w:val="4AB955BD"/>
    <w:rsid w:val="4ABE1D2C"/>
    <w:rsid w:val="4AC22397"/>
    <w:rsid w:val="4AC743F5"/>
    <w:rsid w:val="4ACB6D10"/>
    <w:rsid w:val="4ACE3A5C"/>
    <w:rsid w:val="4ACE712D"/>
    <w:rsid w:val="4AD14831"/>
    <w:rsid w:val="4AD41484"/>
    <w:rsid w:val="4AD72B77"/>
    <w:rsid w:val="4AD97351"/>
    <w:rsid w:val="4ADC0A64"/>
    <w:rsid w:val="4AE708B7"/>
    <w:rsid w:val="4AE957CD"/>
    <w:rsid w:val="4AEB6EB3"/>
    <w:rsid w:val="4AEE0C82"/>
    <w:rsid w:val="4AF146F7"/>
    <w:rsid w:val="4B090E27"/>
    <w:rsid w:val="4B1365CB"/>
    <w:rsid w:val="4B18287E"/>
    <w:rsid w:val="4B251630"/>
    <w:rsid w:val="4B260445"/>
    <w:rsid w:val="4B2B46CB"/>
    <w:rsid w:val="4B457E7B"/>
    <w:rsid w:val="4B4B1E8D"/>
    <w:rsid w:val="4B4D44EF"/>
    <w:rsid w:val="4B52787C"/>
    <w:rsid w:val="4B594082"/>
    <w:rsid w:val="4B595C49"/>
    <w:rsid w:val="4B5F3776"/>
    <w:rsid w:val="4B6953C9"/>
    <w:rsid w:val="4B6A5532"/>
    <w:rsid w:val="4B6E49E1"/>
    <w:rsid w:val="4B6F2B79"/>
    <w:rsid w:val="4B822530"/>
    <w:rsid w:val="4B8F3FB8"/>
    <w:rsid w:val="4B9E7ABE"/>
    <w:rsid w:val="4BA00660"/>
    <w:rsid w:val="4BAC5BD7"/>
    <w:rsid w:val="4BB1123C"/>
    <w:rsid w:val="4BC32A45"/>
    <w:rsid w:val="4BC96DE1"/>
    <w:rsid w:val="4BE57C6D"/>
    <w:rsid w:val="4C0851E1"/>
    <w:rsid w:val="4C1914A3"/>
    <w:rsid w:val="4C252D18"/>
    <w:rsid w:val="4C280C74"/>
    <w:rsid w:val="4C3176BB"/>
    <w:rsid w:val="4C344A63"/>
    <w:rsid w:val="4C424163"/>
    <w:rsid w:val="4C484CAA"/>
    <w:rsid w:val="4C515123"/>
    <w:rsid w:val="4C6029BA"/>
    <w:rsid w:val="4C6B6994"/>
    <w:rsid w:val="4C6E38B0"/>
    <w:rsid w:val="4C864A78"/>
    <w:rsid w:val="4C8E49F6"/>
    <w:rsid w:val="4C97442E"/>
    <w:rsid w:val="4C9C6E9D"/>
    <w:rsid w:val="4CA47781"/>
    <w:rsid w:val="4CAD431C"/>
    <w:rsid w:val="4CAF7220"/>
    <w:rsid w:val="4CBE124A"/>
    <w:rsid w:val="4CD45A01"/>
    <w:rsid w:val="4CD47658"/>
    <w:rsid w:val="4CD9462A"/>
    <w:rsid w:val="4D1A6E9B"/>
    <w:rsid w:val="4D3A06B8"/>
    <w:rsid w:val="4D3A47CF"/>
    <w:rsid w:val="4D4331C2"/>
    <w:rsid w:val="4D4C3E54"/>
    <w:rsid w:val="4D5529C6"/>
    <w:rsid w:val="4D567A90"/>
    <w:rsid w:val="4D591710"/>
    <w:rsid w:val="4D654B63"/>
    <w:rsid w:val="4D72214C"/>
    <w:rsid w:val="4D784FD6"/>
    <w:rsid w:val="4D796C19"/>
    <w:rsid w:val="4D9B0C2A"/>
    <w:rsid w:val="4D9D3F28"/>
    <w:rsid w:val="4DA9642C"/>
    <w:rsid w:val="4DAF5E21"/>
    <w:rsid w:val="4DB3438A"/>
    <w:rsid w:val="4DBF3925"/>
    <w:rsid w:val="4DC11C1F"/>
    <w:rsid w:val="4DC80B3D"/>
    <w:rsid w:val="4DE24AFE"/>
    <w:rsid w:val="4DEE017D"/>
    <w:rsid w:val="4DEE6222"/>
    <w:rsid w:val="4DEF0541"/>
    <w:rsid w:val="4DFC719A"/>
    <w:rsid w:val="4E077A84"/>
    <w:rsid w:val="4E091ED1"/>
    <w:rsid w:val="4E1222C0"/>
    <w:rsid w:val="4E133260"/>
    <w:rsid w:val="4E2D29C2"/>
    <w:rsid w:val="4E3217ED"/>
    <w:rsid w:val="4E322994"/>
    <w:rsid w:val="4E4475DA"/>
    <w:rsid w:val="4E4901EA"/>
    <w:rsid w:val="4E552224"/>
    <w:rsid w:val="4E583885"/>
    <w:rsid w:val="4E7132CE"/>
    <w:rsid w:val="4E757306"/>
    <w:rsid w:val="4E7765A4"/>
    <w:rsid w:val="4E957466"/>
    <w:rsid w:val="4E96692D"/>
    <w:rsid w:val="4E9B36ED"/>
    <w:rsid w:val="4E9D24FF"/>
    <w:rsid w:val="4EA13D3F"/>
    <w:rsid w:val="4EA30F0B"/>
    <w:rsid w:val="4EAC59D6"/>
    <w:rsid w:val="4EAC5DCA"/>
    <w:rsid w:val="4EAD4D36"/>
    <w:rsid w:val="4ECB5D51"/>
    <w:rsid w:val="4ED75FA1"/>
    <w:rsid w:val="4EDD1C6F"/>
    <w:rsid w:val="4EED0E6F"/>
    <w:rsid w:val="4EF7747D"/>
    <w:rsid w:val="4F035F8F"/>
    <w:rsid w:val="4F14460C"/>
    <w:rsid w:val="4F1D592E"/>
    <w:rsid w:val="4F20353F"/>
    <w:rsid w:val="4F2844EB"/>
    <w:rsid w:val="4F2A17EF"/>
    <w:rsid w:val="4F3818AB"/>
    <w:rsid w:val="4F474934"/>
    <w:rsid w:val="4F495841"/>
    <w:rsid w:val="4F4F4F0B"/>
    <w:rsid w:val="4F8960D2"/>
    <w:rsid w:val="4FA613A5"/>
    <w:rsid w:val="4FAB066B"/>
    <w:rsid w:val="4FAE0918"/>
    <w:rsid w:val="4FB2006C"/>
    <w:rsid w:val="4FB21895"/>
    <w:rsid w:val="4FB507C2"/>
    <w:rsid w:val="4FCA19A8"/>
    <w:rsid w:val="4FCF1DCF"/>
    <w:rsid w:val="4FE06D8D"/>
    <w:rsid w:val="4FE40AEA"/>
    <w:rsid w:val="4FE51BEF"/>
    <w:rsid w:val="4FED03EA"/>
    <w:rsid w:val="500211F5"/>
    <w:rsid w:val="50027AA3"/>
    <w:rsid w:val="50093ADB"/>
    <w:rsid w:val="50112052"/>
    <w:rsid w:val="5014569C"/>
    <w:rsid w:val="501A21C9"/>
    <w:rsid w:val="50201526"/>
    <w:rsid w:val="50250F68"/>
    <w:rsid w:val="50303C13"/>
    <w:rsid w:val="503A67EE"/>
    <w:rsid w:val="50460C0A"/>
    <w:rsid w:val="50476A3A"/>
    <w:rsid w:val="50506A8F"/>
    <w:rsid w:val="50711724"/>
    <w:rsid w:val="507C70B5"/>
    <w:rsid w:val="507E1965"/>
    <w:rsid w:val="5084213C"/>
    <w:rsid w:val="50AB59EE"/>
    <w:rsid w:val="50BB2F4C"/>
    <w:rsid w:val="50C73973"/>
    <w:rsid w:val="50CC559A"/>
    <w:rsid w:val="50CF01F9"/>
    <w:rsid w:val="50D505A3"/>
    <w:rsid w:val="50DD1CFD"/>
    <w:rsid w:val="50DE0A43"/>
    <w:rsid w:val="50DF7C30"/>
    <w:rsid w:val="50E16F61"/>
    <w:rsid w:val="50FF0E02"/>
    <w:rsid w:val="510363BB"/>
    <w:rsid w:val="510F377B"/>
    <w:rsid w:val="511031D0"/>
    <w:rsid w:val="51272863"/>
    <w:rsid w:val="512876BC"/>
    <w:rsid w:val="512C5F37"/>
    <w:rsid w:val="51360B2D"/>
    <w:rsid w:val="5151670C"/>
    <w:rsid w:val="515C0F0A"/>
    <w:rsid w:val="515D7717"/>
    <w:rsid w:val="518060DF"/>
    <w:rsid w:val="518A171B"/>
    <w:rsid w:val="51987742"/>
    <w:rsid w:val="51995C79"/>
    <w:rsid w:val="51AB65CA"/>
    <w:rsid w:val="51C73089"/>
    <w:rsid w:val="51E069F4"/>
    <w:rsid w:val="51FE792C"/>
    <w:rsid w:val="51FE7D6C"/>
    <w:rsid w:val="521022FD"/>
    <w:rsid w:val="521100C6"/>
    <w:rsid w:val="5215436C"/>
    <w:rsid w:val="5216245A"/>
    <w:rsid w:val="52181E59"/>
    <w:rsid w:val="521B3EDE"/>
    <w:rsid w:val="52342221"/>
    <w:rsid w:val="5239783A"/>
    <w:rsid w:val="524C3D44"/>
    <w:rsid w:val="52502675"/>
    <w:rsid w:val="525432C9"/>
    <w:rsid w:val="525A3112"/>
    <w:rsid w:val="52676BF9"/>
    <w:rsid w:val="527360BB"/>
    <w:rsid w:val="528D00B5"/>
    <w:rsid w:val="529B0127"/>
    <w:rsid w:val="52AC1A5F"/>
    <w:rsid w:val="52B3471A"/>
    <w:rsid w:val="52B5752A"/>
    <w:rsid w:val="52BD24CA"/>
    <w:rsid w:val="52C8213F"/>
    <w:rsid w:val="52CE3F17"/>
    <w:rsid w:val="52D401F6"/>
    <w:rsid w:val="52DC6DF3"/>
    <w:rsid w:val="52E94AA4"/>
    <w:rsid w:val="52EC08F5"/>
    <w:rsid w:val="530306D9"/>
    <w:rsid w:val="531016B7"/>
    <w:rsid w:val="531B197A"/>
    <w:rsid w:val="532503E5"/>
    <w:rsid w:val="53255846"/>
    <w:rsid w:val="5332050C"/>
    <w:rsid w:val="5337350E"/>
    <w:rsid w:val="533E16B4"/>
    <w:rsid w:val="534A4DDE"/>
    <w:rsid w:val="534E27A0"/>
    <w:rsid w:val="535B554A"/>
    <w:rsid w:val="53634264"/>
    <w:rsid w:val="53651724"/>
    <w:rsid w:val="536D604A"/>
    <w:rsid w:val="536F59CE"/>
    <w:rsid w:val="537814CD"/>
    <w:rsid w:val="537906FC"/>
    <w:rsid w:val="537C0CFA"/>
    <w:rsid w:val="53863B72"/>
    <w:rsid w:val="539309E5"/>
    <w:rsid w:val="53A33785"/>
    <w:rsid w:val="53A757B9"/>
    <w:rsid w:val="53A76883"/>
    <w:rsid w:val="53AE46ED"/>
    <w:rsid w:val="53B4669D"/>
    <w:rsid w:val="53BF0D6B"/>
    <w:rsid w:val="53DD02C7"/>
    <w:rsid w:val="54002DCD"/>
    <w:rsid w:val="5410305B"/>
    <w:rsid w:val="54107D73"/>
    <w:rsid w:val="541420A9"/>
    <w:rsid w:val="54280AA8"/>
    <w:rsid w:val="54310077"/>
    <w:rsid w:val="54387091"/>
    <w:rsid w:val="544B6567"/>
    <w:rsid w:val="54505937"/>
    <w:rsid w:val="54521359"/>
    <w:rsid w:val="54543253"/>
    <w:rsid w:val="54580F7C"/>
    <w:rsid w:val="5459417F"/>
    <w:rsid w:val="545A5445"/>
    <w:rsid w:val="54703E3C"/>
    <w:rsid w:val="547521DC"/>
    <w:rsid w:val="547A72D5"/>
    <w:rsid w:val="54992E2F"/>
    <w:rsid w:val="54B32270"/>
    <w:rsid w:val="54B3729E"/>
    <w:rsid w:val="54B42BEB"/>
    <w:rsid w:val="54C053FC"/>
    <w:rsid w:val="54C65248"/>
    <w:rsid w:val="54D07C31"/>
    <w:rsid w:val="54D341FA"/>
    <w:rsid w:val="54D436F8"/>
    <w:rsid w:val="54DA26D8"/>
    <w:rsid w:val="54E63222"/>
    <w:rsid w:val="54E67663"/>
    <w:rsid w:val="54E70307"/>
    <w:rsid w:val="54FF106C"/>
    <w:rsid w:val="550909AA"/>
    <w:rsid w:val="550B6DE9"/>
    <w:rsid w:val="550D7E5F"/>
    <w:rsid w:val="5512405A"/>
    <w:rsid w:val="55186510"/>
    <w:rsid w:val="551E20EB"/>
    <w:rsid w:val="551F1918"/>
    <w:rsid w:val="55233BD0"/>
    <w:rsid w:val="552B67A9"/>
    <w:rsid w:val="553E0E49"/>
    <w:rsid w:val="55493813"/>
    <w:rsid w:val="5566470B"/>
    <w:rsid w:val="556A2B87"/>
    <w:rsid w:val="556C4B28"/>
    <w:rsid w:val="556F0A02"/>
    <w:rsid w:val="557735EE"/>
    <w:rsid w:val="557802AD"/>
    <w:rsid w:val="55841A8C"/>
    <w:rsid w:val="5587073E"/>
    <w:rsid w:val="558A0C7B"/>
    <w:rsid w:val="559E5392"/>
    <w:rsid w:val="55A15D8B"/>
    <w:rsid w:val="55A55D13"/>
    <w:rsid w:val="55A6291B"/>
    <w:rsid w:val="55BA0197"/>
    <w:rsid w:val="55C06759"/>
    <w:rsid w:val="55C1414E"/>
    <w:rsid w:val="55C43354"/>
    <w:rsid w:val="55CD40DB"/>
    <w:rsid w:val="55CE4699"/>
    <w:rsid w:val="55DC50EF"/>
    <w:rsid w:val="55E471D4"/>
    <w:rsid w:val="55EC4285"/>
    <w:rsid w:val="55F54F12"/>
    <w:rsid w:val="55F63765"/>
    <w:rsid w:val="56026E9F"/>
    <w:rsid w:val="56057026"/>
    <w:rsid w:val="560A4270"/>
    <w:rsid w:val="56101FCE"/>
    <w:rsid w:val="56112D9D"/>
    <w:rsid w:val="5613084B"/>
    <w:rsid w:val="56215B5A"/>
    <w:rsid w:val="56247260"/>
    <w:rsid w:val="562747A3"/>
    <w:rsid w:val="562E7C56"/>
    <w:rsid w:val="56383123"/>
    <w:rsid w:val="56400A83"/>
    <w:rsid w:val="564210BA"/>
    <w:rsid w:val="56466178"/>
    <w:rsid w:val="56545077"/>
    <w:rsid w:val="56556842"/>
    <w:rsid w:val="567444DB"/>
    <w:rsid w:val="56752DA1"/>
    <w:rsid w:val="5677518F"/>
    <w:rsid w:val="56806AB9"/>
    <w:rsid w:val="568D1C6E"/>
    <w:rsid w:val="5699323B"/>
    <w:rsid w:val="56A12B73"/>
    <w:rsid w:val="56A506AE"/>
    <w:rsid w:val="56BB4A03"/>
    <w:rsid w:val="56CC0EE8"/>
    <w:rsid w:val="56E52EFE"/>
    <w:rsid w:val="56E83274"/>
    <w:rsid w:val="56EC48E9"/>
    <w:rsid w:val="57133026"/>
    <w:rsid w:val="57142ABC"/>
    <w:rsid w:val="57306520"/>
    <w:rsid w:val="573F1AF1"/>
    <w:rsid w:val="5740380D"/>
    <w:rsid w:val="574543D8"/>
    <w:rsid w:val="574F3051"/>
    <w:rsid w:val="575506FE"/>
    <w:rsid w:val="575809B3"/>
    <w:rsid w:val="575B480A"/>
    <w:rsid w:val="57686182"/>
    <w:rsid w:val="576D4BEA"/>
    <w:rsid w:val="577D0F38"/>
    <w:rsid w:val="57915AF6"/>
    <w:rsid w:val="579B7B0E"/>
    <w:rsid w:val="57A97FB9"/>
    <w:rsid w:val="57AB216A"/>
    <w:rsid w:val="57B571A7"/>
    <w:rsid w:val="57CA077D"/>
    <w:rsid w:val="57CA6AE5"/>
    <w:rsid w:val="57D87695"/>
    <w:rsid w:val="57DD146E"/>
    <w:rsid w:val="57E622C8"/>
    <w:rsid w:val="57E80BB6"/>
    <w:rsid w:val="57EB7B8E"/>
    <w:rsid w:val="57F80A9A"/>
    <w:rsid w:val="580B53EB"/>
    <w:rsid w:val="581706D4"/>
    <w:rsid w:val="581A69EA"/>
    <w:rsid w:val="581D11B6"/>
    <w:rsid w:val="58206441"/>
    <w:rsid w:val="58303794"/>
    <w:rsid w:val="58410975"/>
    <w:rsid w:val="584A5265"/>
    <w:rsid w:val="584F4B7E"/>
    <w:rsid w:val="585312F8"/>
    <w:rsid w:val="5859356B"/>
    <w:rsid w:val="585C507E"/>
    <w:rsid w:val="5869673D"/>
    <w:rsid w:val="5882618D"/>
    <w:rsid w:val="58854435"/>
    <w:rsid w:val="588A482A"/>
    <w:rsid w:val="588E678D"/>
    <w:rsid w:val="58A134AD"/>
    <w:rsid w:val="58AA7289"/>
    <w:rsid w:val="58AC2FA1"/>
    <w:rsid w:val="58C52DA9"/>
    <w:rsid w:val="58CB6A68"/>
    <w:rsid w:val="58DB6226"/>
    <w:rsid w:val="58DC2B6F"/>
    <w:rsid w:val="59067D2E"/>
    <w:rsid w:val="59152474"/>
    <w:rsid w:val="5917404B"/>
    <w:rsid w:val="591E2D2A"/>
    <w:rsid w:val="592734B3"/>
    <w:rsid w:val="592E38FF"/>
    <w:rsid w:val="592E571F"/>
    <w:rsid w:val="593B5396"/>
    <w:rsid w:val="59480010"/>
    <w:rsid w:val="59530E62"/>
    <w:rsid w:val="59624171"/>
    <w:rsid w:val="59651DFA"/>
    <w:rsid w:val="596773E0"/>
    <w:rsid w:val="59770DF2"/>
    <w:rsid w:val="598946F7"/>
    <w:rsid w:val="598D38EF"/>
    <w:rsid w:val="599F3157"/>
    <w:rsid w:val="59A77FF5"/>
    <w:rsid w:val="59A825CC"/>
    <w:rsid w:val="59A9339B"/>
    <w:rsid w:val="59AB2CFD"/>
    <w:rsid w:val="59BB5102"/>
    <w:rsid w:val="59CB4AED"/>
    <w:rsid w:val="59D33066"/>
    <w:rsid w:val="59DE5730"/>
    <w:rsid w:val="59FC2999"/>
    <w:rsid w:val="5A054298"/>
    <w:rsid w:val="5A104710"/>
    <w:rsid w:val="5A1776C7"/>
    <w:rsid w:val="5A181EB9"/>
    <w:rsid w:val="5A1A4838"/>
    <w:rsid w:val="5A201266"/>
    <w:rsid w:val="5A251948"/>
    <w:rsid w:val="5A2D273C"/>
    <w:rsid w:val="5A3977FE"/>
    <w:rsid w:val="5A3A3DFB"/>
    <w:rsid w:val="5A3F5DAE"/>
    <w:rsid w:val="5A400A3B"/>
    <w:rsid w:val="5A4D4632"/>
    <w:rsid w:val="5A516B80"/>
    <w:rsid w:val="5A595368"/>
    <w:rsid w:val="5A60701F"/>
    <w:rsid w:val="5A67787C"/>
    <w:rsid w:val="5A750429"/>
    <w:rsid w:val="5A771FE2"/>
    <w:rsid w:val="5A826274"/>
    <w:rsid w:val="5A98658A"/>
    <w:rsid w:val="5A9935F2"/>
    <w:rsid w:val="5AA607AA"/>
    <w:rsid w:val="5AB81A7C"/>
    <w:rsid w:val="5ABB26CC"/>
    <w:rsid w:val="5AC22859"/>
    <w:rsid w:val="5AC277E7"/>
    <w:rsid w:val="5AC65691"/>
    <w:rsid w:val="5AD55C6E"/>
    <w:rsid w:val="5ADB6C05"/>
    <w:rsid w:val="5ADF7FF3"/>
    <w:rsid w:val="5AF05650"/>
    <w:rsid w:val="5B0A3D1C"/>
    <w:rsid w:val="5B1E6168"/>
    <w:rsid w:val="5B277BA7"/>
    <w:rsid w:val="5B2931E2"/>
    <w:rsid w:val="5B3120F1"/>
    <w:rsid w:val="5B523F76"/>
    <w:rsid w:val="5B606422"/>
    <w:rsid w:val="5B683B35"/>
    <w:rsid w:val="5B775313"/>
    <w:rsid w:val="5B7E78C3"/>
    <w:rsid w:val="5B86116B"/>
    <w:rsid w:val="5B9D5D19"/>
    <w:rsid w:val="5B9D625A"/>
    <w:rsid w:val="5BA276EF"/>
    <w:rsid w:val="5BA40E20"/>
    <w:rsid w:val="5BA8576A"/>
    <w:rsid w:val="5BBF5AC0"/>
    <w:rsid w:val="5BD0364D"/>
    <w:rsid w:val="5BD80AE0"/>
    <w:rsid w:val="5BE34A62"/>
    <w:rsid w:val="5BE53568"/>
    <w:rsid w:val="5BED255F"/>
    <w:rsid w:val="5C0065CA"/>
    <w:rsid w:val="5C017CEB"/>
    <w:rsid w:val="5C143F17"/>
    <w:rsid w:val="5C1616C7"/>
    <w:rsid w:val="5C1734A2"/>
    <w:rsid w:val="5C18612A"/>
    <w:rsid w:val="5C1D7F8B"/>
    <w:rsid w:val="5C2C6BA2"/>
    <w:rsid w:val="5C3C4C75"/>
    <w:rsid w:val="5C4271A0"/>
    <w:rsid w:val="5C5359E5"/>
    <w:rsid w:val="5C5503BE"/>
    <w:rsid w:val="5C604754"/>
    <w:rsid w:val="5C632BAE"/>
    <w:rsid w:val="5C6559B5"/>
    <w:rsid w:val="5C7A2C2E"/>
    <w:rsid w:val="5C9E53A0"/>
    <w:rsid w:val="5C9E60DF"/>
    <w:rsid w:val="5CA66FA9"/>
    <w:rsid w:val="5CA67029"/>
    <w:rsid w:val="5CAC47C4"/>
    <w:rsid w:val="5CBE67B9"/>
    <w:rsid w:val="5CC20A82"/>
    <w:rsid w:val="5CC61CF1"/>
    <w:rsid w:val="5CCB7698"/>
    <w:rsid w:val="5CD8135D"/>
    <w:rsid w:val="5CF24F01"/>
    <w:rsid w:val="5CF606F5"/>
    <w:rsid w:val="5D00572E"/>
    <w:rsid w:val="5D05001D"/>
    <w:rsid w:val="5D1027E0"/>
    <w:rsid w:val="5D175FED"/>
    <w:rsid w:val="5D1E752E"/>
    <w:rsid w:val="5D210969"/>
    <w:rsid w:val="5D301D37"/>
    <w:rsid w:val="5D4C5CEE"/>
    <w:rsid w:val="5D4F2863"/>
    <w:rsid w:val="5D535D26"/>
    <w:rsid w:val="5D672F45"/>
    <w:rsid w:val="5D7D0BCB"/>
    <w:rsid w:val="5D7E053A"/>
    <w:rsid w:val="5D985076"/>
    <w:rsid w:val="5DA1399C"/>
    <w:rsid w:val="5DB55C13"/>
    <w:rsid w:val="5DBF1767"/>
    <w:rsid w:val="5DC06A6D"/>
    <w:rsid w:val="5DC30815"/>
    <w:rsid w:val="5DC9224A"/>
    <w:rsid w:val="5DCB677F"/>
    <w:rsid w:val="5DD37472"/>
    <w:rsid w:val="5DD85EE3"/>
    <w:rsid w:val="5DDE4EB7"/>
    <w:rsid w:val="5DDE58A4"/>
    <w:rsid w:val="5DE43750"/>
    <w:rsid w:val="5E045F65"/>
    <w:rsid w:val="5E0C0687"/>
    <w:rsid w:val="5E337B9D"/>
    <w:rsid w:val="5E3831AC"/>
    <w:rsid w:val="5E3F6E46"/>
    <w:rsid w:val="5E4204CF"/>
    <w:rsid w:val="5E53462F"/>
    <w:rsid w:val="5E5D1C10"/>
    <w:rsid w:val="5E60125A"/>
    <w:rsid w:val="5E625ABD"/>
    <w:rsid w:val="5E6C4773"/>
    <w:rsid w:val="5E717CF9"/>
    <w:rsid w:val="5E946D46"/>
    <w:rsid w:val="5E9D5D75"/>
    <w:rsid w:val="5EA96084"/>
    <w:rsid w:val="5EB7091F"/>
    <w:rsid w:val="5EBD1C70"/>
    <w:rsid w:val="5ECE0BBE"/>
    <w:rsid w:val="5ED64FC8"/>
    <w:rsid w:val="5EDC26DD"/>
    <w:rsid w:val="5EFF6912"/>
    <w:rsid w:val="5F0922FA"/>
    <w:rsid w:val="5F0C7EB5"/>
    <w:rsid w:val="5F131D1E"/>
    <w:rsid w:val="5F1B7F48"/>
    <w:rsid w:val="5F1E4F52"/>
    <w:rsid w:val="5F25626F"/>
    <w:rsid w:val="5F2941CE"/>
    <w:rsid w:val="5F3A2397"/>
    <w:rsid w:val="5F3F3D29"/>
    <w:rsid w:val="5F426B27"/>
    <w:rsid w:val="5F462243"/>
    <w:rsid w:val="5F484225"/>
    <w:rsid w:val="5F4C178D"/>
    <w:rsid w:val="5F4E5812"/>
    <w:rsid w:val="5F4E596D"/>
    <w:rsid w:val="5F50185D"/>
    <w:rsid w:val="5F516E2B"/>
    <w:rsid w:val="5F53302F"/>
    <w:rsid w:val="5F5B3176"/>
    <w:rsid w:val="5F6C0DC2"/>
    <w:rsid w:val="5F8804C1"/>
    <w:rsid w:val="5F973A29"/>
    <w:rsid w:val="5FA227A0"/>
    <w:rsid w:val="5FA50773"/>
    <w:rsid w:val="5FAA21EB"/>
    <w:rsid w:val="5FAA7D37"/>
    <w:rsid w:val="5FB91B70"/>
    <w:rsid w:val="5FBE178D"/>
    <w:rsid w:val="5FD312CE"/>
    <w:rsid w:val="5FD44CA7"/>
    <w:rsid w:val="5FDC5E4B"/>
    <w:rsid w:val="5FE340ED"/>
    <w:rsid w:val="60067FE4"/>
    <w:rsid w:val="6015470A"/>
    <w:rsid w:val="602901C2"/>
    <w:rsid w:val="60295B84"/>
    <w:rsid w:val="602A7E94"/>
    <w:rsid w:val="602B1CAC"/>
    <w:rsid w:val="602E5022"/>
    <w:rsid w:val="60334502"/>
    <w:rsid w:val="603C45C1"/>
    <w:rsid w:val="60410ACA"/>
    <w:rsid w:val="60827C3D"/>
    <w:rsid w:val="608E7B99"/>
    <w:rsid w:val="609F21B9"/>
    <w:rsid w:val="60AD3556"/>
    <w:rsid w:val="60AE4A4F"/>
    <w:rsid w:val="60C315C6"/>
    <w:rsid w:val="60C66ED1"/>
    <w:rsid w:val="60CE597F"/>
    <w:rsid w:val="60D8151D"/>
    <w:rsid w:val="60FB7D69"/>
    <w:rsid w:val="61162D5E"/>
    <w:rsid w:val="61221EA3"/>
    <w:rsid w:val="61244C88"/>
    <w:rsid w:val="612A6589"/>
    <w:rsid w:val="612C6262"/>
    <w:rsid w:val="6139557B"/>
    <w:rsid w:val="614520B4"/>
    <w:rsid w:val="6152621C"/>
    <w:rsid w:val="61570325"/>
    <w:rsid w:val="615A161F"/>
    <w:rsid w:val="6161069A"/>
    <w:rsid w:val="616911D5"/>
    <w:rsid w:val="617101D2"/>
    <w:rsid w:val="617109E8"/>
    <w:rsid w:val="617F4D13"/>
    <w:rsid w:val="619105CF"/>
    <w:rsid w:val="6198208E"/>
    <w:rsid w:val="61A614CB"/>
    <w:rsid w:val="61A80AF3"/>
    <w:rsid w:val="61AF2FDA"/>
    <w:rsid w:val="61FB537A"/>
    <w:rsid w:val="62041A60"/>
    <w:rsid w:val="620C4A69"/>
    <w:rsid w:val="620F4A55"/>
    <w:rsid w:val="62126162"/>
    <w:rsid w:val="6214699A"/>
    <w:rsid w:val="622942D6"/>
    <w:rsid w:val="623317EC"/>
    <w:rsid w:val="62494771"/>
    <w:rsid w:val="624C09A8"/>
    <w:rsid w:val="62536A15"/>
    <w:rsid w:val="626A1FCF"/>
    <w:rsid w:val="62730124"/>
    <w:rsid w:val="627A452E"/>
    <w:rsid w:val="629A29C8"/>
    <w:rsid w:val="629A696D"/>
    <w:rsid w:val="62A6337F"/>
    <w:rsid w:val="62AA1AD1"/>
    <w:rsid w:val="62B13874"/>
    <w:rsid w:val="62B30183"/>
    <w:rsid w:val="62B5111E"/>
    <w:rsid w:val="62B7565D"/>
    <w:rsid w:val="62C14909"/>
    <w:rsid w:val="62C61C99"/>
    <w:rsid w:val="62C63B92"/>
    <w:rsid w:val="62C86A10"/>
    <w:rsid w:val="62EB1C8F"/>
    <w:rsid w:val="63025188"/>
    <w:rsid w:val="630B2B4B"/>
    <w:rsid w:val="630C69F7"/>
    <w:rsid w:val="6316434F"/>
    <w:rsid w:val="63171B83"/>
    <w:rsid w:val="631F2CFB"/>
    <w:rsid w:val="631F389E"/>
    <w:rsid w:val="632050FD"/>
    <w:rsid w:val="632762C6"/>
    <w:rsid w:val="63392B9F"/>
    <w:rsid w:val="635700BD"/>
    <w:rsid w:val="63600248"/>
    <w:rsid w:val="63697C58"/>
    <w:rsid w:val="636C54F2"/>
    <w:rsid w:val="636D752B"/>
    <w:rsid w:val="637A1AFF"/>
    <w:rsid w:val="639E46E7"/>
    <w:rsid w:val="63AF68B5"/>
    <w:rsid w:val="63C457CF"/>
    <w:rsid w:val="63CA401D"/>
    <w:rsid w:val="63D575FA"/>
    <w:rsid w:val="63E00AF6"/>
    <w:rsid w:val="63EA7706"/>
    <w:rsid w:val="63EB696E"/>
    <w:rsid w:val="63EC6E82"/>
    <w:rsid w:val="63ED6A50"/>
    <w:rsid w:val="63F028A3"/>
    <w:rsid w:val="63FF499C"/>
    <w:rsid w:val="64012E9D"/>
    <w:rsid w:val="64044068"/>
    <w:rsid w:val="641132CF"/>
    <w:rsid w:val="641B48D5"/>
    <w:rsid w:val="642A26D1"/>
    <w:rsid w:val="642B2A92"/>
    <w:rsid w:val="642C5E4A"/>
    <w:rsid w:val="64332212"/>
    <w:rsid w:val="6439725F"/>
    <w:rsid w:val="643B1D5B"/>
    <w:rsid w:val="643C5770"/>
    <w:rsid w:val="644033BD"/>
    <w:rsid w:val="644C7DA1"/>
    <w:rsid w:val="6472632C"/>
    <w:rsid w:val="647649D8"/>
    <w:rsid w:val="64776A40"/>
    <w:rsid w:val="648B2F89"/>
    <w:rsid w:val="64A3209D"/>
    <w:rsid w:val="64A847F6"/>
    <w:rsid w:val="64A94B5F"/>
    <w:rsid w:val="64BE2D31"/>
    <w:rsid w:val="64CA0AF0"/>
    <w:rsid w:val="64D05836"/>
    <w:rsid w:val="64D47E90"/>
    <w:rsid w:val="64E02736"/>
    <w:rsid w:val="64E03759"/>
    <w:rsid w:val="65000632"/>
    <w:rsid w:val="650056E7"/>
    <w:rsid w:val="6504694E"/>
    <w:rsid w:val="65050F60"/>
    <w:rsid w:val="6518387C"/>
    <w:rsid w:val="651A7856"/>
    <w:rsid w:val="65257CB1"/>
    <w:rsid w:val="652F6BF9"/>
    <w:rsid w:val="6534466C"/>
    <w:rsid w:val="653974E3"/>
    <w:rsid w:val="65417B24"/>
    <w:rsid w:val="654225B4"/>
    <w:rsid w:val="65461859"/>
    <w:rsid w:val="654E7D7C"/>
    <w:rsid w:val="65527AB2"/>
    <w:rsid w:val="655771C5"/>
    <w:rsid w:val="656F53BF"/>
    <w:rsid w:val="6583386B"/>
    <w:rsid w:val="65936E7E"/>
    <w:rsid w:val="65AB3614"/>
    <w:rsid w:val="65B14439"/>
    <w:rsid w:val="65B51B6D"/>
    <w:rsid w:val="65BB4B47"/>
    <w:rsid w:val="65D01857"/>
    <w:rsid w:val="65D15709"/>
    <w:rsid w:val="65DA3CE1"/>
    <w:rsid w:val="65E458F9"/>
    <w:rsid w:val="65EE287F"/>
    <w:rsid w:val="65F429FB"/>
    <w:rsid w:val="65FF08A7"/>
    <w:rsid w:val="66016CF9"/>
    <w:rsid w:val="660E179E"/>
    <w:rsid w:val="66147ED2"/>
    <w:rsid w:val="661A4287"/>
    <w:rsid w:val="661C7696"/>
    <w:rsid w:val="66271F5E"/>
    <w:rsid w:val="663E45FA"/>
    <w:rsid w:val="665E5388"/>
    <w:rsid w:val="666341B3"/>
    <w:rsid w:val="6669604D"/>
    <w:rsid w:val="667447DA"/>
    <w:rsid w:val="6675387B"/>
    <w:rsid w:val="66766A0F"/>
    <w:rsid w:val="667A0403"/>
    <w:rsid w:val="667C46A7"/>
    <w:rsid w:val="668734CF"/>
    <w:rsid w:val="668769C1"/>
    <w:rsid w:val="66887866"/>
    <w:rsid w:val="668D33BC"/>
    <w:rsid w:val="66971564"/>
    <w:rsid w:val="66A4594F"/>
    <w:rsid w:val="66B32572"/>
    <w:rsid w:val="66B76841"/>
    <w:rsid w:val="66B855D9"/>
    <w:rsid w:val="66C133F0"/>
    <w:rsid w:val="66C339D6"/>
    <w:rsid w:val="66C412CC"/>
    <w:rsid w:val="66D86258"/>
    <w:rsid w:val="66DF4313"/>
    <w:rsid w:val="66DF6BD3"/>
    <w:rsid w:val="66E71574"/>
    <w:rsid w:val="66F03FD6"/>
    <w:rsid w:val="66F757FF"/>
    <w:rsid w:val="66F82BB2"/>
    <w:rsid w:val="6709431D"/>
    <w:rsid w:val="670D1BB6"/>
    <w:rsid w:val="67182429"/>
    <w:rsid w:val="671A2469"/>
    <w:rsid w:val="671E64B3"/>
    <w:rsid w:val="672D2B26"/>
    <w:rsid w:val="6736409D"/>
    <w:rsid w:val="67373B8F"/>
    <w:rsid w:val="67381E16"/>
    <w:rsid w:val="675D3F9C"/>
    <w:rsid w:val="67683E65"/>
    <w:rsid w:val="67687F91"/>
    <w:rsid w:val="676F0F3E"/>
    <w:rsid w:val="67715F78"/>
    <w:rsid w:val="677C6807"/>
    <w:rsid w:val="67840A1C"/>
    <w:rsid w:val="678411D7"/>
    <w:rsid w:val="67913394"/>
    <w:rsid w:val="679B5941"/>
    <w:rsid w:val="679E25D1"/>
    <w:rsid w:val="67AD052B"/>
    <w:rsid w:val="67B33963"/>
    <w:rsid w:val="67BC531A"/>
    <w:rsid w:val="67BE0C65"/>
    <w:rsid w:val="67BF65E7"/>
    <w:rsid w:val="67C61E8D"/>
    <w:rsid w:val="67DE26F6"/>
    <w:rsid w:val="67EA0214"/>
    <w:rsid w:val="67EB155F"/>
    <w:rsid w:val="67EE591D"/>
    <w:rsid w:val="67F96009"/>
    <w:rsid w:val="67FC74D3"/>
    <w:rsid w:val="67FD0FBA"/>
    <w:rsid w:val="68061AC3"/>
    <w:rsid w:val="680E656B"/>
    <w:rsid w:val="68182735"/>
    <w:rsid w:val="68222CF4"/>
    <w:rsid w:val="68245E85"/>
    <w:rsid w:val="682816B3"/>
    <w:rsid w:val="682A0334"/>
    <w:rsid w:val="682B2DCF"/>
    <w:rsid w:val="68360706"/>
    <w:rsid w:val="68365EEF"/>
    <w:rsid w:val="68371BB9"/>
    <w:rsid w:val="68536C27"/>
    <w:rsid w:val="685A1DBC"/>
    <w:rsid w:val="68627992"/>
    <w:rsid w:val="687135B2"/>
    <w:rsid w:val="687177DA"/>
    <w:rsid w:val="68751687"/>
    <w:rsid w:val="688172BE"/>
    <w:rsid w:val="68933D0C"/>
    <w:rsid w:val="68B41D86"/>
    <w:rsid w:val="68B80FD6"/>
    <w:rsid w:val="68C4480C"/>
    <w:rsid w:val="68C64A4D"/>
    <w:rsid w:val="68C83BB5"/>
    <w:rsid w:val="68C91BA9"/>
    <w:rsid w:val="68CC1314"/>
    <w:rsid w:val="68CE7C2C"/>
    <w:rsid w:val="68D0584F"/>
    <w:rsid w:val="68D21B50"/>
    <w:rsid w:val="68ED68FA"/>
    <w:rsid w:val="68F769A6"/>
    <w:rsid w:val="68F97076"/>
    <w:rsid w:val="68FA47B7"/>
    <w:rsid w:val="68FB2D12"/>
    <w:rsid w:val="68FB5B55"/>
    <w:rsid w:val="69087A46"/>
    <w:rsid w:val="690E3E31"/>
    <w:rsid w:val="691E4CA3"/>
    <w:rsid w:val="692C11B3"/>
    <w:rsid w:val="692E57C6"/>
    <w:rsid w:val="69421128"/>
    <w:rsid w:val="69454A02"/>
    <w:rsid w:val="694E5917"/>
    <w:rsid w:val="69614B3D"/>
    <w:rsid w:val="696166E8"/>
    <w:rsid w:val="6964416D"/>
    <w:rsid w:val="696C5F60"/>
    <w:rsid w:val="69713639"/>
    <w:rsid w:val="69715F8F"/>
    <w:rsid w:val="697C4A2A"/>
    <w:rsid w:val="69836843"/>
    <w:rsid w:val="698B22E1"/>
    <w:rsid w:val="6993408F"/>
    <w:rsid w:val="699A1021"/>
    <w:rsid w:val="69AB7520"/>
    <w:rsid w:val="6A096D78"/>
    <w:rsid w:val="6A18209B"/>
    <w:rsid w:val="6A1C79CC"/>
    <w:rsid w:val="6A1E5448"/>
    <w:rsid w:val="6A2F08DA"/>
    <w:rsid w:val="6A3423E7"/>
    <w:rsid w:val="6A3C1A3B"/>
    <w:rsid w:val="6A4A4670"/>
    <w:rsid w:val="6A685875"/>
    <w:rsid w:val="6A6B2C03"/>
    <w:rsid w:val="6A71415C"/>
    <w:rsid w:val="6A784E49"/>
    <w:rsid w:val="6A8466DC"/>
    <w:rsid w:val="6A8F258D"/>
    <w:rsid w:val="6A8F4580"/>
    <w:rsid w:val="6A9263B6"/>
    <w:rsid w:val="6A9F000F"/>
    <w:rsid w:val="6AB5259F"/>
    <w:rsid w:val="6ABE7819"/>
    <w:rsid w:val="6AC37F74"/>
    <w:rsid w:val="6AC4455F"/>
    <w:rsid w:val="6AC45268"/>
    <w:rsid w:val="6AC55BB7"/>
    <w:rsid w:val="6AC73BFB"/>
    <w:rsid w:val="6ACE2B99"/>
    <w:rsid w:val="6AD22911"/>
    <w:rsid w:val="6AE23637"/>
    <w:rsid w:val="6AE46C5F"/>
    <w:rsid w:val="6AED64F7"/>
    <w:rsid w:val="6AF72DB5"/>
    <w:rsid w:val="6B170847"/>
    <w:rsid w:val="6B2E196B"/>
    <w:rsid w:val="6B335B78"/>
    <w:rsid w:val="6B395F57"/>
    <w:rsid w:val="6B3E160B"/>
    <w:rsid w:val="6B4455E9"/>
    <w:rsid w:val="6B456284"/>
    <w:rsid w:val="6B4C1FA4"/>
    <w:rsid w:val="6B4C7580"/>
    <w:rsid w:val="6B661021"/>
    <w:rsid w:val="6B7046A5"/>
    <w:rsid w:val="6B7475E7"/>
    <w:rsid w:val="6B90219D"/>
    <w:rsid w:val="6B9E5F4C"/>
    <w:rsid w:val="6BB474CA"/>
    <w:rsid w:val="6BC820C4"/>
    <w:rsid w:val="6BC944D4"/>
    <w:rsid w:val="6BCF6619"/>
    <w:rsid w:val="6BD33B00"/>
    <w:rsid w:val="6BDD0616"/>
    <w:rsid w:val="6BE7211B"/>
    <w:rsid w:val="6C0279A5"/>
    <w:rsid w:val="6C0F69DC"/>
    <w:rsid w:val="6C225DE9"/>
    <w:rsid w:val="6C2655F7"/>
    <w:rsid w:val="6C2A19C8"/>
    <w:rsid w:val="6C2B2E4D"/>
    <w:rsid w:val="6C366666"/>
    <w:rsid w:val="6C372689"/>
    <w:rsid w:val="6C4145DD"/>
    <w:rsid w:val="6C4D5775"/>
    <w:rsid w:val="6C5441C4"/>
    <w:rsid w:val="6C5511CB"/>
    <w:rsid w:val="6C600FC7"/>
    <w:rsid w:val="6C6C5C53"/>
    <w:rsid w:val="6C722722"/>
    <w:rsid w:val="6C7A2264"/>
    <w:rsid w:val="6C805056"/>
    <w:rsid w:val="6C8D7D51"/>
    <w:rsid w:val="6C8F5455"/>
    <w:rsid w:val="6C9816FB"/>
    <w:rsid w:val="6CB45B72"/>
    <w:rsid w:val="6CB537B9"/>
    <w:rsid w:val="6CBB14BB"/>
    <w:rsid w:val="6CC45702"/>
    <w:rsid w:val="6CC66CFD"/>
    <w:rsid w:val="6CD648CD"/>
    <w:rsid w:val="6CE638BD"/>
    <w:rsid w:val="6CEC1C43"/>
    <w:rsid w:val="6CF03C1B"/>
    <w:rsid w:val="6CF06EE7"/>
    <w:rsid w:val="6D02522C"/>
    <w:rsid w:val="6D0377BE"/>
    <w:rsid w:val="6D060017"/>
    <w:rsid w:val="6D0B373B"/>
    <w:rsid w:val="6D0F1751"/>
    <w:rsid w:val="6D13205B"/>
    <w:rsid w:val="6D2004C8"/>
    <w:rsid w:val="6D24108A"/>
    <w:rsid w:val="6D382DCB"/>
    <w:rsid w:val="6D40566B"/>
    <w:rsid w:val="6D535020"/>
    <w:rsid w:val="6D6454F7"/>
    <w:rsid w:val="6D6623C4"/>
    <w:rsid w:val="6D6D646B"/>
    <w:rsid w:val="6D794690"/>
    <w:rsid w:val="6D7C144A"/>
    <w:rsid w:val="6D7F4D74"/>
    <w:rsid w:val="6D80778B"/>
    <w:rsid w:val="6D837923"/>
    <w:rsid w:val="6D857FDD"/>
    <w:rsid w:val="6D8B7524"/>
    <w:rsid w:val="6D9544D0"/>
    <w:rsid w:val="6DA10DD6"/>
    <w:rsid w:val="6DA34D54"/>
    <w:rsid w:val="6DB27B1A"/>
    <w:rsid w:val="6DBC6D58"/>
    <w:rsid w:val="6DC500CE"/>
    <w:rsid w:val="6DC76EE9"/>
    <w:rsid w:val="6DD0395F"/>
    <w:rsid w:val="6DD45BFA"/>
    <w:rsid w:val="6DF0042E"/>
    <w:rsid w:val="6DF0469C"/>
    <w:rsid w:val="6E1D3430"/>
    <w:rsid w:val="6E2F0994"/>
    <w:rsid w:val="6E385EA9"/>
    <w:rsid w:val="6E4967FB"/>
    <w:rsid w:val="6E4C1A51"/>
    <w:rsid w:val="6E4F356E"/>
    <w:rsid w:val="6E550347"/>
    <w:rsid w:val="6E582687"/>
    <w:rsid w:val="6E5B3C7C"/>
    <w:rsid w:val="6E69314A"/>
    <w:rsid w:val="6E6D7363"/>
    <w:rsid w:val="6E6E4DAD"/>
    <w:rsid w:val="6E7316FB"/>
    <w:rsid w:val="6E7865E2"/>
    <w:rsid w:val="6E89523F"/>
    <w:rsid w:val="6E8E7E3B"/>
    <w:rsid w:val="6E922DDA"/>
    <w:rsid w:val="6EA54D18"/>
    <w:rsid w:val="6EB14B7F"/>
    <w:rsid w:val="6EC60579"/>
    <w:rsid w:val="6EDD6CFD"/>
    <w:rsid w:val="6EE26F4B"/>
    <w:rsid w:val="6EEF3B15"/>
    <w:rsid w:val="6EF06BE2"/>
    <w:rsid w:val="6EFF62CF"/>
    <w:rsid w:val="6F126930"/>
    <w:rsid w:val="6F1400C2"/>
    <w:rsid w:val="6F1630CD"/>
    <w:rsid w:val="6F233E23"/>
    <w:rsid w:val="6F2443D5"/>
    <w:rsid w:val="6F273C86"/>
    <w:rsid w:val="6F3754DD"/>
    <w:rsid w:val="6F4709FA"/>
    <w:rsid w:val="6F484A2C"/>
    <w:rsid w:val="6F557145"/>
    <w:rsid w:val="6F5A5E1D"/>
    <w:rsid w:val="6F6A4A92"/>
    <w:rsid w:val="6F726FDD"/>
    <w:rsid w:val="6F7C7E42"/>
    <w:rsid w:val="6F814CF8"/>
    <w:rsid w:val="6F816EA1"/>
    <w:rsid w:val="6F887D11"/>
    <w:rsid w:val="6F912B14"/>
    <w:rsid w:val="6F914EBA"/>
    <w:rsid w:val="6F963843"/>
    <w:rsid w:val="6F963FC4"/>
    <w:rsid w:val="6F9F52D5"/>
    <w:rsid w:val="6FAF4048"/>
    <w:rsid w:val="6FB33509"/>
    <w:rsid w:val="6FC146D9"/>
    <w:rsid w:val="6FCC34AB"/>
    <w:rsid w:val="6FCF1500"/>
    <w:rsid w:val="6FD75228"/>
    <w:rsid w:val="6FDF65C6"/>
    <w:rsid w:val="700A216E"/>
    <w:rsid w:val="701511AE"/>
    <w:rsid w:val="70230E5D"/>
    <w:rsid w:val="70261075"/>
    <w:rsid w:val="702850C4"/>
    <w:rsid w:val="70360003"/>
    <w:rsid w:val="70382D08"/>
    <w:rsid w:val="703B4BD7"/>
    <w:rsid w:val="703F039D"/>
    <w:rsid w:val="705D7046"/>
    <w:rsid w:val="707403DF"/>
    <w:rsid w:val="707647EA"/>
    <w:rsid w:val="7096326D"/>
    <w:rsid w:val="70A65C92"/>
    <w:rsid w:val="70B46903"/>
    <w:rsid w:val="70B75A2B"/>
    <w:rsid w:val="70BF4690"/>
    <w:rsid w:val="70CE53A0"/>
    <w:rsid w:val="70D363D3"/>
    <w:rsid w:val="70DF22BB"/>
    <w:rsid w:val="70E04488"/>
    <w:rsid w:val="70E63CAB"/>
    <w:rsid w:val="70E95F83"/>
    <w:rsid w:val="70E9777D"/>
    <w:rsid w:val="70F17747"/>
    <w:rsid w:val="70FC2ECC"/>
    <w:rsid w:val="710362A2"/>
    <w:rsid w:val="71085093"/>
    <w:rsid w:val="711660BF"/>
    <w:rsid w:val="71292F37"/>
    <w:rsid w:val="712E6225"/>
    <w:rsid w:val="713216AF"/>
    <w:rsid w:val="715B21AB"/>
    <w:rsid w:val="715C7377"/>
    <w:rsid w:val="715C7EFB"/>
    <w:rsid w:val="715D2DAD"/>
    <w:rsid w:val="715D4347"/>
    <w:rsid w:val="716764BD"/>
    <w:rsid w:val="716A5014"/>
    <w:rsid w:val="716D655A"/>
    <w:rsid w:val="71717BDF"/>
    <w:rsid w:val="71730A76"/>
    <w:rsid w:val="717841E3"/>
    <w:rsid w:val="717C337E"/>
    <w:rsid w:val="71AA6A52"/>
    <w:rsid w:val="71AB5493"/>
    <w:rsid w:val="71C83284"/>
    <w:rsid w:val="71E26C73"/>
    <w:rsid w:val="71E83F7C"/>
    <w:rsid w:val="71ED5CFA"/>
    <w:rsid w:val="71F12332"/>
    <w:rsid w:val="71F151FB"/>
    <w:rsid w:val="72010872"/>
    <w:rsid w:val="72072225"/>
    <w:rsid w:val="720B3DA7"/>
    <w:rsid w:val="72174A3C"/>
    <w:rsid w:val="722F3631"/>
    <w:rsid w:val="723A15AF"/>
    <w:rsid w:val="724031B3"/>
    <w:rsid w:val="724202FF"/>
    <w:rsid w:val="724548AC"/>
    <w:rsid w:val="7249256C"/>
    <w:rsid w:val="72543DDE"/>
    <w:rsid w:val="72587923"/>
    <w:rsid w:val="726A028F"/>
    <w:rsid w:val="726F69D0"/>
    <w:rsid w:val="72841AC7"/>
    <w:rsid w:val="72872F6F"/>
    <w:rsid w:val="728A09A0"/>
    <w:rsid w:val="729800B4"/>
    <w:rsid w:val="72A13FFD"/>
    <w:rsid w:val="72A348F8"/>
    <w:rsid w:val="72A51B0A"/>
    <w:rsid w:val="72A54914"/>
    <w:rsid w:val="72A94BD3"/>
    <w:rsid w:val="72B125C0"/>
    <w:rsid w:val="72C11ECB"/>
    <w:rsid w:val="72C41C5F"/>
    <w:rsid w:val="72C5100D"/>
    <w:rsid w:val="72C65F44"/>
    <w:rsid w:val="72CC0887"/>
    <w:rsid w:val="72D46B76"/>
    <w:rsid w:val="72DD4605"/>
    <w:rsid w:val="72E60AC4"/>
    <w:rsid w:val="72EA465F"/>
    <w:rsid w:val="72EC3182"/>
    <w:rsid w:val="72ED15E3"/>
    <w:rsid w:val="72F32A65"/>
    <w:rsid w:val="73147850"/>
    <w:rsid w:val="7316235F"/>
    <w:rsid w:val="731F4469"/>
    <w:rsid w:val="73253893"/>
    <w:rsid w:val="732641A2"/>
    <w:rsid w:val="7329663B"/>
    <w:rsid w:val="73312176"/>
    <w:rsid w:val="733F2D29"/>
    <w:rsid w:val="73533DA4"/>
    <w:rsid w:val="73590C74"/>
    <w:rsid w:val="735E7318"/>
    <w:rsid w:val="7370634F"/>
    <w:rsid w:val="738539CF"/>
    <w:rsid w:val="738D40AA"/>
    <w:rsid w:val="73906CF8"/>
    <w:rsid w:val="739433DE"/>
    <w:rsid w:val="73AD414B"/>
    <w:rsid w:val="73BA58FD"/>
    <w:rsid w:val="73C35F40"/>
    <w:rsid w:val="73C97767"/>
    <w:rsid w:val="73D72D92"/>
    <w:rsid w:val="73DE0FCF"/>
    <w:rsid w:val="73DF543C"/>
    <w:rsid w:val="73E10F11"/>
    <w:rsid w:val="73EB170B"/>
    <w:rsid w:val="73ED08AB"/>
    <w:rsid w:val="73ED15CF"/>
    <w:rsid w:val="73F64149"/>
    <w:rsid w:val="74061AAB"/>
    <w:rsid w:val="740818D3"/>
    <w:rsid w:val="74092829"/>
    <w:rsid w:val="74117A32"/>
    <w:rsid w:val="7414748F"/>
    <w:rsid w:val="741F2D03"/>
    <w:rsid w:val="74234B3E"/>
    <w:rsid w:val="74251949"/>
    <w:rsid w:val="742F528C"/>
    <w:rsid w:val="744626E0"/>
    <w:rsid w:val="745063EB"/>
    <w:rsid w:val="74531014"/>
    <w:rsid w:val="74555F6A"/>
    <w:rsid w:val="745C2CAD"/>
    <w:rsid w:val="745C6BAC"/>
    <w:rsid w:val="74602F96"/>
    <w:rsid w:val="74715F82"/>
    <w:rsid w:val="7476724B"/>
    <w:rsid w:val="74866EE4"/>
    <w:rsid w:val="749306CE"/>
    <w:rsid w:val="74997A61"/>
    <w:rsid w:val="74A86335"/>
    <w:rsid w:val="74B93BAA"/>
    <w:rsid w:val="74BB22A7"/>
    <w:rsid w:val="74C23C0F"/>
    <w:rsid w:val="74C9438E"/>
    <w:rsid w:val="74DE50E3"/>
    <w:rsid w:val="74EE17D1"/>
    <w:rsid w:val="74FF722E"/>
    <w:rsid w:val="75154066"/>
    <w:rsid w:val="751767CD"/>
    <w:rsid w:val="75273742"/>
    <w:rsid w:val="752B0BB8"/>
    <w:rsid w:val="752C0045"/>
    <w:rsid w:val="753A7DCB"/>
    <w:rsid w:val="753E3FD5"/>
    <w:rsid w:val="754001DC"/>
    <w:rsid w:val="7544260D"/>
    <w:rsid w:val="754539AD"/>
    <w:rsid w:val="754E0FF4"/>
    <w:rsid w:val="7558429E"/>
    <w:rsid w:val="755A2E60"/>
    <w:rsid w:val="75603BFF"/>
    <w:rsid w:val="756A0E61"/>
    <w:rsid w:val="75704A66"/>
    <w:rsid w:val="75894330"/>
    <w:rsid w:val="759C1800"/>
    <w:rsid w:val="75BD06CB"/>
    <w:rsid w:val="75C73068"/>
    <w:rsid w:val="75CC0C03"/>
    <w:rsid w:val="75D1588C"/>
    <w:rsid w:val="75D5152C"/>
    <w:rsid w:val="75D96415"/>
    <w:rsid w:val="75DF3791"/>
    <w:rsid w:val="75EF3513"/>
    <w:rsid w:val="75FA45C5"/>
    <w:rsid w:val="75FD496A"/>
    <w:rsid w:val="760708A5"/>
    <w:rsid w:val="76075CBB"/>
    <w:rsid w:val="760F2172"/>
    <w:rsid w:val="761A4EC2"/>
    <w:rsid w:val="762907FE"/>
    <w:rsid w:val="762D7FBF"/>
    <w:rsid w:val="76314B14"/>
    <w:rsid w:val="763D266B"/>
    <w:rsid w:val="764A6063"/>
    <w:rsid w:val="764E5372"/>
    <w:rsid w:val="76676E91"/>
    <w:rsid w:val="766D19F0"/>
    <w:rsid w:val="76782E61"/>
    <w:rsid w:val="76807CB8"/>
    <w:rsid w:val="7692558A"/>
    <w:rsid w:val="76995E82"/>
    <w:rsid w:val="76C760E5"/>
    <w:rsid w:val="76D07C5C"/>
    <w:rsid w:val="76D72058"/>
    <w:rsid w:val="76E4561F"/>
    <w:rsid w:val="770A6E54"/>
    <w:rsid w:val="7710722C"/>
    <w:rsid w:val="7716136D"/>
    <w:rsid w:val="77293216"/>
    <w:rsid w:val="773743A5"/>
    <w:rsid w:val="773B1E89"/>
    <w:rsid w:val="774744D1"/>
    <w:rsid w:val="774A05D0"/>
    <w:rsid w:val="774D2819"/>
    <w:rsid w:val="77516728"/>
    <w:rsid w:val="775C037B"/>
    <w:rsid w:val="776C1B89"/>
    <w:rsid w:val="77722C29"/>
    <w:rsid w:val="7773316E"/>
    <w:rsid w:val="77812DBF"/>
    <w:rsid w:val="778515FF"/>
    <w:rsid w:val="779E0330"/>
    <w:rsid w:val="77A7276A"/>
    <w:rsid w:val="77B24919"/>
    <w:rsid w:val="77C54982"/>
    <w:rsid w:val="77CB6222"/>
    <w:rsid w:val="77F70C91"/>
    <w:rsid w:val="78110045"/>
    <w:rsid w:val="781763F3"/>
    <w:rsid w:val="78191B30"/>
    <w:rsid w:val="78514E0B"/>
    <w:rsid w:val="7865476E"/>
    <w:rsid w:val="78671F13"/>
    <w:rsid w:val="78821E43"/>
    <w:rsid w:val="78830B9C"/>
    <w:rsid w:val="788C3F95"/>
    <w:rsid w:val="78956B24"/>
    <w:rsid w:val="789624B4"/>
    <w:rsid w:val="78A03E02"/>
    <w:rsid w:val="78B34F84"/>
    <w:rsid w:val="78BD394B"/>
    <w:rsid w:val="78BE45C6"/>
    <w:rsid w:val="78C82FC0"/>
    <w:rsid w:val="78F672E0"/>
    <w:rsid w:val="7910301F"/>
    <w:rsid w:val="79160A61"/>
    <w:rsid w:val="791723D4"/>
    <w:rsid w:val="791777DA"/>
    <w:rsid w:val="79180E39"/>
    <w:rsid w:val="79184811"/>
    <w:rsid w:val="791D3CBF"/>
    <w:rsid w:val="791E0D7A"/>
    <w:rsid w:val="791E5343"/>
    <w:rsid w:val="793D3BCC"/>
    <w:rsid w:val="7941335F"/>
    <w:rsid w:val="794313E1"/>
    <w:rsid w:val="795C3FF0"/>
    <w:rsid w:val="796134B6"/>
    <w:rsid w:val="79680691"/>
    <w:rsid w:val="796909B6"/>
    <w:rsid w:val="796C0C76"/>
    <w:rsid w:val="79734121"/>
    <w:rsid w:val="79793F92"/>
    <w:rsid w:val="79805699"/>
    <w:rsid w:val="79807CCA"/>
    <w:rsid w:val="79851659"/>
    <w:rsid w:val="79960BF5"/>
    <w:rsid w:val="799B39FE"/>
    <w:rsid w:val="79A1705F"/>
    <w:rsid w:val="79A359A1"/>
    <w:rsid w:val="79A42FB9"/>
    <w:rsid w:val="79AE6710"/>
    <w:rsid w:val="79B1442F"/>
    <w:rsid w:val="79B168E7"/>
    <w:rsid w:val="79B2481F"/>
    <w:rsid w:val="79B30FBA"/>
    <w:rsid w:val="79BA6A24"/>
    <w:rsid w:val="79C0319B"/>
    <w:rsid w:val="79C2434A"/>
    <w:rsid w:val="79C91BA6"/>
    <w:rsid w:val="79CC09E1"/>
    <w:rsid w:val="79D75DA8"/>
    <w:rsid w:val="79D76F48"/>
    <w:rsid w:val="79F22F85"/>
    <w:rsid w:val="79F6193C"/>
    <w:rsid w:val="79FD5CF4"/>
    <w:rsid w:val="7A045C7E"/>
    <w:rsid w:val="7A0669A2"/>
    <w:rsid w:val="7A0B2158"/>
    <w:rsid w:val="7A0B33B9"/>
    <w:rsid w:val="7A0C6FFA"/>
    <w:rsid w:val="7A2400F4"/>
    <w:rsid w:val="7A3D6A6E"/>
    <w:rsid w:val="7A464115"/>
    <w:rsid w:val="7A467FC9"/>
    <w:rsid w:val="7A470D3C"/>
    <w:rsid w:val="7A58207A"/>
    <w:rsid w:val="7A686C2B"/>
    <w:rsid w:val="7A6D7966"/>
    <w:rsid w:val="7A6E76A3"/>
    <w:rsid w:val="7A7058E7"/>
    <w:rsid w:val="7A80487E"/>
    <w:rsid w:val="7A8722DC"/>
    <w:rsid w:val="7A9A7BB8"/>
    <w:rsid w:val="7AA07AE5"/>
    <w:rsid w:val="7AA2278C"/>
    <w:rsid w:val="7AA25FC8"/>
    <w:rsid w:val="7AA45C49"/>
    <w:rsid w:val="7ACF7A85"/>
    <w:rsid w:val="7AD0770D"/>
    <w:rsid w:val="7AD54000"/>
    <w:rsid w:val="7AD546E6"/>
    <w:rsid w:val="7AE23524"/>
    <w:rsid w:val="7AE65A80"/>
    <w:rsid w:val="7AF36A16"/>
    <w:rsid w:val="7AFA25D0"/>
    <w:rsid w:val="7AFD6011"/>
    <w:rsid w:val="7B1D380F"/>
    <w:rsid w:val="7B3302C4"/>
    <w:rsid w:val="7B3A39BC"/>
    <w:rsid w:val="7B461DDB"/>
    <w:rsid w:val="7B4E150E"/>
    <w:rsid w:val="7B5C7934"/>
    <w:rsid w:val="7B6461F7"/>
    <w:rsid w:val="7B6B6E79"/>
    <w:rsid w:val="7B850098"/>
    <w:rsid w:val="7B8671EF"/>
    <w:rsid w:val="7B8F49E2"/>
    <w:rsid w:val="7B986380"/>
    <w:rsid w:val="7B9A71AE"/>
    <w:rsid w:val="7BB32702"/>
    <w:rsid w:val="7BC16A8A"/>
    <w:rsid w:val="7BCC2C39"/>
    <w:rsid w:val="7BCC58B3"/>
    <w:rsid w:val="7BCD6F23"/>
    <w:rsid w:val="7BD12F66"/>
    <w:rsid w:val="7BD5237C"/>
    <w:rsid w:val="7BD927C9"/>
    <w:rsid w:val="7BDF37BF"/>
    <w:rsid w:val="7BE32020"/>
    <w:rsid w:val="7BE4264D"/>
    <w:rsid w:val="7BE57F50"/>
    <w:rsid w:val="7BE730E4"/>
    <w:rsid w:val="7BE865CF"/>
    <w:rsid w:val="7BEB110E"/>
    <w:rsid w:val="7BF80C6F"/>
    <w:rsid w:val="7BF87768"/>
    <w:rsid w:val="7C005B83"/>
    <w:rsid w:val="7C020551"/>
    <w:rsid w:val="7C126E5F"/>
    <w:rsid w:val="7C1B00B2"/>
    <w:rsid w:val="7C2163EC"/>
    <w:rsid w:val="7C221E80"/>
    <w:rsid w:val="7C2D2A5F"/>
    <w:rsid w:val="7C2D6A7E"/>
    <w:rsid w:val="7C3359A6"/>
    <w:rsid w:val="7C377AEC"/>
    <w:rsid w:val="7C3860FD"/>
    <w:rsid w:val="7C400BBF"/>
    <w:rsid w:val="7C4179DD"/>
    <w:rsid w:val="7C475D5E"/>
    <w:rsid w:val="7C4E5355"/>
    <w:rsid w:val="7C533F3B"/>
    <w:rsid w:val="7C724A16"/>
    <w:rsid w:val="7C730F0E"/>
    <w:rsid w:val="7C84613D"/>
    <w:rsid w:val="7C857E50"/>
    <w:rsid w:val="7C90550E"/>
    <w:rsid w:val="7C91684D"/>
    <w:rsid w:val="7C9911FB"/>
    <w:rsid w:val="7C9D27BB"/>
    <w:rsid w:val="7CA166E6"/>
    <w:rsid w:val="7CBE3D9A"/>
    <w:rsid w:val="7CC05740"/>
    <w:rsid w:val="7CC85C71"/>
    <w:rsid w:val="7CD10F37"/>
    <w:rsid w:val="7CE12703"/>
    <w:rsid w:val="7CF00408"/>
    <w:rsid w:val="7CFF342E"/>
    <w:rsid w:val="7D09619E"/>
    <w:rsid w:val="7D0F7D7A"/>
    <w:rsid w:val="7D327D5D"/>
    <w:rsid w:val="7D370A60"/>
    <w:rsid w:val="7D4E56D6"/>
    <w:rsid w:val="7D5A3295"/>
    <w:rsid w:val="7D83662A"/>
    <w:rsid w:val="7D8940D0"/>
    <w:rsid w:val="7D93035F"/>
    <w:rsid w:val="7D9822A6"/>
    <w:rsid w:val="7DA27680"/>
    <w:rsid w:val="7DB04E7F"/>
    <w:rsid w:val="7DB37742"/>
    <w:rsid w:val="7DB548EA"/>
    <w:rsid w:val="7DB677D4"/>
    <w:rsid w:val="7DC5535B"/>
    <w:rsid w:val="7DCD295F"/>
    <w:rsid w:val="7DCE154F"/>
    <w:rsid w:val="7DCE3D7D"/>
    <w:rsid w:val="7DD85227"/>
    <w:rsid w:val="7DDE55A5"/>
    <w:rsid w:val="7DE130AF"/>
    <w:rsid w:val="7DE200DF"/>
    <w:rsid w:val="7DE26560"/>
    <w:rsid w:val="7DE341BA"/>
    <w:rsid w:val="7DF0527F"/>
    <w:rsid w:val="7DF87909"/>
    <w:rsid w:val="7E121237"/>
    <w:rsid w:val="7E1C3BD2"/>
    <w:rsid w:val="7E217234"/>
    <w:rsid w:val="7E2448D8"/>
    <w:rsid w:val="7E25372C"/>
    <w:rsid w:val="7E2A3BC3"/>
    <w:rsid w:val="7E3D7964"/>
    <w:rsid w:val="7E401E5E"/>
    <w:rsid w:val="7E523CE8"/>
    <w:rsid w:val="7E530CB3"/>
    <w:rsid w:val="7E5716A8"/>
    <w:rsid w:val="7E6E187D"/>
    <w:rsid w:val="7E707969"/>
    <w:rsid w:val="7E7768D6"/>
    <w:rsid w:val="7E871DF0"/>
    <w:rsid w:val="7E8E332B"/>
    <w:rsid w:val="7E927651"/>
    <w:rsid w:val="7E982787"/>
    <w:rsid w:val="7E9B71C3"/>
    <w:rsid w:val="7EAB51B9"/>
    <w:rsid w:val="7EBB5FCA"/>
    <w:rsid w:val="7ED84EF6"/>
    <w:rsid w:val="7EE10DC4"/>
    <w:rsid w:val="7EE51CED"/>
    <w:rsid w:val="7F011603"/>
    <w:rsid w:val="7F030923"/>
    <w:rsid w:val="7F0A2BE5"/>
    <w:rsid w:val="7F0D7AD2"/>
    <w:rsid w:val="7F1467BF"/>
    <w:rsid w:val="7F156456"/>
    <w:rsid w:val="7F1700D9"/>
    <w:rsid w:val="7F1F3AB3"/>
    <w:rsid w:val="7F2036A8"/>
    <w:rsid w:val="7F2724C4"/>
    <w:rsid w:val="7F2A64EF"/>
    <w:rsid w:val="7F301DA9"/>
    <w:rsid w:val="7F573430"/>
    <w:rsid w:val="7F5E0B42"/>
    <w:rsid w:val="7F6D55D3"/>
    <w:rsid w:val="7F6E3D83"/>
    <w:rsid w:val="7F6F2DF5"/>
    <w:rsid w:val="7F86016D"/>
    <w:rsid w:val="7FA41F2E"/>
    <w:rsid w:val="7FA752A1"/>
    <w:rsid w:val="7FA869C1"/>
    <w:rsid w:val="7FAF690F"/>
    <w:rsid w:val="7FB06034"/>
    <w:rsid w:val="7FBE7664"/>
    <w:rsid w:val="7FCB5DA6"/>
    <w:rsid w:val="7FD84FBA"/>
    <w:rsid w:val="7FDE1A61"/>
    <w:rsid w:val="7FDF6860"/>
    <w:rsid w:val="7FE17E65"/>
    <w:rsid w:val="7FE963D3"/>
    <w:rsid w:val="B99EC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line="360" w:lineRule="auto"/>
      <w:ind w:firstLine="480" w:firstLineChars="200"/>
    </w:pPr>
    <w:rPr>
      <w:sz w:val="24"/>
    </w:rPr>
  </w:style>
  <w:style w:type="paragraph" w:styleId="6">
    <w:name w:val="Document Map"/>
    <w:basedOn w:val="1"/>
    <w:link w:val="33"/>
    <w:qFormat/>
    <w:uiPriority w:val="0"/>
    <w:rPr>
      <w:rFonts w:ascii="宋体"/>
      <w:sz w:val="18"/>
      <w:szCs w:val="18"/>
    </w:rPr>
  </w:style>
  <w:style w:type="paragraph" w:styleId="7">
    <w:name w:val="annotation text"/>
    <w:basedOn w:val="1"/>
    <w:link w:val="30"/>
    <w:qFormat/>
    <w:uiPriority w:val="0"/>
    <w:pPr>
      <w:jc w:val="left"/>
    </w:pPr>
  </w:style>
  <w:style w:type="paragraph" w:styleId="8">
    <w:name w:val="Body Text"/>
    <w:basedOn w:val="1"/>
    <w:qFormat/>
    <w:uiPriority w:val="0"/>
    <w:pPr>
      <w:spacing w:line="480" w:lineRule="auto"/>
      <w:ind w:right="200" w:rightChars="200" w:firstLine="200" w:firstLineChars="200"/>
    </w:pPr>
    <w:rPr>
      <w:rFonts w:ascii="宋体" w:hAnsi="宋体" w:cs="宋体"/>
      <w:color w:val="000000"/>
      <w:sz w:val="24"/>
    </w:rPr>
  </w:style>
  <w:style w:type="paragraph" w:styleId="9">
    <w:name w:val="Body Text Indent"/>
    <w:basedOn w:val="1"/>
    <w:link w:val="34"/>
    <w:qFormat/>
    <w:uiPriority w:val="0"/>
    <w:pPr>
      <w:ind w:firstLine="480"/>
      <w:jc w:val="left"/>
    </w:pPr>
    <w:rPr>
      <w:color w:val="808000"/>
      <w:sz w:val="24"/>
      <w:szCs w:val="20"/>
    </w:rPr>
  </w:style>
  <w:style w:type="paragraph" w:styleId="10">
    <w:name w:val="Block Text"/>
    <w:basedOn w:val="1"/>
    <w:qFormat/>
    <w:uiPriority w:val="0"/>
    <w:pPr>
      <w:spacing w:line="400" w:lineRule="atLeast"/>
      <w:ind w:left="-66" w:right="-42"/>
      <w:jc w:val="left"/>
    </w:pPr>
    <w:rPr>
      <w:sz w:val="28"/>
      <w:szCs w:val="20"/>
    </w:rPr>
  </w:style>
  <w:style w:type="paragraph" w:styleId="11">
    <w:name w:val="Plain Text"/>
    <w:basedOn w:val="1"/>
    <w:semiHidden/>
    <w:qFormat/>
    <w:uiPriority w:val="0"/>
    <w:pPr>
      <w:spacing w:line="360" w:lineRule="auto"/>
    </w:pPr>
    <w:rPr>
      <w:spacing w:val="8"/>
      <w:sz w:val="24"/>
      <w:szCs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7"/>
    <w:next w:val="7"/>
    <w:link w:val="31"/>
    <w:qFormat/>
    <w:uiPriority w:val="0"/>
    <w:rPr>
      <w:b/>
      <w:bCs/>
    </w:rPr>
  </w:style>
  <w:style w:type="paragraph" w:styleId="17">
    <w:name w:val="Body Text First Indent 2"/>
    <w:basedOn w:val="1"/>
    <w:next w:val="8"/>
    <w:qFormat/>
    <w:uiPriority w:val="0"/>
    <w:pPr>
      <w:ind w:firstLine="420" w:firstLineChars="200"/>
    </w:pPr>
    <w:rPr>
      <w:rFonts w:ascii="Calibri" w:hAnsi="Calibri"/>
      <w:sz w:val="28"/>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0"/>
    <w:rPr>
      <w:b/>
      <w:bCs/>
      <w:szCs w:val="20"/>
    </w:rPr>
  </w:style>
  <w:style w:type="character" w:styleId="22">
    <w:name w:val="page number"/>
    <w:basedOn w:val="20"/>
    <w:qFormat/>
    <w:uiPriority w:val="0"/>
  </w:style>
  <w:style w:type="character" w:styleId="23">
    <w:name w:val="Emphasis"/>
    <w:basedOn w:val="20"/>
    <w:qFormat/>
    <w:uiPriority w:val="20"/>
    <w:rPr>
      <w:i/>
      <w:iCs/>
    </w:rPr>
  </w:style>
  <w:style w:type="character" w:styleId="24">
    <w:name w:val="Hyperlink"/>
    <w:basedOn w:val="20"/>
    <w:unhideWhenUsed/>
    <w:qFormat/>
    <w:uiPriority w:val="99"/>
    <w:rPr>
      <w:color w:val="0000FF"/>
      <w:u w:val="single"/>
    </w:rPr>
  </w:style>
  <w:style w:type="character" w:styleId="25">
    <w:name w:val="annotation reference"/>
    <w:basedOn w:val="20"/>
    <w:qFormat/>
    <w:uiPriority w:val="0"/>
    <w:rPr>
      <w:sz w:val="21"/>
      <w:szCs w:val="21"/>
    </w:rPr>
  </w:style>
  <w:style w:type="paragraph" w:customStyle="1" w:styleId="26">
    <w:name w:val="农人正文"/>
    <w:basedOn w:val="1"/>
    <w:qFormat/>
    <w:uiPriority w:val="0"/>
    <w:pPr>
      <w:topLinePunct/>
      <w:adjustRightInd w:val="0"/>
      <w:snapToGrid w:val="0"/>
      <w:spacing w:line="360" w:lineRule="auto"/>
      <w:ind w:firstLine="480" w:firstLineChars="200"/>
      <w:textAlignment w:val="baseline"/>
    </w:pPr>
    <w:rPr>
      <w:rFonts w:hAnsi="宋体"/>
      <w:kern w:val="0"/>
      <w:sz w:val="24"/>
      <w:szCs w:val="20"/>
    </w:rPr>
  </w:style>
  <w:style w:type="paragraph" w:customStyle="1" w:styleId="27">
    <w:name w:val="报告表正文"/>
    <w:basedOn w:val="1"/>
    <w:semiHidden/>
    <w:qFormat/>
    <w:uiPriority w:val="0"/>
    <w:pPr>
      <w:adjustRightInd w:val="0"/>
      <w:spacing w:line="312" w:lineRule="auto"/>
      <w:ind w:left="113" w:right="113" w:firstLine="482"/>
      <w:jc w:val="left"/>
      <w:textAlignment w:val="baseline"/>
    </w:pPr>
    <w:rPr>
      <w:kern w:val="0"/>
      <w:sz w:val="24"/>
      <w:szCs w:val="20"/>
    </w:rPr>
  </w:style>
  <w:style w:type="paragraph" w:customStyle="1" w:styleId="28">
    <w:name w:val="表文字"/>
    <w:basedOn w:val="1"/>
    <w:next w:val="1"/>
    <w:qFormat/>
    <w:uiPriority w:val="0"/>
    <w:pPr>
      <w:spacing w:line="400" w:lineRule="exact"/>
      <w:jc w:val="center"/>
    </w:pPr>
    <w:rPr>
      <w:color w:val="000000"/>
      <w:kern w:val="0"/>
      <w:szCs w:val="28"/>
    </w:rPr>
  </w:style>
  <w:style w:type="character" w:customStyle="1" w:styleId="29">
    <w:name w:val="textbig1"/>
    <w:qFormat/>
    <w:uiPriority w:val="0"/>
    <w:rPr>
      <w:sz w:val="18"/>
      <w:szCs w:val="18"/>
    </w:rPr>
  </w:style>
  <w:style w:type="character" w:customStyle="1" w:styleId="30">
    <w:name w:val="批注文字 Char"/>
    <w:basedOn w:val="20"/>
    <w:link w:val="7"/>
    <w:qFormat/>
    <w:uiPriority w:val="0"/>
    <w:rPr>
      <w:kern w:val="2"/>
      <w:sz w:val="21"/>
      <w:szCs w:val="24"/>
    </w:rPr>
  </w:style>
  <w:style w:type="character" w:customStyle="1" w:styleId="31">
    <w:name w:val="批注主题 Char"/>
    <w:basedOn w:val="30"/>
    <w:link w:val="16"/>
    <w:qFormat/>
    <w:uiPriority w:val="0"/>
    <w:rPr>
      <w:b/>
      <w:bCs/>
      <w:kern w:val="2"/>
      <w:sz w:val="21"/>
      <w:szCs w:val="24"/>
    </w:rPr>
  </w:style>
  <w:style w:type="character" w:customStyle="1" w:styleId="32">
    <w:name w:val="批注框文本 Char"/>
    <w:basedOn w:val="20"/>
    <w:link w:val="13"/>
    <w:qFormat/>
    <w:uiPriority w:val="0"/>
    <w:rPr>
      <w:kern w:val="2"/>
      <w:sz w:val="18"/>
      <w:szCs w:val="18"/>
    </w:rPr>
  </w:style>
  <w:style w:type="character" w:customStyle="1" w:styleId="33">
    <w:name w:val="文档结构图 Char"/>
    <w:basedOn w:val="20"/>
    <w:link w:val="6"/>
    <w:qFormat/>
    <w:uiPriority w:val="0"/>
    <w:rPr>
      <w:rFonts w:ascii="宋体"/>
      <w:kern w:val="2"/>
      <w:sz w:val="18"/>
      <w:szCs w:val="18"/>
    </w:rPr>
  </w:style>
  <w:style w:type="character" w:customStyle="1" w:styleId="34">
    <w:name w:val="正文文本缩进 Char"/>
    <w:link w:val="9"/>
    <w:qFormat/>
    <w:uiPriority w:val="0"/>
    <w:rPr>
      <w:rFonts w:ascii="Times New Roman" w:hAnsi="Times New Roman"/>
      <w:color w:val="808000"/>
      <w:kern w:val="2"/>
      <w:sz w:val="24"/>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正文1"/>
    <w:basedOn w:val="1"/>
    <w:qFormat/>
    <w:uiPriority w:val="0"/>
    <w:pPr>
      <w:spacing w:line="360" w:lineRule="auto"/>
      <w:ind w:firstLine="480" w:firstLineChars="200"/>
    </w:pPr>
    <w:rPr>
      <w:kern w:val="0"/>
      <w:position w:val="-14"/>
      <w:sz w:val="24"/>
      <w:lang w:val="zh-CN"/>
    </w:rPr>
  </w:style>
  <w:style w:type="paragraph" w:customStyle="1" w:styleId="37">
    <w:name w:val="表格"/>
    <w:basedOn w:val="1"/>
    <w:semiHidden/>
    <w:qFormat/>
    <w:uiPriority w:val="0"/>
    <w:pPr>
      <w:adjustRightInd w:val="0"/>
      <w:spacing w:line="400" w:lineRule="atLeast"/>
      <w:jc w:val="center"/>
      <w:textAlignment w:val="baseline"/>
    </w:pPr>
    <w:rPr>
      <w:szCs w:val="20"/>
    </w:rPr>
  </w:style>
  <w:style w:type="paragraph" w:customStyle="1" w:styleId="38">
    <w:name w:val="Default"/>
    <w:unhideWhenUsed/>
    <w:qFormat/>
    <w:uiPriority w:val="99"/>
    <w:pPr>
      <w:widowControl w:val="0"/>
      <w:autoSpaceDE w:val="0"/>
      <w:autoSpaceDN w:val="0"/>
      <w:adjustRightInd w:val="0"/>
      <w:spacing w:beforeLines="0" w:afterLines="0"/>
    </w:pPr>
    <w:rPr>
      <w:rFonts w:hint="eastAsia"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6.wmf"/><Relationship Id="rId27" Type="http://schemas.openxmlformats.org/officeDocument/2006/relationships/oleObject" Target="embeddings/oleObject8.bin"/><Relationship Id="rId26" Type="http://schemas.openxmlformats.org/officeDocument/2006/relationships/image" Target="media/image15.wmf"/><Relationship Id="rId25" Type="http://schemas.openxmlformats.org/officeDocument/2006/relationships/oleObject" Target="embeddings/oleObject7.bin"/><Relationship Id="rId24" Type="http://schemas.openxmlformats.org/officeDocument/2006/relationships/image" Target="media/image14.wmf"/><Relationship Id="rId23" Type="http://schemas.openxmlformats.org/officeDocument/2006/relationships/oleObject" Target="embeddings/oleObject6.bin"/><Relationship Id="rId22" Type="http://schemas.openxmlformats.org/officeDocument/2006/relationships/image" Target="media/image13.wmf"/><Relationship Id="rId21" Type="http://schemas.openxmlformats.org/officeDocument/2006/relationships/oleObject" Target="embeddings/oleObject5.bin"/><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1"/>
    <customShpInfo spid="_x0000_s103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ylmf</Company>
  <Pages>58</Pages>
  <Words>5519</Words>
  <Characters>31463</Characters>
  <Lines>262</Lines>
  <Paragraphs>73</Paragraphs>
  <TotalTime>10</TotalTime>
  <ScaleCrop>false</ScaleCrop>
  <LinksUpToDate>false</LinksUpToDate>
  <CharactersWithSpaces>36909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2018-09-20T16:04:00Z</dcterms:created>
  <dc:creator>康康</dc:creator>
  <cp:lastModifiedBy>AliceYun</cp:lastModifiedBy>
  <cp:lastPrinted>2019-04-24T08:26:39Z</cp:lastPrinted>
  <dcterms:modified xsi:type="dcterms:W3CDTF">2019-04-24T08:27:30Z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